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7DF" w:rsidRPr="00040BD5" w:rsidRDefault="000D27DF" w:rsidP="000D27DF">
      <w:pPr>
        <w:rPr>
          <w:sz w:val="28"/>
          <w:szCs w:val="28"/>
        </w:rPr>
      </w:pPr>
      <w:bookmarkStart w:id="0" w:name="_GoBack"/>
      <w:bookmarkEnd w:id="0"/>
      <w:r w:rsidRPr="00040BD5">
        <w:rPr>
          <w:sz w:val="28"/>
          <w:szCs w:val="28"/>
        </w:rPr>
        <w:t xml:space="preserve">Правила составления распечатки “Список счетов к оплате на </w:t>
      </w:r>
      <w:proofErr w:type="spellStart"/>
      <w:r w:rsidRPr="00040BD5">
        <w:rPr>
          <w:sz w:val="28"/>
          <w:szCs w:val="28"/>
        </w:rPr>
        <w:t>дд.мм</w:t>
      </w:r>
      <w:proofErr w:type="gramStart"/>
      <w:r w:rsidRPr="00040BD5">
        <w:rPr>
          <w:sz w:val="28"/>
          <w:szCs w:val="28"/>
        </w:rPr>
        <w:t>.г</w:t>
      </w:r>
      <w:proofErr w:type="gramEnd"/>
      <w:r w:rsidRPr="00040BD5">
        <w:rPr>
          <w:sz w:val="28"/>
          <w:szCs w:val="28"/>
        </w:rPr>
        <w:t>ггг</w:t>
      </w:r>
      <w:proofErr w:type="spellEnd"/>
      <w:r w:rsidRPr="00040BD5">
        <w:rPr>
          <w:sz w:val="28"/>
          <w:szCs w:val="28"/>
        </w:rPr>
        <w:t>”</w:t>
      </w:r>
    </w:p>
    <w:p w:rsidR="000D27DF" w:rsidRDefault="000D27DF" w:rsidP="000D27DF">
      <w:r>
        <w:t>1. Формируется набор всех заявок, имеющих статус “К оплате” и попадающих в заданный интервал дат (начало интервала может быть незаполненным)</w:t>
      </w:r>
    </w:p>
    <w:p w:rsidR="00040BD5" w:rsidRDefault="00040BD5" w:rsidP="00040BD5">
      <w:r>
        <w:t>Далее описаны э</w:t>
      </w:r>
      <w:r>
        <w:t>тапы формирования разделов.</w:t>
      </w:r>
      <w:r>
        <w:t xml:space="preserve"> </w:t>
      </w:r>
      <w:r>
        <w:t>В каждый следующий раздел попадают заявки из остатка от заявок по</w:t>
      </w:r>
      <w:r>
        <w:t>сле отбора в предыдущие разделы, то есть если заявка отобрана в раздел, то в следующие разделы она не попадает</w:t>
      </w:r>
    </w:p>
    <w:p w:rsidR="000D27DF" w:rsidRDefault="000D27DF" w:rsidP="000D27DF">
      <w:r>
        <w:t xml:space="preserve">2. </w:t>
      </w:r>
      <w:r w:rsidRPr="008D59C8">
        <w:rPr>
          <w:b/>
        </w:rPr>
        <w:t>Поля падения</w:t>
      </w:r>
      <w:r>
        <w:t xml:space="preserve">. В этот раздел попадают </w:t>
      </w:r>
      <w:proofErr w:type="gramStart"/>
      <w:r>
        <w:t>те</w:t>
      </w:r>
      <w:proofErr w:type="gramEnd"/>
      <w:r>
        <w:t xml:space="preserve"> и только те заявки</w:t>
      </w:r>
      <w:r w:rsidR="006768CE">
        <w:t>,</w:t>
      </w:r>
      <w:r>
        <w:t xml:space="preserve"> </w:t>
      </w:r>
      <w:r w:rsidR="00282681">
        <w:t>в которых указан заказ из направления с кодом</w:t>
      </w:r>
      <w:r>
        <w:t xml:space="preserve"> “ОЗ” или код заказа которых оканчивается на “24”.</w:t>
      </w:r>
    </w:p>
    <w:p w:rsidR="000D27DF" w:rsidRDefault="000D27DF" w:rsidP="000D27DF">
      <w:r>
        <w:t xml:space="preserve">3. </w:t>
      </w:r>
      <w:r w:rsidRPr="008D59C8">
        <w:rPr>
          <w:b/>
        </w:rPr>
        <w:t>Энергетика</w:t>
      </w:r>
      <w:r>
        <w:t xml:space="preserve"> включает в себя </w:t>
      </w:r>
      <w:r w:rsidR="006768CE">
        <w:t xml:space="preserve">все </w:t>
      </w:r>
      <w:r>
        <w:t>те заявки, код заказа которых "23220000" или "23210000".</w:t>
      </w:r>
    </w:p>
    <w:p w:rsidR="000D27DF" w:rsidRDefault="000D27DF" w:rsidP="000D27DF">
      <w:r>
        <w:t xml:space="preserve">4. </w:t>
      </w:r>
      <w:r w:rsidRPr="008D59C8">
        <w:rPr>
          <w:b/>
        </w:rPr>
        <w:t>ППР</w:t>
      </w:r>
      <w:r>
        <w:t>. В этот раздел попадают заявки с кодом заказа, оканчивающимся на "05", "09", "10", "11", "12", "13", "22".</w:t>
      </w:r>
    </w:p>
    <w:p w:rsidR="000D27DF" w:rsidRDefault="000D27DF" w:rsidP="000D27DF">
      <w:r>
        <w:t xml:space="preserve">6. </w:t>
      </w:r>
      <w:r w:rsidRPr="008D59C8">
        <w:rPr>
          <w:b/>
        </w:rPr>
        <w:t>ПТР</w:t>
      </w:r>
      <w:r>
        <w:t xml:space="preserve">. В этот раздел попадают </w:t>
      </w:r>
      <w:r w:rsidR="00282681">
        <w:t>заявки,</w:t>
      </w:r>
      <w:r>
        <w:t xml:space="preserve"> в которых </w:t>
      </w:r>
      <w:r w:rsidR="00282681">
        <w:t xml:space="preserve">указан заказ из направления с кодом </w:t>
      </w:r>
      <w:r>
        <w:t>“ПТР”.</w:t>
      </w:r>
    </w:p>
    <w:p w:rsidR="000D27DF" w:rsidRDefault="000D27DF" w:rsidP="000D27DF">
      <w:r>
        <w:t xml:space="preserve">7. </w:t>
      </w:r>
      <w:r w:rsidRPr="008D59C8">
        <w:rPr>
          <w:b/>
        </w:rPr>
        <w:t>Госзаказ</w:t>
      </w:r>
      <w:r>
        <w:t>. Сюда включаются</w:t>
      </w:r>
      <w:r w:rsidR="008D59C8">
        <w:t xml:space="preserve"> </w:t>
      </w:r>
      <w:r w:rsidR="008D59C8" w:rsidRPr="00F61A8E">
        <w:rPr>
          <w:i/>
        </w:rPr>
        <w:t>договорные</w:t>
      </w:r>
      <w:r>
        <w:t xml:space="preserve"> заявки, </w:t>
      </w:r>
      <w:r w:rsidR="00282681">
        <w:t>по заказам с аналитикой «</w:t>
      </w:r>
      <w:r>
        <w:t>источник заказа</w:t>
      </w:r>
      <w:r w:rsidR="00282681">
        <w:t>»</w:t>
      </w:r>
      <w:r w:rsidR="00040BD5">
        <w:t xml:space="preserve">, </w:t>
      </w:r>
      <w:r w:rsidR="00282681">
        <w:t>имеющей коды</w:t>
      </w:r>
      <w:r>
        <w:t xml:space="preserve"> "ГЗ</w:t>
      </w:r>
      <w:proofErr w:type="gramStart"/>
      <w:r>
        <w:t>.Г</w:t>
      </w:r>
      <w:proofErr w:type="gramEnd"/>
      <w:r>
        <w:t>ОЗ" или "</w:t>
      </w:r>
      <w:proofErr w:type="spellStart"/>
      <w:r>
        <w:t>ГЗ.Прочие</w:t>
      </w:r>
      <w:proofErr w:type="spellEnd"/>
      <w:r>
        <w:t>".</w:t>
      </w:r>
    </w:p>
    <w:p w:rsidR="000D27DF" w:rsidRDefault="000D27DF" w:rsidP="000D27DF">
      <w:r>
        <w:t xml:space="preserve">8. </w:t>
      </w:r>
      <w:r w:rsidRPr="00F70874">
        <w:rPr>
          <w:b/>
        </w:rPr>
        <w:t>ВЭД</w:t>
      </w:r>
      <w:r>
        <w:t xml:space="preserve">. </w:t>
      </w:r>
      <w:r w:rsidR="00040BD5">
        <w:t xml:space="preserve">Сюда включаются </w:t>
      </w:r>
      <w:r w:rsidR="00040BD5" w:rsidRPr="00F61A8E">
        <w:rPr>
          <w:i/>
        </w:rPr>
        <w:t>договорные</w:t>
      </w:r>
      <w:r w:rsidR="00040BD5">
        <w:t xml:space="preserve"> заявки, </w:t>
      </w:r>
      <w:r>
        <w:t xml:space="preserve"> </w:t>
      </w:r>
      <w:r w:rsidR="00040BD5">
        <w:t>по заказам с аналитикой «источник заказа»</w:t>
      </w:r>
      <w:r w:rsidR="00040BD5">
        <w:t>,</w:t>
      </w:r>
      <w:r w:rsidR="00040BD5">
        <w:t xml:space="preserve"> имеющей коды</w:t>
      </w:r>
      <w:r>
        <w:t xml:space="preserve"> "ГЗ</w:t>
      </w:r>
      <w:proofErr w:type="gramStart"/>
      <w:r>
        <w:t>.Г</w:t>
      </w:r>
      <w:proofErr w:type="gramEnd"/>
      <w:r>
        <w:t>ОЗ.ВТС", "ВЭД.ВТС", "</w:t>
      </w:r>
      <w:proofErr w:type="spellStart"/>
      <w:r>
        <w:t>ВЭД.Прочие</w:t>
      </w:r>
      <w:proofErr w:type="spellEnd"/>
      <w:r>
        <w:t>".</w:t>
      </w:r>
    </w:p>
    <w:p w:rsidR="000D27DF" w:rsidRDefault="000D27DF" w:rsidP="000D27DF">
      <w:r>
        <w:t xml:space="preserve">9. </w:t>
      </w:r>
      <w:r w:rsidRPr="00F70874">
        <w:rPr>
          <w:b/>
        </w:rPr>
        <w:t>Материалы</w:t>
      </w:r>
      <w:r>
        <w:t xml:space="preserve">. Этот раздел включает в себя те </w:t>
      </w:r>
      <w:r w:rsidR="00F70874" w:rsidRPr="00F70874">
        <w:rPr>
          <w:i/>
        </w:rPr>
        <w:t>недоговорные</w:t>
      </w:r>
      <w:r w:rsidR="00F70874">
        <w:t xml:space="preserve"> </w:t>
      </w:r>
      <w:r>
        <w:t xml:space="preserve">заявки, у которых код </w:t>
      </w:r>
      <w:r w:rsidR="00040BD5">
        <w:t xml:space="preserve">движения денежных средств </w:t>
      </w:r>
      <w:r>
        <w:t>содержится в</w:t>
      </w:r>
      <w:r w:rsidR="00040BD5">
        <w:t>о</w:t>
      </w:r>
      <w:r>
        <w:t xml:space="preserve"> множестве {"6001", "6002", "6004", ..., “6009”} (т.е. без "6003").</w:t>
      </w:r>
    </w:p>
    <w:p w:rsidR="000D27DF" w:rsidRDefault="000D27DF" w:rsidP="000D27DF">
      <w:r>
        <w:t xml:space="preserve">10. </w:t>
      </w:r>
      <w:r w:rsidRPr="00F70874">
        <w:rPr>
          <w:b/>
        </w:rPr>
        <w:t>Зарплата</w:t>
      </w:r>
      <w:r>
        <w:t>. Включает в себя собственно зарплату</w:t>
      </w:r>
      <w:r w:rsidR="00595FA2">
        <w:t xml:space="preserve">, т.е. </w:t>
      </w:r>
      <w:r w:rsidR="00595FA2" w:rsidRPr="00F70874">
        <w:rPr>
          <w:i/>
        </w:rPr>
        <w:t>недоговорные</w:t>
      </w:r>
      <w:r w:rsidR="00595FA2">
        <w:t xml:space="preserve"> заявки</w:t>
      </w:r>
      <w:r>
        <w:t xml:space="preserve">, а также налоги на неё, т.е. те заявки, </w:t>
      </w:r>
      <w:r w:rsidR="00040BD5">
        <w:t>у которых код движения денежных средств содержится во множестве</w:t>
      </w:r>
      <w:r w:rsidR="00040BD5">
        <w:t xml:space="preserve"> </w:t>
      </w:r>
      <w:r>
        <w:t>{"2000", ..., “2099”, "5002", "5003"}.</w:t>
      </w:r>
    </w:p>
    <w:p w:rsidR="000D27DF" w:rsidRDefault="000D27DF" w:rsidP="000D27DF">
      <w:r>
        <w:t xml:space="preserve">11. </w:t>
      </w:r>
      <w:r w:rsidRPr="00F70874">
        <w:rPr>
          <w:b/>
        </w:rPr>
        <w:t>Налоги</w:t>
      </w:r>
      <w:r>
        <w:t xml:space="preserve">. Данный раздел содержит те </w:t>
      </w:r>
      <w:r w:rsidR="006A6100" w:rsidRPr="00F70874">
        <w:rPr>
          <w:i/>
        </w:rPr>
        <w:t>недоговорные</w:t>
      </w:r>
      <w:r w:rsidR="006A6100">
        <w:t xml:space="preserve"> </w:t>
      </w:r>
      <w:r>
        <w:t xml:space="preserve">заявки, у которых </w:t>
      </w:r>
      <w:r w:rsidR="00040BD5">
        <w:t>код движения денежных средств содержится во множестве</w:t>
      </w:r>
      <w:r>
        <w:t xml:space="preserve"> {"5000", “5001”, “5004”, ..., “5100”} (т.е. без "5002" и "5003").</w:t>
      </w:r>
    </w:p>
    <w:p w:rsidR="000D27DF" w:rsidRDefault="000D27DF" w:rsidP="000D27DF">
      <w:r>
        <w:t xml:space="preserve">12. </w:t>
      </w:r>
      <w:r w:rsidRPr="00F70874">
        <w:rPr>
          <w:b/>
        </w:rPr>
        <w:t>Прочие</w:t>
      </w:r>
      <w:r>
        <w:t>. Включает заявки</w:t>
      </w:r>
      <w:r w:rsidR="00F70874">
        <w:t xml:space="preserve"> (</w:t>
      </w:r>
      <w:r w:rsidR="00F70874" w:rsidRPr="00F70874">
        <w:rPr>
          <w:i/>
        </w:rPr>
        <w:t>и договорные и недоговорные</w:t>
      </w:r>
      <w:r w:rsidR="00F70874">
        <w:t>)</w:t>
      </w:r>
      <w:r>
        <w:t>, не вошедшие ни в один из предыдущих разделов.</w:t>
      </w:r>
    </w:p>
    <w:p w:rsidR="00040BD5" w:rsidRDefault="00040BD5" w:rsidP="000D27DF"/>
    <w:sectPr w:rsidR="00040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7DF"/>
    <w:rsid w:val="00040BD5"/>
    <w:rsid w:val="000D27DF"/>
    <w:rsid w:val="00173708"/>
    <w:rsid w:val="001F09E5"/>
    <w:rsid w:val="00282681"/>
    <w:rsid w:val="00595FA2"/>
    <w:rsid w:val="006768CE"/>
    <w:rsid w:val="006A6100"/>
    <w:rsid w:val="008D59C8"/>
    <w:rsid w:val="00F61A8E"/>
    <w:rsid w:val="00F7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B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UPA</dc:creator>
  <cp:lastModifiedBy>UPA</cp:lastModifiedBy>
  <cp:revision>10</cp:revision>
  <dcterms:created xsi:type="dcterms:W3CDTF">2012-07-20T08:56:00Z</dcterms:created>
  <dcterms:modified xsi:type="dcterms:W3CDTF">2012-07-20T10:39:00Z</dcterms:modified>
</cp:coreProperties>
</file>