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73" w:rsidRPr="00C60673" w:rsidRDefault="00C60673" w:rsidP="00021D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673">
        <w:rPr>
          <w:rFonts w:ascii="Times New Roman" w:hAnsi="Times New Roman" w:cs="Times New Roman"/>
          <w:b/>
          <w:sz w:val="28"/>
          <w:szCs w:val="28"/>
        </w:rPr>
        <w:t>Метод приведения минимизацией числа отклонений</w:t>
      </w:r>
    </w:p>
    <w:p w:rsidR="00C60673" w:rsidRPr="00405341" w:rsidRDefault="00C60673" w:rsidP="00021D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7421" w:rsidRPr="00405341" w:rsidRDefault="00C60673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Найдем все подразделения, где нет неконтролируемых заказов, а факт превышает сумму трудоемкостей заказов по плану. Такие подразделения далее будем называть «</w:t>
      </w:r>
      <w:proofErr w:type="spellStart"/>
      <w:del w:id="0" w:author="LILBUS" w:date="2014-01-28T09:23:00Z">
        <w:r w:rsidR="00626539" w:rsidRPr="00405341" w:rsidDel="00417EB6">
          <w:rPr>
            <w:rFonts w:ascii="Times New Roman" w:hAnsi="Times New Roman" w:cs="Times New Roman"/>
            <w:b/>
            <w:sz w:val="24"/>
            <w:szCs w:val="24"/>
          </w:rPr>
          <w:delText>Перегруженные</w:delText>
        </w:r>
      </w:del>
      <w:ins w:id="1" w:author="LILBUS" w:date="2014-01-28T09:23:00Z">
        <w:r w:rsidR="00417EB6">
          <w:rPr>
            <w:rFonts w:ascii="Times New Roman" w:hAnsi="Times New Roman" w:cs="Times New Roman"/>
            <w:b/>
            <w:sz w:val="24"/>
            <w:szCs w:val="24"/>
          </w:rPr>
          <w:t>Недозагруженные</w:t>
        </w:r>
      </w:ins>
      <w:proofErr w:type="spellEnd"/>
      <w:ins w:id="2" w:author="LILBUS" w:date="2014-01-28T10:04:00Z">
        <w:r w:rsidR="003546D3">
          <w:rPr>
            <w:rFonts w:ascii="Times New Roman" w:hAnsi="Times New Roman" w:cs="Times New Roman"/>
            <w:b/>
            <w:sz w:val="24"/>
            <w:szCs w:val="24"/>
          </w:rPr>
          <w:t>, полностью контролируемые</w:t>
        </w:r>
      </w:ins>
      <w:r w:rsidRPr="00405341">
        <w:rPr>
          <w:rFonts w:ascii="Times New Roman" w:hAnsi="Times New Roman" w:cs="Times New Roman"/>
          <w:sz w:val="24"/>
          <w:szCs w:val="24"/>
        </w:rPr>
        <w:t>».</w:t>
      </w:r>
    </w:p>
    <w:p w:rsidR="00C60673" w:rsidRPr="00405341" w:rsidRDefault="00C60673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Рассчитаем «</w:t>
      </w:r>
      <w:r w:rsidRPr="00405341">
        <w:rPr>
          <w:rFonts w:ascii="Times New Roman" w:hAnsi="Times New Roman" w:cs="Times New Roman"/>
          <w:b/>
          <w:sz w:val="24"/>
          <w:szCs w:val="24"/>
        </w:rPr>
        <w:t>свободную емкость</w:t>
      </w:r>
      <w:r w:rsidRPr="00405341">
        <w:rPr>
          <w:rFonts w:ascii="Times New Roman" w:hAnsi="Times New Roman" w:cs="Times New Roman"/>
          <w:sz w:val="24"/>
          <w:szCs w:val="24"/>
        </w:rPr>
        <w:t xml:space="preserve">» для каждого подразделения. Свободной емкостью назовем величину, равную разности факта с суммой </w:t>
      </w:r>
      <w:ins w:id="3" w:author="LILBUS" w:date="2014-01-28T09:23:00Z">
        <w:r w:rsidR="00417EB6">
          <w:rPr>
            <w:rFonts w:ascii="Times New Roman" w:hAnsi="Times New Roman" w:cs="Times New Roman"/>
            <w:sz w:val="24"/>
            <w:szCs w:val="24"/>
          </w:rPr>
          <w:t xml:space="preserve">плановой </w:t>
        </w:r>
      </w:ins>
      <w:r w:rsidRPr="00405341">
        <w:rPr>
          <w:rFonts w:ascii="Times New Roman" w:hAnsi="Times New Roman" w:cs="Times New Roman"/>
          <w:sz w:val="24"/>
          <w:szCs w:val="24"/>
        </w:rPr>
        <w:t>трудоемкостей контролируемых в этом подразделении заказов и количества ненулевых неконтролируемых в этом подразделении заказов, так как не допускаем обнуление неконтролируемых заказов, потому что на каждого из них должен приходиться хотя бы один трудочас.</w:t>
      </w:r>
    </w:p>
    <w:p w:rsidR="00C60673" w:rsidRPr="00405341" w:rsidRDefault="00C60673" w:rsidP="00021D4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Подразделения, в которых свободная емкость получилась отрицательной, назовем «</w:t>
      </w:r>
      <w:del w:id="4" w:author="LILBUS" w:date="2014-01-28T09:25:00Z">
        <w:r w:rsidR="00626539" w:rsidRPr="00405341" w:rsidDel="00417EB6">
          <w:rPr>
            <w:rFonts w:ascii="Times New Roman" w:hAnsi="Times New Roman" w:cs="Times New Roman"/>
            <w:b/>
            <w:sz w:val="24"/>
            <w:szCs w:val="24"/>
          </w:rPr>
          <w:delText>недогруженные</w:delText>
        </w:r>
      </w:del>
      <w:ins w:id="5" w:author="LILBUS" w:date="2014-01-28T09:25:00Z">
        <w:r w:rsidR="00417EB6">
          <w:rPr>
            <w:rFonts w:ascii="Times New Roman" w:hAnsi="Times New Roman" w:cs="Times New Roman"/>
            <w:b/>
            <w:sz w:val="24"/>
            <w:szCs w:val="24"/>
          </w:rPr>
          <w:t>Перегруженные</w:t>
        </w:r>
      </w:ins>
      <w:r w:rsidRPr="00405341">
        <w:rPr>
          <w:rFonts w:ascii="Times New Roman" w:hAnsi="Times New Roman" w:cs="Times New Roman"/>
          <w:b/>
          <w:sz w:val="24"/>
          <w:szCs w:val="24"/>
        </w:rPr>
        <w:t>»</w:t>
      </w:r>
      <w:r w:rsidR="00544F4A" w:rsidRPr="00405341">
        <w:rPr>
          <w:rFonts w:ascii="Times New Roman" w:hAnsi="Times New Roman" w:cs="Times New Roman"/>
          <w:b/>
          <w:sz w:val="24"/>
          <w:szCs w:val="24"/>
        </w:rPr>
        <w:t>.</w:t>
      </w:r>
    </w:p>
    <w:p w:rsidR="00C60673" w:rsidRDefault="00544F4A" w:rsidP="00021D4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Подразделения, в которых свободная емкость получилась положительной, назовем «</w:t>
      </w:r>
      <w:proofErr w:type="spellStart"/>
      <w:del w:id="6" w:author="LILBUS" w:date="2014-01-28T09:27:00Z">
        <w:r w:rsidRPr="00405341" w:rsidDel="00417EB6">
          <w:rPr>
            <w:rFonts w:ascii="Times New Roman" w:hAnsi="Times New Roman" w:cs="Times New Roman"/>
            <w:b/>
            <w:sz w:val="24"/>
            <w:szCs w:val="24"/>
          </w:rPr>
          <w:delText>загруженными</w:delText>
        </w:r>
      </w:del>
      <w:ins w:id="7" w:author="LILBUS" w:date="2014-01-28T09:27:00Z">
        <w:r w:rsidR="00417EB6">
          <w:rPr>
            <w:rFonts w:ascii="Times New Roman" w:hAnsi="Times New Roman" w:cs="Times New Roman"/>
            <w:b/>
            <w:sz w:val="24"/>
            <w:szCs w:val="24"/>
          </w:rPr>
          <w:t>недозагруженными</w:t>
        </w:r>
      </w:ins>
      <w:proofErr w:type="spellEnd"/>
      <w:r w:rsidRPr="00405341">
        <w:rPr>
          <w:rFonts w:ascii="Times New Roman" w:hAnsi="Times New Roman" w:cs="Times New Roman"/>
          <w:sz w:val="24"/>
          <w:szCs w:val="24"/>
        </w:rPr>
        <w:t xml:space="preserve">», при этом, очевидно, что в этом множестве подразделений будут содержаться и </w:t>
      </w:r>
      <w:del w:id="8" w:author="LILBUS" w:date="2014-01-28T09:28:00Z">
        <w:r w:rsidRPr="00405341" w:rsidDel="00417EB6">
          <w:rPr>
            <w:rFonts w:ascii="Times New Roman" w:hAnsi="Times New Roman" w:cs="Times New Roman"/>
            <w:sz w:val="24"/>
            <w:szCs w:val="24"/>
          </w:rPr>
          <w:delText>перегруженные тоже</w:delText>
        </w:r>
      </w:del>
      <w:ins w:id="9" w:author="LILBUS" w:date="2014-01-28T09:28:00Z">
        <w:r w:rsidR="00417EB6">
          <w:rPr>
            <w:rFonts w:ascii="Times New Roman" w:hAnsi="Times New Roman" w:cs="Times New Roman"/>
            <w:sz w:val="24"/>
            <w:szCs w:val="24"/>
          </w:rPr>
          <w:t>подразделения из п.1, как частный случай</w:t>
        </w:r>
      </w:ins>
      <w:r w:rsidRPr="00405341">
        <w:rPr>
          <w:rFonts w:ascii="Times New Roman" w:hAnsi="Times New Roman" w:cs="Times New Roman"/>
          <w:sz w:val="24"/>
          <w:szCs w:val="24"/>
        </w:rPr>
        <w:t>.</w:t>
      </w:r>
    </w:p>
    <w:p w:rsidR="00E9433B" w:rsidRPr="00405341" w:rsidRDefault="00E9433B" w:rsidP="00021D4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Подразделения, в которых свободная емкость равна нулю, будем называть «</w:t>
      </w:r>
      <w:r>
        <w:rPr>
          <w:rFonts w:ascii="Times New Roman" w:hAnsi="Times New Roman" w:cs="Times New Roman"/>
          <w:b/>
          <w:sz w:val="24"/>
          <w:szCs w:val="24"/>
        </w:rPr>
        <w:t>сбалансированными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44F4A" w:rsidRPr="00405341" w:rsidRDefault="00544F4A" w:rsidP="00021D4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10"/>
      <w:r w:rsidRPr="00405341">
        <w:rPr>
          <w:rFonts w:ascii="Times New Roman" w:hAnsi="Times New Roman" w:cs="Times New Roman"/>
          <w:sz w:val="24"/>
          <w:szCs w:val="24"/>
        </w:rPr>
        <w:t>Подразделе</w:t>
      </w:r>
      <w:r w:rsidR="00D464DF">
        <w:rPr>
          <w:rFonts w:ascii="Times New Roman" w:hAnsi="Times New Roman" w:cs="Times New Roman"/>
          <w:sz w:val="24"/>
          <w:szCs w:val="24"/>
        </w:rPr>
        <w:t>ния, в которых разница между планом и фактом</w:t>
      </w:r>
      <w:r w:rsidRPr="00405341">
        <w:rPr>
          <w:rFonts w:ascii="Times New Roman" w:hAnsi="Times New Roman" w:cs="Times New Roman"/>
          <w:sz w:val="24"/>
          <w:szCs w:val="24"/>
        </w:rPr>
        <w:t xml:space="preserve"> равна нулю, будем называть «</w:t>
      </w:r>
      <w:r w:rsidRPr="00405341">
        <w:rPr>
          <w:rFonts w:ascii="Times New Roman" w:hAnsi="Times New Roman" w:cs="Times New Roman"/>
          <w:b/>
          <w:sz w:val="24"/>
          <w:szCs w:val="24"/>
        </w:rPr>
        <w:t>приведенными</w:t>
      </w:r>
      <w:r w:rsidRPr="00405341">
        <w:rPr>
          <w:rFonts w:ascii="Times New Roman" w:hAnsi="Times New Roman" w:cs="Times New Roman"/>
          <w:sz w:val="24"/>
          <w:szCs w:val="24"/>
        </w:rPr>
        <w:t>», при этом, очевидно, что в этом множестве подразделений не будет содержаться ни один из вышеописанных типов.</w:t>
      </w:r>
      <w:commentRangeEnd w:id="10"/>
      <w:r w:rsidR="00D0776F">
        <w:rPr>
          <w:rStyle w:val="a7"/>
        </w:rPr>
        <w:commentReference w:id="10"/>
      </w:r>
    </w:p>
    <w:p w:rsidR="00544F4A" w:rsidRPr="00405341" w:rsidRDefault="00544F4A" w:rsidP="00021D4B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Отсортируем </w:t>
      </w:r>
      <w:r w:rsidR="005941B9" w:rsidRPr="00405341">
        <w:rPr>
          <w:rFonts w:ascii="Times New Roman" w:hAnsi="Times New Roman" w:cs="Times New Roman"/>
          <w:sz w:val="24"/>
          <w:szCs w:val="24"/>
        </w:rPr>
        <w:t>спи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сок подразделений по </w:t>
      </w:r>
      <w:del w:id="11" w:author="LILBUS" w:date="2014-01-28T09:47:00Z">
        <w:r w:rsidR="00944DD0" w:rsidRPr="00405341" w:rsidDel="00DD6ED2">
          <w:rPr>
            <w:rFonts w:ascii="Times New Roman" w:hAnsi="Times New Roman" w:cs="Times New Roman"/>
            <w:sz w:val="24"/>
            <w:szCs w:val="24"/>
          </w:rPr>
          <w:delText>убыванию</w:delText>
        </w:r>
        <w:r w:rsidRPr="00405341" w:rsidDel="00DD6ED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2" w:author="LILBUS" w:date="2014-01-28T09:47:00Z">
        <w:r w:rsidR="00DD6ED2">
          <w:rPr>
            <w:rFonts w:ascii="Times New Roman" w:hAnsi="Times New Roman" w:cs="Times New Roman"/>
            <w:sz w:val="24"/>
            <w:szCs w:val="24"/>
          </w:rPr>
          <w:t>возрастанию</w:t>
        </w:r>
        <w:r w:rsidR="00DD6ED2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05341">
        <w:rPr>
          <w:rFonts w:ascii="Times New Roman" w:hAnsi="Times New Roman" w:cs="Times New Roman"/>
          <w:sz w:val="24"/>
          <w:szCs w:val="24"/>
        </w:rPr>
        <w:t>свободной емкости, таким образом</w:t>
      </w:r>
      <w:r w:rsidR="005941B9" w:rsidRPr="00405341">
        <w:rPr>
          <w:rFonts w:ascii="Times New Roman" w:hAnsi="Times New Roman" w:cs="Times New Roman"/>
          <w:sz w:val="24"/>
          <w:szCs w:val="24"/>
        </w:rPr>
        <w:t>,</w:t>
      </w:r>
      <w:r w:rsidRPr="00405341">
        <w:rPr>
          <w:rFonts w:ascii="Times New Roman" w:hAnsi="Times New Roman" w:cs="Times New Roman"/>
          <w:sz w:val="24"/>
          <w:szCs w:val="24"/>
        </w:rPr>
        <w:t xml:space="preserve"> в начале</w:t>
      </w:r>
      <w:r w:rsidR="005941B9" w:rsidRPr="00405341">
        <w:rPr>
          <w:rFonts w:ascii="Times New Roman" w:hAnsi="Times New Roman" w:cs="Times New Roman"/>
          <w:sz w:val="24"/>
          <w:szCs w:val="24"/>
        </w:rPr>
        <w:t xml:space="preserve"> отсортированного списк</w:t>
      </w:r>
      <w:r w:rsidR="008A4A3B" w:rsidRPr="00405341">
        <w:rPr>
          <w:rFonts w:ascii="Times New Roman" w:hAnsi="Times New Roman" w:cs="Times New Roman"/>
          <w:sz w:val="24"/>
          <w:szCs w:val="24"/>
        </w:rPr>
        <w:t>а будут находитьс</w:t>
      </w:r>
      <w:r w:rsidR="00626539" w:rsidRPr="00405341">
        <w:rPr>
          <w:rFonts w:ascii="Times New Roman" w:hAnsi="Times New Roman" w:cs="Times New Roman"/>
          <w:sz w:val="24"/>
          <w:szCs w:val="24"/>
        </w:rPr>
        <w:t>я перегруженные</w:t>
      </w:r>
      <w:r w:rsidR="005941B9" w:rsidRPr="00405341">
        <w:rPr>
          <w:rFonts w:ascii="Times New Roman" w:hAnsi="Times New Roman" w:cs="Times New Roman"/>
          <w:sz w:val="24"/>
          <w:szCs w:val="24"/>
        </w:rPr>
        <w:t xml:space="preserve"> подразделения</w:t>
      </w:r>
      <w:r w:rsidR="00944DD0" w:rsidRPr="00405341">
        <w:rPr>
          <w:rFonts w:ascii="Times New Roman" w:hAnsi="Times New Roman" w:cs="Times New Roman"/>
          <w:sz w:val="24"/>
          <w:szCs w:val="24"/>
        </w:rPr>
        <w:t>, которые необходимо раз</w:t>
      </w:r>
      <w:r w:rsidR="008A4A3B" w:rsidRPr="00405341">
        <w:rPr>
          <w:rFonts w:ascii="Times New Roman" w:hAnsi="Times New Roman" w:cs="Times New Roman"/>
          <w:sz w:val="24"/>
          <w:szCs w:val="24"/>
        </w:rPr>
        <w:t>грузить</w:t>
      </w:r>
      <w:r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944DD0" w:rsidRPr="00405341">
        <w:rPr>
          <w:rFonts w:ascii="Times New Roman" w:hAnsi="Times New Roman" w:cs="Times New Roman"/>
          <w:sz w:val="24"/>
          <w:szCs w:val="24"/>
        </w:rPr>
        <w:t xml:space="preserve">путем </w:t>
      </w:r>
      <w:del w:id="13" w:author="LILBUS" w:date="2014-01-28T09:52:00Z">
        <w:r w:rsidR="00944DD0" w:rsidRPr="00405341" w:rsidDel="00950DD0">
          <w:rPr>
            <w:rFonts w:ascii="Times New Roman" w:hAnsi="Times New Roman" w:cs="Times New Roman"/>
            <w:sz w:val="24"/>
            <w:szCs w:val="24"/>
          </w:rPr>
          <w:delText xml:space="preserve">добавления </w:delText>
        </w:r>
      </w:del>
      <w:ins w:id="14" w:author="LILBUS" w:date="2014-01-28T09:52:00Z">
        <w:r w:rsidR="00950DD0">
          <w:rPr>
            <w:rFonts w:ascii="Times New Roman" w:hAnsi="Times New Roman" w:cs="Times New Roman"/>
            <w:sz w:val="24"/>
            <w:szCs w:val="24"/>
          </w:rPr>
          <w:t>уменьшения</w:t>
        </w:r>
        <w:r w:rsidR="00950DD0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44DD0" w:rsidRPr="00405341">
        <w:rPr>
          <w:rFonts w:ascii="Times New Roman" w:hAnsi="Times New Roman" w:cs="Times New Roman"/>
          <w:sz w:val="24"/>
          <w:szCs w:val="24"/>
        </w:rPr>
        <w:t>трудоемкости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, а в конце </w:t>
      </w:r>
      <w:proofErr w:type="spellStart"/>
      <w:ins w:id="15" w:author="LILBUS" w:date="2014-01-28T10:06:00Z">
        <w:r w:rsidR="003546D3">
          <w:rPr>
            <w:rFonts w:ascii="Times New Roman" w:hAnsi="Times New Roman" w:cs="Times New Roman"/>
            <w:b/>
            <w:sz w:val="24"/>
            <w:szCs w:val="24"/>
          </w:rPr>
          <w:t>Недозагруженные</w:t>
        </w:r>
        <w:proofErr w:type="spellEnd"/>
        <w:r w:rsidR="003546D3">
          <w:rPr>
            <w:rFonts w:ascii="Times New Roman" w:hAnsi="Times New Roman" w:cs="Times New Roman"/>
            <w:b/>
            <w:sz w:val="24"/>
            <w:szCs w:val="24"/>
          </w:rPr>
          <w:t>, полностью контролируемые</w:t>
        </w:r>
      </w:ins>
      <w:del w:id="16" w:author="LILBUS" w:date="2014-01-28T10:06:00Z">
        <w:r w:rsidR="00626539" w:rsidRPr="00405341" w:rsidDel="003546D3">
          <w:rPr>
            <w:rFonts w:ascii="Times New Roman" w:hAnsi="Times New Roman" w:cs="Times New Roman"/>
            <w:sz w:val="24"/>
            <w:szCs w:val="24"/>
          </w:rPr>
          <w:delText>недогруженные</w:delText>
        </w:r>
      </w:del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подразделения, которые необходимо загрузить путем </w:t>
      </w:r>
      <w:del w:id="17" w:author="LILBUS" w:date="2014-01-28T09:52:00Z">
        <w:r w:rsidR="00944DD0" w:rsidRPr="00405341" w:rsidDel="00950DD0">
          <w:rPr>
            <w:rFonts w:ascii="Times New Roman" w:hAnsi="Times New Roman" w:cs="Times New Roman"/>
            <w:sz w:val="24"/>
            <w:szCs w:val="24"/>
          </w:rPr>
          <w:delText xml:space="preserve">уменьшения </w:delText>
        </w:r>
      </w:del>
      <w:ins w:id="18" w:author="LILBUS" w:date="2014-01-28T09:52:00Z">
        <w:r w:rsidR="00950DD0">
          <w:rPr>
            <w:rFonts w:ascii="Times New Roman" w:hAnsi="Times New Roman" w:cs="Times New Roman"/>
            <w:sz w:val="24"/>
            <w:szCs w:val="24"/>
          </w:rPr>
          <w:t>добавления</w:t>
        </w:r>
        <w:r w:rsidR="00950DD0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44DD0" w:rsidRPr="00405341">
        <w:rPr>
          <w:rFonts w:ascii="Times New Roman" w:hAnsi="Times New Roman" w:cs="Times New Roman"/>
          <w:sz w:val="24"/>
          <w:szCs w:val="24"/>
        </w:rPr>
        <w:t>трудоемкости</w:t>
      </w:r>
      <w:r w:rsidR="00626539" w:rsidRPr="00405341">
        <w:rPr>
          <w:rFonts w:ascii="Times New Roman" w:hAnsi="Times New Roman" w:cs="Times New Roman"/>
          <w:sz w:val="24"/>
          <w:szCs w:val="24"/>
        </w:rPr>
        <w:t>.</w:t>
      </w:r>
      <w:r w:rsidR="008A4A3B"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Если на данном этапе отсутствуют перегруженные и </w:t>
      </w:r>
      <w:proofErr w:type="spellStart"/>
      <w:ins w:id="19" w:author="LILBUS" w:date="2014-01-28T10:06:00Z">
        <w:r w:rsidR="003546D3">
          <w:rPr>
            <w:rFonts w:ascii="Times New Roman" w:hAnsi="Times New Roman" w:cs="Times New Roman"/>
            <w:b/>
            <w:sz w:val="24"/>
            <w:szCs w:val="24"/>
          </w:rPr>
          <w:t>Недозагруженные</w:t>
        </w:r>
        <w:proofErr w:type="spellEnd"/>
        <w:r w:rsidR="003546D3">
          <w:rPr>
            <w:rFonts w:ascii="Times New Roman" w:hAnsi="Times New Roman" w:cs="Times New Roman"/>
            <w:b/>
            <w:sz w:val="24"/>
            <w:szCs w:val="24"/>
          </w:rPr>
          <w:t>, полностью контролируемые</w:t>
        </w:r>
      </w:ins>
      <w:del w:id="20" w:author="LILBUS" w:date="2014-01-28T10:06:00Z">
        <w:r w:rsidR="00626539" w:rsidRPr="00405341" w:rsidDel="003546D3">
          <w:rPr>
            <w:rFonts w:ascii="Times New Roman" w:hAnsi="Times New Roman" w:cs="Times New Roman"/>
            <w:sz w:val="24"/>
            <w:szCs w:val="24"/>
          </w:rPr>
          <w:delText>недогруженные</w:delText>
        </w:r>
      </w:del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подразделения, то следует сразу перейти к шагу 8.</w:t>
      </w:r>
    </w:p>
    <w:p w:rsidR="00626539" w:rsidRPr="00405341" w:rsidRDefault="00944DD0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Для каждого </w:t>
      </w:r>
      <w:del w:id="21" w:author="LILBUS" w:date="2014-01-28T09:57:00Z">
        <w:r w:rsidRPr="00405341" w:rsidDel="00950DD0">
          <w:rPr>
            <w:rFonts w:ascii="Times New Roman" w:hAnsi="Times New Roman" w:cs="Times New Roman"/>
            <w:sz w:val="24"/>
            <w:szCs w:val="24"/>
          </w:rPr>
          <w:delText>перегруженного</w:delText>
        </w:r>
        <w:r w:rsidR="00626539" w:rsidRPr="00405341" w:rsidDel="00950DD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2" w:author="LILBUS" w:date="2014-01-28T09:57:00Z">
        <w:r w:rsidR="00950DD0">
          <w:rPr>
            <w:rFonts w:ascii="Times New Roman" w:hAnsi="Times New Roman" w:cs="Times New Roman"/>
            <w:sz w:val="24"/>
            <w:szCs w:val="24"/>
          </w:rPr>
          <w:t>недозагруженного</w:t>
        </w:r>
        <w:proofErr w:type="spellEnd"/>
        <w:r w:rsidR="00950DD0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26539" w:rsidRPr="00405341">
        <w:rPr>
          <w:rFonts w:ascii="Times New Roman" w:hAnsi="Times New Roman" w:cs="Times New Roman"/>
          <w:sz w:val="24"/>
          <w:szCs w:val="24"/>
        </w:rPr>
        <w:t>подразделения, начиная с того, у которого наибольшая свободная</w:t>
      </w:r>
      <w:r w:rsidR="005B46EC" w:rsidRPr="00405341">
        <w:rPr>
          <w:rFonts w:ascii="Times New Roman" w:hAnsi="Times New Roman" w:cs="Times New Roman"/>
          <w:sz w:val="24"/>
          <w:szCs w:val="24"/>
        </w:rPr>
        <w:t xml:space="preserve"> емкость, определим контролируемый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 заказ</w:t>
      </w:r>
      <w:r w:rsidRPr="00405341">
        <w:rPr>
          <w:rFonts w:ascii="Times New Roman" w:hAnsi="Times New Roman" w:cs="Times New Roman"/>
          <w:sz w:val="24"/>
          <w:szCs w:val="24"/>
        </w:rPr>
        <w:t>, в который добавим</w:t>
      </w:r>
      <w:r w:rsidR="005B46EC" w:rsidRPr="00405341">
        <w:rPr>
          <w:rFonts w:ascii="Times New Roman" w:hAnsi="Times New Roman" w:cs="Times New Roman"/>
          <w:sz w:val="24"/>
          <w:szCs w:val="24"/>
        </w:rPr>
        <w:t xml:space="preserve"> трудоемкости из </w:t>
      </w:r>
      <w:del w:id="23" w:author="LILBUS" w:date="2014-01-28T09:57:00Z">
        <w:r w:rsidR="005B46EC" w:rsidRPr="00405341" w:rsidDel="00950DD0">
          <w:rPr>
            <w:rFonts w:ascii="Times New Roman" w:hAnsi="Times New Roman" w:cs="Times New Roman"/>
            <w:sz w:val="24"/>
            <w:szCs w:val="24"/>
          </w:rPr>
          <w:delText xml:space="preserve">недогруженных </w:delText>
        </w:r>
      </w:del>
      <w:ins w:id="24" w:author="LILBUS" w:date="2014-01-28T09:57:00Z">
        <w:r w:rsidR="00950DD0">
          <w:rPr>
            <w:rFonts w:ascii="Times New Roman" w:hAnsi="Times New Roman" w:cs="Times New Roman"/>
            <w:sz w:val="24"/>
            <w:szCs w:val="24"/>
          </w:rPr>
          <w:t>перегруженных</w:t>
        </w:r>
        <w:r w:rsidR="00950DD0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B46EC" w:rsidRPr="00405341">
        <w:rPr>
          <w:rFonts w:ascii="Times New Roman" w:hAnsi="Times New Roman" w:cs="Times New Roman"/>
          <w:sz w:val="24"/>
          <w:szCs w:val="24"/>
        </w:rPr>
        <w:t xml:space="preserve">подразделений, так, чтобы при </w:t>
      </w:r>
      <w:r w:rsidR="005B46EC" w:rsidRPr="00405341">
        <w:rPr>
          <w:rFonts w:ascii="Times New Roman" w:hAnsi="Times New Roman" w:cs="Times New Roman"/>
          <w:sz w:val="24"/>
          <w:szCs w:val="24"/>
        </w:rPr>
        <w:lastRenderedPageBreak/>
        <w:t>перераспределении трудоемкости в этом заказе затронуть наименьшее количество подразделений</w:t>
      </w:r>
      <w:r w:rsidR="00626539" w:rsidRPr="00405341">
        <w:rPr>
          <w:rFonts w:ascii="Times New Roman" w:hAnsi="Times New Roman" w:cs="Times New Roman"/>
          <w:sz w:val="24"/>
          <w:szCs w:val="24"/>
        </w:rPr>
        <w:t xml:space="preserve">. </w:t>
      </w:r>
      <w:r w:rsidRPr="00405341">
        <w:rPr>
          <w:rFonts w:ascii="Times New Roman" w:hAnsi="Times New Roman" w:cs="Times New Roman"/>
          <w:sz w:val="24"/>
          <w:szCs w:val="24"/>
        </w:rPr>
        <w:t xml:space="preserve">Следовательно, после данного шага </w:t>
      </w:r>
      <w:del w:id="25" w:author="LILBUS" w:date="2014-01-28T10:00:00Z">
        <w:r w:rsidRPr="00405341" w:rsidDel="00950DD0">
          <w:rPr>
            <w:rFonts w:ascii="Times New Roman" w:hAnsi="Times New Roman" w:cs="Times New Roman"/>
            <w:sz w:val="24"/>
            <w:szCs w:val="24"/>
          </w:rPr>
          <w:delText xml:space="preserve">перегруженных </w:delText>
        </w:r>
      </w:del>
      <w:proofErr w:type="spellStart"/>
      <w:ins w:id="26" w:author="LILBUS" w:date="2014-01-28T10:00:00Z">
        <w:r w:rsidR="00950DD0">
          <w:rPr>
            <w:rFonts w:ascii="Times New Roman" w:hAnsi="Times New Roman" w:cs="Times New Roman"/>
            <w:sz w:val="24"/>
            <w:szCs w:val="24"/>
          </w:rPr>
          <w:t>недозагруженных</w:t>
        </w:r>
        <w:proofErr w:type="spellEnd"/>
        <w:r w:rsidR="00950DD0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05341">
        <w:rPr>
          <w:rFonts w:ascii="Times New Roman" w:hAnsi="Times New Roman" w:cs="Times New Roman"/>
          <w:sz w:val="24"/>
          <w:szCs w:val="24"/>
        </w:rPr>
        <w:t>подразделений не останется, так как пришедшая трудоемкость разгрузит их, и все они станут приведенными.</w:t>
      </w:r>
    </w:p>
    <w:p w:rsidR="005B46EC" w:rsidRPr="00405341" w:rsidRDefault="005B46EC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 xml:space="preserve">Далее начнем обработку </w:t>
      </w:r>
      <w:del w:id="27" w:author="LILBUS" w:date="2014-01-28T10:00:00Z">
        <w:r w:rsidRPr="00405341" w:rsidDel="00950DD0">
          <w:rPr>
            <w:rFonts w:ascii="Times New Roman" w:hAnsi="Times New Roman" w:cs="Times New Roman"/>
            <w:sz w:val="24"/>
            <w:szCs w:val="24"/>
          </w:rPr>
          <w:delText>недогруженных</w:delText>
        </w:r>
        <w:r w:rsidR="00944DD0" w:rsidRPr="00405341" w:rsidDel="00950DD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8" w:author="LILBUS" w:date="2014-01-28T10:00:00Z">
        <w:r w:rsidR="00950DD0">
          <w:rPr>
            <w:rFonts w:ascii="Times New Roman" w:hAnsi="Times New Roman" w:cs="Times New Roman"/>
            <w:sz w:val="24"/>
            <w:szCs w:val="24"/>
          </w:rPr>
          <w:t>перегруженных</w:t>
        </w:r>
        <w:r w:rsidR="00950DD0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44DD0" w:rsidRPr="00405341">
        <w:rPr>
          <w:rFonts w:ascii="Times New Roman" w:hAnsi="Times New Roman" w:cs="Times New Roman"/>
          <w:sz w:val="24"/>
          <w:szCs w:val="24"/>
        </w:rPr>
        <w:t>подразделений</w:t>
      </w:r>
      <w:r w:rsidRPr="00405341">
        <w:rPr>
          <w:rFonts w:ascii="Times New Roman" w:hAnsi="Times New Roman" w:cs="Times New Roman"/>
          <w:sz w:val="24"/>
          <w:szCs w:val="24"/>
        </w:rPr>
        <w:t xml:space="preserve">, двигаясь с конца списка, указанного в пункте 2.4, таким </w:t>
      </w:r>
      <w:proofErr w:type="gramStart"/>
      <w:r w:rsidRPr="00405341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405341">
        <w:rPr>
          <w:rFonts w:ascii="Times New Roman" w:hAnsi="Times New Roman" w:cs="Times New Roman"/>
          <w:sz w:val="24"/>
          <w:szCs w:val="24"/>
        </w:rPr>
        <w:t xml:space="preserve"> затрагивая в первую очередь </w:t>
      </w:r>
      <w:del w:id="29" w:author="LILBUS" w:date="2014-01-28T10:01:00Z">
        <w:r w:rsidRPr="00405341" w:rsidDel="00950DD0">
          <w:rPr>
            <w:rFonts w:ascii="Times New Roman" w:hAnsi="Times New Roman" w:cs="Times New Roman"/>
            <w:sz w:val="24"/>
            <w:szCs w:val="24"/>
          </w:rPr>
          <w:delText xml:space="preserve">недогруженные </w:delText>
        </w:r>
      </w:del>
      <w:ins w:id="30" w:author="LILBUS" w:date="2014-01-28T10:01:00Z">
        <w:r w:rsidR="00950DD0">
          <w:rPr>
            <w:rFonts w:ascii="Times New Roman" w:hAnsi="Times New Roman" w:cs="Times New Roman"/>
            <w:sz w:val="24"/>
            <w:szCs w:val="24"/>
          </w:rPr>
          <w:t>перегруженные</w:t>
        </w:r>
        <w:r w:rsidR="00950DD0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05341">
        <w:rPr>
          <w:rFonts w:ascii="Times New Roman" w:hAnsi="Times New Roman" w:cs="Times New Roman"/>
          <w:sz w:val="24"/>
          <w:szCs w:val="24"/>
        </w:rPr>
        <w:t>подразделения с наиболее отрицательной свободной емкостью.</w:t>
      </w:r>
    </w:p>
    <w:p w:rsidR="00704120" w:rsidRPr="00405341" w:rsidRDefault="005B46EC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31"/>
      <w:commentRangeStart w:id="32"/>
      <w:r w:rsidRPr="00405341">
        <w:rPr>
          <w:rFonts w:ascii="Times New Roman" w:hAnsi="Times New Roman" w:cs="Times New Roman"/>
          <w:sz w:val="24"/>
          <w:szCs w:val="24"/>
        </w:rPr>
        <w:t>Для каждого</w:t>
      </w:r>
      <w:r w:rsidR="00704120" w:rsidRPr="00405341">
        <w:rPr>
          <w:rFonts w:ascii="Times New Roman" w:hAnsi="Times New Roman" w:cs="Times New Roman"/>
          <w:sz w:val="24"/>
          <w:szCs w:val="24"/>
        </w:rPr>
        <w:t xml:space="preserve"> заказа в обрабатываемом </w:t>
      </w:r>
      <w:del w:id="33" w:author="LILBUS" w:date="2014-01-28T10:02:00Z">
        <w:r w:rsidR="00704120" w:rsidRPr="00405341" w:rsidDel="003546D3">
          <w:rPr>
            <w:rFonts w:ascii="Times New Roman" w:hAnsi="Times New Roman" w:cs="Times New Roman"/>
            <w:sz w:val="24"/>
            <w:szCs w:val="24"/>
          </w:rPr>
          <w:delText>недогруженном</w:delText>
        </w:r>
        <w:r w:rsidRPr="00405341" w:rsidDel="003546D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4" w:author="LILBUS" w:date="2014-01-28T10:02:00Z">
        <w:r w:rsidR="003546D3">
          <w:rPr>
            <w:rFonts w:ascii="Times New Roman" w:hAnsi="Times New Roman" w:cs="Times New Roman"/>
            <w:sz w:val="24"/>
            <w:szCs w:val="24"/>
          </w:rPr>
          <w:t>перегруженном</w:t>
        </w:r>
        <w:r w:rsidR="003546D3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405341">
        <w:rPr>
          <w:rFonts w:ascii="Times New Roman" w:hAnsi="Times New Roman" w:cs="Times New Roman"/>
          <w:sz w:val="24"/>
          <w:szCs w:val="24"/>
        </w:rPr>
        <w:t>подразделении необходимо найти следующие величины</w:t>
      </w:r>
      <w:r w:rsidR="00704120" w:rsidRPr="00405341">
        <w:rPr>
          <w:rFonts w:ascii="Times New Roman" w:hAnsi="Times New Roman" w:cs="Times New Roman"/>
          <w:sz w:val="24"/>
          <w:szCs w:val="24"/>
        </w:rPr>
        <w:t>:</w:t>
      </w:r>
    </w:p>
    <w:p w:rsidR="00944DD0" w:rsidRPr="00405341" w:rsidRDefault="00704120" w:rsidP="00021D4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 xml:space="preserve">Распределительный потенциал – </w:t>
      </w:r>
      <w:r w:rsidRPr="00405341">
        <w:rPr>
          <w:rFonts w:ascii="Times New Roman" w:hAnsi="Times New Roman" w:cs="Times New Roman"/>
          <w:sz w:val="24"/>
          <w:szCs w:val="24"/>
        </w:rPr>
        <w:t xml:space="preserve">сумма свободных емкостей загруженных подразделений, имеющих тот же заказ. Если 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требуется распределять трудоемкость только одного заказа в данном </w:t>
      </w:r>
      <w:del w:id="35" w:author="LILBUS" w:date="2014-01-28T10:03:00Z">
        <w:r w:rsidR="00F73B80" w:rsidRPr="00405341" w:rsidDel="003546D3">
          <w:rPr>
            <w:rFonts w:ascii="Times New Roman" w:hAnsi="Times New Roman" w:cs="Times New Roman"/>
            <w:sz w:val="24"/>
            <w:szCs w:val="24"/>
          </w:rPr>
          <w:delText xml:space="preserve">недогруженном </w:delText>
        </w:r>
      </w:del>
      <w:ins w:id="36" w:author="LILBUS" w:date="2014-01-28T10:03:00Z">
        <w:r w:rsidR="003546D3">
          <w:rPr>
            <w:rFonts w:ascii="Times New Roman" w:hAnsi="Times New Roman" w:cs="Times New Roman"/>
            <w:sz w:val="24"/>
            <w:szCs w:val="24"/>
          </w:rPr>
          <w:t>перегруженном</w:t>
        </w:r>
        <w:r w:rsidR="003546D3" w:rsidRPr="004053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73B80" w:rsidRPr="00405341">
        <w:rPr>
          <w:rFonts w:ascii="Times New Roman" w:hAnsi="Times New Roman" w:cs="Times New Roman"/>
          <w:sz w:val="24"/>
          <w:szCs w:val="24"/>
        </w:rPr>
        <w:t xml:space="preserve">подразделении, а распределительный потенциал заказа меньше модуля свободной емкости </w:t>
      </w:r>
      <w:r w:rsidR="00D464DF">
        <w:rPr>
          <w:rFonts w:ascii="Times New Roman" w:hAnsi="Times New Roman" w:cs="Times New Roman"/>
          <w:sz w:val="24"/>
          <w:szCs w:val="24"/>
        </w:rPr>
        <w:t>текущего подразделения,</w:t>
      </w:r>
      <w:r w:rsidR="00F73B80" w:rsidRPr="00405341">
        <w:rPr>
          <w:rFonts w:ascii="Times New Roman" w:hAnsi="Times New Roman" w:cs="Times New Roman"/>
          <w:sz w:val="24"/>
          <w:szCs w:val="24"/>
        </w:rPr>
        <w:t xml:space="preserve"> то дальнейшее приведение невозможно, потому что не хватит свободного места на распределение данного заказа.</w:t>
      </w:r>
    </w:p>
    <w:p w:rsidR="00F73B80" w:rsidRPr="00405341" w:rsidRDefault="00F73B80" w:rsidP="00021D4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Размер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минимальная из следующих величин: распределительный потенциал, модуль свободной емкости обрабатываемого подразделения, уменьшенная на единицу трудоемкость данного заказа в обрабатываемом подразделении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F73B80" w:rsidRPr="00405341" w:rsidRDefault="00F73B80" w:rsidP="00021D4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Сложность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число ячеек, которое придется задействовать для переноса трудоемкости, равной размеру переноса. Сложность переноса определ</w:t>
      </w:r>
      <w:r w:rsidR="00E71521" w:rsidRPr="00405341">
        <w:rPr>
          <w:rFonts w:ascii="Times New Roman" w:hAnsi="Times New Roman" w:cs="Times New Roman"/>
          <w:sz w:val="24"/>
          <w:szCs w:val="24"/>
        </w:rPr>
        <w:t>яется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  <w:r w:rsidR="00E71521" w:rsidRPr="00405341">
        <w:rPr>
          <w:rFonts w:ascii="Times New Roman" w:hAnsi="Times New Roman" w:cs="Times New Roman"/>
          <w:sz w:val="24"/>
          <w:szCs w:val="24"/>
        </w:rPr>
        <w:t xml:space="preserve"> суммированием максимально свободных емкостей загруженных подразделений</w:t>
      </w:r>
      <w:r w:rsidRPr="00405341">
        <w:rPr>
          <w:rFonts w:ascii="Times New Roman" w:hAnsi="Times New Roman" w:cs="Times New Roman"/>
          <w:sz w:val="24"/>
          <w:szCs w:val="24"/>
        </w:rPr>
        <w:t>, содержащ</w:t>
      </w:r>
      <w:r w:rsidR="00E71521" w:rsidRPr="00405341">
        <w:rPr>
          <w:rFonts w:ascii="Times New Roman" w:hAnsi="Times New Roman" w:cs="Times New Roman"/>
          <w:sz w:val="24"/>
          <w:szCs w:val="24"/>
        </w:rPr>
        <w:t>их данный заказ, до тех пор, искомая величина не достигнет размеров переноса, после чего проверяется, сколько ячеек для этого потребовалось задействовать.</w:t>
      </w:r>
    </w:p>
    <w:p w:rsidR="00E71521" w:rsidRPr="00405341" w:rsidRDefault="00E71521" w:rsidP="00021D4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b/>
          <w:sz w:val="24"/>
          <w:szCs w:val="24"/>
        </w:rPr>
        <w:t>Качество переноса –</w:t>
      </w:r>
      <w:r w:rsidRPr="00405341">
        <w:rPr>
          <w:rFonts w:ascii="Times New Roman" w:hAnsi="Times New Roman" w:cs="Times New Roman"/>
          <w:sz w:val="24"/>
          <w:szCs w:val="24"/>
        </w:rPr>
        <w:t xml:space="preserve"> отношение размера переноса к его сложности.</w:t>
      </w:r>
    </w:p>
    <w:p w:rsidR="00E71521" w:rsidRPr="00405341" w:rsidRDefault="00E71521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Осуществляется перенос трудоемкости заказа, обладающего наивысшим качеством переноса. Далее шаги 5 и 6 повторяются для заказов обрабатываемого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недо</w:t>
      </w:r>
      <w:r w:rsidRPr="00405341">
        <w:rPr>
          <w:rFonts w:ascii="Times New Roman" w:hAnsi="Times New Roman" w:cs="Times New Roman"/>
          <w:sz w:val="24"/>
          <w:szCs w:val="24"/>
        </w:rPr>
        <w:t>груженного подразделения, до тех пор, пока отрицательная свободная емкость данного подразделения не вырастет до нуля</w:t>
      </w:r>
      <w:r w:rsidR="00405341" w:rsidRPr="00405341">
        <w:rPr>
          <w:rFonts w:ascii="Times New Roman" w:hAnsi="Times New Roman" w:cs="Times New Roman"/>
          <w:sz w:val="24"/>
          <w:szCs w:val="24"/>
        </w:rPr>
        <w:t>, таки</w:t>
      </w:r>
      <w:r w:rsidR="00E9433B">
        <w:rPr>
          <w:rFonts w:ascii="Times New Roman" w:hAnsi="Times New Roman" w:cs="Times New Roman"/>
          <w:sz w:val="24"/>
          <w:szCs w:val="24"/>
        </w:rPr>
        <w:t>м образом сделав его сбалансированным</w:t>
      </w:r>
      <w:r w:rsidR="00405341" w:rsidRPr="00405341">
        <w:rPr>
          <w:rFonts w:ascii="Times New Roman" w:hAnsi="Times New Roman" w:cs="Times New Roman"/>
          <w:sz w:val="24"/>
          <w:szCs w:val="24"/>
        </w:rPr>
        <w:t>.</w:t>
      </w:r>
    </w:p>
    <w:p w:rsidR="00405341" w:rsidRPr="00405341" w:rsidRDefault="00405341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341">
        <w:rPr>
          <w:rFonts w:ascii="Times New Roman" w:hAnsi="Times New Roman" w:cs="Times New Roman"/>
          <w:sz w:val="24"/>
          <w:szCs w:val="24"/>
        </w:rPr>
        <w:t>Переходим к следующему недогруженному подразделению в списке, описанном в пункте 2.4, и будем выполнять для него пункты 5 и 6, до тех пор</w:t>
      </w:r>
      <w:r w:rsidR="00E9433B">
        <w:rPr>
          <w:rFonts w:ascii="Times New Roman" w:hAnsi="Times New Roman" w:cs="Times New Roman"/>
          <w:sz w:val="24"/>
          <w:szCs w:val="24"/>
        </w:rPr>
        <w:t>, пока оно не станет сбалансированным</w:t>
      </w:r>
      <w:r w:rsidRPr="00405341">
        <w:rPr>
          <w:rFonts w:ascii="Times New Roman" w:hAnsi="Times New Roman" w:cs="Times New Roman"/>
          <w:sz w:val="24"/>
          <w:szCs w:val="24"/>
        </w:rPr>
        <w:t>.</w:t>
      </w:r>
    </w:p>
    <w:commentRangeEnd w:id="31"/>
    <w:p w:rsidR="00405341" w:rsidRDefault="003546D3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7"/>
        </w:rPr>
        <w:lastRenderedPageBreak/>
        <w:commentReference w:id="31"/>
      </w:r>
      <w:commentRangeEnd w:id="32"/>
      <w:r>
        <w:rPr>
          <w:rStyle w:val="a7"/>
        </w:rPr>
        <w:commentReference w:id="32"/>
      </w:r>
      <w:r w:rsidR="00405341" w:rsidRPr="00405341">
        <w:rPr>
          <w:rFonts w:ascii="Times New Roman" w:hAnsi="Times New Roman" w:cs="Times New Roman"/>
          <w:sz w:val="24"/>
          <w:szCs w:val="24"/>
        </w:rPr>
        <w:t>На текущий момент не останется недогруженных подразделений. Это означает в точности то, что требуется лишь откорректировать трудоемкости неконтролируемых заказов</w:t>
      </w:r>
      <w:r w:rsidR="00E9433B">
        <w:rPr>
          <w:rFonts w:ascii="Times New Roman" w:hAnsi="Times New Roman" w:cs="Times New Roman"/>
          <w:sz w:val="24"/>
          <w:szCs w:val="24"/>
        </w:rPr>
        <w:t>,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чтобы привести матрицу полностью. Для этого, в каждом оставшемся не приведенном подразделении пропорционально меняем трудоемкости неконтролируемых заказов следующим образом: трудоемкость каждого неконтролируемого заказа в обрабат</w:t>
      </w:r>
      <w:r w:rsidR="00405341">
        <w:rPr>
          <w:rFonts w:ascii="Times New Roman" w:hAnsi="Times New Roman" w:cs="Times New Roman"/>
          <w:sz w:val="24"/>
          <w:szCs w:val="24"/>
        </w:rPr>
        <w:t xml:space="preserve">ываемом подразделении домножим </w:t>
      </w:r>
      <w:r w:rsidR="00405341" w:rsidRPr="00405341">
        <w:rPr>
          <w:rFonts w:ascii="Times New Roman" w:hAnsi="Times New Roman" w:cs="Times New Roman"/>
          <w:sz w:val="24"/>
          <w:szCs w:val="24"/>
        </w:rPr>
        <w:t>на коэффициент</w:t>
      </w:r>
      <w:r w:rsidR="00405341">
        <w:rPr>
          <w:rFonts w:ascii="Times New Roman" w:hAnsi="Times New Roman" w:cs="Times New Roman"/>
          <w:sz w:val="24"/>
          <w:szCs w:val="24"/>
        </w:rPr>
        <w:t>,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равный разности факта и суммы трудоемкостей контролируемых заказо</w:t>
      </w:r>
      <w:r w:rsidR="00405341">
        <w:rPr>
          <w:rFonts w:ascii="Times New Roman" w:hAnsi="Times New Roman" w:cs="Times New Roman"/>
          <w:sz w:val="24"/>
          <w:szCs w:val="24"/>
        </w:rPr>
        <w:t>в обрабатываемого подразделения,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деленной на сумму трудоемкостей неконтролируемых заказов обрабатываемого по</w:t>
      </w:r>
      <w:r w:rsidR="00021D4B">
        <w:rPr>
          <w:rFonts w:ascii="Times New Roman" w:hAnsi="Times New Roman" w:cs="Times New Roman"/>
          <w:sz w:val="24"/>
          <w:szCs w:val="24"/>
        </w:rPr>
        <w:t>дразделения. При домножении</w:t>
      </w:r>
      <w:r w:rsidR="00E9433B">
        <w:rPr>
          <w:rFonts w:ascii="Times New Roman" w:hAnsi="Times New Roman" w:cs="Times New Roman"/>
          <w:sz w:val="24"/>
          <w:szCs w:val="24"/>
        </w:rPr>
        <w:t xml:space="preserve"> на этот коэффициент</w:t>
      </w:r>
      <w:bookmarkStart w:id="37" w:name="_GoBack"/>
      <w:bookmarkEnd w:id="37"/>
      <w:r w:rsidR="00021D4B">
        <w:rPr>
          <w:rFonts w:ascii="Times New Roman" w:hAnsi="Times New Roman" w:cs="Times New Roman"/>
          <w:sz w:val="24"/>
          <w:szCs w:val="24"/>
        </w:rPr>
        <w:t xml:space="preserve">, </w:t>
      </w:r>
      <w:r w:rsidR="00405341" w:rsidRPr="00405341">
        <w:rPr>
          <w:rFonts w:ascii="Times New Roman" w:hAnsi="Times New Roman" w:cs="Times New Roman"/>
          <w:sz w:val="24"/>
          <w:szCs w:val="24"/>
        </w:rPr>
        <w:t>округляем трудоемкости неконтролируемых заказов,</w:t>
      </w:r>
      <w:r w:rsidR="00405341">
        <w:rPr>
          <w:rFonts w:ascii="Times New Roman" w:hAnsi="Times New Roman" w:cs="Times New Roman"/>
          <w:sz w:val="24"/>
          <w:szCs w:val="24"/>
        </w:rPr>
        <w:t xml:space="preserve"> при этом,</w:t>
      </w:r>
      <w:r w:rsidR="00021D4B">
        <w:rPr>
          <w:rFonts w:ascii="Times New Roman" w:hAnsi="Times New Roman" w:cs="Times New Roman"/>
          <w:sz w:val="24"/>
          <w:szCs w:val="24"/>
        </w:rPr>
        <w:t xml:space="preserve"> если после этих операций трудоемкость неконтролируемого заказа стала нулевой – устанавливаем ее в</w:t>
      </w:r>
      <w:r w:rsidR="00405341">
        <w:rPr>
          <w:rFonts w:ascii="Times New Roman" w:hAnsi="Times New Roman" w:cs="Times New Roman"/>
          <w:sz w:val="24"/>
          <w:szCs w:val="24"/>
        </w:rPr>
        <w:t xml:space="preserve"> единицу, по правилу, указанному в пункте </w:t>
      </w:r>
      <w:r w:rsidR="00021D4B">
        <w:rPr>
          <w:rFonts w:ascii="Times New Roman" w:hAnsi="Times New Roman" w:cs="Times New Roman"/>
          <w:sz w:val="24"/>
          <w:szCs w:val="24"/>
        </w:rPr>
        <w:t>2</w:t>
      </w:r>
      <w:r w:rsidR="00405341" w:rsidRPr="00405341">
        <w:rPr>
          <w:rFonts w:ascii="Times New Roman" w:hAnsi="Times New Roman" w:cs="Times New Roman"/>
          <w:sz w:val="24"/>
          <w:szCs w:val="24"/>
        </w:rPr>
        <w:t>. После этого проверяем соответствие</w:t>
      </w:r>
      <w:r w:rsidR="00021D4B">
        <w:rPr>
          <w:rFonts w:ascii="Times New Roman" w:hAnsi="Times New Roman" w:cs="Times New Roman"/>
          <w:sz w:val="24"/>
          <w:szCs w:val="24"/>
        </w:rPr>
        <w:t xml:space="preserve"> факта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</w:t>
      </w:r>
      <w:r w:rsidR="00021D4B">
        <w:rPr>
          <w:rFonts w:ascii="Times New Roman" w:hAnsi="Times New Roman" w:cs="Times New Roman"/>
          <w:sz w:val="24"/>
          <w:szCs w:val="24"/>
        </w:rPr>
        <w:t>сумме плановых значений трудоемкостей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 п</w:t>
      </w:r>
      <w:r w:rsidR="00021D4B">
        <w:rPr>
          <w:rFonts w:ascii="Times New Roman" w:hAnsi="Times New Roman" w:cs="Times New Roman"/>
          <w:sz w:val="24"/>
          <w:szCs w:val="24"/>
        </w:rPr>
        <w:t>одразделения</w:t>
      </w:r>
      <w:r w:rsidR="00405341" w:rsidRPr="00405341">
        <w:rPr>
          <w:rFonts w:ascii="Times New Roman" w:hAnsi="Times New Roman" w:cs="Times New Roman"/>
          <w:sz w:val="24"/>
          <w:szCs w:val="24"/>
        </w:rPr>
        <w:t xml:space="preserve">. Если в результате округления появилось небольшое расхождение (перебор или недостача) добавляем к любому неконтролируемому заказу с ненулевой трудоемкостью недостачу или же вычитаем перебор </w:t>
      </w:r>
      <w:r w:rsidR="00021D4B">
        <w:rPr>
          <w:rFonts w:ascii="Times New Roman" w:hAnsi="Times New Roman" w:cs="Times New Roman"/>
          <w:sz w:val="24"/>
          <w:szCs w:val="24"/>
        </w:rPr>
        <w:t>таким образом</w:t>
      </w:r>
      <w:r w:rsidR="00405341" w:rsidRPr="00405341">
        <w:rPr>
          <w:rFonts w:ascii="Times New Roman" w:hAnsi="Times New Roman" w:cs="Times New Roman"/>
          <w:sz w:val="24"/>
          <w:szCs w:val="24"/>
        </w:rPr>
        <w:t>, чтобы</w:t>
      </w:r>
      <w:r w:rsidR="00021D4B">
        <w:rPr>
          <w:rFonts w:ascii="Times New Roman" w:hAnsi="Times New Roman" w:cs="Times New Roman"/>
          <w:sz w:val="24"/>
          <w:szCs w:val="24"/>
        </w:rPr>
        <w:t xml:space="preserve"> ненулевые заказы не обнулились.</w:t>
      </w:r>
    </w:p>
    <w:p w:rsidR="00021D4B" w:rsidRPr="00405341" w:rsidRDefault="00021D4B" w:rsidP="00021D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Вуаля! Матрица приведена окончательно.</w:t>
      </w:r>
    </w:p>
    <w:p w:rsidR="00E71521" w:rsidRPr="00405341" w:rsidRDefault="00E71521" w:rsidP="00021D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71521" w:rsidRPr="00405341" w:rsidSect="007C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" w:author="LILBUS" w:date="2014-01-28T09:41:00Z" w:initials="L">
    <w:p w:rsidR="00D0776F" w:rsidRDefault="00D0776F">
      <w:pPr>
        <w:pStyle w:val="a8"/>
      </w:pPr>
      <w:r>
        <w:rPr>
          <w:rStyle w:val="a7"/>
        </w:rPr>
        <w:annotationRef/>
      </w:r>
      <w:r>
        <w:t xml:space="preserve">Зачем вводить это множество </w:t>
      </w:r>
      <w:proofErr w:type="spellStart"/>
      <w:r>
        <w:t>подраздлений</w:t>
      </w:r>
      <w:proofErr w:type="spellEnd"/>
      <w:r>
        <w:t>?</w:t>
      </w:r>
    </w:p>
  </w:comment>
  <w:comment w:id="31" w:author="LILBUS" w:date="2014-01-28T10:11:00Z" w:initials="L">
    <w:p w:rsidR="003546D3" w:rsidRDefault="003546D3">
      <w:pPr>
        <w:pStyle w:val="a8"/>
      </w:pPr>
      <w:r>
        <w:rPr>
          <w:rStyle w:val="a7"/>
        </w:rPr>
        <w:annotationRef/>
      </w:r>
    </w:p>
  </w:comment>
  <w:comment w:id="32" w:author="LILBUS" w:date="2014-01-28T10:17:00Z" w:initials="L">
    <w:p w:rsidR="003546D3" w:rsidRDefault="003546D3">
      <w:pPr>
        <w:pStyle w:val="a8"/>
      </w:pPr>
      <w:r>
        <w:rPr>
          <w:rStyle w:val="a7"/>
        </w:rPr>
        <w:annotationRef/>
      </w:r>
      <w:r>
        <w:t xml:space="preserve">Считаю пункты </w:t>
      </w:r>
      <w:r w:rsidR="00785FF2">
        <w:t>5-7 надо вообще исключить. К 5 пункту все случаи с переносами трудоемкости в подразделения, где есть нехватка трудоемкости по контр</w:t>
      </w:r>
      <w:proofErr w:type="gramStart"/>
      <w:r w:rsidR="00785FF2">
        <w:t>.</w:t>
      </w:r>
      <w:proofErr w:type="gramEnd"/>
      <w:r w:rsidR="00785FF2">
        <w:t xml:space="preserve"> </w:t>
      </w:r>
      <w:proofErr w:type="gramStart"/>
      <w:r w:rsidR="00785FF2">
        <w:t>з</w:t>
      </w:r>
      <w:proofErr w:type="gramEnd"/>
      <w:r w:rsidR="00785FF2">
        <w:t xml:space="preserve">аказам закрыты. </w:t>
      </w:r>
      <w:proofErr w:type="spellStart"/>
      <w:r w:rsidR="00785FF2">
        <w:t>Соот-но</w:t>
      </w:r>
      <w:proofErr w:type="spellEnd"/>
      <w:r w:rsidR="00785FF2">
        <w:t xml:space="preserve"> остался случай с переносом лишней трудоемкости. Так как наш метод называется минимизацией числа отклонений, так вот он </w:t>
      </w:r>
      <w:proofErr w:type="gramStart"/>
      <w:r w:rsidR="00785FF2">
        <w:t>будет</w:t>
      </w:r>
      <w:proofErr w:type="gramEnd"/>
      <w:r w:rsidR="00785FF2">
        <w:t xml:space="preserve"> достигнут для этого случая, когда мы будем списывать лишнюю трудоемкость внутри самого подразделения, то есть на </w:t>
      </w:r>
      <w:proofErr w:type="spellStart"/>
      <w:r w:rsidR="00785FF2">
        <w:t>неконтр</w:t>
      </w:r>
      <w:proofErr w:type="spellEnd"/>
      <w:r w:rsidR="00785FF2">
        <w:t>. заказы этого подразделения.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A0B45"/>
    <w:multiLevelType w:val="hybridMultilevel"/>
    <w:tmpl w:val="ECA2A5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245C3"/>
    <w:multiLevelType w:val="hybridMultilevel"/>
    <w:tmpl w:val="0338D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34964"/>
    <w:multiLevelType w:val="hybridMultilevel"/>
    <w:tmpl w:val="CC84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C60673"/>
    <w:rsid w:val="00021D4B"/>
    <w:rsid w:val="003546D3"/>
    <w:rsid w:val="00367421"/>
    <w:rsid w:val="00405341"/>
    <w:rsid w:val="00417EB6"/>
    <w:rsid w:val="00544F4A"/>
    <w:rsid w:val="005941B9"/>
    <w:rsid w:val="005B46EC"/>
    <w:rsid w:val="00626539"/>
    <w:rsid w:val="00704120"/>
    <w:rsid w:val="00783150"/>
    <w:rsid w:val="00785FF2"/>
    <w:rsid w:val="007C45FB"/>
    <w:rsid w:val="008A4A3B"/>
    <w:rsid w:val="00944DD0"/>
    <w:rsid w:val="00950DD0"/>
    <w:rsid w:val="00C60673"/>
    <w:rsid w:val="00D0776F"/>
    <w:rsid w:val="00D464DF"/>
    <w:rsid w:val="00DD6ED2"/>
    <w:rsid w:val="00E71521"/>
    <w:rsid w:val="00E9433B"/>
    <w:rsid w:val="00F7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6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673"/>
    <w:pPr>
      <w:ind w:left="720"/>
      <w:contextualSpacing/>
    </w:pPr>
  </w:style>
  <w:style w:type="paragraph" w:styleId="a4">
    <w:name w:val="Revision"/>
    <w:hidden/>
    <w:uiPriority w:val="99"/>
    <w:semiHidden/>
    <w:rsid w:val="00417EB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4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7EB6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D0776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0776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0776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0776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077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LILBUS</cp:lastModifiedBy>
  <cp:revision>3</cp:revision>
  <dcterms:created xsi:type="dcterms:W3CDTF">2014-01-27T19:06:00Z</dcterms:created>
  <dcterms:modified xsi:type="dcterms:W3CDTF">2014-01-28T06:17:00Z</dcterms:modified>
</cp:coreProperties>
</file>