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36D" w:rsidRPr="0006336D" w:rsidRDefault="0006336D" w:rsidP="0006336D">
      <w:pPr>
        <w:jc w:val="center"/>
        <w:rPr>
          <w:sz w:val="32"/>
          <w:szCs w:val="32"/>
        </w:rPr>
      </w:pPr>
      <w:r>
        <w:rPr>
          <w:sz w:val="32"/>
          <w:szCs w:val="32"/>
        </w:rPr>
        <w:t>Эвристический алгоритм создания приведения матрицы резерва.</w:t>
      </w:r>
    </w:p>
    <w:p w:rsidR="00032171" w:rsidRDefault="0006336D" w:rsidP="00F00F45">
      <w:pPr>
        <w:pStyle w:val="a3"/>
        <w:numPr>
          <w:ilvl w:val="0"/>
          <w:numId w:val="1"/>
        </w:numPr>
      </w:pPr>
      <w:proofErr w:type="spellStart"/>
      <w:r>
        <w:t>Поячеечное</w:t>
      </w:r>
      <w:proofErr w:type="spellEnd"/>
      <w:r>
        <w:t xml:space="preserve"> распределение, </w:t>
      </w:r>
      <w:r w:rsidR="00927FEA">
        <w:t>выполняется по старому методу (</w:t>
      </w:r>
      <w:r>
        <w:t>то есть минимизируется отклонение по ячейкам за счет перераспределения резерва в пределах каждого подразделения).</w:t>
      </w:r>
      <w:r w:rsidR="00927FEA">
        <w:t xml:space="preserve"> За размер отклонения в одной ячейке берется разность между плановым значением и суммой постоянной составляющей и резерва.</w:t>
      </w:r>
    </w:p>
    <w:p w:rsidR="0006336D" w:rsidRDefault="00325FAD" w:rsidP="0006336D">
      <w:pPr>
        <w:pStyle w:val="a3"/>
        <w:numPr>
          <w:ilvl w:val="0"/>
          <w:numId w:val="1"/>
        </w:numPr>
      </w:pPr>
      <w:r>
        <w:t>Проверим</w:t>
      </w:r>
      <w:r w:rsidR="00927FEA">
        <w:t xml:space="preserve"> отклонение по каждому контролируемому заказу. Если в заказе суммарный факт больше плана – назовем этот заказ </w:t>
      </w:r>
      <w:r w:rsidR="00927FEA" w:rsidRPr="00800794">
        <w:rPr>
          <w:b/>
          <w:i/>
        </w:rPr>
        <w:t>перегруженным</w:t>
      </w:r>
      <w:r w:rsidR="00927FEA">
        <w:t xml:space="preserve">. Если суммарный факт в заказе меньше плана – назовем </w:t>
      </w:r>
      <w:r w:rsidR="00800794">
        <w:t xml:space="preserve">его </w:t>
      </w:r>
      <w:r w:rsidR="00800794" w:rsidRPr="00800794">
        <w:rPr>
          <w:b/>
          <w:i/>
        </w:rPr>
        <w:t>недогруженным</w:t>
      </w:r>
      <w:r w:rsidR="00800794">
        <w:t>.</w:t>
      </w:r>
    </w:p>
    <w:p w:rsidR="00F00F45" w:rsidRDefault="006B6120" w:rsidP="00F00F45">
      <w:pPr>
        <w:pStyle w:val="a3"/>
        <w:numPr>
          <w:ilvl w:val="0"/>
          <w:numId w:val="1"/>
        </w:numPr>
        <w:ind w:left="360"/>
      </w:pPr>
      <w:r>
        <w:t xml:space="preserve">Возьмем заказ с наибольшим перегрузом (назовем его </w:t>
      </w:r>
      <w:r w:rsidRPr="00F00F45">
        <w:rPr>
          <w:b/>
          <w:i/>
        </w:rPr>
        <w:t>источником</w:t>
      </w:r>
      <w:r>
        <w:t>), и с наибольшим недогрузом (</w:t>
      </w:r>
      <w:r w:rsidRPr="00F00F45">
        <w:rPr>
          <w:b/>
          <w:i/>
        </w:rPr>
        <w:t>приемник</w:t>
      </w:r>
      <w:r>
        <w:t>), при этом такой, что как можно большее число подразделений, имеющихся в этих заказах, совпадет</w:t>
      </w:r>
      <w:r w:rsidR="007B4B11">
        <w:t xml:space="preserve"> </w:t>
      </w:r>
      <w:r>
        <w:t xml:space="preserve">(назовем эти ячейки </w:t>
      </w:r>
      <w:r w:rsidRPr="00F00F45">
        <w:rPr>
          <w:b/>
          <w:i/>
        </w:rPr>
        <w:t>совпавшими</w:t>
      </w:r>
      <w:r>
        <w:t>).</w:t>
      </w:r>
      <w:r w:rsidR="00E110A2">
        <w:t xml:space="preserve"> Если не нашли источника или не нашли приемника (все перегрузы или все недогрузы были выровнены), то переходим к шагу 6.</w:t>
      </w:r>
      <w:r w:rsidR="007B4B11">
        <w:t xml:space="preserve"> </w:t>
      </w:r>
      <w:proofErr w:type="gramStart"/>
      <w:r w:rsidR="007B4B11">
        <w:t>С</w:t>
      </w:r>
      <w:proofErr w:type="gramEnd"/>
      <w:r w:rsidR="007B4B11">
        <w:t xml:space="preserve"> этого момента начинает использоваться понятие </w:t>
      </w:r>
      <w:r w:rsidR="00585C1B" w:rsidRPr="00F00F45">
        <w:rPr>
          <w:b/>
          <w:i/>
        </w:rPr>
        <w:t>виртуального плана</w:t>
      </w:r>
      <w:r w:rsidR="00585C1B">
        <w:t xml:space="preserve">. </w:t>
      </w:r>
      <w:r w:rsidR="005901FD">
        <w:t>Это означает следующее: план в ячейке будем считать как сумму исходного плана и виртуального – некоторой величины, которая может быть как положительной, так и отрицательной (но по модулю не больше исходного плана</w:t>
      </w:r>
      <w:r w:rsidR="00E110A2">
        <w:t>, если отрицательная</w:t>
      </w:r>
      <w:r w:rsidR="005901FD">
        <w:t>).</w:t>
      </w:r>
      <w:r w:rsidR="00A64303">
        <w:t xml:space="preserve"> Добавим к каждой совпавшей ячейке приемника виртуальный  план, пропорционально количеству резерва в соответствующей совпавшей ячейке источника.</w:t>
      </w:r>
      <w:r w:rsidR="009844A1">
        <w:t xml:space="preserve"> При этом суммарный добавленный виртуальный план не должен превысить размер перегруза в источнике и суммарное количество резерва в совпавших ячейках источника.</w:t>
      </w:r>
    </w:p>
    <w:p w:rsidR="00F00F45" w:rsidRDefault="0023415F" w:rsidP="00F00F45">
      <w:pPr>
        <w:pStyle w:val="a3"/>
        <w:numPr>
          <w:ilvl w:val="0"/>
          <w:numId w:val="1"/>
        </w:numPr>
        <w:ind w:left="360"/>
      </w:pPr>
      <w:r>
        <w:t xml:space="preserve">Отмечаем подразделения, которые содержат совпавшие ячейки, как </w:t>
      </w:r>
      <w:proofErr w:type="spellStart"/>
      <w:r>
        <w:t>неприведенные</w:t>
      </w:r>
      <w:proofErr w:type="spellEnd"/>
      <w:r>
        <w:t xml:space="preserve">, и снова выполняем </w:t>
      </w:r>
      <w:proofErr w:type="spellStart"/>
      <w:r>
        <w:t>поячеечное</w:t>
      </w:r>
      <w:proofErr w:type="spellEnd"/>
      <w:r>
        <w:t xml:space="preserve"> </w:t>
      </w:r>
      <w:proofErr w:type="spellStart"/>
      <w:r>
        <w:t>распредеделение</w:t>
      </w:r>
      <w:proofErr w:type="spellEnd"/>
      <w:r>
        <w:t xml:space="preserve"> в этих подразделениях. При этом за размер отклонения буд</w:t>
      </w:r>
      <w:r w:rsidR="00A6082C">
        <w:t>ет браться следующая величина: исходный план плюс</w:t>
      </w:r>
      <w:r>
        <w:t xml:space="preserve"> вир</w:t>
      </w:r>
      <w:r w:rsidR="00A6082C">
        <w:t xml:space="preserve">туальный план минус  факт. </w:t>
      </w:r>
    </w:p>
    <w:p w:rsidR="000A3139" w:rsidRDefault="000A3139" w:rsidP="0006336D">
      <w:pPr>
        <w:pStyle w:val="a3"/>
        <w:numPr>
          <w:ilvl w:val="0"/>
          <w:numId w:val="1"/>
        </w:numPr>
      </w:pPr>
      <w:r>
        <w:t>Проверяем изменение целев</w:t>
      </w:r>
      <w:r w:rsidR="00F00F45">
        <w:t>ой функции (суммарное квадратичное отклонение по заказам). Если изменение меньше заданной погрешности или если величина максимального недогруза изменилась незначительно (меньше некоторой заданной погрешности), то переходим к шагу 6, иначе</w:t>
      </w:r>
      <w:r w:rsidR="00F00F45">
        <w:t xml:space="preserve"> вновь переходим к шагу 2 (обратим внимание, что при расчете отклонений в целом по заказу виртуальный план не используется).</w:t>
      </w:r>
    </w:p>
    <w:p w:rsidR="005B30CE" w:rsidRDefault="00112978" w:rsidP="0006336D">
      <w:pPr>
        <w:pStyle w:val="a3"/>
        <w:numPr>
          <w:ilvl w:val="0"/>
          <w:numId w:val="1"/>
        </w:numPr>
      </w:pPr>
      <w:r>
        <w:t xml:space="preserve">Теперь выполняем переносы, резерва между заказами, аналогичные тем, что делались в шагах 2 – 5, но теперь ищем заказ с наибольшим по модулю отклонением (перегруз или недогруз), и второй заказ с отклонением, наиболее удаленным от заданного (может быть и другого знака). Вновь находим совпадающие ячейки, если </w:t>
      </w:r>
      <w:proofErr w:type="gramStart"/>
      <w:r>
        <w:t>таких</w:t>
      </w:r>
      <w:proofErr w:type="gramEnd"/>
      <w:r>
        <w:t xml:space="preserve"> нет, берем заказ с отклонением, которое ближе к максимальному. Если вдруг </w:t>
      </w:r>
      <w:r w:rsidR="00273893">
        <w:t xml:space="preserve">не находим ни одной совпадающей ячейки – далее такой заказ игнорируем и считаем приведенным, переходим к началу шага 6. Иначе добавляем виртуальный план в совпавшие ячейки следующим образом: стараемся сделать отклонение в данных заказах одинаковым. Отмечаем подразделения с совпавшими ячейками как </w:t>
      </w:r>
      <w:proofErr w:type="spellStart"/>
      <w:r w:rsidR="00273893">
        <w:t>неприведенные</w:t>
      </w:r>
      <w:proofErr w:type="spellEnd"/>
      <w:r w:rsidR="00273893">
        <w:t>.</w:t>
      </w:r>
    </w:p>
    <w:p w:rsidR="00273893" w:rsidRDefault="00273893" w:rsidP="0006336D">
      <w:pPr>
        <w:pStyle w:val="a3"/>
        <w:numPr>
          <w:ilvl w:val="0"/>
          <w:numId w:val="1"/>
        </w:numPr>
      </w:pPr>
      <w:r>
        <w:t xml:space="preserve">Выполняем </w:t>
      </w:r>
      <w:proofErr w:type="spellStart"/>
      <w:r>
        <w:t>поячеечное</w:t>
      </w:r>
      <w:proofErr w:type="spellEnd"/>
      <w:r>
        <w:t xml:space="preserve"> распределение данных подразделений, проверяем максимальную разницу между наиболее и наименее перегруженными заказами, а также изменение целевой функции. Если данные величины меньше заданной погрешности – завершаем алгоритм. В противном случае переходим к шагу 6.</w:t>
      </w:r>
    </w:p>
    <w:p w:rsidR="00294B6C" w:rsidRDefault="00294B6C" w:rsidP="00294B6C">
      <w:pPr>
        <w:pStyle w:val="a3"/>
      </w:pPr>
      <w:r>
        <w:t>КОНЕЦ</w:t>
      </w:r>
      <w:bookmarkStart w:id="0" w:name="_GoBack"/>
      <w:bookmarkEnd w:id="0"/>
    </w:p>
    <w:sectPr w:rsidR="00294B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04566"/>
    <w:multiLevelType w:val="hybridMultilevel"/>
    <w:tmpl w:val="9F5E4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447"/>
    <w:rsid w:val="0006336D"/>
    <w:rsid w:val="000A3139"/>
    <w:rsid w:val="00112978"/>
    <w:rsid w:val="002136C4"/>
    <w:rsid w:val="0023415F"/>
    <w:rsid w:val="00271745"/>
    <w:rsid w:val="00273893"/>
    <w:rsid w:val="00294B6C"/>
    <w:rsid w:val="00325FAD"/>
    <w:rsid w:val="00585C1B"/>
    <w:rsid w:val="005901FD"/>
    <w:rsid w:val="005B30CE"/>
    <w:rsid w:val="006B6120"/>
    <w:rsid w:val="007B4B11"/>
    <w:rsid w:val="00800794"/>
    <w:rsid w:val="00927FEA"/>
    <w:rsid w:val="009844A1"/>
    <w:rsid w:val="00A6082C"/>
    <w:rsid w:val="00A64303"/>
    <w:rsid w:val="00AB5447"/>
    <w:rsid w:val="00E110A2"/>
    <w:rsid w:val="00F0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3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14</cp:revision>
  <dcterms:created xsi:type="dcterms:W3CDTF">2014-04-22T16:31:00Z</dcterms:created>
  <dcterms:modified xsi:type="dcterms:W3CDTF">2014-04-22T17:38:00Z</dcterms:modified>
</cp:coreProperties>
</file>