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Script นำเสนอ กิจกรรมที่ 7 งวดที่ 2</w:t>
      </w:r>
    </w:p>
    <w:p>
      <w:pPr/>
      <w:r>
        <w:t xml:space="preserve">Oct 27, 2026</w:t>
      </w:r>
      <w:r>
        <w:t xml:space="preserve"> · </w:t>
      </w:r>
      <w:r>
        <w:t xml:space="preserve">@Mercil Solutions</w:t>
      </w:r>
    </w:p>
    <w:p>
      <w:pPr>
        <w:pStyle w:val="Heading2"/>
      </w:pPr>
      <w:r>
        <w:t xml:space="preserve">วิธีใช้เอกสารนี้</w:t>
      </w:r>
    </w:p>
    <w:p>
      <w:pPr/>
      <w:r>
        <w:t>สคริปต์นี้ใช้คู่กับไฟล์ "สรุปกิจกรรมที่ 7 งวดที่ 2_v2.pptx" (151 สไลด์) และข้อความเดียวกันใส่ไว้ใน Speaker Notes ของทุกสไลด์แล้ว เวลารวมประมาณ 87 นาที บวกถามตอบ 10 นาที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ผู้ฟัง 2 กลุ่ม:</w:t>
      </w:r>
      <w:r>
        <w:t xml:space="preserve"> Business (ผู้ใช้งานและเจ้าของกระบวนงาน) อยากรู้ว่างานเดินอย่างไร ใครทำอะไร หน้าจอช่วยอะไร ส่วน IT (ทีมพัฒนาและผู้ตรวจรับ) อยากรู้รหัสขั้นตอน ข้อมูล ตาราง และ Page Code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รูปแบบต่อสไลด์:</w:t>
      </w:r>
      <w:r>
        <w:t xml:space="preserve"> ย่อหน้าแรกคือบทพูดกับทุกคน บรรทัด </w:t>
      </w:r>
      <w:r>
        <w:rPr>
          <w:b/>
        </w:rPr>
        <w:t xml:space="preserve">Business:</w:t>
      </w:r>
      <w:r>
        <w:t xml:space="preserve"> และ </w:t>
      </w:r>
      <w:r>
        <w:rPr>
          <w:b/>
        </w:rPr>
        <w:t xml:space="preserve">IT:</w:t>
      </w:r>
      <w:r>
        <w:t xml:space="preserve"> คือประโยคเสริม เลือกพูดตามผู้ฟังในห้อง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คำย่อที่ใช้ซ้ำ:</w:t>
      </w:r>
      <w:r>
        <w:t xml:space="preserve"> RES = ขั้นตอนงาน, DEC = จุดตัดสินใจ, Process 1–8 = กระบวนการหลักใน User Flow, กระบวนการ 1.0–6.0 = DFD, E1–E11 = ผู้เกี่ยวข้องภายนอก, D1–D16 = ตารางข้อมูล, RES-1 ถึง RES-23 = Page Code หน้าจอ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ภาพ Prototype (ส่วนที่ 5) ใส่ภาพจากระบบต้นแบบฉบับ 28 ต.ค. 2569 แล้ว และมีสไลด์ 148–149 สรุปการปรับแก้ตามข้อเสนอผู้ใช้ (A7-01–A7-19)</w:t>
      </w:r>
      <w:r/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ฉบับย่อ 45 นาที:</w:t>
      </w:r>
      <w:r>
        <w:t xml:space="preserve"> ใช้คอลัมน์ "ถ้าเวลาน้อย" ในตารางโครงสร้างด้านล่าง</w:t>
      </w:r>
    </w:p>
    <w:p>
      <w:pPr>
        <w:pStyle w:val="Heading2"/>
      </w:pPr>
      <w:r>
        <w:t xml:space="preserve">Structure outline</w:t>
      </w:r>
    </w:p>
    <w:p>
      <w:pPr/>
      <w:r>
        <w:t xml:space="preserve">เรื่องเล่าเดินจาก "งานเดินอย่างไร" (User Flow) → "ระบบคุยกับใคร" (Context) → "ข้อมูลไหลและเก็บที่ไหน" (DFD) → "หน้าจอหน้าตาแบบไหน" (Wireframe) → "สเปกที่ใช้พัฒนา" (Prototype) แล้วปิดด้วยประเด็นที่ต้องตัดสินใจ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9"/>
        <w:gridCol w:w="1336"/>
        <w:gridCol w:w="1556"/>
        <w:gridCol w:w="1920"/>
        <w:gridCol w:w="1669"/>
        <w:gridCol w:w="1560"/>
      </w:tblGrid>
      <w:tr>
        <w:trPr>
          <w:tblHeader/>
        </w:trPr>
        <w:tc>
          <w:tcPr>
            <w:tcW w:w="1319" w:type="dxa"/>
            <w:shd w:val="clear" w:color="auto" w:fill="F2F2F2"/>
          </w:tcPr>
          <w:p>
            <w:pPr/>
            <w:r>
              <w:t xml:space="preserve">ส่วน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เวลา (นาที)</w:t>
            </w:r>
          </w:p>
        </w:tc>
        <w:tc>
          <w:tcPr>
            <w:tcW w:w="1920" w:type="dxa"/>
            <w:shd w:val="clear" w:color="auto" w:fill="F2F2F2"/>
          </w:tcPr>
          <w:p>
            <w:pPr/>
            <w:r>
              <w:t xml:space="preserve">ข้อความหลัก Business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ข้อความหลัก 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ถ้าเวลาน้อย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เปิด</w:t>
            </w:r>
          </w:p>
        </w:tc>
        <w:tc>
          <w:tcPr>
            <w:tcW w:w="1336" w:type="dxa"/>
          </w:tcPr>
          <w:p>
            <w:pPr/>
            <w:r>
              <w:t xml:space="preserve">1–3</w:t>
            </w:r>
          </w:p>
        </w:tc>
        <w:tc>
          <w:tcPr>
            <w:tcW w:w="1556" w:type="dxa"/>
          </w:tcPr>
          <w:p>
            <w:pPr/>
            <w:r>
              <w:t xml:space="preserve">4</w:t>
            </w:r>
          </w:p>
        </w:tc>
        <w:tc>
          <w:tcPr>
            <w:tcW w:w="1920" w:type="dxa"/>
          </w:tcPr>
          <w:p>
            <w:pPr/>
            <w:r>
              <w:t xml:space="preserve">ระบบดูแลเส้นทางของเรื่อง ตั้งแต่รายงานเข้าจนดำเนินการตามมติ</w:t>
            </w:r>
          </w:p>
        </w:tc>
        <w:tc>
          <w:tcPr>
            <w:tcW w:w="1669" w:type="dxa"/>
          </w:tcPr>
          <w:p>
            <w:pPr/>
            <w:r>
              <w:t xml:space="preserve">4 ระบบงาน 23 หน้าจอ เชื่อม 2 ระบบภายนอก</w:t>
            </w:r>
          </w:p>
        </w:tc>
        <w:tc>
          <w:tcPr>
            <w:tcW w:w="1560" w:type="dxa"/>
          </w:tcPr>
          <w:p>
            <w:pPr/>
            <w:r>
              <w:t xml:space="preserve">ครบทุกสไลด์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1. User Flow</w:t>
            </w:r>
          </w:p>
        </w:tc>
        <w:tc>
          <w:tcPr>
            <w:tcW w:w="1336" w:type="dxa"/>
          </w:tcPr>
          <w:p>
            <w:pPr/>
            <w:r>
              <w:t xml:space="preserve">4–44</w:t>
            </w:r>
          </w:p>
        </w:tc>
        <w:tc>
          <w:tcPr>
            <w:tcW w:w="1556" w:type="dxa"/>
          </w:tcPr>
          <w:p>
            <w:pPr/>
            <w:r>
              <w:t xml:space="preserve">25</w:t>
            </w:r>
          </w:p>
        </w:tc>
        <w:tc>
          <w:tcPr>
            <w:tcW w:w="1920" w:type="dxa"/>
          </w:tcPr>
          <w:p>
            <w:pPr/>
            <w:r>
              <w:t xml:space="preserve">8 ช่วงงาน เรื่องด่วนและเรื่องซับซ้อนมีเส้นทางพิเศษ ผลมติแยกเรื่องไป Process 6 หรือ 7</w:t>
            </w:r>
          </w:p>
        </w:tc>
        <w:tc>
          <w:tcPr>
            <w:tcW w:w="1669" w:type="dxa"/>
          </w:tcPr>
          <w:p>
            <w:pPr/>
            <w:r>
              <w:t xml:space="preserve">รหัส RES/DEC เป็น trace key ไป DFD และหน้าจอ ประเภทเรื่องเป็นเงื่อนไข ไม่ใช่ workflow แยก</w:t>
            </w:r>
          </w:p>
        </w:tc>
        <w:tc>
          <w:tcPr>
            <w:tcW w:w="1560" w:type="dxa"/>
          </w:tcPr>
          <w:p>
            <w:pPr/>
            <w:r>
              <w:t xml:space="preserve">สไลด์ 4–8 + ตารางและผังไต่สวนเบื้องต้นของแต่ละ Process (ข้ามผังชี้มูล/เรื่องทั่วไป)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2. Context Diagram</w:t>
            </w:r>
          </w:p>
        </w:tc>
        <w:tc>
          <w:tcPr>
            <w:tcW w:w="1336" w:type="dxa"/>
          </w:tcPr>
          <w:p>
            <w:pPr/>
            <w:r>
              <w:t xml:space="preserve">45–56</w:t>
            </w:r>
          </w:p>
        </w:tc>
        <w:tc>
          <w:tcPr>
            <w:tcW w:w="1556" w:type="dxa"/>
          </w:tcPr>
          <w:p>
            <w:pPr/>
            <w:r>
              <w:t xml:space="preserve">8</w:t>
            </w:r>
          </w:p>
        </w:tc>
        <w:tc>
          <w:tcPr>
            <w:tcW w:w="1920" w:type="dxa"/>
          </w:tcPr>
          <w:p>
            <w:pPr/>
            <w:r>
              <w:t xml:space="preserve">ใครส่งอะไรเข้าระบบ และรับอะไรกลับ (11 กลุ่ม)</w:t>
            </w:r>
          </w:p>
        </w:tc>
        <w:tc>
          <w:tcPr>
            <w:tcW w:w="1669" w:type="dxa"/>
          </w:tcPr>
          <w:p>
            <w:pPr/>
            <w:r>
              <w:t xml:space="preserve">E11 ระบบสารบรรณ คือจุด integration ใหม่ใน V1.4</w:t>
            </w:r>
          </w:p>
        </w:tc>
        <w:tc>
          <w:tcPr>
            <w:tcW w:w="1560" w:type="dxa"/>
          </w:tcPr>
          <w:p>
            <w:pPr/>
            <w:r>
              <w:t xml:space="preserve">สไลด์ 45–47 และ 56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3. Data Flow Diagram</w:t>
            </w:r>
          </w:p>
        </w:tc>
        <w:tc>
          <w:tcPr>
            <w:tcW w:w="1336" w:type="dxa"/>
          </w:tcPr>
          <w:p>
            <w:pPr/>
            <w:r>
              <w:t xml:space="preserve">57–79</w:t>
            </w:r>
          </w:p>
        </w:tc>
        <w:tc>
          <w:tcPr>
            <w:tcW w:w="1556" w:type="dxa"/>
          </w:tcPr>
          <w:p>
            <w:pPr/>
            <w:r>
              <w:t xml:space="preserve">12</w:t>
            </w:r>
          </w:p>
        </w:tc>
        <w:tc>
          <w:tcPr>
            <w:tcW w:w="1920" w:type="dxa"/>
          </w:tcPr>
          <w:p>
            <w:pPr/>
            <w:r>
              <w:t xml:space="preserve">ข้อมูลที่ส่งเข้ามาถูกเก็บและใช้ต่อที่ไหน</w:t>
            </w:r>
          </w:p>
        </w:tc>
        <w:tc>
          <w:tcPr>
            <w:tcW w:w="1669" w:type="dxa"/>
          </w:tcPr>
          <w:p>
            <w:pPr/>
            <w:r>
              <w:t xml:space="preserve">6 กระบวนการ 16 ตาราง กระบวนการ 4.0 อ่าน/เขียนมากที่สุด</w:t>
            </w:r>
          </w:p>
        </w:tc>
        <w:tc>
          <w:tcPr>
            <w:tcW w:w="1560" w:type="dxa"/>
          </w:tcPr>
          <w:p>
            <w:pPr/>
            <w:r>
              <w:t xml:space="preserve">สไลด์ 57–60, 71 และ 77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4. Wireframe</w:t>
            </w:r>
          </w:p>
        </w:tc>
        <w:tc>
          <w:tcPr>
            <w:tcW w:w="1336" w:type="dxa"/>
          </w:tcPr>
          <w:p>
            <w:pPr/>
            <w:r>
              <w:t xml:space="preserve">80–118</w:t>
            </w:r>
          </w:p>
        </w:tc>
        <w:tc>
          <w:tcPr>
            <w:tcW w:w="1556" w:type="dxa"/>
          </w:tcPr>
          <w:p>
            <w:pPr/>
            <w:r>
              <w:t xml:space="preserve">20</w:t>
            </w:r>
          </w:p>
        </w:tc>
        <w:tc>
          <w:tcPr>
            <w:tcW w:w="1920" w:type="dxa"/>
          </w:tcPr>
          <w:p>
            <w:pPr/>
            <w:r>
              <w:t xml:space="preserve">แต่ละบทบาทมีหน้าจอของตน และติดตาม SLA ได้ในหน้าเดียว</w:t>
            </w:r>
          </w:p>
        </w:tc>
        <w:tc>
          <w:tcPr>
            <w:tcW w:w="1669" w:type="dxa"/>
          </w:tcPr>
          <w:p>
            <w:pPr/>
            <w:r>
              <w:t xml:space="preserve">ทุกหน้าจอผูก FR-RES กับ Page Code</w:t>
            </w:r>
          </w:p>
        </w:tc>
        <w:tc>
          <w:tcPr>
            <w:tcW w:w="1560" w:type="dxa"/>
          </w:tcPr>
          <w:p>
            <w:pPr/>
            <w:r>
              <w:t xml:space="preserve">เปิดเฉพาะหน้าจอหลัก ข้ามสไลด์ "ส่วนที่ 2–4"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5. Prototype</w:t>
            </w:r>
          </w:p>
        </w:tc>
        <w:tc>
          <w:tcPr>
            <w:tcW w:w="1336" w:type="dxa"/>
          </w:tcPr>
          <w:p>
            <w:pPr/>
            <w:r>
              <w:t>119–149</w:t>
            </w:r>
          </w:p>
        </w:tc>
        <w:tc>
          <w:tcPr>
            <w:tcW w:w="1556" w:type="dxa"/>
          </w:tcPr>
          <w:p>
            <w:pPr/>
            <w:r>
              <w:t>12</w:t>
            </w:r>
          </w:p>
        </w:tc>
        <w:tc>
          <w:tcPr>
            <w:tcW w:w="1920" w:type="dxa"/>
          </w:tcPr>
          <w:p>
            <w:pPr/>
            <w:r>
              <w:t>เทียบหน้าจอกับวิธีทำงานจริง + การปรับแก้ตามข้อเสนอผู้ใช้ 19 รายการ</w:t>
            </w:r>
          </w:p>
        </w:tc>
        <w:tc>
          <w:tcPr>
            <w:tcW w:w="1669" w:type="dxa"/>
          </w:tcPr>
          <w:p>
            <w:pPr/>
            <w:r>
              <w:t xml:space="preserve">Page / Page Code / SDD ID ใช้อ้างใน SDD และ Test Case</w:t>
            </w:r>
          </w:p>
        </w:tc>
        <w:tc>
          <w:tcPr>
            <w:tcW w:w="1560" w:type="dxa"/>
          </w:tcPr>
          <w:p>
            <w:pPr/>
            <w:r>
              <w:t>สไลด์ 119–122, 124, 142, 148–149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ปิด</w:t>
            </w:r>
          </w:p>
        </w:tc>
        <w:tc>
          <w:tcPr>
            <w:tcW w:w="1336" w:type="dxa"/>
          </w:tcPr>
          <w:p>
            <w:pPr/>
            <w:r>
              <w:t>150–151</w:t>
            </w:r>
          </w:p>
        </w:tc>
        <w:tc>
          <w:tcPr>
            <w:tcW w:w="1556" w:type="dxa"/>
          </w:tcPr>
          <w:p>
            <w:pPr/>
            <w:r>
              <w:t xml:space="preserve">5 + ถามตอบ 10</w:t>
            </w:r>
          </w:p>
        </w:tc>
        <w:tc>
          <w:tcPr>
            <w:tcW w:w="1920" w:type="dxa"/>
          </w:tcPr>
          <w:p>
            <w:pPr/>
            <w:r>
              <w:t>ประเด็นที่ต้องตัดสินใจ 7 ข้อ</w:t>
            </w:r>
          </w:p>
        </w:tc>
        <w:tc>
          <w:tcPr>
            <w:tcW w:w="1669" w:type="dxa"/>
          </w:tcPr>
          <w:p>
            <w:pPr/>
            <w:r>
              <w:t xml:space="preserve">ข้อ 4 และ 6 กระทบ SDD และหน้าจอ</w:t>
            </w:r>
          </w:p>
        </w:tc>
        <w:tc>
          <w:tcPr>
            <w:tcW w:w="1560" w:type="dxa"/>
          </w:tcPr>
          <w:p>
            <w:pPr/>
            <w:r>
              <w:t xml:space="preserve">ครบทุกสไลด์</w:t>
            </w:r>
          </w:p>
        </w:tc>
      </w:tr>
    </w:tbl>
    <w:p>
      <w:pPr/>
      <w:r>
        <w:t xml:space="preserve">จุดเชื่อมระหว่างส่วน (พูดตอนเปลี่ยนส่วน):</w:t>
      </w:r>
    </w:p>
    <w:p>
      <w:pPr>
        <w:pStyle w:val="ListParagraph"/>
        <w:numPr>
          <w:ilvl w:val="0"/>
          <w:numId w:val="3"/>
        </w:numPr>
      </w:pPr>
      <w:r>
        <w:t xml:space="preserve">จบ User Flow → "เมื่อเห็นว่าใครทำอะไรแล้ว ต่อไปดูว่าระบบรับส่งข้อมูลกับใครบ้าง"</w:t>
      </w:r>
    </w:p>
    <w:p>
      <w:pPr>
        <w:pStyle w:val="ListParagraph"/>
        <w:numPr>
          <w:ilvl w:val="0"/>
          <w:numId w:val="3"/>
        </w:numPr>
      </w:pPr>
      <w:r>
        <w:t xml:space="preserve">จบ Context → "เปิดกล่องระบบดูข้างใน ว่าข้อมูลเหล่านี้ผ่านกระบวนการใดและเก็บที่ไหน"</w:t>
      </w:r>
    </w:p>
    <w:p>
      <w:pPr>
        <w:pStyle w:val="ListParagraph"/>
        <w:numPr>
          <w:ilvl w:val="0"/>
          <w:numId w:val="3"/>
        </w:numPr>
      </w:pPr>
      <w:r>
        <w:t xml:space="preserve">จบ DFD → "กระบวนการเหล่านี้ผู้ใช้จะทำผ่านหน้าจอใด ดูทีละบทบาท"</w:t>
      </w:r>
    </w:p>
    <w:p>
      <w:pPr>
        <w:pStyle w:val="ListParagraph"/>
        <w:numPr>
          <w:ilvl w:val="0"/>
          <w:numId w:val="3"/>
        </w:numPr>
      </w:pPr>
      <w:r>
        <w:t xml:space="preserve">จบ Wireframe → "หน้าจอเดียวกันนี้ ทีมพัฒนาใช้ข้อกำหนดในส่วนที่ 5 สร้างจริง"</w:t>
      </w:r>
    </w:p>
    <w:p>
      <w:pPr>
        <w:pStyle w:val="Heading2"/>
      </w:pPr>
      <w:r>
        <w:t xml:space="preserve">สคริปต์ช่วงเปิด (สไลด์ 1–3)</w:t>
      </w:r>
    </w:p>
    <w:p>
      <w:pPr/>
      <w:r>
        <w:t xml:space="preserve">ใช้เวลาประมาณ 4 นาที เป้าหมายคือให้ทุกคนเห็นภาพเดียวกันว่าระบบเริ่มและจบที่ไหน</w:t>
      </w:r>
    </w:p>
    <w:p>
      <w:pPr/>
      <w:r>
        <w:rPr>
          <w:b/>
        </w:rPr>
        <w:t xml:space="preserve">สไลด์ 1 · กิจกรรมที่ 7</w:t>
      </w:r>
    </w:p>
    <w:p>
      <w:pPr/>
      <w:r>
        <w:t xml:space="preserve">สวัสดีครับ/ค่ะ วันนี้จะนำเสนอสรุปการออกแบบระบบงวดที่ 2 ของกิจกรรมที่ 7 คือระบบบริหารจัดการกระบวนงานพิจารณาและดำเนินการตามมติคณะกรรมการ ป.ป.ท. ระบบนี้ดูแลช่วงงานตั้งแต่รายงานการไต่สวนถูกเสนอเข้ามา ผ่านการกลั่นกรอง บรรจุวาระ ลงมติ จนถึงการออกคำสั่งและส่งเรื่องดำเนินการตามมติ เนื้อหาอ้างอิงเล่ม 4 ฉบับ V1.4, User Flow V1.0.4 และโครงหัวข้อ Process บทที่ 2 ฉบับปรับปรุงวันที่ 27 ตุลาคม 2569</w:t>
      </w:r>
    </w:p>
    <w:p>
      <w:pPr/>
      <w:r>
        <w:rPr>
          <w:b/>
        </w:rPr>
        <w:t xml:space="preserve">Business:</w:t>
      </w:r>
      <w:r>
        <w:t xml:space="preserve"> ระบบนี้คือ "เส้นทางของเรื่อง" จากโต๊ะเลขาธิการถึงมติคณะกรรมการและการดำเนินการตามมติ</w:t>
      </w:r>
      <w:r>
        <w:br/>
      </w:r>
      <w:r>
        <w:rPr>
          <w:b/>
        </w:rPr>
        <w:t xml:space="preserve">IT:</w:t>
      </w:r>
      <w:r>
        <w:t xml:space="preserve"> ขอบเขตครอบคลุม 4 ระบบงาน 23 หน้าจอ (RES-1 ถึง RES-23) และเชื่อมต่อระบบภายนอก 2 ระบบ</w:t>
      </w:r>
    </w:p>
    <w:p>
      <w:pPr/>
      <w:r>
        <w:rPr>
          <w:b/>
        </w:rPr>
        <w:t xml:space="preserve">สไลด์ 2 · หัวข้อการนำเสนอ</w:t>
      </w:r>
    </w:p>
    <w:p>
      <w:pPr/>
      <w:r>
        <w:t xml:space="preserve">การนำเสนอแบ่งเป็น 5 ส่วนตามโครงเล่ม 4 ส่วนที่ 1 User Flow เล่าว่าใครทำอะไร ในลำดับใด ส่วนที่ 2 Context Diagram บอกว่าระบบคุยกับใครบ้าง ส่วนที่ 3 Data Flow Diagram บอกว่าข้อมูลไหลผ่านกระบวนการใดและเก็บที่ไหน ส่วนที่ 4–5 คือหน้าจอ Wireframe และข้อกำหนด Prototype ที่จะใช้พัฒนาจริง</w:t>
      </w:r>
    </w:p>
    <w:p>
      <w:pPr/>
      <w:r>
        <w:rPr>
          <w:b/>
        </w:rPr>
        <w:t xml:space="preserve">Business:</w:t>
      </w:r>
      <w:r>
        <w:t xml:space="preserve"> ส่วนที่ 1 และ 4 ตอบคำถาม "งานเดินอย่างไร หน้าจอหน้าตาแบบไหน"</w:t>
      </w:r>
      <w:r>
        <w:br/>
      </w:r>
      <w:r>
        <w:rPr>
          <w:b/>
        </w:rPr>
        <w:t xml:space="preserve">IT:</w:t>
      </w:r>
      <w:r>
        <w:t xml:space="preserve"> ส่วนที่ 3 และ 5 ตอบคำถาม "ข้อมูลเก็บที่ไหน หน้าจอใช้ Page Code อะไร"</w:t>
      </w:r>
    </w:p>
    <w:p>
      <w:pPr/>
      <w:r>
        <w:rPr>
          <w:b/>
        </w:rPr>
        <w:t xml:space="preserve">สไลด์ 3 · ภาพรวมขอบเขตระบบ</w:t>
      </w:r>
    </w:p>
    <w:p>
      <w:pPr/>
      <w:r>
        <w:t xml:space="preserve">ระบบนี้มี 4 ระบบงานตามขอบเขต TOR เมื่อนำมาจัดเป็นกระบวนการทำงานจริงได้ 8 กระบวนการหลัก Process 1–4 เป็นช่วงก่อนประชุมคณะกรรมการ Process 5–7 เป็นช่วงหลังประชุม และ Process 8 เป็นงานค้นหาและรายงานที่ใช้ได้ทุกช่วง ระบบเชื่อมต่อ 2 ระบบ คือระบบกระบวนการดำเนินงานกล่าวหาร้องเรียนของสำนักงาน ป.ป.ท. และระบบสารบรรณอิเล็กทรอนิกส์</w:t>
      </w:r>
    </w:p>
    <w:p>
      <w:pPr/>
      <w:r>
        <w:rPr>
          <w:b/>
        </w:rPr>
        <w:t xml:space="preserve">Business:</w:t>
      </w:r>
      <w:r>
        <w:t xml:space="preserve"> ใช้สไลด์นี้ปักหมุดว่า "ก่อนประชุม / หลังประชุม / ใช้ได้ทุกช่วง"</w:t>
      </w:r>
      <w:r>
        <w:br/>
      </w:r>
      <w:r>
        <w:rPr>
          <w:b/>
        </w:rPr>
        <w:t xml:space="preserve">IT:</w:t>
      </w:r>
      <w:r>
        <w:t xml:space="preserve"> ระบบงาน 4 ระบบยังเป็นโครงหัวข้อบทที่ 4–5 ส่วนบทที่ 2 จัดใหม่ตาม Process</w:t>
      </w:r>
    </w:p>
    <w:p>
      <w:pPr>
        <w:pStyle w:val="Heading2"/>
      </w:pPr>
      <w:r>
        <w:t xml:space="preserve">สคริปต์ส่วนที่ 1 User Flow (สไลด์ 4–44)</w:t>
      </w:r>
    </w:p>
    <w:p>
      <w:pPr/>
      <w:r>
        <w:t xml:space="preserve">ประมาณ 25 นาที ทุก Process ใช้จังหวะเดียวกัน: สไลด์คั่น → ตารางขั้นตอนและผู้รับผิดชอบ → ผังตามประเภทเรื่อง ถ้าเวลาน้อยให้เปิดเฉพาะผังรายงานการไต่สวนเบื้องต้น แล้วบอกว่าอีก 2 ประเภทเดินแบบเดียวกัน</w:t>
      </w:r>
    </w:p>
    <w:p>
      <w:pPr/>
      <w:r>
        <w:rPr>
          <w:b/>
        </w:rPr>
        <w:t xml:space="preserve">สไลด์ 4 · ขั้นตอนการใช้งานของผู้ใช้แต่ละกลุ่ม</w:t>
      </w:r>
    </w:p>
    <w:p>
      <w:pPr/>
      <w:r>
        <w:t xml:space="preserve">เริ่มส่วนที่ 1 User Flow ส่วนนี้ปรับโครงหัวข้อใหม่จากเดิมที่แบ่งตามระบบงานและประเภทเรื่อง มาเป็นการแบ่งตามช่วงงานจริงของเรื่อง 8 กระบวนการ ให้ผู้อ่านเห็นเส้นทางของเรื่องต่อเนื่องเป็นภาพเดียว</w:t>
      </w:r>
    </w:p>
    <w:p>
      <w:pPr/>
      <w:r>
        <w:rPr>
          <w:b/>
        </w:rPr>
        <w:t xml:space="preserve">สไลด์ 5 · ตาราง 8 กระบวนการหลัก</w:t>
      </w:r>
    </w:p>
    <w:p>
      <w:pPr/>
      <w:r>
        <w:t xml:space="preserve">ตารางนี้คือโครง 8 กระบวนการหลัก ตั้งชื่อแบบ "กริยา + ผลลัพธ์" เพื่อให้อ่านแล้วรู้ว่าช่วงนี้ทำอะไร และระบุว่าแต่ละกระบวนการอยู่ในระบบงานใด ทั้งหมดแตกเป็น 26 กระบวนการย่อย และอ้างรหัสขั้นตอน RES/DEC จาก User Flow V1.0.4 โดยไม่เพิ่มขั้นตอนใหม่</w:t>
      </w:r>
    </w:p>
    <w:p>
      <w:pPr/>
      <w:r>
        <w:rPr>
          <w:b/>
        </w:rPr>
        <w:t xml:space="preserve">Business:</w:t>
      </w:r>
      <w:r>
        <w:t xml:space="preserve"> 8 ช่วงงานนี้คือภาษากลางที่จะใช้คุยกันตลอดโครงการ</w:t>
      </w:r>
      <w:r>
        <w:br/>
      </w:r>
      <w:r>
        <w:rPr>
          <w:b/>
        </w:rPr>
        <w:t xml:space="preserve">IT:</w:t>
      </w:r>
      <w:r>
        <w:t xml:space="preserve"> RES = ขั้นตอนงาน, DEC = จุดตัดสินใจ ใช้เป็น trace key ไปยัง DFD และหน้าจอ</w:t>
      </w:r>
    </w:p>
    <w:p>
      <w:pPr>
        <w:pStyle w:val="Heading3"/>
      </w:pPr>
      <w:r>
        <w:t xml:space="preserve">1.1 ภาพรวมกระบวนการ (สไลด์ 6–8)</w:t>
      </w:r>
    </w:p>
    <w:p>
      <w:pPr/>
      <w:r>
        <w:rPr>
          <w:b/>
        </w:rPr>
        <w:t xml:space="preserve">สไลด์ 6:</w:t>
      </w:r>
      <w:r>
        <w:t xml:space="preserve"> หัวข้อ 1.1 เป็นภาพใหม่ที่เสนอเพิ่มในเล่ม ประกอบจากขั้นตอนเดิมทั้งหมด ไม่ได้เพิ่มขั้นตอนงาน ใช้เป็นแผนที่ก่อนลงรายละเอียดแต่ละกระบวนการ</w:t>
      </w:r>
    </w:p>
    <w:p>
      <w:pPr/>
      <w:r>
        <w:rPr>
          <w:b/>
        </w:rPr>
        <w:t xml:space="preserve">สไลด์ 7 · Overview Flow:</w:t>
      </w:r>
      <w:r>
        <w:t xml:space="preserve"> ภาพนี้อ่านจากบนลงล่าง เส้นหลักคือ 1 ไป 3 ไป 4 ไป 5 แล้วแยกเป็น 6 หรือ 7 ตามผลมติ มีเส้นแยกสำคัญ 4 จุด คือ สำนวนซับซ้อนไปกลั่นกรองที่ Process 2 แล้ววนกลับ สำนวนที่มีใบด่วนข้ามการกลั่นกรองไปบรรจุวาระเลย สำนวนเร่งด่วนที่ไม่มีใบด่วนถูกส่งกลับไปแนบใบด่วน และเรื่องทั่วไปที่ประธานสั่งการได้จะจบที่ Process 3 เส้นประด้านล่างคือจุดที่ระบบขอเลขคำสั่งและเลขหนังสือจากระบบสารบรรณอิเล็กทรอนิกส์</w:t>
      </w:r>
    </w:p>
    <w:p>
      <w:pPr/>
      <w:r>
        <w:rPr>
          <w:b/>
        </w:rPr>
        <w:t xml:space="preserve">Business:</w:t>
      </w:r>
      <w:r>
        <w:t xml:space="preserve"> เรื่องด่วนและเรื่องซับซ้อนมีเส้นทางพิเศษ</w:t>
      </w:r>
      <w:r>
        <w:br/>
      </w:r>
      <w:r>
        <w:rPr>
          <w:b/>
        </w:rPr>
        <w:t xml:space="preserve">IT:</w:t>
      </w:r>
      <w:r>
        <w:t xml:space="preserve"> เส้นประ = integration point (ระบบสารบรรณ / ระบบกล่าวหาร้องเรียน)</w:t>
      </w:r>
    </w:p>
    <w:p>
      <w:pPr/>
      <w:r>
        <w:rPr>
          <w:b/>
        </w:rPr>
        <w:t xml:space="preserve">สไลด์ 8 · ประเภทเรื่อง 3 เส้นทาง:</w:t>
      </w:r>
      <w:r>
        <w:t xml:space="preserve"> เรื่องที่เข้าระบบมี 3 ประเภท คือรายงานไต่สวนเบื้องต้น รายงานไต่สวนเพื่อวินิจฉัยชี้มูล และมติเรื่องทั่วไป ทั้งสามประเภทเดินขั้นตอนเกือบเหมือนกัน จึงไม่แยกเป็นคนละกระบวนการ แต่ใช้ประเภทเรื่องเป็นเงื่อนไขบนเส้นทาง ส่วนที่ต่างกันจริงแยกเป็นกระบวนการย่อย เช่น สำนวนกองปราบ การคัดกรองสำนวนชี้มูล และการมอบหมายสั่งการเรื่องทั่วไป</w:t>
      </w:r>
    </w:p>
    <w:p>
      <w:pPr/>
      <w:r>
        <w:rPr>
          <w:b/>
        </w:rPr>
        <w:t xml:space="preserve">Business:</w:t>
      </w:r>
      <w:r>
        <w:t xml:space="preserve"> เรียนรู้ขั้นตอนเดียวใช้ได้ทั้ง 3 ประเภทเรื่อง</w:t>
      </w:r>
      <w:r>
        <w:br/>
      </w:r>
      <w:r>
        <w:rPr>
          <w:b/>
        </w:rPr>
        <w:t xml:space="preserve">IT:</w:t>
      </w:r>
      <w:r>
        <w:t xml:space="preserve"> ประเภทเรื่องเป็น attribute ของรายการขอมติ (tbl_res_request) ไม่ใช่ workflow แยก</w:t>
      </w:r>
    </w:p>
    <w:p>
      <w:pPr>
        <w:pStyle w:val="Heading3"/>
      </w:pPr>
      <w:r>
        <w:t xml:space="preserve">Process 1 · รับและตรวจสอบรายงานเสนอพิจารณา (สไลด์ 9–13)</w:t>
      </w:r>
    </w:p>
    <w:p>
      <w:pPr/>
      <w:r>
        <w:t xml:space="preserve">Process 1 คือประตูเข้าของระบบ ผู้รับผิดชอบสำนวนหรือผู้เสนอเรื่องส่งรายงานเข้ามา ถ้าแนบใบด่วนมาแล้ว ผอ.กองบริหารคดีลงความเห็นและเลขาธิการลงนามใบด่วน แล้วไปบรรจุวาระได้เลย ถ้าไม่มีใบด่วน เลขาธิการพิจารณาว่าสำนวนซับซ้อนหรือไม่ ซับซ้อนส่งไป Process 2 เร่งด่วนแต่ไม่มีใบด่วนส่งกลับไปแนบ กรณีปกติเลขาธิการให้ความเห็นและลงนามแล้วส่งต่อ Process 3</w:t>
      </w:r>
    </w:p>
    <w:p>
      <w:pPr/>
      <w:r>
        <w:rPr>
          <w:b/>
        </w:rPr>
        <w:t xml:space="preserve">Business:</w:t>
      </w:r>
      <w:r>
        <w:t xml:space="preserve"> จุดตัดสินใจหลักของเลขาธิการฯ อยู่ที่นี่: ซับซ้อน / ด่วน / ปกติ</w:t>
      </w:r>
      <w:r>
        <w:br/>
      </w:r>
      <w:r>
        <w:rPr>
          <w:b/>
        </w:rPr>
        <w:t xml:space="preserve">IT:</w:t>
      </w:r>
      <w:r>
        <w:t xml:space="preserve"> DEC-001/002/003/004 กำหนด state transition ของรายการขอมติในช่วงแรก</w:t>
      </w:r>
    </w:p>
    <w:p>
      <w:pPr>
        <w:pStyle w:val="ListParagraph"/>
        <w:numPr>
          <w:ilvl w:val="0"/>
          <w:numId w:val="4"/>
        </w:numPr>
      </w:pPr>
      <w:r>
        <w:t xml:space="preserve">สไลด์ 11 ไต่สวนเบื้องต้น — ชี้ DEC-001 แนบใบด่วนมาแล้ว? / DEC-002 ซับซ้อน? → RES005 / DEC-003 เร่งด่วน? → RES006 ส่งกลับแนบใบด่วน</w:t>
      </w:r>
    </w:p>
    <w:p>
      <w:pPr>
        <w:pStyle w:val="ListParagraph"/>
        <w:numPr>
          <w:ilvl w:val="0"/>
          <w:numId w:val="4"/>
        </w:numPr>
      </w:pPr>
      <w:r>
        <w:t xml:space="preserve">สไลด์ 12 ไต่สวนเพื่อวินิจฉัยชี้มูล — ชี้ โครงเดียวกับไต่สวนเบื้องต้น (RES101–108) / RES107 ลงนามแล้วส่งประธานฯ (RES114) / ไม่มีเส้นทางกองปราบ</w:t>
      </w:r>
    </w:p>
    <w:p>
      <w:pPr>
        <w:pStyle w:val="ListParagraph"/>
        <w:numPr>
          <w:ilvl w:val="0"/>
          <w:numId w:val="4"/>
        </w:numPr>
      </w:pPr>
      <w:r>
        <w:t xml:space="preserve">สไลด์ 13 มติเรื่องทั่วไป — ชี้ DEC-201 / RES204 พิจารณาความซับซ้อนแล้วส่งประธานฯ / RES205 ลงนามใบด่วนแล้วกลับ RES204</w:t>
      </w:r>
    </w:p>
    <w:p>
      <w:pPr>
        <w:pStyle w:val="Heading3"/>
      </w:pPr>
      <w:r>
        <w:t xml:space="preserve">Process 2 · กลั่นกรองสำนวนซับซ้อนยุ่งยาก (สไลด์ 14–17)</w:t>
      </w:r>
    </w:p>
    <w:p>
      <w:pPr/>
      <w:r>
        <w:t xml:space="preserve">Process 2 ใช้เฉพาะสำนวนที่เลขาธิการเห็นว่าซับซ้อนยุ่งยาก ผอ.กองบริหารคดีจัดทำใบบันทึกซับซ้อนและจ่ายงานให้คณะอนุกรรมการสนับสนุนเลขาธิการฯ คณะอนุกรรมการกลั่นกรองแล้วส่งความเห็นกลับไปให้เลขาธิการให้ความเห็นและลงนามที่ขั้น 1.5 เป็นลูปวนกลับ ไม่ได้ไปต่อข้างหน้าโดยตรง</w:t>
      </w:r>
    </w:p>
    <w:p>
      <w:pPr/>
      <w:r>
        <w:rPr>
          <w:b/>
        </w:rPr>
        <w:t xml:space="preserve">Business:</w:t>
      </w:r>
      <w:r>
        <w:t xml:space="preserve"> เป็นลูปสนับสนุนเลขาธิการฯ ไม่ใช่ด่านอนุมัติเพิ่ม</w:t>
      </w:r>
      <w:r>
        <w:br/>
      </w:r>
      <w:r>
        <w:rPr>
          <w:b/>
        </w:rPr>
        <w:t xml:space="preserve">IT:</w:t>
      </w:r>
      <w:r>
        <w:t xml:space="preserve"> ใช้หน้าจอ RES-3 / RES-4 และ DFD Level 2 กระบวนการ 1.4–1.5</w:t>
      </w:r>
    </w:p>
    <w:p>
      <w:pPr>
        <w:pStyle w:val="ListParagraph"/>
        <w:numPr>
          <w:ilvl w:val="0"/>
          <w:numId w:val="5"/>
        </w:numPr>
      </w:pPr>
      <w:r>
        <w:t xml:space="preserve">สไลด์ 16 ไต่สวนเบื้องต้น — ชี้ RES009 ตรวจรายการรอกลั่นกรอง / RES010 ใบบันทึกซับซ้อน / RES011 จ่ายงาน / RES012–013 คณะอนุกรรมการกลั่นกรอง</w:t>
      </w:r>
    </w:p>
    <w:p>
      <w:pPr>
        <w:pStyle w:val="ListParagraph"/>
        <w:numPr>
          <w:ilvl w:val="0"/>
          <w:numId w:val="5"/>
        </w:numPr>
      </w:pPr>
      <w:r>
        <w:t xml:space="preserve">สไลด์ 17 ไต่สวนเพื่อวินิจฉัยชี้มูล — ชี้ RES109–111 / RES112–113 / ส่งกลับเลขาธิการฯ (RES107)</w:t>
      </w:r>
    </w:p>
    <w:p>
      <w:pPr>
        <w:pStyle w:val="Heading3"/>
      </w:pPr>
      <w:r>
        <w:t xml:space="preserve">Process 3 · กลั่นกรองเรื่องก่อนเสนอคณะกรรมการ ป.ป.ท. (สไลด์ 18–22)</w:t>
      </w:r>
    </w:p>
    <w:p>
      <w:pPr/>
      <w:r>
        <w:t xml:space="preserve">Process 3 คือการกลั่นกรองก่อนเข้าที่ประชุม แต่ละประเภทเรื่องต่างกัน รายงานไต่สวนเบื้องต้นที่เป็นสำนวนกองปราบ ประธานลงนามบันทึกกองปราบก่อน แล้วส่งคณะอนุกรรมการกลั่นกรองฯ สำนวนชี้มูล ประธานคัดกรอง ถ้าซับซ้อนส่งคณะอนุกรรมการกลั่นกรองฯ ถ้าไม่ซับซ้อนมอบหมายกลุ่มงานกิจการคณะกรรมการทำความเห็นเสนอ ส่วนเรื่องทั่วไป ประธานอาจสั่งการไปยังหน่วยงานได้เลยและจบในระบบ</w:t>
      </w:r>
    </w:p>
    <w:p>
      <w:pPr/>
      <w:r>
        <w:rPr>
          <w:b/>
        </w:rPr>
        <w:t xml:space="preserve">Business:</w:t>
      </w:r>
      <w:r>
        <w:t xml:space="preserve"> ประธานฯ เป็นผู้ตัดสินเส้นทางในช่วงนี้</w:t>
      </w:r>
      <w:r>
        <w:br/>
      </w:r>
      <w:r>
        <w:rPr>
          <w:b/>
        </w:rPr>
        <w:t xml:space="preserve">IT:</w:t>
      </w:r>
      <w:r>
        <w:t xml:space="preserve"> Process 3 ต่างกันตามประเภทเรื่องมากที่สุด ตรวจ rule DEC-104 / DEC-202</w:t>
      </w:r>
    </w:p>
    <w:p>
      <w:pPr>
        <w:pStyle w:val="ListParagraph"/>
        <w:numPr>
          <w:ilvl w:val="0"/>
          <w:numId w:val="6"/>
        </w:numPr>
      </w:pPr>
      <w:r>
        <w:t xml:space="preserve">สไลด์ 20 ไต่สวนเบื้องต้น — ชี้ RES014–015 ลงนามบันทึกกองปราบ / RES016 ส่งคณะอนุฯ กลั่นกรอง / RES017–018 พิจารณาเสนอมติ</w:t>
      </w:r>
    </w:p>
    <w:p>
      <w:pPr>
        <w:pStyle w:val="ListParagraph"/>
        <w:numPr>
          <w:ilvl w:val="0"/>
          <w:numId w:val="6"/>
        </w:numPr>
      </w:pPr>
      <w:r>
        <w:t xml:space="preserve">สไลด์ 21 ไต่สวนเพื่อวินิจฉัยชี้มูล — ชี้ RES114 คัดกรอง / DEC-104 ซับซ้อน? ใช่ → RES115–117, ไม่ → RES118 / RES119–120 ทำความเห็นเสนอ</w:t>
      </w:r>
    </w:p>
    <w:p>
      <w:pPr>
        <w:pStyle w:val="ListParagraph"/>
        <w:numPr>
          <w:ilvl w:val="0"/>
          <w:numId w:val="6"/>
        </w:numPr>
      </w:pPr>
      <w:r>
        <w:t xml:space="preserve">สไลด์ 22 มติเรื่องทั่วไป (ส่วนต้น) — ชี้ RES206 / DEC-202 มอบหมาย/สั่งการ? ใช่ → RES207 สิ้นสุด, ไม่ → บรรจุวาระ</w:t>
      </w:r>
    </w:p>
    <w:p>
      <w:pPr>
        <w:pStyle w:val="Heading3"/>
      </w:pPr>
      <w:r>
        <w:t xml:space="preserve">Process 4 · บรรจุวาระการประชุมคณะกรรมการ ป.ป.ท. (สไลด์ 23–27)</w:t>
      </w:r>
    </w:p>
    <w:p>
      <w:pPr/>
      <w:r>
        <w:t xml:space="preserve">Process 4 ทุกประเภทเรื่องมารวมกันที่จุดนี้ ประธานกรรมการลงนามบรรจุวาระ แล้วกลุ่มงานคำวินิจฉัยและมติคณะกรรมการจัดทำปกวาระและสร้างวาระการประชุมในระบบ เรื่องที่เข้ามามาจาก 2 ทาง คือสำนวนที่มีใบด่วนจาก Process 1 และเรื่องที่ผ่านการกลั่นกรองจาก Process 3</w:t>
      </w:r>
    </w:p>
    <w:p>
      <w:pPr/>
      <w:r>
        <w:rPr>
          <w:b/>
        </w:rPr>
        <w:t xml:space="preserve">Business:</w:t>
      </w:r>
      <w:r>
        <w:t xml:space="preserve"> จุดบรรจบของทุกเส้นทาง ระบบแสดงคิวรอบรรจุวาระในที่เดียว</w:t>
      </w:r>
      <w:r>
        <w:br/>
      </w:r>
      <w:r>
        <w:rPr>
          <w:b/>
        </w:rPr>
        <w:t xml:space="preserve">IT:</w:t>
      </w:r>
      <w:r>
        <w:t xml:space="preserve"> ข้อมูลวาระเก็บใน tbl_res_calendar / _item / _item_case (D5–D8)</w:t>
      </w:r>
    </w:p>
    <w:p>
      <w:pPr>
        <w:pStyle w:val="ListParagraph"/>
        <w:numPr>
          <w:ilvl w:val="0"/>
          <w:numId w:val="7"/>
        </w:numPr>
      </w:pPr>
      <w:r>
        <w:t xml:space="preserve">สไลด์ 25 ไต่สวนเบื้องต้น — ชี้ รับเข้าจาก RES008 และ RES018 / RES019–020 ลงนามบรรจุวาระ / RES021–022 ปกวาระและสร้างวาระ</w:t>
      </w:r>
    </w:p>
    <w:p>
      <w:pPr>
        <w:pStyle w:val="ListParagraph"/>
        <w:numPr>
          <w:ilvl w:val="0"/>
          <w:numId w:val="7"/>
        </w:numPr>
      </w:pPr>
      <w:r>
        <w:t xml:space="preserve">สไลด์ 26 ไต่สวนเพื่อวินิจฉัยชี้มูล — ชี้ รับเข้าจาก RES108, RES117, RES120 / RES121–124</w:t>
      </w:r>
    </w:p>
    <w:p>
      <w:pPr>
        <w:pStyle w:val="ListParagraph"/>
        <w:numPr>
          <w:ilvl w:val="0"/>
          <w:numId w:val="7"/>
        </w:numPr>
      </w:pPr>
      <w:r>
        <w:t xml:space="preserve">สไลด์ 27 มติเรื่องทั่วไป (ส่วนหลัง) — ชี้ RES208–211 แล้วไปลงมติ (RES212)</w:t>
      </w:r>
    </w:p>
    <w:p>
      <w:pPr>
        <w:pStyle w:val="Heading3"/>
      </w:pPr>
      <w:r>
        <w:t xml:space="preserve">Process 5 · พิจารณาและจัดทำมติคณะกรรมการ ป.ป.ท. (สไลด์ 28–32)</w:t>
      </w:r>
    </w:p>
    <w:p>
      <w:pPr/>
      <w:r>
        <w:t xml:space="preserve">Process 5 เป็นการประชุมคณะกรรมการ กลุ่มงานคำวินิจฉัยและมติฯ จัดทำใบมติ คณะกรรมการลงมติ แล้วกลุ่มงานจัดทำมติและคัดแยกผลมติ ผลมติเป็นตัวกำหนดเส้นทางต่อ: รายงานไต่สวนเบื้องต้นแยกเป็นส่ง ป.ป.ช. มติอื่น หรือรับไว้ไต่สวน รายงานชี้มูลแยกเป็นชี้มูลหรือไม่ชี้มูล และเรื่องทั่วไปแยกเป็นมติอื่นหรือแต่งตั้งผู้ไต่สวน</w:t>
      </w:r>
    </w:p>
    <w:p>
      <w:pPr/>
      <w:r>
        <w:rPr>
          <w:b/>
        </w:rPr>
        <w:t xml:space="preserve">Business:</w:t>
      </w:r>
      <w:r>
        <w:t xml:space="preserve"> "ผลมติ" คือสวิตช์ที่ส่งเรื่องไป Process 6 หรือ 7</w:t>
      </w:r>
      <w:r>
        <w:br/>
      </w:r>
      <w:r>
        <w:rPr>
          <w:b/>
        </w:rPr>
        <w:t xml:space="preserve">IT:</w:t>
      </w:r>
      <w:r>
        <w:t xml:space="preserve"> DEC-005/006/007/105/203 = mapping ประเภทมติ → workflow ถัดไป ประเภท "มติอื่นๆ" ยังต้องระบุให้ครบ</w:t>
      </w:r>
    </w:p>
    <w:p>
      <w:pPr>
        <w:pStyle w:val="ListParagraph"/>
        <w:numPr>
          <w:ilvl w:val="0"/>
          <w:numId w:val="8"/>
        </w:numPr>
      </w:pPr>
      <w:r>
        <w:t xml:space="preserve">สไลด์ 30 ไต่สวนเบื้องต้น — ชี้ RES023–026 / DEC-005 ส่ง ป.ป.ช.? DEC-006 มติอื่น? DEC-007 รับไว้ไต่สวน?</w:t>
      </w:r>
    </w:p>
    <w:p>
      <w:pPr>
        <w:pStyle w:val="ListParagraph"/>
        <w:numPr>
          <w:ilvl w:val="0"/>
          <w:numId w:val="8"/>
        </w:numPr>
      </w:pPr>
      <w:r>
        <w:t xml:space="preserve">สไลด์ 31 ไต่สวนเพื่อวินิจฉัยชี้มูล — ชี้ RES125–128 / DEC-105 ชี้มูลความผิด? ใช่ → Process 7</w:t>
      </w:r>
    </w:p>
    <w:p>
      <w:pPr>
        <w:pStyle w:val="ListParagraph"/>
        <w:numPr>
          <w:ilvl w:val="0"/>
          <w:numId w:val="8"/>
        </w:numPr>
      </w:pPr>
      <w:r>
        <w:t xml:space="preserve">สไลด์ 32 มติเรื่องทั่วไป — ชี้ RES212–215 / DEC-203 มติอื่น?</w:t>
      </w:r>
    </w:p>
    <w:p>
      <w:pPr>
        <w:pStyle w:val="Heading3"/>
      </w:pPr>
      <w:r>
        <w:t xml:space="preserve">Process 6 · ดำเนินการตามมติและออกคำสั่ง (สไลด์ 33–37)</w:t>
      </w:r>
    </w:p>
    <w:p>
      <w:pPr/>
      <w:r>
        <w:t xml:space="preserve">Process 6 คือการดำเนินการตามมติที่ไม่ใช่การชี้มูล มี 4 กรณี มติส่ง ป.ป.ช. ระบบส่งมติคืนผู้รับผิดชอบเพื่อไปทำหนังสือส่งต่อ มติอื่นหรือไม่ชี้มูลส่งเอกสารคืนหน่วยงาน มติรับไว้ไต่สวนหรือแต่งตั้งผู้ไต่สวน กลุ่มงานกิจการคณะกรรมการจัดทำคำสั่งแต่งตั้ง และขอเลขคำสั่งกับเลขหนังสือส่งจากระบบสารบรรณอิเล็กทรอนิกส์ก่อนส่งออก และสำหรับเรื่องทั่วไปอาจต้องจัดทำรายงานการไต่สวนเพิ่มเติมตามมติ</w:t>
      </w:r>
    </w:p>
    <w:p>
      <w:pPr/>
      <w:r>
        <w:rPr>
          <w:b/>
        </w:rPr>
        <w:t xml:space="preserve">Business:</w:t>
      </w:r>
      <w:r>
        <w:t xml:space="preserve"> สำนักงาน ป.ป.ช. ไม่ได้เชื่อมกับระบบนี้โดยตรง ระบบส่งคืนผู้รับผิดชอบ</w:t>
      </w:r>
      <w:r>
        <w:br/>
      </w:r>
      <w:r>
        <w:rPr>
          <w:b/>
        </w:rPr>
        <w:t xml:space="preserve">IT:</w:t>
      </w:r>
      <w:r>
        <w:t xml:space="preserve"> จุดเชื่อมระบบสารบรรณ: RES033 / RES219 (ขอเลขคำสั่งและเลขหนังสือ)</w:t>
      </w:r>
    </w:p>
    <w:p>
      <w:pPr>
        <w:pStyle w:val="ListParagraph"/>
        <w:numPr>
          <w:ilvl w:val="0"/>
          <w:numId w:val="9"/>
        </w:numPr>
      </w:pPr>
      <w:r>
        <w:t xml:space="preserve">สไลด์ 35 ไต่สวนเบื้องต้น (ส่วนหลัง) — ชี้ RES027 / RES028 / RES029–031 → RES033 ขอเลข → RES032 ส่งคำสั่งไต่สวน</w:t>
      </w:r>
    </w:p>
    <w:p>
      <w:pPr>
        <w:pStyle w:val="ListParagraph"/>
        <w:numPr>
          <w:ilvl w:val="0"/>
          <w:numId w:val="9"/>
        </w:numPr>
      </w:pPr>
      <w:r>
        <w:t xml:space="preserve">สไลด์ 36 ไต่สวนเพื่อวินิจฉัยชี้มูล (ส่วนหลัง) — ชี้ DEC-105 = ไม่ชี้มูล → RES129 ส่งคืน สิ้นสุด</w:t>
      </w:r>
    </w:p>
    <w:p>
      <w:pPr>
        <w:pStyle w:val="ListParagraph"/>
        <w:numPr>
          <w:ilvl w:val="0"/>
          <w:numId w:val="9"/>
        </w:numPr>
      </w:pPr>
      <w:r>
        <w:t xml:space="preserve">สไลด์ 37 มติเรื่องทั่วไป (ส่วนหลัง) — ชี้ RES216 → RES219 ขอเลข → RES217 → RES218</w:t>
      </w:r>
    </w:p>
    <w:p>
      <w:pPr>
        <w:pStyle w:val="Heading3"/>
      </w:pPr>
      <w:r>
        <w:t xml:space="preserve">Process 7 · จัดทำรายงานวินิจฉัยชี้มูลและส่งดำเนินการ (สไลด์ 38–40)</w:t>
      </w:r>
    </w:p>
    <w:p>
      <w:pPr/>
      <w:r>
        <w:t xml:space="preserve">Process 7 เกิดเมื่อคณะกรรมการมีมติชี้มูลความผิด กลุ่มงานกิจการคณะกรรมการจัดทำรายงานวินิจฉัยชี้มูลเสนอคณะกรรมการลงนาม แล้วแยก 2 สาย สายอาญาขอเลขหนังสือส่งจากระบบสารบรรณแล้วส่งเรื่องดำเนินคดีพร้อมบันทึกการส่ง สายวินัยจัดทำใบบันทึกส่งวินัย ใบติดตาม และหนังสือลงโทษทางวินัย แล้วขอเลขหนังสือจากระบบสารบรรณ</w:t>
      </w:r>
    </w:p>
    <w:p>
      <w:pPr/>
      <w:r>
        <w:rPr>
          <w:b/>
        </w:rPr>
        <w:t xml:space="preserve">Business:</w:t>
      </w:r>
      <w:r>
        <w:t xml:space="preserve"> ชี้มูลแล้วแยก "อาญา" กับ "วินัย" ชัดเจน</w:t>
      </w:r>
      <w:r>
        <w:br/>
      </w:r>
      <w:r>
        <w:rPr>
          <w:b/>
        </w:rPr>
        <w:t xml:space="preserve">IT:</w:t>
      </w:r>
      <w:r>
        <w:t xml:space="preserve"> หน้าจอ RES-19 รองรับทั้งสองสาย มีช่องเลขหนังสือ ลงวันที่ วันที่ส่ง และเลข EMS ของสายอาญาแล้ว (A7-17–19) ส่วนการดึงเลขจากระบบสารบรรณยังรอยืนยัน (ข้อ 4 สไลด์ 150)</w:t>
      </w:r>
    </w:p>
    <w:p>
      <w:pPr>
        <w:pStyle w:val="ListParagraph"/>
        <w:numPr>
          <w:ilvl w:val="0"/>
          <w:numId w:val="10"/>
        </w:numPr>
      </w:pPr>
      <w:r>
        <w:t xml:space="preserve">สไลด์ 40 — ชี้ RES130–132 จัดทำและลงนามรายงาน / DEC-106 สายอาญา? / อาญา RES135–136, วินัย RES133–134 → RES137</w:t>
      </w:r>
    </w:p>
    <w:p>
      <w:pPr>
        <w:pStyle w:val="Heading3"/>
      </w:pPr>
      <w:r>
        <w:t xml:space="preserve">Process 8 · ค้นหาและรายงานข้อมูลคดี (สไลด์ 41–44)</w:t>
      </w:r>
    </w:p>
    <w:p>
      <w:pPr/>
      <w:r>
        <w:t xml:space="preserve">Process 8 เป็นกระบวนการสนับสนุน ไม่ได้อยู่ในลำดับงานหลัก บุคลากรค้นหาและกรองข้อมูลคดีตามสิทธิ์ได้ทุกช่วง ดูแดชบอร์ดแบบ Real Time และส่งออกเป็น Word Excel PDF</w:t>
      </w:r>
    </w:p>
    <w:p>
      <w:pPr/>
      <w:r>
        <w:rPr>
          <w:b/>
        </w:rPr>
        <w:t xml:space="preserve">Business:</w:t>
      </w:r>
      <w:r>
        <w:t xml:space="preserve"> ผู้บริหารใช้ติดตามภาพรวมและสถิติมติ</w:t>
      </w:r>
      <w:r>
        <w:br/>
      </w:r>
      <w:r>
        <w:rPr>
          <w:b/>
        </w:rPr>
        <w:t xml:space="preserve">IT:</w:t>
      </w:r>
      <w:r>
        <w:t xml:space="preserve"> DFD ยังไม่มีกระบวนการแสดงผล/ส่งออก อ่านจาก Data Store โดยตรง</w:t>
      </w:r>
    </w:p>
    <w:p>
      <w:pPr>
        <w:pStyle w:val="ListParagraph"/>
        <w:numPr>
          <w:ilvl w:val="0"/>
          <w:numId w:val="11"/>
        </w:numPr>
      </w:pPr>
      <w:r>
        <w:t xml:space="preserve">สไลด์ 43 — ชี้ RES053 ค้นหาและกรองตามสิทธิ์ / หน้าจอ RES-21</w:t>
      </w:r>
    </w:p>
    <w:p>
      <w:pPr>
        <w:pStyle w:val="ListParagraph"/>
        <w:numPr>
          <w:ilvl w:val="0"/>
          <w:numId w:val="11"/>
        </w:numPr>
      </w:pPr>
      <w:r>
        <w:t xml:space="preserve">สไลด์ 44 — ชี้ RES054 แดชบอร์ด / RES055 ส่งออก Word, Excel, PDF / หน้าจอ RES-22, RES-23</w:t>
      </w:r>
    </w:p>
    <w:p>
      <w:pPr>
        <w:pStyle w:val="Heading2"/>
      </w:pPr>
      <w:r>
        <w:t xml:space="preserve">สคริปต์ส่วนที่ 2 Context Diagram (สไลด์ 45–56)</w:t>
      </w:r>
    </w:p>
    <w:p>
      <w:pPr/>
      <w:r>
        <w:t xml:space="preserve">ประมาณ 8 นาที อธิบายด้วยคำถามเดียว: "ใครส่งอะไรเข้ามา และระบบส่งอะไรออกไป" ภาพแยกรายผู้เกี่ยวข้องไม่ต้องอ่านทุกเส้น ให้เลือกชี้ 1–2 เส้นที่ผู้ฟังสนใจ</w:t>
      </w:r>
    </w:p>
    <w:p>
      <w:pPr/>
      <w:r>
        <w:rPr>
          <w:b/>
        </w:rPr>
        <w:t xml:space="preserve">สไลด์ 45 · สไลด์คั่น:</w:t>
      </w:r>
      <w:r>
        <w:t xml:space="preserve"> ส่วนที่ 2 มองระบบทั้งระบบเป็นกล่องเดียว แล้วดูว่าใครส่งข้อมูลเข้าหรือรับข้อมูลออก เพื่อกำหนดขอบเขตระบบให้ชัด</w:t>
      </w:r>
    </w:p>
    <w:p>
      <w:pPr/>
      <w:r>
        <w:rPr>
          <w:b/>
        </w:rPr>
        <w:t xml:space="preserve">สไลด์ 46 · ผู้เกี่ยวข้องภายนอก 11 กลุ่ม:</w:t>
      </w:r>
      <w:r>
        <w:t xml:space="preserve"> แบ่งได้ 4 กลุ่มใหญ่ ผู้พิจารณาและลงนาม 4 ราย คณะอนุกรรมการ 2 คณะ กลุ่มงานในกองบริหารคดี 3 กลุ่ม และหน่วยงานกับระบบภายนอก 2 ราย E11 ระบบสารบรรณอิเล็กทรอนิกส์เพิ่มในรอบ V1.4 ตามคอมเมนต์เรื่องการขอเลขคำสั่งและเลขหนังสือ</w:t>
      </w:r>
    </w:p>
    <w:p>
      <w:pPr/>
      <w:r>
        <w:rPr>
          <w:b/>
        </w:rPr>
        <w:t xml:space="preserve">Business:</w:t>
      </w:r>
      <w:r>
        <w:t xml:space="preserve"> ทุกบทบาทที่ทำงานกับระบบอยู่ในหน้านี้ ชื่อบทบาทยังรอสรุปมาตรฐานจากทีม</w:t>
      </w:r>
      <w:r>
        <w:br/>
      </w:r>
      <w:r>
        <w:rPr>
          <w:b/>
        </w:rPr>
        <w:t xml:space="preserve">IT:</w:t>
      </w:r>
      <w:r>
        <w:t xml:space="preserve"> E11 = integration กับระบบสารบรรณ (ส่งคำขอ / รับเลขที่หนังสือ)</w:t>
      </w:r>
    </w:p>
    <w:p>
      <w:pPr/>
      <w:r>
        <w:rPr>
          <w:b/>
        </w:rPr>
        <w:t xml:space="preserve">สไลด์ 47 · ภาพรวม Context Diagram:</w:t>
      </w:r>
      <w:r>
        <w:t xml:space="preserve"> ระบบเป็นกล่องเดียว (Process 0) ผู้เกี่ยวข้อง 11 กลุ่มอยู่รอบนอก ทุกเส้นกำกับชื่อข้อมูล ในเล่มแยกเป็น 7 ภาพย่อยให้อ่านได้ชัด</w:t>
      </w:r>
    </w:p>
    <w:p>
      <w:pPr/>
      <w:r>
        <w:rPr>
          <w:b/>
        </w:rPr>
        <w:t xml:space="preserve">สไลด์ 48–49 · ตารางผู้เกี่ยวข้อง:</w:t>
      </w:r>
      <w:r>
        <w:t xml:space="preserve"> อ่านคอลัมน์ "บทบาทต่อระบบ" เป็นหลัก เน้น 3 รายที่ผู้ฟังมักถาม: E1 เลขาธิการฯ พิจารณาความซับซ้อน/เร่งด่วนและลงนาม, E8 หน่วยงานต้นเรื่องเสนอสำนวนและรับมติกลับ, E11 ระบบสารบรรณออกเลขคำสั่งและเลขหนังสือ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00"/>
        <w:gridCol w:w="1864"/>
        <w:gridCol w:w="5894"/>
      </w:tblGrid>
      <w:tr>
        <w:trPr>
          <w:tblHeader/>
        </w:trPr>
        <w:tc>
          <w:tcPr>
            <w:tcW w:w="1600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64" w:type="dxa"/>
            <w:shd w:val="clear" w:color="auto" w:fill="F2F2F2"/>
          </w:tcPr>
          <w:p>
            <w:pPr/>
            <w:r>
              <w:t xml:space="preserve">ภาพแยก</w:t>
            </w:r>
          </w:p>
        </w:tc>
        <w:tc>
          <w:tcPr>
            <w:tcW w:w="5894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50</w:t>
            </w:r>
          </w:p>
        </w:tc>
        <w:tc>
          <w:tcPr>
            <w:tcW w:w="1864" w:type="dxa"/>
          </w:tcPr>
          <w:p>
            <w:pPr/>
            <w:r>
              <w:t xml:space="preserve">1/7 E1–E2</w:t>
            </w:r>
          </w:p>
        </w:tc>
        <w:tc>
          <w:tcPr>
            <w:tcW w:w="5894" w:type="dxa"/>
          </w:tcPr>
          <w:p>
            <w:pPr/>
            <w:r>
              <w:t xml:space="preserve">เลขาธิการฯ ส่งความเห็น ผลลงนาม คำสั่งส่งกลับ/มอบหมาย และได้รับสำนวนพร้อมเอกสาร คณะอนุกรรมการสนับสนุนฯ รับรายงานซับซ้อนและส่งมติกลับ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51</w:t>
            </w:r>
          </w:p>
        </w:tc>
        <w:tc>
          <w:tcPr>
            <w:tcW w:w="1864" w:type="dxa"/>
          </w:tcPr>
          <w:p>
            <w:pPr/>
            <w:r>
              <w:t xml:space="preserve">2/7 E3</w:t>
            </w:r>
          </w:p>
        </w:tc>
        <w:tc>
          <w:tcPr>
            <w:tcW w:w="5894" w:type="dxa"/>
          </w:tcPr>
          <w:p>
            <w:pPr/>
            <w:r>
              <w:t xml:space="preserve">ประธานฯ รับบันทึกกองปราบ รายงานไต่สวน และรายการรอบรรจุวาระ แล้วส่งผลลงนาม คำสั่งมอบหมาย และผลพิจารณาความซับซ้อนกลับ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52</w:t>
            </w:r>
          </w:p>
        </w:tc>
        <w:tc>
          <w:tcPr>
            <w:tcW w:w="1864" w:type="dxa"/>
          </w:tcPr>
          <w:p>
            <w:pPr/>
            <w:r>
              <w:t xml:space="preserve">3/7 E4–E5</w:t>
            </w:r>
          </w:p>
        </w:tc>
        <w:tc>
          <w:tcPr>
            <w:tcW w:w="5894" w:type="dxa"/>
          </w:tcPr>
          <w:p>
            <w:pPr/>
            <w:r>
              <w:t xml:space="preserve">กลุ่มงานคำวินิจฉัยฯ ส่งระเบียบวาระและใบมติ คณะกรรมการส่งมติ คำสั่ง และรายงานชี้มูลที่ลงนามแล้ว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53</w:t>
            </w:r>
          </w:p>
        </w:tc>
        <w:tc>
          <w:tcPr>
            <w:tcW w:w="1864" w:type="dxa"/>
          </w:tcPr>
          <w:p>
            <w:pPr/>
            <w:r>
              <w:t xml:space="preserve">4/7 E6</w:t>
            </w:r>
          </w:p>
        </w:tc>
        <w:tc>
          <w:tcPr>
            <w:tcW w:w="5894" w:type="dxa"/>
          </w:tcPr>
          <w:p>
            <w:pPr/>
            <w:r>
              <w:t xml:space="preserve">กลุ่มงานกิจการคณะกรรมการส่งข้อมูลเข้ามากที่สุด 8 รายการ เช่น ร่างคำสั่ง คำสั่งแต่งตั้ง ร่างรายงานชี้มูล หนังสือลงโทษ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54</w:t>
            </w:r>
          </w:p>
        </w:tc>
        <w:tc>
          <w:tcPr>
            <w:tcW w:w="1864" w:type="dxa"/>
          </w:tcPr>
          <w:p>
            <w:pPr/>
            <w:r>
              <w:t xml:space="preserve">5/7 E7–E8</w:t>
            </w:r>
          </w:p>
        </w:tc>
        <w:tc>
          <w:tcPr>
            <w:tcW w:w="5894" w:type="dxa"/>
          </w:tcPr>
          <w:p>
            <w:pPr/>
            <w:r>
              <w:t xml:space="preserve">ผอ.กบค. ส่งคำสั่งจ่ายงานและความเห็นเรื่องด่วน หน่วยงานต้นเรื่องส่งสำนวนเข้า และรับมติ คำสั่ง รายงานชี้มูล หนังสือลงโทษกลับไป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55</w:t>
            </w:r>
          </w:p>
        </w:tc>
        <w:tc>
          <w:tcPr>
            <w:tcW w:w="1864" w:type="dxa"/>
          </w:tcPr>
          <w:p>
            <w:pPr/>
            <w:r>
              <w:t xml:space="preserve">6/7 E9–E10</w:t>
            </w:r>
          </w:p>
        </w:tc>
        <w:tc>
          <w:tcPr>
            <w:tcW w:w="5894" w:type="dxa"/>
          </w:tcPr>
          <w:p>
            <w:pPr/>
            <w:r>
              <w:t xml:space="preserve">กลุ่มงานบริหารคดีฯ ส่งเรื่องเข้าคณะอนุฯ กลั่นกรอง คณะอนุฯ กลั่นกรองส่งข้อเสนอมติและหนังสือมติพร้อมสำนวนกลับ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56</w:t>
            </w:r>
          </w:p>
        </w:tc>
        <w:tc>
          <w:tcPr>
            <w:tcW w:w="1864" w:type="dxa"/>
          </w:tcPr>
          <w:p>
            <w:pPr/>
            <w:r>
              <w:t xml:space="preserve">7/7 E11</w:t>
            </w:r>
          </w:p>
        </w:tc>
        <w:tc>
          <w:tcPr>
            <w:tcW w:w="5894" w:type="dxa"/>
          </w:tcPr>
          <w:p>
            <w:pPr/>
            <w:r>
              <w:t xml:space="preserve">ระบบส่งคำขอเลข 3 แบบ (คำสั่ง/หนังสือส่ง, หนังสือคดีอาญา, หนังสือลงโทษทางวินัย) และได้เลขกลับมาจากระบบสารบรรณ</w:t>
            </w:r>
          </w:p>
        </w:tc>
      </w:tr>
    </w:tbl>
    <w:p>
      <w:pPr>
        <w:pStyle w:val="Heading2"/>
      </w:pPr>
      <w:r>
        <w:t xml:space="preserve">สคริปต์ส่วนที่ 3 Data Flow Diagram (สไลด์ 57–79)</w:t>
      </w:r>
    </w:p>
    <w:p>
      <w:pPr/>
      <w:r>
        <w:t xml:space="preserve">ประมาณ 12 นาที ส่วนนี้เป็นสะพานระหว่างงานกับฐานข้อมูล ฝั่ง Business ดูว่าข้อมูลที่ตนส่งไปเก็บที่ไหน ฝั่ง IT ดูชื่อตารางและกระบวนการที่อ่าน/เขียน ภาพแยกรายผู้เกี่ยวข้องใช้ตารางด้านล่างนำพูดสั้นๆ</w:t>
      </w:r>
    </w:p>
    <w:p>
      <w:pPr/>
      <w:r>
        <w:rPr>
          <w:b/>
        </w:rPr>
        <w:t xml:space="preserve">สไลด์ 57 · สไลด์คั่น:</w:t>
      </w:r>
      <w:r>
        <w:t xml:space="preserve"> เปิดกล่องระบบออกดูว่าข้างในมีกระบวนการอะไร ข้อมูลไหลจากใครไปที่ไหน และถูกเก็บในตารางใด</w:t>
      </w:r>
    </w:p>
    <w:p>
      <w:pPr/>
      <w:r>
        <w:rPr>
          <w:b/>
        </w:rPr>
        <w:t xml:space="preserve">สไลด์ 58 · ภาพรวม DFD Level 1:</w:t>
      </w:r>
      <w:r>
        <w:t xml:space="preserve"> 6 กระบวนการ ทุกกล่องขึ้นต้นด้วย "กระบวนการ" ตามคอมเมนต์ ชี้คอลัมน์ "ตรงกับ User Flow" เช่น 1.0 จัดทำสารบบคดี = Process 1–2 และ 4.0 จัดทำมติ = Process 4–5 คอลัมน์ขวาคือตารางข้อมูลที่ใช้หลัก</w:t>
      </w:r>
    </w:p>
    <w:p>
      <w:pPr/>
      <w:r>
        <w:rPr>
          <w:b/>
        </w:rPr>
        <w:t xml:space="preserve">Business:</w:t>
      </w:r>
      <w:r>
        <w:t xml:space="preserve"> ใช้คอลัมน์ "ตรงกับ User Flow" เชื่อมกลับไปภาพในส่วนที่ 1</w:t>
      </w:r>
      <w:r>
        <w:br/>
      </w:r>
      <w:r>
        <w:rPr>
          <w:b/>
        </w:rPr>
        <w:t xml:space="preserve">IT:</w:t>
      </w:r>
      <w:r>
        <w:t xml:space="preserve"> กระบวนการ 4.0 อ่าน/เขียน 12 Data Store มากที่สุด เป็นจุดที่ต้องออกแบบ transaction ให้รัดกุม</w:t>
      </w:r>
    </w:p>
    <w:p>
      <w:pPr/>
      <w:r>
        <w:rPr>
          <w:b/>
        </w:rPr>
        <w:t xml:space="preserve">สไลด์ 59–60 · แหล่งจัดเก็บข้อมูล 16 รายการ:</w:t>
      </w:r>
      <w:r>
        <w:t xml:space="preserve"> อ้างชื่อตารางจริง แบ่งเป็น 4 กลุ่ม: สำนวนและผู้ถูกกล่าวหา (D1–D4, D10) ทะเบียนการประชุมและวาระ (D5–D9) รายการขอมติและประวัติ (D11–D14) และข้อมูลการประชุมรายบุคคล (D15–D16) เน้น D12 เป็น Audit Trail กลางที่บันทึกทุกการเปลี่ยนสถานะของรายการขอมติ</w:t>
      </w:r>
    </w:p>
    <w:p>
      <w:pPr/>
      <w:r>
        <w:rPr>
          <w:b/>
        </w:rPr>
        <w:t xml:space="preserve">Business:</w:t>
      </w:r>
      <w:r>
        <w:t xml:space="preserve"> ดูคอลัมน์ "ข้อมูลที่จัดเก็บ" ว่าระบบเก็บอะไรบ้าง</w:t>
      </w:r>
      <w:r>
        <w:br/>
      </w:r>
      <w:r>
        <w:rPr>
          <w:b/>
        </w:rPr>
        <w:t xml:space="preserve">IT:</w:t>
      </w:r>
      <w:r>
        <w:t xml:space="preserve"> tbl_cmp_* ใช้ร่วมกับระบบสำนวนคดี, tbl_res_* เป็นของกิจกรรมนี้</w:t>
      </w:r>
    </w:p>
    <w:p>
      <w:pPr>
        <w:pStyle w:val="Heading3"/>
      </w:pPr>
      <w:r>
        <w:t xml:space="preserve">DFD Level 1 รายผู้เกี่ยวข้อง (สไลด์ 61–71)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0"/>
        <w:gridCol w:w="3083"/>
        <w:gridCol w:w="4936"/>
      </w:tblGrid>
      <w:tr>
        <w:trPr>
          <w:tblHeader/>
        </w:trPr>
        <w:tc>
          <w:tcPr>
            <w:tcW w:w="1340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3083" w:type="dxa"/>
            <w:shd w:val="clear" w:color="auto" w:fill="F2F2F2"/>
          </w:tcPr>
          <w:p>
            <w:pPr/>
            <w:r>
              <w:t xml:space="preserve">ภาพ</w:t>
            </w:r>
          </w:p>
        </w:tc>
        <w:tc>
          <w:tcPr>
            <w:tcW w:w="4936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61</w:t>
            </w:r>
          </w:p>
        </w:tc>
        <w:tc>
          <w:tcPr>
            <w:tcW w:w="3083" w:type="dxa"/>
          </w:tcPr>
          <w:p>
            <w:pPr/>
            <w:r>
              <w:t xml:space="preserve">E1 กับ 1.0</w:t>
            </w:r>
          </w:p>
        </w:tc>
        <w:tc>
          <w:tcPr>
            <w:tcW w:w="4936" w:type="dxa"/>
          </w:tcPr>
          <w:p>
            <w:pPr/>
            <w:r>
              <w:t xml:space="preserve">เลขาธิการฯ ทำงานกับกระบวนการ 1.0 เท่านั้น: รับสำนวน ส่งความเห็น ผลลงนาม และคำสั่งส่งกลับ/มอบหมาย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62</w:t>
            </w:r>
          </w:p>
        </w:tc>
        <w:tc>
          <w:tcPr>
            <w:tcW w:w="3083" w:type="dxa"/>
          </w:tcPr>
          <w:p>
            <w:pPr/>
            <w:r>
              <w:t xml:space="preserve">E2 กับ 1.0</w:t>
            </w:r>
          </w:p>
        </w:tc>
        <w:tc>
          <w:tcPr>
            <w:tcW w:w="4936" w:type="dxa"/>
          </w:tcPr>
          <w:p>
            <w:pPr/>
            <w:r>
              <w:t xml:space="preserve">คณะอนุกรรมการสนับสนุนฯ รับรายงานซับซ้อน ส่งมติกลับเข้า 1.0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63</w:t>
            </w:r>
          </w:p>
        </w:tc>
        <w:tc>
          <w:tcPr>
            <w:tcW w:w="3083" w:type="dxa"/>
          </w:tcPr>
          <w:p>
            <w:pPr/>
            <w:r>
              <w:t xml:space="preserve">E3 กับ 2.0, 3.0, 4.0</w:t>
            </w:r>
          </w:p>
        </w:tc>
        <w:tc>
          <w:tcPr>
            <w:tcW w:w="4936" w:type="dxa"/>
          </w:tcPr>
          <w:p>
            <w:pPr/>
            <w:r>
              <w:t xml:space="preserve">ประธานฯ เกี่ยวข้อง 3 กระบวนการ: ลงนามบันทึกกองปราบ (2.0) มอบหมาย/คัดกรอง (3.0) ลงนามบรรจุวาระ (4.0)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64</w:t>
            </w:r>
          </w:p>
        </w:tc>
        <w:tc>
          <w:tcPr>
            <w:tcW w:w="3083" w:type="dxa"/>
          </w:tcPr>
          <w:p>
            <w:pPr/>
            <w:r>
              <w:t xml:space="preserve">E4 กับ 4.0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กลุ่มงานคำวินิจฉัยฯ รับคำสั่งบรรจุวาระและมติ ส่งระเบียบวาระ หนังสือเชิญประชุม ใบมติ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65</w:t>
            </w:r>
          </w:p>
        </w:tc>
        <w:tc>
          <w:tcPr>
            <w:tcW w:w="3083" w:type="dxa"/>
          </w:tcPr>
          <w:p>
            <w:pPr/>
            <w:r>
              <w:t xml:space="preserve">E5 กับ 4.0, 5.0, 6.0</w:t>
            </w:r>
          </w:p>
        </w:tc>
        <w:tc>
          <w:tcPr>
            <w:tcW w:w="4936" w:type="dxa"/>
          </w:tcPr>
          <w:p>
            <w:pPr/>
            <w:r>
              <w:t xml:space="preserve">คณะกรรมการรับวาระ ส่งมติ (4.0) ส่งคำสั่ง (5.0) และลงนามรายงานชี้มูล (6.0)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66</w:t>
            </w:r>
          </w:p>
        </w:tc>
        <w:tc>
          <w:tcPr>
            <w:tcW w:w="3083" w:type="dxa"/>
          </w:tcPr>
          <w:p>
            <w:pPr/>
            <w:r>
              <w:t xml:space="preserve">E6 กับ 2.0, 3.0, 5.0, 6.0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กลุ่มงานกิจการคณะกรรมการเป็นผู้ผลิตเอกสารหลังมติเกือบทั้งหมด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67</w:t>
            </w:r>
          </w:p>
        </w:tc>
        <w:tc>
          <w:tcPr>
            <w:tcW w:w="3083" w:type="dxa"/>
          </w:tcPr>
          <w:p>
            <w:pPr/>
            <w:r>
              <w:t xml:space="preserve">E7 กับ 1.0</w:t>
            </w:r>
          </w:p>
        </w:tc>
        <w:tc>
          <w:tcPr>
            <w:tcW w:w="4936" w:type="dxa"/>
          </w:tcPr>
          <w:p>
            <w:pPr/>
            <w:r>
              <w:t xml:space="preserve">ผอ.กบค. รับรายการเรื่องด่วนและรายงานซับซ้อน ส่งความเห็นและคำสั่งจ่ายงาน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68</w:t>
            </w:r>
          </w:p>
        </w:tc>
        <w:tc>
          <w:tcPr>
            <w:tcW w:w="3083" w:type="dxa"/>
          </w:tcPr>
          <w:p>
            <w:pPr/>
            <w:r>
              <w:t xml:space="preserve">E8 กับ 1.0, 2.0, 4.0–6.0</w:t>
            </w:r>
          </w:p>
        </w:tc>
        <w:tc>
          <w:tcPr>
            <w:tcW w:w="4936" w:type="dxa"/>
          </w:tcPr>
          <w:p>
            <w:pPr/>
            <w:r>
              <w:t xml:space="preserve">หน่วยงานต้นเรื่องเป็นทั้งต้นทาง (ส่งสำนวน) และปลายทาง (รับมติ คำสั่ง รายงานชี้มูล หนังสือลงโทษ)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69</w:t>
            </w:r>
          </w:p>
        </w:tc>
        <w:tc>
          <w:tcPr>
            <w:tcW w:w="3083" w:type="dxa"/>
          </w:tcPr>
          <w:p>
            <w:pPr/>
            <w:r>
              <w:t xml:space="preserve">E9 กับ 2.0, 3.0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กลุ่มงานบริหารคดีฯ รับรายงานสำนวนเขตพื้นที่ ส่งหนังสือเข้าคณะอนุฯ กลั่นกรอง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70</w:t>
            </w:r>
          </w:p>
        </w:tc>
        <w:tc>
          <w:tcPr>
            <w:tcW w:w="3083" w:type="dxa"/>
          </w:tcPr>
          <w:p>
            <w:pPr/>
            <w:r>
              <w:t xml:space="preserve">E10 กับ 3.0</w:t>
            </w:r>
          </w:p>
        </w:tc>
        <w:tc>
          <w:tcPr>
            <w:tcW w:w="4936" w:type="dxa"/>
          </w:tcPr>
          <w:p>
            <w:pPr/>
            <w:r>
              <w:t xml:space="preserve">คณะอนุฯ กลั่นกรองรับรายงานที่มอบหมาย ส่งข้อเสนอมติกลับ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71</w:t>
            </w:r>
          </w:p>
        </w:tc>
        <w:tc>
          <w:tcPr>
            <w:tcW w:w="3083" w:type="dxa"/>
          </w:tcPr>
          <w:p>
            <w:pPr/>
            <w:r>
              <w:t xml:space="preserve">E11 กับ 5.0, 6.0</w:t>
            </w:r>
          </w:p>
        </w:tc>
        <w:tc>
          <w:tcPr>
            <w:tcW w:w="4936" w:type="dxa"/>
          </w:tcPr>
          <w:p>
            <w:pPr/>
            <w:r>
              <w:t xml:space="preserve">จุดเชื่อมระบบสารบรรณ: 5.0 ขอเลขคำสั่ง/หนังสือส่ง 6.0 ขอเลขหนังสือคดีอาญาและหนังสือลงโทษ</w:t>
            </w:r>
          </w:p>
        </w:tc>
      </w:tr>
    </w:tbl>
    <w:p>
      <w:pPr>
        <w:pStyle w:val="Heading3"/>
      </w:pPr>
      <w:r>
        <w:t xml:space="preserve">DFD Level 2 กระบวนการย่อย (สไลด์ 72–79)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3098"/>
        <w:gridCol w:w="4924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3098" w:type="dxa"/>
            <w:shd w:val="clear" w:color="auto" w:fill="F2F2F2"/>
          </w:tcPr>
          <w:p>
            <w:pPr/>
            <w:r>
              <w:t xml:space="preserve">กระบวนการย่อย</w:t>
            </w:r>
          </w:p>
        </w:tc>
        <w:tc>
          <w:tcPr>
            <w:tcW w:w="4924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72</w:t>
            </w:r>
          </w:p>
        </w:tc>
        <w:tc>
          <w:tcPr>
            <w:tcW w:w="3098" w:type="dxa"/>
          </w:tcPr>
          <w:p>
            <w:pPr/>
            <w:r>
              <w:t xml:space="preserve">1.1–1.2</w:t>
            </w:r>
          </w:p>
        </w:tc>
        <w:tc>
          <w:tcPr>
            <w:tcW w:w="4924" w:type="dxa"/>
          </w:tcPr>
          <w:p>
            <w:pPr/>
            <w:r>
              <w:t xml:space="preserve">แสดงรายการพิจารณา/ลงนาม และสืบค้นข้อมูลสำนวน (ตรง UF 1.1–1.2, 1.5 และ 8.1)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73</w:t>
            </w:r>
          </w:p>
        </w:tc>
        <w:tc>
          <w:tcPr>
            <w:tcW w:w="3098" w:type="dxa"/>
          </w:tcPr>
          <w:p>
            <w:pPr/>
            <w:r>
              <w:t xml:space="preserve">1.3–1.4</w:t>
            </w:r>
          </w:p>
        </w:tc>
        <w:tc>
          <w:tcPr>
            <w:tcW w:w="4924" w:type="dxa"/>
          </w:tcPr>
          <w:p>
            <w:pPr/>
            <w:r>
              <w:t xml:space="preserve">ส่งกลับสำนวนเร่งด่วนที่ไม่มีใบด่วน และมอบหมายสำนวนซับซ้อน (ตรง UF 1.3–1.4, 2.1)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74</w:t>
            </w:r>
          </w:p>
        </w:tc>
        <w:tc>
          <w:tcPr>
            <w:tcW w:w="3098" w:type="dxa"/>
          </w:tcPr>
          <w:p>
            <w:pPr/>
            <w:r>
              <w:t xml:space="preserve">1.5</w:t>
            </w:r>
          </w:p>
        </w:tc>
        <w:tc>
          <w:tcPr>
            <w:tcW w:w="4924" w:type="dxa"/>
          </w:tcPr>
          <w:p>
            <w:pPr/>
            <w:r>
              <w:t xml:space="preserve">จัดทำมติอนุกรรมการสนับสนุนเลขาธิการ (ตรง UF 2.2)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75</w:t>
            </w:r>
          </w:p>
        </w:tc>
        <w:tc>
          <w:tcPr>
            <w:tcW w:w="3098" w:type="dxa"/>
          </w:tcPr>
          <w:p>
            <w:pPr/>
            <w:r>
              <w:t xml:space="preserve">2.1</w:t>
            </w:r>
          </w:p>
        </w:tc>
        <w:tc>
          <w:tcPr>
            <w:tcW w:w="4924" w:type="dxa"/>
          </w:tcPr>
          <w:p>
            <w:pPr/>
            <w:r>
              <w:t xml:space="preserve">คัดแยกรายงานหลังเลขาธิการลงนาม ส่งต่อตามประเภทสำนวน (ตรง UF 3.1–3.2)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76</w:t>
            </w:r>
          </w:p>
        </w:tc>
        <w:tc>
          <w:tcPr>
            <w:tcW w:w="3098" w:type="dxa"/>
          </w:tcPr>
          <w:p>
            <w:pPr/>
            <w:r>
              <w:t xml:space="preserve">3.1</w:t>
            </w:r>
          </w:p>
        </w:tc>
        <w:tc>
          <w:tcPr>
            <w:tcW w:w="4924" w:type="dxa"/>
          </w:tcPr>
          <w:p>
            <w:pPr/>
            <w:r>
              <w:t xml:space="preserve">ส่งรายงานให้ผู้รับผิดชอบพิจารณา (ตรง UF 3.2–3.5)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77</w:t>
            </w:r>
          </w:p>
        </w:tc>
        <w:tc>
          <w:tcPr>
            <w:tcW w:w="3098" w:type="dxa"/>
          </w:tcPr>
          <w:p>
            <w:pPr/>
            <w:r>
              <w:t xml:space="preserve">4.1–4.2</w:t>
            </w:r>
          </w:p>
        </w:tc>
        <w:tc>
          <w:tcPr>
            <w:tcW w:w="4924" w:type="dxa"/>
          </w:tcPr>
          <w:p>
            <w:pPr/>
            <w:r>
              <w:t xml:space="preserve">จัดทำวาระการประชุม และบันทึกมติคณะกรรมการ (ตรง UF 4.1–5.3) — จุดที่ใช้ข้อมูลมากที่สุด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78</w:t>
            </w:r>
          </w:p>
        </w:tc>
        <w:tc>
          <w:tcPr>
            <w:tcW w:w="3098" w:type="dxa"/>
          </w:tcPr>
          <w:p>
            <w:pPr/>
            <w:r>
              <w:t xml:space="preserve">5.1</w:t>
            </w:r>
          </w:p>
        </w:tc>
        <w:tc>
          <w:tcPr>
            <w:tcW w:w="4924" w:type="dxa"/>
          </w:tcPr>
          <w:p>
            <w:pPr/>
            <w:r>
              <w:t xml:space="preserve">จัดทำคำสั่งคณะกรรมการและขอเลขที่คำสั่งจากระบบสารบรรณ (ตรง UF 6.3)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79</w:t>
            </w:r>
          </w:p>
        </w:tc>
        <w:tc>
          <w:tcPr>
            <w:tcW w:w="3098" w:type="dxa"/>
          </w:tcPr>
          <w:p>
            <w:pPr/>
            <w:r>
              <w:t xml:space="preserve">6.1–6.2</w:t>
            </w:r>
          </w:p>
        </w:tc>
        <w:tc>
          <w:tcPr>
            <w:tcW w:w="4924" w:type="dxa"/>
          </w:tcPr>
          <w:p>
            <w:pPr/>
            <w:r>
              <w:t xml:space="preserve">จัดทำรายงานวินิจฉัยชี้มูล (สายอาญา) และหนังสือลงโทษทางวินัย (ตรง UF 7.1–7.3)</w:t>
            </w:r>
          </w:p>
        </w:tc>
      </w:tr>
    </w:tbl>
    <w:p>
      <w:pPr>
        <w:pStyle w:val="Heading2"/>
      </w:pPr>
      <w:r>
        <w:t xml:space="preserve">สคริปต์ส่วนที่ 4 Wireframe (สไลด์ 80–118)</w:t>
      </w:r>
    </w:p>
    <w:p>
      <w:pPr/>
      <w:r>
        <w:t xml:space="preserve">ประมาณ 20 นาที ทุกหน้าจอพูด 3 อย่าง: ใครใช้ ใช้ทำอะไร และรองรับขั้นตอนใดใน User Flow สไลด์ "ส่วนที่ 2–4" (85, 88, 91, 93, 96, 99, 102, 107, 111, 113) เลื่อนผ่านโดยพูดว่า "ส่วนที่เหลือของหน้าจอเดียวกันเมื่อเลื่อนลง"</w:t>
      </w:r>
    </w:p>
    <w:p>
      <w:pPr/>
      <w:r>
        <w:rPr>
          <w:b/>
        </w:rPr>
        <w:t xml:space="preserve">สไลด์ 80 · สไลด์คั่น:</w:t>
      </w:r>
      <w:r>
        <w:t xml:space="preserve"> Wireframe แสดงหน้าจอของแต่ละกลุ่มผู้ใช้งาน จัดตามระบบงาน 4 ระบบ ทุกหน้าจอมีวัตถุประสงค์ ขั้นตอนการทำงาน และรหัสความต้องการ FR-RES กำกับ ในสไลด์เพิ่มว่าหน้าจอนั้นรองรับ Process ย่อยใด</w:t>
      </w:r>
    </w:p>
    <w:p>
      <w:pPr/>
      <w:r>
        <w:rPr>
          <w:b/>
        </w:rPr>
        <w:t xml:space="preserve">สไลด์ 81 · ภาพรวม Wireframe:</w:t>
      </w:r>
      <w:r>
        <w:t xml:space="preserve"> 23 หน้าจอ ระบบจัดทำทะเบียนคุมฯ 14 หน้าจอ (7 กลุ่มผู้ใช้) ระบบสนับสนุนการพิจารณา 6 หน้าจอ และระบบค้นหากับระบบแสดงผลอีก 3 หน้าจอ</w:t>
      </w:r>
    </w:p>
    <w:p>
      <w:pPr/>
      <w:r>
        <w:rPr>
          <w:b/>
        </w:rPr>
        <w:t xml:space="preserve">Business:</w:t>
      </w:r>
      <w:r>
        <w:t xml:space="preserve"> แต่ละกลุ่มผู้ใช้จะเห็นเฉพาะหน้าจอของตน</w:t>
      </w:r>
      <w:r>
        <w:br/>
      </w:r>
      <w:r>
        <w:rPr>
          <w:b/>
        </w:rPr>
        <w:t xml:space="preserve">IT:</w:t>
      </w:r>
      <w:r>
        <w:t xml:space="preserve"> หน้าจอ = 23 Page Code (RES-1 ถึง RES-23) ในส่วนที่ 5</w:t>
      </w:r>
    </w:p>
    <w:p>
      <w:pPr>
        <w:pStyle w:val="Heading3"/>
      </w:pPr>
      <w:r>
        <w:t xml:space="preserve">4.1 ระบบจัดทำทะเบียนคุมรายงานไต่สวนฯ (สไลด์ 82–103)</w:t>
      </w:r>
    </w:p>
    <w:p>
      <w:pPr/>
      <w:r>
        <w:t xml:space="preserve">สไลด์ 82: ระบบนี้มีผู้ใช้ 7 กลุ่ม เรียงตามลำดับที่เรื่องเดินผ่าน ตั้งแต่เลขาธิการฯ จนถึงกลุ่มงานบริหารคดี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83</w:t>
            </w:r>
          </w:p>
        </w:tc>
        <w:tc>
          <w:tcPr>
            <w:tcW w:w="1872" w:type="dxa"/>
          </w:tcPr>
          <w:p>
            <w:pPr/>
            <w:r>
              <w:t xml:space="preserve">รายการพิจารณา/ลงนาม</w:t>
            </w:r>
          </w:p>
        </w:tc>
        <w:tc>
          <w:tcPr>
            <w:tcW w:w="1872" w:type="dxa"/>
          </w:tcPr>
          <w:p>
            <w:pPr/>
            <w:r>
              <w:t xml:space="preserve">เลขาธิการฯ</w:t>
            </w:r>
          </w:p>
        </w:tc>
        <w:tc>
          <w:tcPr>
            <w:tcW w:w="3492" w:type="dxa"/>
          </w:tcPr>
          <w:p>
            <w:pPr/>
            <w:r>
              <w:t xml:space="preserve">ดูภาพรวมสำนวนที่เสนอตามลำดับชั้น กรองจากการ์ดสถานะ ตรวจ SLA แล้วกด "ดำเนินการ"</w:t>
            </w:r>
          </w:p>
        </w:tc>
        <w:tc>
          <w:tcPr>
            <w:tcW w:w="788" w:type="dxa"/>
          </w:tcPr>
          <w:p>
            <w:pPr/>
            <w:r>
              <w:t xml:space="preserve">1.1 / RES-1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84</w:t>
            </w:r>
          </w:p>
        </w:tc>
        <w:tc>
          <w:tcPr>
            <w:tcW w:w="1872" w:type="dxa"/>
          </w:tcPr>
          <w:p>
            <w:pPr/>
            <w:r>
              <w:t xml:space="preserve">พิจารณาและลงนามรายงาน</w:t>
            </w:r>
          </w:p>
        </w:tc>
        <w:tc>
          <w:tcPr>
            <w:tcW w:w="1872" w:type="dxa"/>
          </w:tcPr>
          <w:p>
            <w:pPr/>
            <w:r>
              <w:t xml:space="preserve">เลขาธิการฯ</w:t>
            </w:r>
          </w:p>
        </w:tc>
        <w:tc>
          <w:tcPr>
            <w:tcW w:w="3492" w:type="dxa"/>
          </w:tcPr>
          <w:p>
            <w:pPr/>
            <w:r>
              <w:t xml:space="preserve">ตรวจรายงาน ปปท. ๒-๑๓ และไทม์ไลน์การเสนอ สั่งการตาม ม.28 ระบุความซับซ้อน/เร่งด่วน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1.2–1.5 / RES-2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86</w:t>
            </w:r>
          </w:p>
        </w:tc>
        <w:tc>
          <w:tcPr>
            <w:tcW w:w="1872" w:type="dxa"/>
          </w:tcPr>
          <w:p>
            <w:pPr/>
            <w:r>
              <w:t xml:space="preserve">รายการสำนวนรอกลั่นกรอง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คณะอนุกรรมการสนับสนุนฯ</w:t>
            </w:r>
          </w:p>
        </w:tc>
        <w:tc>
          <w:tcPr>
            <w:tcW w:w="3492" w:type="dxa"/>
          </w:tcPr>
          <w:p>
            <w:pPr/>
            <w:r>
              <w:t xml:space="preserve">ดูสำนวนซับซ้อนที่เลขาธิการฯ ส่งมา ตรวจลำดับความสำคัญและ SLA</w:t>
            </w:r>
          </w:p>
        </w:tc>
        <w:tc>
          <w:tcPr>
            <w:tcW w:w="788" w:type="dxa"/>
          </w:tcPr>
          <w:p>
            <w:pPr/>
            <w:r>
              <w:t xml:space="preserve">2.1 / RES-3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87</w:t>
            </w:r>
          </w:p>
        </w:tc>
        <w:tc>
          <w:tcPr>
            <w:tcW w:w="1872" w:type="dxa"/>
          </w:tcPr>
          <w:p>
            <w:pPr/>
            <w:r>
              <w:t xml:space="preserve">กลั่นกรองสำนวนซับซ้อน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คณะอนุกรรมการสนับสนุนฯ</w:t>
            </w:r>
          </w:p>
        </w:tc>
        <w:tc>
          <w:tcPr>
            <w:tcW w:w="3492" w:type="dxa"/>
          </w:tcPr>
          <w:p>
            <w:pPr/>
            <w:r>
              <w:t xml:space="preserve">ตรวจข้อเท็จจริง เลือกแนวทาง 4 แบบ (ชี้มูล / ไต่สวนเพิ่ม / ส่งหน่วยงานอื่น / ยุติ) แล้วส่งความเห็นกลับ</w:t>
            </w:r>
          </w:p>
        </w:tc>
        <w:tc>
          <w:tcPr>
            <w:tcW w:w="788" w:type="dxa"/>
          </w:tcPr>
          <w:p>
            <w:pPr/>
            <w:r>
              <w:t xml:space="preserve">2.2 / RES-4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รายการพิจารณาสั่งการและบรรจุวาระ</w:t>
            </w:r>
          </w:p>
        </w:tc>
        <w:tc>
          <w:tcPr>
            <w:tcW w:w="1872" w:type="dxa"/>
          </w:tcPr>
          <w:p>
            <w:pPr/>
            <w:r>
              <w:t xml:space="preserve">ประธานกรรมการ</w:t>
            </w:r>
          </w:p>
        </w:tc>
        <w:tc>
          <w:tcPr>
            <w:tcW w:w="3492" w:type="dxa"/>
          </w:tcPr>
          <w:p>
            <w:pPr/>
            <w:r>
              <w:t xml:space="preserve">คิวสำนวนรอสั่งการ แยกวาระด่วน/ปกติ กด "พิจารณาสั่งการ"</w:t>
            </w:r>
          </w:p>
        </w:tc>
        <w:tc>
          <w:tcPr>
            <w:tcW w:w="788" w:type="dxa"/>
          </w:tcPr>
          <w:p>
            <w:pPr/>
            <w:r>
              <w:t xml:space="preserve">3.1, 3.2, 4.1 / RES-8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90</w:t>
            </w:r>
          </w:p>
        </w:tc>
        <w:tc>
          <w:tcPr>
            <w:tcW w:w="1872" w:type="dxa"/>
          </w:tcPr>
          <w:p>
            <w:pPr/>
            <w:r>
              <w:t xml:space="preserve">พิจารณาสั่งการบรรจุวาระและออกคำสั่ง ม.24</w:t>
            </w:r>
          </w:p>
        </w:tc>
        <w:tc>
          <w:tcPr>
            <w:tcW w:w="1872" w:type="dxa"/>
          </w:tcPr>
          <w:p>
            <w:pPr/>
            <w:r>
              <w:t xml:space="preserve">ประธานกรรมการ</w:t>
            </w:r>
          </w:p>
        </w:tc>
        <w:tc>
          <w:tcPr>
            <w:tcW w:w="3492" w:type="dxa"/>
          </w:tcPr>
          <w:p>
            <w:pPr/>
            <w:r>
              <w:t xml:space="preserve">สั่งบรรจุวาระ (เลือกรอบประชุม) หรือออกคำสั่ง ม.24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3.2, 3.5, 4.1 / RES-9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92</w:t>
            </w:r>
          </w:p>
        </w:tc>
        <w:tc>
          <w:tcPr>
            <w:tcW w:w="1872" w:type="dxa"/>
          </w:tcPr>
          <w:p>
            <w:pPr/>
            <w:r>
              <w:t xml:space="preserve">ทะเบียนวาระการประชุม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เปิดรอบประชุม จัดคิวสำนวนตามแท็บ กด "บรรจุวาระ"</w:t>
            </w:r>
          </w:p>
        </w:tc>
        <w:tc>
          <w:tcPr>
            <w:tcW w:w="788" w:type="dxa"/>
          </w:tcPr>
          <w:p>
            <w:pPr/>
            <w:r>
              <w:t xml:space="preserve">4.2 / RES-5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94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รายละเอียดวาระการประชุม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เพิ่มสำนวนเข้าวาระ จัดลำดับวาระ ส่งออก Excel/CSV</w:t>
            </w:r>
          </w:p>
        </w:tc>
        <w:tc>
          <w:tcPr>
            <w:tcW w:w="788" w:type="dxa"/>
          </w:tcPr>
          <w:p>
            <w:pPr/>
            <w:r>
              <w:t xml:space="preserve">4.2 / RES-6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95</w:t>
            </w:r>
          </w:p>
        </w:tc>
        <w:tc>
          <w:tcPr>
            <w:tcW w:w="1872" w:type="dxa"/>
          </w:tcPr>
          <w:p>
            <w:pPr/>
            <w:r>
              <w:t xml:space="preserve">จัดทำเอกสารการประชุม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หนังสือเชิญประชุม ล็อกรายชื่อกรรมการ จัดการผู้มีส่วนได้เสีย แล้วส่งประธานฯ</w:t>
            </w:r>
          </w:p>
        </w:tc>
        <w:tc>
          <w:tcPr>
            <w:tcW w:w="788" w:type="dxa"/>
          </w:tcPr>
          <w:p>
            <w:pPr/>
            <w:r>
              <w:t xml:space="preserve">4.2 / RES-7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872" w:type="dxa"/>
          </w:tcPr>
          <w:p>
            <w:pPr/>
            <w:r>
              <w:t xml:space="preserve">รอบการประชุมและอ่านวาระล่วงหน้า</w:t>
            </w:r>
          </w:p>
        </w:tc>
        <w:tc>
          <w:tcPr>
            <w:tcW w:w="1872" w:type="dxa"/>
          </w:tcPr>
          <w:p>
            <w:pPr/>
            <w:r>
              <w:t xml:space="preserve">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อ่านวาระและรายงานล่วงหน้าอย่างน้อย 3 วันก่อนประชุม</w:t>
            </w:r>
          </w:p>
        </w:tc>
        <w:tc>
          <w:tcPr>
            <w:tcW w:w="788" w:type="dxa"/>
          </w:tcPr>
          <w:p>
            <w:pPr/>
            <w:r>
              <w:t xml:space="preserve">5.2 / RES-10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98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รายละเอียดวาระและสำนวนการประชุม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พรีวิวเอกสารสำนวน บันทึกความเห็นส่วนตัวก่อนประชุม</w:t>
            </w:r>
          </w:p>
        </w:tc>
        <w:tc>
          <w:tcPr>
            <w:tcW w:w="788" w:type="dxa"/>
          </w:tcPr>
          <w:p>
            <w:pPr/>
            <w:r>
              <w:t xml:space="preserve">5.2 / RES-11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รายการสำนวนรอกลั่นกรองของคณะอนุฯ กลั่นกรอง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คณะอนุกรรมการกลั่นกรองฯ</w:t>
            </w:r>
          </w:p>
        </w:tc>
        <w:tc>
          <w:tcPr>
            <w:tcW w:w="3492" w:type="dxa"/>
          </w:tcPr>
          <w:p>
            <w:pPr/>
            <w:r>
              <w:t xml:space="preserve">ติดตามสำนวนที่ได้รับมอบหมาย ขอข้อมูลเพิ่มหรือส่งคืน</w:t>
            </w:r>
          </w:p>
        </w:tc>
        <w:tc>
          <w:tcPr>
            <w:tcW w:w="788" w:type="dxa"/>
          </w:tcPr>
          <w:p>
            <w:pPr/>
            <w:r>
              <w:t xml:space="preserve">3.4 / RES-12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101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คณะอนุกรรมการกลั่นกรองเรื่องไต่สวนข้อเท็จจริง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คณะอนุกรรมการกลั่นกรองฯ</w:t>
            </w:r>
          </w:p>
        </w:tc>
        <w:tc>
          <w:tcPr>
            <w:tcW w:w="3492" w:type="dxa"/>
          </w:tcPr>
          <w:p>
            <w:pPr/>
            <w:r>
              <w:t xml:space="preserve">บันทึกผลประชุม ระบบตรวจองค์ประชุมให้ เลือกมติ 1 ใน 4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3.4 / RES-13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103</w:t>
            </w:r>
          </w:p>
        </w:tc>
        <w:tc>
          <w:tcPr>
            <w:tcW w:w="1872" w:type="dxa"/>
          </w:tcPr>
          <w:p>
            <w:pPr/>
            <w:r>
              <w:t xml:space="preserve">รายการคดี</w:t>
            </w:r>
          </w:p>
        </w:tc>
        <w:tc>
          <w:tcPr>
            <w:tcW w:w="1872" w:type="dxa"/>
          </w:tcPr>
          <w:p>
            <w:pPr/>
            <w:r>
              <w:t xml:space="preserve">กลุ่มงานบริหารคดีและบริหารทั่วไป</w:t>
            </w:r>
          </w:p>
        </w:tc>
        <w:tc>
          <w:tcPr>
            <w:tcW w:w="3492" w:type="dxa"/>
          </w:tcPr>
          <w:p>
            <w:pPr/>
            <w:r>
              <w:t xml:space="preserve">คิวสำนวนรอส่งเข้าคณะอนุฯ กด "ส่งเข้าคณะ" ระบบปรับสถานะเอง</w:t>
            </w:r>
          </w:p>
        </w:tc>
        <w:tc>
          <w:tcPr>
            <w:tcW w:w="788" w:type="dxa"/>
          </w:tcPr>
          <w:p>
            <w:pPr/>
            <w:r>
              <w:t xml:space="preserve">3.4 / RES-14</w:t>
            </w:r>
          </w:p>
        </w:tc>
      </w:tr>
    </w:tbl>
    <w:p>
      <w:pPr>
        <w:pStyle w:val="Heading3"/>
      </w:pPr>
      <w:r>
        <w:t xml:space="preserve">4.2 ระบบการสนับสนุนการพิจารณาของคณะกรรมการ ป.ป.ท. (สไลด์ 104–113)</w:t>
      </w:r>
    </w:p>
    <w:p>
      <w:pPr/>
      <w:r>
        <w:t xml:space="preserve">สไลด์ 104: ช่วงหลังประชุม มีผู้ใช้ 2 กลุ่ม คือกลุ่มงานคำวินิจฉัยและมติคณะกรรมการ (บันทึกมติ) และกลุ่มงานกิจการคณะกรรมการ (จัดทำเอกสารตามมติ)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105</w:t>
            </w:r>
          </w:p>
        </w:tc>
        <w:tc>
          <w:tcPr>
            <w:tcW w:w="1872" w:type="dxa"/>
          </w:tcPr>
          <w:p>
            <w:pPr/>
            <w:r>
              <w:t xml:space="preserve">รายการรอจัดทำมติ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คิวรอบันทึกมติ การ์ด 7 สถานะ SLA ออกมติ 15 วัน กด "บันทึกมติ"</w:t>
            </w:r>
          </w:p>
        </w:tc>
        <w:tc>
          <w:tcPr>
            <w:tcW w:w="788" w:type="dxa"/>
          </w:tcPr>
          <w:p>
            <w:pPr/>
            <w:r>
              <w:t xml:space="preserve">5.1 / RES-15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106</w:t>
            </w:r>
          </w:p>
        </w:tc>
        <w:tc>
          <w:tcPr>
            <w:tcW w:w="1872" w:type="dxa"/>
          </w:tcPr>
          <w:p>
            <w:pPr/>
            <w:r>
              <w:t xml:space="preserve">บันทึกมติที่ประชุม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บันทึกองค์ประชุม การลงคะแนนรายท่าน และผลมติ 8 ประเภท ระบบเลือกแบบฟอร์มเอกสารให้</w:t>
            </w:r>
          </w:p>
        </w:tc>
        <w:tc>
          <w:tcPr>
            <w:tcW w:w="788" w:type="dxa"/>
          </w:tcPr>
          <w:p>
            <w:pPr/>
            <w:r>
              <w:t xml:space="preserve">5.3 / RES-16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108</w:t>
            </w:r>
          </w:p>
        </w:tc>
        <w:tc>
          <w:tcPr>
            <w:tcW w:w="1872" w:type="dxa"/>
          </w:tcPr>
          <w:p>
            <w:pPr/>
            <w:r>
              <w:t xml:space="preserve">จัดทำรายงานมติการประชุม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รวมมติทุกวาระเป็นรายงานการประชุม ส่งออก DOCX/พิมพ์</w:t>
            </w:r>
          </w:p>
        </w:tc>
        <w:tc>
          <w:tcPr>
            <w:tcW w:w="788" w:type="dxa"/>
          </w:tcPr>
          <w:p>
            <w:pPr/>
            <w:r>
              <w:t xml:space="preserve">5.3, 6.2 / RES-17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109</w:t>
            </w:r>
          </w:p>
        </w:tc>
        <w:tc>
          <w:tcPr>
            <w:tcW w:w="1872" w:type="dxa"/>
          </w:tcPr>
          <w:p>
            <w:pPr/>
            <w:r>
              <w:t xml:space="preserve">รายการเรื่องที่ต้องจัดทำ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คิวงานหลังมติ (คำสั่ง ม.24, รายงานชี้มูล, หนังสือลงโทษ) กด "ดำเนินการ" ไปหน้าจอที่ตรงสถานะ</w:t>
            </w:r>
          </w:p>
        </w:tc>
        <w:tc>
          <w:tcPr>
            <w:tcW w:w="788" w:type="dxa"/>
          </w:tcPr>
          <w:p>
            <w:pPr/>
            <w:r>
              <w:t xml:space="preserve">3.3, 6.3, 7.1 / RES-18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110</w:t>
            </w:r>
          </w:p>
        </w:tc>
        <w:tc>
          <w:tcPr>
            <w:tcW w:w="1872" w:type="dxa"/>
          </w:tcPr>
          <w:p>
            <w:pPr/>
            <w:r>
              <w:t xml:space="preserve">จัดทำรายงานวินิจฉัยชี้มูล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บันทึกฐานความผิดรายบุคคล ระบบคำนวณอายุความ พรีวิวรายงาน ปปท. ๗-๐๒ และหนังสือลงโทษ</w:t>
            </w:r>
          </w:p>
        </w:tc>
        <w:tc>
          <w:tcPr>
            <w:tcW w:w="788" w:type="dxa"/>
          </w:tcPr>
          <w:p>
            <w:pPr/>
            <w:r>
              <w:t xml:space="preserve">7.1–7.3 / RES-19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112</w:t>
            </w:r>
          </w:p>
        </w:tc>
        <w:tc>
          <w:tcPr>
            <w:tcW w:w="1872" w:type="dxa"/>
          </w:tcPr>
          <w:p>
            <w:pPr/>
            <w:r>
              <w:t xml:space="preserve">จัดทำคำสั่งแต่งตั้งผู้ไต่สวน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กำหนดคณะผู้ไต่สวนและเจ้าของสำนวน ระบบร่างคำสั่งให้ แล้วส่งออกเพื่อลงนาม</w:t>
            </w:r>
          </w:p>
        </w:tc>
        <w:tc>
          <w:tcPr>
            <w:tcW w:w="788" w:type="dxa"/>
          </w:tcPr>
          <w:p>
            <w:pPr/>
            <w:r>
              <w:t xml:space="preserve">6.3 / RES-20</w:t>
            </w:r>
          </w:p>
        </w:tc>
      </w:tr>
    </w:tbl>
    <w:p>
      <w:pPr>
        <w:pStyle w:val="Heading3"/>
      </w:pPr>
      <w:r>
        <w:t xml:space="preserve">4.3–4.4 ระบบค้นหาและระบบแสดงผลข้อมูล (สไลด์ 114–118)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115</w:t>
            </w:r>
          </w:p>
        </w:tc>
        <w:tc>
          <w:tcPr>
            <w:tcW w:w="1872" w:type="dxa"/>
          </w:tcPr>
          <w:p>
            <w:pPr/>
            <w:r>
              <w:t xml:space="preserve">ทะเบียนสำนวน</w:t>
            </w:r>
          </w:p>
        </w:tc>
        <w:tc>
          <w:tcPr>
            <w:tcW w:w="1872" w:type="dxa"/>
          </w:tcPr>
          <w:p>
            <w:pPr/>
            <w:r>
              <w:t xml:space="preserve">บุคลากรทุกกลุ่มงาน (ตามสิทธิ์)</w:t>
            </w:r>
          </w:p>
        </w:tc>
        <w:tc>
          <w:tcPr>
            <w:tcW w:w="3492" w:type="dxa"/>
          </w:tcPr>
          <w:p>
            <w:pPr/>
            <w:r>
              <w:t xml:space="preserve">ค้นหาขั้นสูงและ Quick Filters ติดตามงานค้าง SLA กรอบเวลา ม.23 ส่งออก Excel/Word/PDF</w:t>
            </w:r>
          </w:p>
        </w:tc>
        <w:tc>
          <w:tcPr>
            <w:tcW w:w="788" w:type="dxa"/>
          </w:tcPr>
          <w:p>
            <w:pPr/>
            <w:r>
              <w:t xml:space="preserve">8.1 / RES-21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117</w:t>
            </w:r>
          </w:p>
        </w:tc>
        <w:tc>
          <w:tcPr>
            <w:tcW w:w="1872" w:type="dxa"/>
          </w:tcPr>
          <w:p>
            <w:pPr/>
            <w:r>
              <w:t xml:space="preserve">Dashboard สถิติมติ</w:t>
            </w:r>
          </w:p>
        </w:tc>
        <w:tc>
          <w:tcPr>
            <w:tcW w:w="1872" w:type="dxa"/>
          </w:tcPr>
          <w:p>
            <w:pPr/>
            <w:r>
              <w:t xml:space="preserve">กลุ่มเลขาธิการฯ / ผู้ปฏิบัติงาน</w:t>
            </w:r>
          </w:p>
        </w:tc>
        <w:tc>
          <w:tcPr>
            <w:tcW w:w="3492" w:type="dxa"/>
          </w:tcPr>
          <w:p>
            <w:pPr/>
            <w:r>
              <w:t xml:space="preserve">ติดตามผลตามมติของหน่วยงานภายนอก (ม.38 ภายใน 60 วัน / ม.44 ภายใน 90 วัน) พร้อมแจ้งเตือน</w:t>
            </w:r>
          </w:p>
        </w:tc>
        <w:tc>
          <w:tcPr>
            <w:tcW w:w="788" w:type="dxa"/>
          </w:tcPr>
          <w:p>
            <w:pPr/>
            <w:r>
              <w:t xml:space="preserve">8.2 / RES-22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118</w:t>
            </w:r>
          </w:p>
        </w:tc>
        <w:tc>
          <w:tcPr>
            <w:tcW w:w="1872" w:type="dxa"/>
          </w:tcPr>
          <w:p>
            <w:pPr/>
            <w:r>
              <w:t xml:space="preserve">แสดงข้อมูลสถิติมติ</w:t>
            </w:r>
          </w:p>
        </w:tc>
        <w:tc>
          <w:tcPr>
            <w:tcW w:w="1872" w:type="dxa"/>
          </w:tcPr>
          <w:p>
            <w:pPr/>
            <w:r>
              <w:t xml:space="preserve">ผู้บริหารและคณะกรรมการ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KPI ตารางแบบรายงาน กบค. และสัดส่วนประเภทมติ ส่งออก/พิมพ์ PDF</w:t>
            </w:r>
          </w:p>
        </w:tc>
        <w:tc>
          <w:tcPr>
            <w:tcW w:w="788" w:type="dxa"/>
          </w:tcPr>
          <w:p>
            <w:pPr/>
            <w:r>
              <w:t xml:space="preserve">8.2 / RES-23</w:t>
            </w:r>
          </w:p>
        </w:tc>
      </w:tr>
    </w:tbl>
    <w:p>
      <w:pPr>
        <w:pStyle w:val="Heading2"/>
      </w:pPr>
      <w:r>
        <w:t>สคริปต์ส่วนที่ 5 Prototype และช่วงปิด (สไลด์ 119–151)</w:t>
      </w:r>
    </w:p>
    <w:p>
      <w:pPr/>
      <w:r>
        <w:t>ประมาณ 12 นาที + ปิด 5 นาที ทุกสไลด์ 123–147 ใส่ภาพ Prototype ฉบับ 28 ต.ค. 2569 แล้ว (ภาพทุกหน้าและทุกบทบาทอยู่ในโฟลเดอร์ prototype) ให้ใช้ภาพประกอบการอ่านสเปก และเน้นจุดที่ปรับตามข้อเสนอผู้ใช้ซึ่งเขียนเป็นตัวอักษรสีแดงในกล่องคำอธิบาย</w:t>
      </w:r>
    </w:p>
    <w:p>
      <w:pPr/>
      <w:r>
        <w:rPr>
          <w:b/>
        </w:rPr>
        <w:t xml:space="preserve">สไลด์ 119 · สไลด์คั่น:</w:t>
      </w:r>
      <w:r>
        <w:t xml:space="preserve"> ส่วนที่ 5 คือเอกสารที่ทีมพัฒนาใช้สร้างหน้าจอจริง แต่ละหน้าจอมี Page Code, Path, SDD ID และเงื่อนไขการแสดงผล ภาพในส่วนนี้มาจากระบบต้นแบบที่ปรับตามข้อเสนอผู้ใช้แล้ว (28 ต.ค. 2569)</w:t>
      </w:r>
    </w:p>
    <w:p>
      <w:pPr/>
      <w:r>
        <w:rPr>
          <w:b/>
        </w:rPr>
        <w:t xml:space="preserve">สไลด์ 120 · โครงสร้างข้อกำหนดหน้าจอ:</w:t>
      </w:r>
      <w:r>
        <w:t xml:space="preserve"> 23 ข้อกำหนดหน้าจอ ทุกรายการใช้โครงเดียวกัน 8 ส่วน ฝั่ง IT ใช้ Page Code และ SDD ID อ้างในเอกสารออกแบบระบบ ส่วน Condition และ Process ระบุพฤติกรรมหน้าจอ เช่น การตรวจสอบ Token ทุก Action</w:t>
      </w:r>
    </w:p>
    <w:p>
      <w:pPr/>
      <w:r>
        <w:rPr>
          <w:b/>
        </w:rPr>
        <w:t xml:space="preserve">Business:</w:t>
      </w:r>
      <w:r>
        <w:t xml:space="preserve"> ใช้ Description และ Condition ตรวจว่าหน้าจอตรงกับวิธีทำงานจริง</w:t>
      </w:r>
      <w:r>
        <w:br/>
      </w:r>
      <w:r>
        <w:rPr>
          <w:b/>
        </w:rPr>
        <w:t xml:space="preserve">IT:</w:t>
      </w:r>
      <w:r>
        <w:t xml:space="preserve"> Page / Page Code / SDD ID เป็นตัวเชื่อมไป SDD และ Test Case</w:t>
      </w:r>
    </w:p>
    <w:p>
      <w:pPr/>
      <w:r>
        <w:rPr>
          <w:b/>
        </w:rPr>
        <w:t xml:space="preserve">สไลด์ 121–122, 137, 144 · ตารางหน้าจอตามระบบ:</w:t>
      </w:r>
      <w:r>
        <w:t xml:space="preserve"> อ่านแบบกวาด เน้นว่า Page ทุกหน้าอยู่ใต้ res/ และคอลัมน์ผู้ใช้งานตรงกับ Wireframe</w:t>
      </w:r>
    </w:p>
    <w:p>
      <w:pPr/>
      <w:r>
        <w:rPr>
          <w:b/>
        </w:rPr>
        <w:t xml:space="preserve">สไลด์หน้าจอรายตัว (123–147):</w:t>
      </w:r>
      <w:r>
        <w:t xml:space="preserve"> ใช้ประโยคแม่แบบ "หน้าจอ RES-n ใช้ [คำอธิบาย] อยู่ที่เมนู [Menu Name] ภาพดูได้จาก Wireframe สไลด์ [เลข]"</w:t>
      </w:r>
      <w:r>
        <w:t xml:space="preserve"> — จุดที่ต้องชี้เพิ่ม: สไลด์ 124 (RES-2) การ์ดสรุปสำนวนแบบย่อ/ขยาย, กล่องเร่งด่วนอยู่บนและกล่องซับซ้อนอยู่ล่างพร้อมแถบ "เส้นทางเมื่อลงนาม", ไม่มีตัวเลือกคำสั่ง ม.28 (ระบบรับเรื่องอัตโนมัติ) และปุ่มส่งคืนผู้รับผิดชอบสำนวนที่แจ้งเตือนพร้อมเหตุผล; สไลด์ 142 (RES-19) มาตราอาญาหลายมาตราและการ์ดส่งดำเนินคดีอาญา (ส่งถึง · เลขหนังสือ · ลงวันที่ · วันที่ส่ง · เลข 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343"/>
        <w:gridCol w:w="4920"/>
        <w:gridCol w:w="1761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343" w:type="dxa"/>
            <w:shd w:val="clear" w:color="auto" w:fill="F2F2F2"/>
          </w:tcPr>
          <w:p>
            <w:pPr/>
            <w:r>
              <w:t xml:space="preserve">Page Code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761" w:type="dxa"/>
            <w:shd w:val="clear" w:color="auto" w:fill="F2F2F2"/>
          </w:tcPr>
          <w:p>
            <w:pPr/>
            <w:r>
              <w:t xml:space="preserve">Wireframe สไลด์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123</w:t>
            </w:r>
          </w:p>
        </w:tc>
        <w:tc>
          <w:tcPr>
            <w:tcW w:w="1343" w:type="dxa"/>
          </w:tcPr>
          <w:p>
            <w:pPr/>
            <w:r>
              <w:t xml:space="preserve">RES-1</w:t>
            </w:r>
          </w:p>
        </w:tc>
        <w:tc>
          <w:tcPr>
            <w:tcW w:w="4920" w:type="dxa"/>
          </w:tcPr>
          <w:p>
            <w:pPr/>
            <w:r>
              <w:t xml:space="preserve">รายการพิจารณา/ลงนาม</w:t>
            </w:r>
          </w:p>
        </w:tc>
        <w:tc>
          <w:tcPr>
            <w:tcW w:w="1761" w:type="dxa"/>
          </w:tcPr>
          <w:p>
            <w:pPr/>
            <w:r>
              <w:t xml:space="preserve">83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124</w:t>
            </w:r>
          </w:p>
        </w:tc>
        <w:tc>
          <w:tcPr>
            <w:tcW w:w="1343" w:type="dxa"/>
          </w:tcPr>
          <w:p>
            <w:pPr/>
            <w:r>
              <w:t xml:space="preserve">RES-2</w:t>
            </w:r>
          </w:p>
        </w:tc>
        <w:tc>
          <w:tcPr>
            <w:tcW w:w="4920" w:type="dxa"/>
          </w:tcPr>
          <w:p>
            <w:pPr/>
            <w:r>
              <w:t>พิจารณาและลงนามรายงาน (ปรับตาม A7-01–A7-13)</w:t>
            </w:r>
          </w:p>
        </w:tc>
        <w:tc>
          <w:tcPr>
            <w:tcW w:w="1761" w:type="dxa"/>
          </w:tcPr>
          <w:p>
            <w:pPr/>
            <w:r>
              <w:t xml:space="preserve">84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125</w:t>
            </w:r>
          </w:p>
        </w:tc>
        <w:tc>
          <w:tcPr>
            <w:tcW w:w="1343" w:type="dxa"/>
          </w:tcPr>
          <w:p>
            <w:pPr/>
            <w:r>
              <w:t xml:space="preserve">RES-3</w:t>
            </w:r>
          </w:p>
        </w:tc>
        <w:tc>
          <w:tcPr>
            <w:tcW w:w="4920" w:type="dxa"/>
          </w:tcPr>
          <w:p>
            <w:pPr/>
            <w:r>
              <w:t xml:space="preserve">รายการสำนวนรอกลั่นกรอง</w:t>
            </w:r>
          </w:p>
        </w:tc>
        <w:tc>
          <w:tcPr>
            <w:tcW w:w="1761" w:type="dxa"/>
          </w:tcPr>
          <w:p>
            <w:pPr/>
            <w:r>
              <w:t xml:space="preserve">86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126</w:t>
            </w:r>
          </w:p>
        </w:tc>
        <w:tc>
          <w:tcPr>
            <w:tcW w:w="1343" w:type="dxa"/>
          </w:tcPr>
          <w:p>
            <w:pPr/>
            <w:r>
              <w:t xml:space="preserve">RES-4</w:t>
            </w:r>
          </w:p>
        </w:tc>
        <w:tc>
          <w:tcPr>
            <w:tcW w:w="4920" w:type="dxa"/>
          </w:tcPr>
          <w:p>
            <w:pPr/>
            <w:r>
              <w:t xml:space="preserve">กลั่นกรองสำนวนซับซ้อน</w:t>
            </w:r>
          </w:p>
        </w:tc>
        <w:tc>
          <w:tcPr>
            <w:tcW w:w="1761" w:type="dxa"/>
          </w:tcPr>
          <w:p>
            <w:pPr/>
            <w:r>
              <w:t xml:space="preserve">87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127</w:t>
            </w:r>
          </w:p>
        </w:tc>
        <w:tc>
          <w:tcPr>
            <w:tcW w:w="1343" w:type="dxa"/>
          </w:tcPr>
          <w:p>
            <w:pPr/>
            <w:r>
              <w:t xml:space="preserve">RES-5</w:t>
            </w:r>
          </w:p>
        </w:tc>
        <w:tc>
          <w:tcPr>
            <w:tcW w:w="4920" w:type="dxa"/>
          </w:tcPr>
          <w:p>
            <w:pPr/>
            <w:r>
              <w:t xml:space="preserve">ทะเบียนวาระการประชุม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128</w:t>
            </w:r>
          </w:p>
        </w:tc>
        <w:tc>
          <w:tcPr>
            <w:tcW w:w="1343" w:type="dxa"/>
          </w:tcPr>
          <w:p>
            <w:pPr/>
            <w:r>
              <w:t xml:space="preserve">RES-6</w:t>
            </w:r>
          </w:p>
        </w:tc>
        <w:tc>
          <w:tcPr>
            <w:tcW w:w="4920" w:type="dxa"/>
          </w:tcPr>
          <w:p>
            <w:pPr/>
            <w:r>
              <w:t xml:space="preserve">รายละเอียดวาระการประชุม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129</w:t>
            </w:r>
          </w:p>
        </w:tc>
        <w:tc>
          <w:tcPr>
            <w:tcW w:w="1343" w:type="dxa"/>
          </w:tcPr>
          <w:p>
            <w:pPr/>
            <w:r>
              <w:t xml:space="preserve">RES-7</w:t>
            </w:r>
          </w:p>
        </w:tc>
        <w:tc>
          <w:tcPr>
            <w:tcW w:w="4920" w:type="dxa"/>
          </w:tcPr>
          <w:p>
            <w:pPr/>
            <w:r>
              <w:t xml:space="preserve">จัดทำเอกสารการประชุม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130</w:t>
            </w:r>
          </w:p>
        </w:tc>
        <w:tc>
          <w:tcPr>
            <w:tcW w:w="1343" w:type="dxa"/>
          </w:tcPr>
          <w:p>
            <w:pPr/>
            <w:r>
              <w:t xml:space="preserve">RES-8</w:t>
            </w:r>
          </w:p>
        </w:tc>
        <w:tc>
          <w:tcPr>
            <w:tcW w:w="4920" w:type="dxa"/>
          </w:tcPr>
          <w:p>
            <w:pPr/>
            <w:r>
              <w:t xml:space="preserve">รายการพิจารณาสั่งการและบรรจุวาระ</w:t>
            </w:r>
          </w:p>
        </w:tc>
        <w:tc>
          <w:tcPr>
            <w:tcW w:w="1761" w:type="dxa"/>
          </w:tcPr>
          <w:p>
            <w:pPr/>
            <w:r>
              <w:t xml:space="preserve">89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131</w:t>
            </w:r>
          </w:p>
        </w:tc>
        <w:tc>
          <w:tcPr>
            <w:tcW w:w="1343" w:type="dxa"/>
          </w:tcPr>
          <w:p>
            <w:pPr/>
            <w:r>
              <w:t xml:space="preserve">RES-9</w:t>
            </w:r>
          </w:p>
        </w:tc>
        <w:tc>
          <w:tcPr>
            <w:tcW w:w="4920" w:type="dxa"/>
          </w:tcPr>
          <w:p>
            <w:pPr/>
            <w:r>
              <w:t xml:space="preserve">พิจารณาสั่งการบรรจุวาระและออกคำสั่ง ม.24</w:t>
            </w:r>
          </w:p>
        </w:tc>
        <w:tc>
          <w:tcPr>
            <w:tcW w:w="1761" w:type="dxa"/>
          </w:tcPr>
          <w:p>
            <w:pPr/>
            <w:r>
              <w:t xml:space="preserve">90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132</w:t>
            </w:r>
          </w:p>
        </w:tc>
        <w:tc>
          <w:tcPr>
            <w:tcW w:w="1343" w:type="dxa"/>
          </w:tcPr>
          <w:p>
            <w:pPr/>
            <w:r>
              <w:t xml:space="preserve">RES-10</w:t>
            </w:r>
          </w:p>
        </w:tc>
        <w:tc>
          <w:tcPr>
            <w:tcW w:w="4920" w:type="dxa"/>
          </w:tcPr>
          <w:p>
            <w:pPr/>
            <w:r>
              <w:t xml:space="preserve">รอบการประชุมและอ่านวาระล่วงหน้า</w:t>
            </w:r>
          </w:p>
        </w:tc>
        <w:tc>
          <w:tcPr>
            <w:tcW w:w="1761" w:type="dxa"/>
          </w:tcPr>
          <w:p>
            <w:pPr/>
            <w:r>
              <w:t xml:space="preserve">97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133</w:t>
            </w:r>
          </w:p>
        </w:tc>
        <w:tc>
          <w:tcPr>
            <w:tcW w:w="1343" w:type="dxa"/>
          </w:tcPr>
          <w:p>
            <w:pPr/>
            <w:r>
              <w:t xml:space="preserve">RES-11</w:t>
            </w:r>
          </w:p>
        </w:tc>
        <w:tc>
          <w:tcPr>
            <w:tcW w:w="4920" w:type="dxa"/>
          </w:tcPr>
          <w:p>
            <w:pPr/>
            <w:r>
              <w:t xml:space="preserve">รายละเอียดวาระและสำนวนการประชุม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134</w:t>
            </w:r>
          </w:p>
        </w:tc>
        <w:tc>
          <w:tcPr>
            <w:tcW w:w="1343" w:type="dxa"/>
          </w:tcPr>
          <w:p>
            <w:pPr/>
            <w:r>
              <w:t xml:space="preserve">RES-12</w:t>
            </w:r>
          </w:p>
        </w:tc>
        <w:tc>
          <w:tcPr>
            <w:tcW w:w="4920" w:type="dxa"/>
          </w:tcPr>
          <w:p>
            <w:pPr/>
            <w:r>
              <w:t xml:space="preserve">รายการสำนวนรอกลั่นกรองของคณะอนุฯ กลั่นกรอง</w:t>
            </w:r>
          </w:p>
        </w:tc>
        <w:tc>
          <w:tcPr>
            <w:tcW w:w="1761" w:type="dxa"/>
          </w:tcPr>
          <w:p>
            <w:pPr/>
            <w:r>
              <w:t xml:space="preserve">100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135</w:t>
            </w:r>
          </w:p>
        </w:tc>
        <w:tc>
          <w:tcPr>
            <w:tcW w:w="1343" w:type="dxa"/>
          </w:tcPr>
          <w:p>
            <w:pPr/>
            <w:r>
              <w:t xml:space="preserve">RES-13</w:t>
            </w:r>
          </w:p>
        </w:tc>
        <w:tc>
          <w:tcPr>
            <w:tcW w:w="4920" w:type="dxa"/>
          </w:tcPr>
          <w:p>
            <w:pPr/>
            <w:r>
              <w:t xml:space="preserve">คณะอนุกรรมการกลั่นกรองเรื่องไต่สวนข้อเท็จจริง</w:t>
            </w:r>
          </w:p>
        </w:tc>
        <w:tc>
          <w:tcPr>
            <w:tcW w:w="1761" w:type="dxa"/>
          </w:tcPr>
          <w:p>
            <w:pPr/>
            <w:r>
              <w:t xml:space="preserve">101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136</w:t>
            </w:r>
          </w:p>
        </w:tc>
        <w:tc>
          <w:tcPr>
            <w:tcW w:w="1343" w:type="dxa"/>
          </w:tcPr>
          <w:p>
            <w:pPr/>
            <w:r>
              <w:t xml:space="preserve">RES-14</w:t>
            </w:r>
          </w:p>
        </w:tc>
        <w:tc>
          <w:tcPr>
            <w:tcW w:w="4920" w:type="dxa"/>
          </w:tcPr>
          <w:p>
            <w:pPr/>
            <w:r>
              <w:t xml:space="preserve">รายการคดี</w:t>
            </w:r>
          </w:p>
        </w:tc>
        <w:tc>
          <w:tcPr>
            <w:tcW w:w="1761" w:type="dxa"/>
          </w:tcPr>
          <w:p>
            <w:pPr/>
            <w:r>
              <w:t xml:space="preserve">103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138</w:t>
            </w:r>
          </w:p>
        </w:tc>
        <w:tc>
          <w:tcPr>
            <w:tcW w:w="1343" w:type="dxa"/>
          </w:tcPr>
          <w:p>
            <w:pPr/>
            <w:r>
              <w:t xml:space="preserve">RES-15</w:t>
            </w:r>
          </w:p>
        </w:tc>
        <w:tc>
          <w:tcPr>
            <w:tcW w:w="4920" w:type="dxa"/>
          </w:tcPr>
          <w:p>
            <w:pPr/>
            <w:r>
              <w:t xml:space="preserve">รายการรอจัดทำมติ</w:t>
            </w:r>
          </w:p>
        </w:tc>
        <w:tc>
          <w:tcPr>
            <w:tcW w:w="1761" w:type="dxa"/>
          </w:tcPr>
          <w:p>
            <w:pPr/>
            <w:r>
              <w:t xml:space="preserve">105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139</w:t>
            </w:r>
          </w:p>
        </w:tc>
        <w:tc>
          <w:tcPr>
            <w:tcW w:w="1343" w:type="dxa"/>
          </w:tcPr>
          <w:p>
            <w:pPr/>
            <w:r>
              <w:t xml:space="preserve">RES-16</w:t>
            </w:r>
          </w:p>
        </w:tc>
        <w:tc>
          <w:tcPr>
            <w:tcW w:w="4920" w:type="dxa"/>
          </w:tcPr>
          <w:p>
            <w:pPr/>
            <w:r>
              <w:t xml:space="preserve">บันทึกมติที่ประชุม</w:t>
            </w:r>
          </w:p>
        </w:tc>
        <w:tc>
          <w:tcPr>
            <w:tcW w:w="1761" w:type="dxa"/>
          </w:tcPr>
          <w:p>
            <w:pPr/>
            <w:r>
              <w:t xml:space="preserve">106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140</w:t>
            </w:r>
          </w:p>
        </w:tc>
        <w:tc>
          <w:tcPr>
            <w:tcW w:w="1343" w:type="dxa"/>
          </w:tcPr>
          <w:p>
            <w:pPr/>
            <w:r>
              <w:t xml:space="preserve">RES-17</w:t>
            </w:r>
          </w:p>
        </w:tc>
        <w:tc>
          <w:tcPr>
            <w:tcW w:w="4920" w:type="dxa"/>
          </w:tcPr>
          <w:p>
            <w:pPr/>
            <w:r>
              <w:t xml:space="preserve">จัดทำรายงานมติการประชุม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108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141</w:t>
            </w:r>
          </w:p>
        </w:tc>
        <w:tc>
          <w:tcPr>
            <w:tcW w:w="1343" w:type="dxa"/>
          </w:tcPr>
          <w:p>
            <w:pPr/>
            <w:r>
              <w:t xml:space="preserve">RES-18</w:t>
            </w:r>
          </w:p>
        </w:tc>
        <w:tc>
          <w:tcPr>
            <w:tcW w:w="4920" w:type="dxa"/>
          </w:tcPr>
          <w:p>
            <w:pPr/>
            <w:r>
              <w:t xml:space="preserve">รายการเรื่องที่ต้องจัดทำ</w:t>
            </w:r>
          </w:p>
        </w:tc>
        <w:tc>
          <w:tcPr>
            <w:tcW w:w="1761" w:type="dxa"/>
          </w:tcPr>
          <w:p>
            <w:pPr/>
            <w:r>
              <w:t xml:space="preserve">109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142</w:t>
            </w:r>
          </w:p>
        </w:tc>
        <w:tc>
          <w:tcPr>
            <w:tcW w:w="1343" w:type="dxa"/>
          </w:tcPr>
          <w:p>
            <w:pPr/>
            <w:r>
              <w:t xml:space="preserve">RES-19</w:t>
            </w:r>
          </w:p>
        </w:tc>
        <w:tc>
          <w:tcPr>
            <w:tcW w:w="4920" w:type="dxa"/>
          </w:tcPr>
          <w:p>
            <w:pPr/>
            <w:r>
              <w:t>จัดทำรายงานวินิจฉัยชี้มูล (ปรับตาม A7-14, A7-17–19)</w:t>
            </w:r>
          </w:p>
        </w:tc>
        <w:tc>
          <w:tcPr>
            <w:tcW w:w="1761" w:type="dxa"/>
          </w:tcPr>
          <w:p>
            <w:pPr/>
            <w:r>
              <w:t xml:space="preserve">110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143</w:t>
            </w:r>
          </w:p>
        </w:tc>
        <w:tc>
          <w:tcPr>
            <w:tcW w:w="1343" w:type="dxa"/>
          </w:tcPr>
          <w:p>
            <w:pPr/>
            <w:r>
              <w:t xml:space="preserve">RES-20</w:t>
            </w:r>
          </w:p>
        </w:tc>
        <w:tc>
          <w:tcPr>
            <w:tcW w:w="4920" w:type="dxa"/>
          </w:tcPr>
          <w:p>
            <w:pPr/>
            <w:r>
              <w:t xml:space="preserve">จัดทำคำสั่งแต่งตั้งผู้ไต่สวน</w:t>
            </w:r>
          </w:p>
        </w:tc>
        <w:tc>
          <w:tcPr>
            <w:tcW w:w="1761" w:type="dxa"/>
          </w:tcPr>
          <w:p>
            <w:pPr/>
            <w:r>
              <w:t xml:space="preserve">112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145</w:t>
            </w:r>
          </w:p>
        </w:tc>
        <w:tc>
          <w:tcPr>
            <w:tcW w:w="1343" w:type="dxa"/>
          </w:tcPr>
          <w:p>
            <w:pPr/>
            <w:r>
              <w:t xml:space="preserve">RES-21</w:t>
            </w:r>
          </w:p>
        </w:tc>
        <w:tc>
          <w:tcPr>
            <w:tcW w:w="4920" w:type="dxa"/>
          </w:tcPr>
          <w:p>
            <w:pPr/>
            <w:r>
              <w:t xml:space="preserve">ทะเบียนสำนวน</w:t>
            </w:r>
          </w:p>
        </w:tc>
        <w:tc>
          <w:tcPr>
            <w:tcW w:w="1761" w:type="dxa"/>
          </w:tcPr>
          <w:p>
            <w:pPr/>
            <w:r>
              <w:t xml:space="preserve">115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146</w:t>
            </w:r>
          </w:p>
        </w:tc>
        <w:tc>
          <w:tcPr>
            <w:tcW w:w="1343" w:type="dxa"/>
          </w:tcPr>
          <w:p>
            <w:pPr/>
            <w:r>
              <w:t xml:space="preserve">RES-22</w:t>
            </w:r>
          </w:p>
        </w:tc>
        <w:tc>
          <w:tcPr>
            <w:tcW w:w="4920" w:type="dxa"/>
          </w:tcPr>
          <w:p>
            <w:pPr/>
            <w:r>
              <w:t xml:space="preserve">Dashboard สถิติมติคณะกรรมการ</w:t>
            </w:r>
          </w:p>
        </w:tc>
        <w:tc>
          <w:tcPr>
            <w:tcW w:w="1761" w:type="dxa"/>
          </w:tcPr>
          <w:p>
            <w:pPr/>
            <w:r>
              <w:t xml:space="preserve">117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147</w:t>
            </w:r>
          </w:p>
        </w:tc>
        <w:tc>
          <w:tcPr>
            <w:tcW w:w="1343" w:type="dxa"/>
          </w:tcPr>
          <w:p>
            <w:pPr/>
            <w:r>
              <w:t xml:space="preserve">RES-23</w:t>
            </w:r>
          </w:p>
        </w:tc>
        <w:tc>
          <w:tcPr>
            <w:tcW w:w="4920" w:type="dxa"/>
          </w:tcPr>
          <w:p>
            <w:pPr/>
            <w:r>
              <w:t xml:space="preserve">แสดงข้อมูลสถิติมติ</w:t>
            </w:r>
          </w:p>
        </w:tc>
        <w:tc>
          <w:tcPr>
            <w:tcW w:w="1761" w:type="dxa"/>
          </w:tcPr>
          <w:p>
            <w:pPr/>
            <w:r>
              <w:t xml:space="preserve">118</w:t>
            </w:r>
          </w:p>
        </w:tc>
      </w:tr>
    </w:tbl>
    <w:p>
      <w:pPr>
        <w:pStyle w:val="Heading3"/>
      </w:pPr>
      <w:r>
        <w:t>สรุปการปรับแก้ตามข้อเสนอผู้ใช้ (สไลด์ 148–149)</w:t>
      </w:r>
    </w:p>
    <w:p>
      <w:pPr/>
      <w:r>
        <w:rPr>
          <w:b/>
        </w:rPr>
        <w:t>สไลด์ 148 · การปรับแก้ Prototype ตามข้อเสนอผู้ใช้: ผู้ใช้เสนอปรับ 19 รายการ (A7-01–A7-19) ทีมปรับใน prototype ครบแล้ว และไม่ต้องเพิ่มหรือลบ Process อ่านตารางแบบกวาด แล้วเน้นคอลัมน์ขวาสุด 3 ข้อที่ใช้สมมติฐานไว้ก่อน: A7-10 ซ่อนตัวเลือกคำสั่ง ม.28 (ระบบรับเรื่องอัตโนมัติ), A7-13 แจ้งเตือนผู้รับผิดชอบสำนวนผ่านระบบฝั่ง กจ.5 และอีเมล, A7-15 มีทั้งลงลายเซ็นในระบบและเซ็นจริงแล้วอัปโหลด โดยค่าเริ่มต้นเป็นเซ็นจริงตามมติครั้งที่ 10</w:t>
      </w:r>
    </w:p>
    <w:p>
      <w:pPr/>
      <w:r>
        <w:rPr>
          <w:b/>
        </w:rPr>
        <w:t>Business: 3 ข้อนี้ขอคำยืนยันในที่ประชุม</w:t>
        <w:br/>
        <w:t>IT: ปรับตามคำยืนยันได้โดยไม่แก้ลำดับสถานะเดิม เล่ม 4 V1.5 บทที่ 4–5 แก้ภาพและคำอธิบายแล้ว</w:t>
      </w:r>
    </w:p>
    <w:p>
      <w:pPr/>
      <w:r>
        <w:rPr>
          <w:b/>
        </w:rPr>
        <w:t>สไลด์ 149 · ภาพจุดที่ปรับแก้: ชี้กรอบแดงทีละภาพ หน้าเลขาฯ ไม่มีการ์ด ม.28 แล้ว กล่องส่งคืนมีเหตุผลและแนบไฟล์ (ยืนยันแล้วระบบแจ้งเตือนผู้รับผิดชอบสำนวน) ประธานฯ เลือกวิธีลงนาม 2 แบบ และถ้าเลือกเซ็นจริงต้องแนบฉบับลงนาม PDF/PNG ก่อนบันทึก ไม่แนบระบบเตือนและไม่บันทึก</w:t>
      </w:r>
    </w:p>
    <w:p>
      <w:pPr>
        <w:pStyle w:val="Heading3"/>
      </w:pPr>
      <w:r>
        <w:t>ช่วงปิด (สไลด์ 150–151)</w:t>
      </w:r>
    </w:p>
    <w:p>
      <w:pPr/>
      <w:r>
        <w:rPr>
          <w:b/>
        </w:rPr>
        <w:t>สไลด์ 150 · ประเด็นที่ขอยืนยันร่วมกัน:</w:t>
      </w:r>
      <w:r>
        <w:t xml:space="preserve"> ก่อนปิด ขอสรุปประเด็นที่ต้องยืนยัน 7 ข้อ ข้อ 1 ชื่อบทบาทมาตรฐานซึ่งกระทบทุกบท ข้อ 2 การใช้โครงหัวข้อตาม Process ข้อ 3 การออกหนังสือส่ง ป.ป.ช. ข้อ 4 ลำดับการขอเลขจากระบบสารบรรณ ข้อ 5 ประเภทมติอื่นๆ และข้อ 6 หน้าจอที่ยังไม่พบในบทที่ 4–5 และข้อ 7 ประเด็นจากการปรับแก้ prototype (A7-10, A7-13, A7-15) ตามสไลด์ 148 เมื่อได้ข้อสรุป ทีมจะปรับเล่ม ผัง และหน้าจอให้สอดคล้องกัน</w:t>
      </w:r>
    </w:p>
    <w:p>
      <w:pPr/>
      <w:r>
        <w:rPr>
          <w:b/>
        </w:rPr>
        <w:t xml:space="preserve">Business:</w:t>
      </w:r>
      <w:r>
        <w:t xml:space="preserve"> ข้อ 1, 3, 5, 7 ต้องการการตัดสินใจจากฝ่ายงาน</w:t>
      </w:r>
      <w:r>
        <w:br/>
      </w:r>
      <w:r>
        <w:rPr>
          <w:b/>
        </w:rPr>
        <w:t xml:space="preserve">IT:</w:t>
      </w:r>
      <w:r>
        <w:t xml:space="preserve"> ข้อ 4, 6 กระทบ SDD และหน้าจอ RES-19 / RES-20</w:t>
      </w:r>
    </w:p>
    <w:p>
      <w:pPr/>
      <w:r>
        <w:rPr>
          <w:b/>
        </w:rPr>
        <w:t>สไลด์ 151 · ขอบคุณ:</w:t>
      </w:r>
      <w:r>
        <w:t xml:space="preserve"> ขอบคุณครับ/ค่ะ เปิดให้ซักถามและให้ความเห็นเพิ่มเติม</w:t>
      </w:r>
    </w:p>
    <w:p>
      <w:pPr>
        <w:pStyle w:val="Heading2"/>
      </w:pPr>
      <w:r>
        <w:t xml:space="preserve">คำถามที่คาดว่าจะเจอ</w:t>
      </w:r>
    </w:p>
    <w:p>
      <w:pPr/>
      <w:r>
        <w:t>คำตอบทั้งหมดอ้างอิงเล่ม 4 V1.5, User Flow V1.0.4 และตารางตรวจโครงหัวข้อ Process บทที่ 2 ข้อที่ยังเป็นสมมติฐานให้ตอบว่า "รอยืนยัน" แล้วจดเป็น action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656"/>
        <w:gridCol w:w="3584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คำถาม</w:t>
            </w:r>
          </w:p>
        </w:tc>
        <w:tc>
          <w:tcPr>
            <w:tcW w:w="2656" w:type="dxa"/>
            <w:shd w:val="clear" w:color="auto" w:fill="F2F2F2"/>
          </w:tcPr>
          <w:p>
            <w:pPr/>
            <w:r>
              <w:t xml:space="preserve">มักมาจาก</w:t>
            </w:r>
          </w:p>
        </w:tc>
        <w:tc>
          <w:tcPr>
            <w:tcW w:w="3584" w:type="dxa"/>
            <w:shd w:val="clear" w:color="auto" w:fill="F2F2F2"/>
          </w:tcPr>
          <w:p>
            <w:pPr/>
            <w:r>
              <w:t xml:space="preserve">คำตอบ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ทำไมบทที่ 2 ไม่แบ่งตามระบบงาน 4 ระบบเหมือนเดิม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เดิมผังไต่สวนเบื้องต้นถูกแบ่งครึ่งอยู่ 2 หัวข้อ และต้องอธิบายขั้นตอนเดียวกัน 3 รอบ การแบ่งตาม Process ทำให้เห็นเส้นทางเรื่องต่อเนื่อง ส่วนระบบงานยังอ้างได้: Process 1–4 = ระบบทะเบียนคุมฯ, 5–7 = ระบบสนับสนุนการพิจารณา, 8 = ระบบค้นหา/แสดงผล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เพิ่มขั้นตอนงานใหม่หรือไม่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ไม่เพิ่ม ทุก Process อ้างรหัส RES/DEC เดิมจาก User Flow V1.0.4 ภาพรวม (Overview Flow) ประกอบจากขั้นตอนเดิมทั้งหมด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หนังสือส่ง ป.ป.ช. ออกจากระบบนี้ได้ไหม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ตามผังปัจจุบัน (RES027) ระบบส่งมติคืนผู้รับผิดชอบเพื่อทำหนังสือต่อ สำนักงาน ป.ป.ช. ไม่ได้เชื่อมตรง ถ้าต้องการออกในระบบต้องเพิ่มขั้นตอนขอเลขจากระบบสารบรรณและหน้าจอ (ประเด็นที่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สำนวนเร่งด่วนข้ามการกลั่นกรองทุกกรณีจริงหรือ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ตามผัง สำนวนที่แนบใบด่วนและเลขาธิการลงนามแล้วไปบรรจุวาระทันที (RES008 → RES019) ยกเว้นเรื่องทั่วไปที่กลับไปพิจารณาความซับซ้อนก่อน ข้อนี้อยู่ในรายการรอยืนยัน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ชื่อบทบาทใน Lane ไม่ตรงกับที่ใช้จริง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รอสรุปมาตรฐานชื่อบทบาท (คอมเมนต์ข้อ 1) เมื่อได้ข้อสรุปจะปรับ Lane, External Entity และคำอธิบายพร้อมกัน ชื่อ Process จึงไม่ผูกกับชื่อบทบาท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เชื่อมระบบสารบรรณจุดไหนบ้าง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5 จุด: RES033 (เลขคำสั่ง/หนังสือส่ง), RES219 (เลขคำสั่งเรื่องทั่วไป), RES135 (หนังสือคดีอาญา), RES137 (หนังสือลงโทษทางวินัย) ใน DFD คือ E11 กับกระบวนการ 5.0 และ 6.0 ลำดับขั้นตอนยังรอยืนยันกับ สลธ.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หน้าจอครบทุกขั้นตอนหรือยัง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Mapping 26 Process ย่อย: ตรง 14 / บางส่วน 10 / ไม่พบหน้าจอ 2 (6.1 ส่ง ป.ป.ช. ซึ่งออกนอกระบบ, 6.4 รายงานการไต่สวนเพิ่มเติม) และยังไม่พบหน้าจอเฉพาะของ ผอ.กบค. ลงความเห็นใบด่วน (1.2)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DFD มี 6 กระบวนการ แต่ User Flow มี 8 ทำไมไม่เท่ากัน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DFD แบ่งตามการประมวลผลข้อมูล User Flow แบ่งตามช่วงงาน ใช้ตารางสไลด์ 58 เทียบ: 1.0 = P1–2, 2.0–3.0 = P3, 4.0 = P4–5, 5.0 = P6, 6.0 = P7 ส่วน P8 คือ 1.2 สืบค้น และการแสดงผลอ่านจาก Data Store โดยตรง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ภาพ Prototype จะมาเมื่อไร</w:t>
            </w:r>
          </w:p>
        </w:tc>
        <w:tc>
          <w:tcPr>
            <w:tcW w:w="2656" w:type="dxa"/>
          </w:tcPr>
          <w:p>
            <w:pPr/>
            <w:r>
              <w:t xml:space="preserve">ทั้งสองฝั่ง</w:t>
            </w:r>
          </w:p>
        </w:tc>
        <w:tc>
          <w:tcPr>
            <w:tcW w:w="3584" w:type="dxa"/>
          </w:tcPr>
          <w:p>
            <w:pPr/>
            <w:r>
              <w:t>ใส่ภาพ Prototype ฉบับ 28 ต.ค. 2569 แล้วทุกหน้าจอ RES-1–RES-23 ข้อกำหนด (Page Code, Menu, SDD ID) คงเดิม ภาพเต็มทุกหน้าและทุกบทบาทอยู่ในโฟลเดอร์ prototype ของโปรเจกต์</w:t>
            </w:r>
          </w:p>
        </w:tc>
      </w:tr>
      <w:tr>
        <w:tc>
          <w:tcPr>
            <w:tcW w:w="3120" w:type="dxa"/>
          </w:tcPr>
          <w:p>
            <w:pPr/>
            <w:r>
              <w:t>ทำไมหน้าเลขาฯ ไม่มีตัวเลือกสั่งรับ / ไม่รับ / จำหน่ายเรื่อง (ม.28) แล้ว</w:t>
            </w:r>
          </w:p>
        </w:tc>
        <w:tc>
          <w:tcPr>
            <w:tcW w:w="2656" w:type="dxa"/>
          </w:tcPr>
          <w:p>
            <w:pPr/>
            <w:r>
              <w:t>Business</w:t>
            </w:r>
          </w:p>
        </w:tc>
        <w:tc>
          <w:tcPr>
            <w:tcW w:w="3584" w:type="dxa"/>
          </w:tcPr>
          <w:p>
            <w:pPr/>
            <w:r>
              <w:t>ตามข้อเสนอผู้ใช้ A7-10 ระบบถือว่ารับเรื่องไว้พิจารณาอัตโนมัติ ใน prototype ซ่อนตัวเลือกไว้ (ทางเดินไม่รับ/จำหน่ายยังอยู่ในระบบ) — รอยืนยันว่าจะลบออกทั้งหมดหรือไม่</w:t>
            </w:r>
          </w:p>
        </w:tc>
      </w:tr>
      <w:tr>
        <w:tc>
          <w:tcPr>
            <w:tcW w:w="3120" w:type="dxa"/>
          </w:tcPr>
          <w:p>
            <w:pPr/>
            <w:r>
              <w:t>เมื่อส่งคืน ผู้รับผิดชอบสำนวนรู้ได้อย่างไร</w:t>
            </w:r>
          </w:p>
        </w:tc>
        <w:tc>
          <w:tcPr>
            <w:tcW w:w="2656" w:type="dxa"/>
          </w:tcPr>
          <w:p>
            <w:pPr/>
            <w:r>
              <w:t>Business / IT</w:t>
            </w:r>
          </w:p>
        </w:tc>
        <w:tc>
          <w:tcPr>
            <w:tcW w:w="3584" w:type="dxa"/>
          </w:tcPr>
          <w:p>
            <w:pPr/>
            <w:r>
              <w:t>A7-13 ระบบส่งแจ้งเตือนพร้อมเหตุผลและชื่อไฟล์แนบ และบันทึกประวัติการแจ้งเตือน — สมมติฐานช่องทางคือแจ้งเตือนในระบบฝั่ง กจ.5 และอีเมล รอตกลงกับทีม กจ.5</w:t>
            </w:r>
          </w:p>
        </w:tc>
      </w:tr>
      <w:tr>
        <w:tc>
          <w:tcPr>
            <w:tcW w:w="3120" w:type="dxa"/>
          </w:tcPr>
          <w:p>
            <w:pPr/>
            <w:r>
              <w:t>ประธานฯ ต้องเซ็นจริงหรือเซ็นในระบบ</w:t>
            </w:r>
          </w:p>
        </w:tc>
        <w:tc>
          <w:tcPr>
            <w:tcW w:w="2656" w:type="dxa"/>
          </w:tcPr>
          <w:p>
            <w:pPr/>
            <w:r>
              <w:t>Business</w:t>
            </w:r>
          </w:p>
        </w:tc>
        <w:tc>
          <w:tcPr>
            <w:tcW w:w="3584" w:type="dxa"/>
          </w:tcPr>
          <w:p>
            <w:pPr/>
            <w:r>
              <w:t>A7-15/16 prototype มีทั้งสองแบบ ค่าเริ่มต้นคือเซ็นจริงแล้วอัปโหลดฉบับลงนาม (PDF/PNG บังคับแนบ) ตามมติครั้งที่ 10 — ขอยืนยันว่าจะคงแบบลงลายเซ็นในระบบไว้หรือไม่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 นำเสนอ กิจกรรมที่ 7 งวดที่ 2</dc:title>
  <dc:description>Claude Docs node/c54e24ab-6308@10 docx-w7</dc:description>
  <cp:revision>10</cp:revision>
</cp:coreProperties>
</file>