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H SarabunPSK" w:hAnsi="TH SarabunPSK" w:cs="TH SarabunPSK" w:eastAsia="TH SarabunPSK"/>
          <w:b/>
          <w:color w:val="1F4E79"/>
          <w:sz w:val="52"/>
          <w:szCs w:val="52"/>
          <w:bCs/>
        </w:rPr>
        <w:t>บันทึกการแก้ไข (Change Log)</w:t>
      </w:r>
    </w:p>
    <w:p>
      <w:pPr>
        <w:spacing w:before="0" w:after="40"/>
        <w:jc w:val="center"/>
      </w:pPr>
      <w:r>
        <w:rPr>
          <w:rFonts w:ascii="TH SarabunPSK" w:hAnsi="TH SarabunPSK" w:cs="TH SarabunPSK" w:eastAsia="TH SarabunPSK"/>
          <w:b/>
          <w:sz w:val="36"/>
          <w:szCs w:val="36"/>
          <w:bCs/>
        </w:rPr>
        <w:t>เลขที่เอกสาร 1791976367965</w:t>
      </w:r>
    </w:p>
    <w:p>
      <w:pPr>
        <w:spacing w:before="0" w:after="160"/>
        <w:jc w:val="center"/>
      </w:pPr>
      <w:r>
        <w:rPr>
          <w:rFonts w:ascii="TH SarabunPSK" w:hAnsi="TH SarabunPSK" w:cs="TH SarabunPSK" w:eastAsia="TH SarabunPSK"/>
          <w:b w:val="0"/>
          <w:sz w:val="36"/>
          <w:szCs w:val="36"/>
        </w:rPr>
        <w:t>การปรับแก้ User Flow กิจกรรมที่ 7 และผลกระทบต่อเล่ม 4 ออกแบบส่วนการติดต่อกับผู้ใช้งาน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1056"/>
      </w:tblGrid>
      <w:tr>
        <w:trPr>
          <w:tblHeader w:val="true"/>
        </w:trPr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รายการ</w:t>
            </w:r>
          </w:p>
        </w:tc>
        <w:tc>
          <w:tcPr>
            <w:tcW w:type="dxa" w:w="1105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รายละเอียด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โครงการ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โครงการพัฒนาระบบบริหารจัดการและติดตามสำนวนคดีทุจริตและประพฤติมิชอบในภาครัฐ (E-CMIS) — กิจกรรมที่ 7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เอกสารที่ได้รับผลกระทบ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กิจกรรมที่ 7 User Flow V1.0.2 → V1.0.3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เล่ม 4 - กจ_7 ออกแบบส่วนการติดต่อกับผู้ใช้งาน V1.1 → V1.2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อ้างอิงผลการตรวจ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รายงานผลการวิเคราะห์และข้อสังเกตการตรวจรับ User Flow (ผลการตรวจ User Flow กิจกรรมที่ 7 - 161069) ผลประเมิน: ไม่ผ่าน (Needs Major Revision)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วันที่จัดทำ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26 ตุลาคม 2569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ผู้จัดทำร่าง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Claude (AI) ตามคำสั่งงาน — ผลการตรวจในหัวข้อ 6 เป็นการทบทวนตามมุมมองบทบาท ยังไม่ใช่การรับรองโดยบุคคล ต้องลงนามในหน้าลงนามท้ายเอกสาร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สถานะ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ฉบับร่างเพื่อตรวจภายใน — มีประเด็นรอยืนยัน 13 ข้อ (หัวข้อ 7)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หมายเหตุไฟล์ 1791976367965</w:t>
            </w:r>
          </w:p>
        </w:tc>
        <w:tc>
          <w:tcPr>
            <w:tcW w:type="dxa" w:w="1105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ไม่พบไฟล์ชื่อนี้ในไฟล์แนบและโฟลเดอร์ docs จึงไม่มีรูปแบบเดิมให้คงไว้ — สร้างเอกสารนี้ขึ้นใหม่เป็น .docx โดยใช้รูปแบบหน้าลงนามจากภาพตัวอย่าง "ภาคผนวก ง" ที่แนบมา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1. ไฟล์อ้างอิง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6463"/>
        <w:gridCol w:w="3969"/>
        <w:gridCol w:w="3402"/>
      </w:tblGrid>
      <w:tr>
        <w:trPr>
          <w:tblHeader w:val="true"/>
        </w:trPr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รหัส</w:t>
            </w:r>
          </w:p>
        </w:tc>
        <w:tc>
          <w:tcPr>
            <w:tcW w:type="dxa" w:w="6463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ไฟล์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ตำแหน่งที่พบ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การใช้งาน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R1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เล่ม 4 - กจ_7 ออกแบบส่วนการติดต่อกับผู้ใช้งาน V1.1.docx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โฟลเดอร์ docs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เอกสารต้นฉบับ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R2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ผลการตรวจ User Flow กิจกรรมที่ 7 - 161069(1).pdf (3 หน้า)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ไฟล์แนบ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คอมเมนต์ผู้ตรวจรับ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R3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swimlane-flow-template.md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ไฟล์แนบ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รูปแบบ BPMN User Flow / สี / สัญลักษณ์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R4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กิจกรรมที่ 8 userflow Task-ย่อย V1.0.14.1.drawio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ไฟล์แนบ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ตัวอย่าง pattern (ใช้เฉพาะรูปแบบ)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R5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กิจกรรมที่ 7 User Flow V1.0.2.drawio + PNG 22 ภาพ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docs/User Flow-20261020T062631Z-1-001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User Flow ฉบับเดิม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R6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1791976367965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ไม่พบในไฟล์แนบและโฟลเดอร์ docs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สร้างใหม่เป็นไฟล์นี้ (1791976367965.docx)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2. ผลการวิเคราะห์ก่อนแก้</w:t>
      </w:r>
    </w:p>
    <w:p>
      <w:pPr>
        <w:spacing w:before="0" w:after="40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2.1 สิ่งที่คอมเมนต์ (R2) ต้องการให้แก้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ข้อ 1 Connector ข้ามหน้าไม่ตรงกัน (RES215 ชี้ "ไป D206" แต่หน้าถัดไปรับ "จาก RES215" เข้า D203)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ข้อ 2 Lane "ระบบ E-CMIS" มีงานของคน เช่น RES005, RES006, RES016, RES207 → ย้ายไป Lane ผู้รับผิดชอบ; Lane ระบบเหลือเฉพาะงานอัตโนมัติ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ข้อ 3 รหัสข้าวหลามตัด D001… ชนกับรหัส Data Store ใน DFD → ใช้ DEC-…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ข้อ 4 เงื่อนไขไม่สมบูรณ์: 4.1 เส้น D006/D007 ซ้อนทับ, 4.2 RES030 แตกกิ่งโดยไม่มี Gateway, 4.3 D106 "ใช่" จบทันทีไม่มี Action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ข้อ 5 ไม่มี System Action/Status Update; ข้อสั่งการ 4 ให้ระบุ Status Flag ในกล่องฝั่งระบบ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Key Highlights: Decision อยู่ Lane ผิด (D001), ไม่มีจุดจบ (หลายเส้นจบที่วงกลม "ไป …"), รหัส D สับสนกับ Data Store</w:t>
      </w:r>
    </w:p>
    <w:p>
      <w:pPr>
        <w:spacing w:before="120" w:after="40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2.2 รูปแบบที่ template (R3) กำหนด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BPMN User Flow เท่านั้น: Lane ตามบทบาทที่มีงานจริง ไม่มี Lane ระบบ ไม่แสดง System/Backend Flow เขียนขั้นตอนจากมุมผู้ใช้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Start "เริ่ม" วงกลม 74×74 พื้นขาวขอบดำ; Task สี่เหลี่ยมมุมมนพื้นขาว; Gateway ข้าวหลามตัดพื้นขาว ข้อความน้ำหนักปกติ ลงท้าย "?" ทางออก ใช่/ไม่; End เมื่อจบจริง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Connector A วงกลมคู่ (Link Intermediate Event จับคู่ชื่อเดียวกันในกระบวนการเดียวกัน)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สีเฉพาะแถบชื่อเลนตามตารางสีตำแหน่ง; เส้น ข้อความ ขอบ สีดำทึบ; ห้ามเส้นประ/เงา; ป้ายบนเส้นห้ามทับเส้นและห่าง ≥10 px</w:t>
      </w:r>
    </w:p>
    <w:p>
      <w:pPr>
        <w:spacing w:before="120" w:after="40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2.3 Pattern จาก User Flow กิจกรรมที่ 8 (R4) ที่นำมาปรับใช้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จัดภาพเป็นกลุ่ม (group) ต่อช่วงงาน มีชื่อช่วงเป็นตัวหนาด้านบน และ Lane แนวนอนชื่อหมุนแนวตั้งด้านซ้าย (startSize 106)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ต่อภาพด้วย BPMN Link Event แบบ throwing/catching ตัวอักษรเดียวกัน แทนวงกลม "ไป/จาก"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ใช้รูปแบบสี/เส้น/กล่องเดียวกัน — ไม่ได้นำขั้นตอนหรือเงื่อนไขของกิจกรรมที่ 8 มาใช้</w:t>
      </w:r>
    </w:p>
    <w:p>
      <w:pPr>
        <w:spacing w:before="120" w:after="40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2.4 ประเด็นขัดแย้งและข้อมูลไม่ครบ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ขัดแย้งหลัก: R2 ให้คง Lane ระบบสำหรับงานอัตโนมัติและเพิ่มสถานะ แต่ R3 ห้ามมี Lane ระบบ → ยึด R3 (สอดคล้อง R4) และบันทึกเป็น Q6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R2 ข้อ 4.3 ให้เพิ่ม System Action ก่อนจบที่ D106 แต่ R3 ห้ามขั้นตอนระบบ และไม่มีข้อมูลขั้นตอนธุรกิจ → Q5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ภาพเดิมกับตาราง 2.2 ในเล่ม 4 ไม่ตรงกัน: ทิศทาง D104 (Q3), D203 (Q4), ชื่อ RES107 (แก้ตามตาราง), RES115 (Q12), ปลายทางแถว 215 (แก้ตามภาพ)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ขนาด Start: R3 = 74 px ส่วน R4 = 90 px → ใช้ตาม R3; สี Lane คณะกรรมการ ป.ป.ท. มี 2 ค่า (Q7)</w:t>
      </w:r>
    </w:p>
    <w:p>
      <w:pPr>
        <w:pStyle w:val="ListBullet"/>
        <w:spacing w:after="0"/>
      </w:pPr>
      <w:r>
        <w:rPr>
          <w:rFonts w:ascii="TH SarabunPSK" w:hAnsi="TH SarabunPSK" w:cs="TH SarabunPSK" w:eastAsia="TH SarabunPSK"/>
          <w:b w:val="0"/>
          <w:sz w:val="28"/>
          <w:szCs w:val="28"/>
        </w:rPr>
        <w:t>ข้อมูลไม่ครบ: ไม่พบไฟล์ 1791976367965; ผัง 2.1.3/2.1.4 ไม่มีไฟล์ drawio (Q11); ผู้ปฏิบัติขั้นตอนจัดทำเอกสาร (Q2); ผู้ส่งเรื่องเริ่มต้น (Q1)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3. รายการแก้ไข User Flow (V1.0.2 → V1.0.3)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268"/>
        <w:gridCol w:w="2835"/>
        <w:gridCol w:w="2948"/>
        <w:gridCol w:w="2041"/>
        <w:gridCol w:w="2268"/>
        <w:gridCol w:w="1644"/>
      </w:tblGrid>
      <w:tr>
        <w:trPr>
          <w:tblHeader w:val="true"/>
        </w:trPr>
        <w:tc>
          <w:tcPr>
            <w:tcW w:type="dxa" w:w="7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ที่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รายการที่แก้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เดิม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ใหม่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อ้างอิง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เหตุผล</w:t>
            </w:r>
          </w:p>
        </w:tc>
        <w:tc>
          <w:tcPr>
            <w:tcW w:type="dxa" w:w="16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ไฟล์/หน้า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ตัด Lane "ระบบ E-CMIS" ออกทั้งหมด (ทุกหน้า)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ทุก Part มี Lane ระบบ E-CMIS ปนงานของคน เช่น RES005, RES006, RES207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 Lane ระบบ ทุกขั้นตอนอยู่ใน Lane ของผู้ปฏิบัติจริง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2, Key Highlight 1, ข้อสั่งการ 2; R3 "ขอบเขตบังคับ"; R4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R3 ห้ามมี Lane ระบบ/System Flow; แก้ปัญหาบทบาทระบบกับคนปนกันตาม R2 (ดูประเด็นขัดแย้ง Q6)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ทุกหน้า / ภาพ 1-1 ถึง 3-3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ขั้นตอน "แสดงรายการ…" เขียนใหม่จากมุมผู้ใช้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RES001, 002, 009, 014, 019, 023, 101, 102, 109, 121, 125, 201, 202, 206, 208, 212 = "แสดงรายการ…" ใน Lane ระบบ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"ตรวจสอบรายการ…" อยู่ใน Lane ของผู้ใช้ที่ทำขั้นตอนถัดไปกับรายการนั้น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R3 ข้อ "เขียนขั้นตอนจากมุมผู้ใช้"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ผู้ที่เปิดรายการคือผู้ทำขั้นถัดไปตามลำดับในผังเดิม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ตาราง 2.2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งานส่งต่อ/สั่งการที่อยู่ Lane ระบบ ย้ายไปผู้ตัดสินใจ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RES005, 006, 027, 028, 105, 106, 207 อยู่ Lane ระบบ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RES005/006/105/106 → เลขาธิการฯ; RES027/028 → กลุ่มงานคำวินิจฉัยฯ; RES207 → ประธานกรรมการ ป.ป.ท.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2 (ยกตัวอย่าง RES005, RES006, RES207)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เป็นการสั่งการ/ส่งเรื่องโดยมนุษย์ ต่อจากจุดตัดสินใจของผู้นั้น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ตาราง 2.2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ขั้นตอน "สร้างใบ…" (เอกสารที่ระบบออกให้) วางใน Lane ผู้ใช้ที่ใช้เอกสาร [รอยืนยัน Q2]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RES010, 012, 017, 021, 024, 029, 031, 110, 112, 116, 119, 123, 126, 130, 133, 210, 213 อยู่ Lane ระบบ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ใช้คำว่า "จัดทำ…" และวางใน Lane ผู้ใช้ที่ทำงานต่อด้วยเอกสารนั้น พร้อมเครื่องหมาย [รอยืนยัน Q2]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2; R3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ยังไม่ทราบว่าเป็นงานที่ผู้ใช้กดเองหรือระบบสร้างอัตโนมัติ จึงไม่ตัดสินแทน — ตาราง 2.2 ยังไม่แก้แถวเหล่านี้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เปลี่ยนรหัสจุดตัดสินใจ D → DEC-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D001–D007, D101–D106, D201–D203 (ชนกับรหัส Data Store D1, D2 ใน DFD บทที่ 3)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DEC-001–DEC-007, DEC-101–DEC-106, DEC-201–DEC-203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3, ข้อสั่งการ 3, Key Highlight 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ป้องกันสับสนกับ Data Store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ตาราง 2.2 ทุกตาราง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จุดตัดสินใจวางใน Lane ของผู้ตัดสินใจ และระบุผู้ตัดสินใจในตาราง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D001/D101/D201 วางใน Lane ระบบ; ตาราง 2.2 ระบุผู้รับผิดชอบว่า "การตัดสินใจ"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DEC-002–007, 102–106, 202, 203 ระบุบทบาทผู้ตัดสินใจ; DEC-001/101/201 วางใน Lane ผู้รับผิดชอบสำนวน/ผู้เสนอเรื่อง [รอยืนยัน Q1]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Key Highlight 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ต้องรู้ว่าใครตัดสินใจเพื่อออกแบบสิทธิ์ (RBAC)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ตาราง 2.2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Connector ข้ามภาพใช้ Link Event จับคู่ตัวอักษร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วงกลมฟ้า "ไป/จาก" ชื่อไม่ตรงกัน เช่น "ไป D03", "จาก D02", "ไป RES029" ใช้เป็นจุดรับเข้า RES030, "ไป D206"/"จาก RES215" (ไม่มี D206)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วงกลมคู่ลูกศรทึบ (ไป) / ลูกศรโปร่ง (มาจาก) ตัวอักษร A–H จับคู่กันในหน้าเดียวกัน พร้อมรหัสปลายทาง/ต้นทาง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1, ข้อสั่งการ 1; R3 Connector A / Link Intermediate Event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ตรวจสอบย้อนกลับได้ 100% (ผ่านการตรวจอัตโนมัติ)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ทุกหน้า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รวม Part เพื่อลดจุดตัดภาพ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ไต่สวนเบื้องต้น 8 ภาพ, ชี้มูล 11 ภาพ, มติทั่วไป 5 ภาพ (22 ภาพ)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5 + 6 + 3 = 14 ภาพ; วงกลม connector ลดจาก 54 วง เหลือ 34 วง (17 คู่)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1 (Traceability Break)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ลดการตามรอยข้ามภาพ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เล่ม 4 หัวข้อ 2.1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แยกเส้น D006 "ใช่" กับ D007 "ไม่" ที่ซ้อนทับ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สองเส้นวิ่งทับกันเข้า RES028 ไม่เห็นหัวลูกศรแยก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DEC-006 ใช่ เข้าด้านซ้ายของ RES028, DEC-007 ไม่ เข้าด้านล่าง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4.1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ไม่มีเส้นซ้อน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1-5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RES030 → RES031 → RES032 เรียงต่อเนื่อง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เส้นจาก RES030 ข้าม Lane ขึ้น/ลง ดูเหมือนแตกกิ่ง (Fork) โดยไม่มี Gateway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อยู่ Lane เดียวกัน ต่อกันเป็นลำดับ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4.2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ไม่มีการแตกกิ่งโดยไม่มี Gateway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1-5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DEC-106 สายอาญา? ใช่ → สิ้นสุด: ทำเครื่องหมายรอยืนยัน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ใช่ → สิ้นสุดทันที ไม่มีขั้นตอนก่อนจบ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คงเส้นทางเดิม + [รอยืนยัน Q5] ที่ Gateway และจุดสิ้นสุด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4.3, ข้อสั่งการ 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ไม่มีข้อมูลขั้นตอนกรณีสายอาญา จึงไม่แต่งขั้นตอนเอง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2-6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Start / End ตามมาตรฐาน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Start สีเขียว "เรื่มต้น", End สีแดง, หลายเส้นจบที่วงกลม "ไป …"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Start "เริ่ม" 74×74 พื้นขาวขอบดำ; End วงกลมขอบหนา "สิ้นสุด"; ทุกเส้นทางจบที่ End Event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Key Highlight 3; R3 สีและเส้น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ตรวจแล้วทุกโหนดไปถึงจุดสิ้นสุดได้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ทุกหน้า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ป้าย "ใช่/ไม่" ผูกกับเส้น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เป็น text box ลอยแยกจากเส้น เลื่อนภาพแล้วหลุดตำแหน่ง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เป็น label ของเส้นเชื่อม ห่างเส้น ≥10 px ไม่ใช้พื้นขาวทับเส้น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R3 การวางข้อความบนเส้นเชื่อม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ข้อความไม่ทับเส้น/คงตำแหน่ง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ทุกหน้า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สีและเส้นตาม template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แถบเลนสีเทา, วงกลมสีฟ้า/เขียว/แดง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แถบชื่อเลนใช้สีตามตารางสีตำแหน่ง (เช่น เลขาธิการ #D3EA96, ประธานฯ #FBE7CF); พื้นเลนและกล่องขาว; เส้น/ข้อความดำทึบ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R3 สีและเส้น / สีแถบชื่อเลนตามตำแหน่ง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คงมาตรฐานเดียวกับ กจ.8 (R4)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ทุกหน้า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ชื่อ Lane ให้ตรงกันทั้งเล่ม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"กลุ่มงานวินิจฉัยและมติ…", "กบค. (กลุ่มงานกิจการคณะรรมการ)", "กลุ่มงานกิจการคณะกรรมการ", "คณะกรรมการ"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"กลุ่มงานคำวินิจฉัยและมติคณะกรรมการ", "กองบริหารคดี (กลุ่มงานกิจการคณะกรรมการ)", "กองบริหารคดี (กลุ่มงานบริหารคดีและบริหารทั่วไป)", "คณะกรรมการ ป.ป.ท."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R1 ตาราง 2.2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ใช้ชื่อเดียวกับตารางรายละเอียดขั้นตอน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ตาราง 2.2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แก้คำพิมพ์ผิด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"เรื่มต้น", RES202 "แสดงรายการมติเร่องทัวไปเร่งด่วน", ตาราง 018 "คณะอนุกรรมการ / กลั่นกรองฯ"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"เริ่ม", "ตรวจสอบรายการมติเรื่องทั่วไปเร่งด่วน", "คณะอนุกรรมการกลั่นกรองฯ"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Tester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ความถูกต้องของข้อความ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drawio + ตาราง 2.2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RES107 ชื่อขั้นตอน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ภาพ: "ให้ความเห็นและลงนามในรายงานการไต่สวนเบื้องต้น" (คัดลอกจาก RES007)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"ให้ความเห็นและลงนามในรายงานการไต่สวนเพื่อวินิจฉัยชี้มูล"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R1 ตาราง 2.2.1.2 แถว 107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ภาพไม่ตรงกับตารางในเล่ม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2-1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RES115 ชื่อขั้นตอน [รอยืนยัน Q12]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ภาพ: "ลงรับและคัดกรองสำนวน" (ซ้ำกับ RES114)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"ส่งเรื่องเข้าสู่คณะอนุกรรมการกลั่นกรองฯ เพื่อพิจารณาเสนอมติ"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R1 ตาราง 2.2.1.2 แถว 115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ภาพไม่ตรงกับตาราง; ทำเครื่องหมายให้ BA ยืนยัน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2-3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RES030 ชื่อขั้นตอน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ภาพ: "คำสั่งแต่งตั้งคณะอนุกรรมการไต่สวน และ/หรือ พนักงานไต่สวน"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"จัดทำคำสั่งแต่งตั้ง…"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R1 ตาราง 2.2.2.1 แถว 030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ให้เป็นกริยาการกระทำของผู้ใช้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1-5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C20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RES119 ขยายคำย่อ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"สร้างใบบันทึกความเห็นกลุ่มกิจ"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"จัดทำใบบันทึกความเห็นกลุ่มงานกิจการคณะกรรมการ"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Tester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อ่านเข้าใจได้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2-3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C21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เพิ่ม Lane ผู้ส่งเรื่องสำหรับจุดเริ่มต้น [รอยืนยัน Q1]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จุดเริ่มต้นและ D001/D101/D201 อยู่ Lane ระบบ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Lane "ผู้รับผิดชอบสำนวนคดี (กจ.5)" (หน้า 1–2) และ "ผู้เสนอเรื่อง" (หน้า 3) สี #F7CECC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Key Highlight 2; R3 (Start ต้องอยู่ใน Lane ผู้ใช้)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RES006/106 ระบุว่าเรื่องมาจาก กจ.5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1-1, 2-1, 3-1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C22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ทิศทาง DEC-104 และ DEC-203 คงตามภาพเดิม [รอยืนยัน Q3, Q4]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ภาพกับตาราง 2.2 ระบุทาง ใช่/ไม่ สลับกัน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คงตามภาพเดิม และทำเครื่องหมายรอยืนยันที่ Gateway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R1 ตาราง 2.2.1.2 / 2.2.2.3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ไม่ตัดสินใจแทนเจ้าของกระบวนงาน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 2-3, 3-3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C23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ตาราง 2.2.2.3 แถว 215 ปลายทางผิด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"จัดทำมติตามความเห็นของคณะกรรมการ -&gt; 206"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"… -&gt; DEC-203"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1 (RES215 ชี้ไป D206); ภาพเดิมเชื่อม RES215 → D203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ข้อมูลครบจากภาพ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เล่ม 4 ตาราง 2.2.2.3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4. ตารางสรุปผลกระทบต่อเล่ม 4 (จัดทำก่อนแก้เล่ม)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sz w:val="26"/>
          <w:szCs w:val="26"/>
        </w:rPr>
        <w:t>เลขหน้าอ้างอิงเล่ม 4 V1.1 จากการแปลงเป็น PDF (อาจต่างจาก Word ±1 หน้า) | สถานะ: แก้แล้ว / แก้แล้วบางส่วน / ยังไม่แก้ / ไม่ต้องแก้ / รอยืนยัน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3402"/>
        <w:gridCol w:w="1927"/>
        <w:gridCol w:w="1474"/>
        <w:gridCol w:w="2835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หน้า/หัวข้อ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เนื้อหาเดิม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สิ่งที่เสนอให้แก้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เหตุผล/แหล่งอ้างอิง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สถานะ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สิ่งที่ต้องยืนยันหรือสิ่งที่ติด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 / ตารางบันทึกการแก้ไข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มี 2 แถว (V1.0, V1.1)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เพิ่มแถว 3: V1.2 วันที่ 26 ต.ค. 2569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ตรวจสอบย้อนกลับได้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ระบุชื่อผู้ดำเนินการ (ใส่ "ร่างโดย AI – รอระบุผู้ดำเนินการ")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น.6 / บทที่ 2 ย่อหน้าแนะนำ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ไม่มีคำอธิบายสัญลักษณ์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เพิ่มย่อหน้าคำอธิบายสัญลักษณ์ BPMN User Flow และความหมาย [รอยืนยัน Qn]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C05, C07, C12; R3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น.6–9 / 2.1.1.1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1–5 (มี Lane ระบบ, รหัส D, connector ไม่ตรง)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แทนด้วยภาพ V1.0.3 ส่วน 1-1 ถึง 1-4 (4 ภาพ)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C01–C08, C12–C16, C21; R2 ข้อ 1–4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ในภาพมี [รอยืนยัน Q1, Q2]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น.10–13 / 2.1.1.2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6–11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แทนด้วยภาพ 2-1 ถึง 2-4 (4 ภาพ)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C01–C08, C17, C18, C20–C22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ในภาพมี [รอยืนยัน Q1, Q2, Q3, Q12]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น.14–15 / 2.1.1.3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12–14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แทนด้วยภาพ 3-1, 3-2 (2 ภาพ)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C01–C08, C16, C21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แก้ภาพแล้ว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ชื่อหัวข้อไม่ตรงเนื้อหา — Q10 (ยังไม่แก้ชื่อ)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น.16–17 / 2.1.2.1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15–17 (D006/D007 เส้นซ้อน, RES030 แตกกิ่ง)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แทนด้วยภาพ 1-5 (1 ภาพ)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C09, C10, C19; R2 ข้อ 4.1–4.2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[รอยืนยัน Q2]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น.18–20 / 2.1.2.2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18–20 (D106 จบทันที)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แทนด้วยภาพ 2-5, 2-6 (2 ภาพ)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C11; R2 ข้อ 4.3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[รอยืนยัน Q2, Q5]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น.21 / 2.1.2.3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21–22 ("ไป D206"/"จาก RES215")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แทนด้วยภาพ 3-3 (1 ภาพ)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C07, C08, C22; R2 ข้อ 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[รอยืนยัน Q2, Q4]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น.22 / 2.1.3 และ 2.1.4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23–24 ใช้ Lane ระบบ (RES053–055)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ควรปรับเป็น Lane ผู้ใช้ตาม R3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ยังไม่แก้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Q11 — ไม่มีไฟล์ต้นฉบับ/ไม่ทราบกลุ่มผู้ใช้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น.23–24 / 2.2.1.1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D001–D004, ผู้รับผิดชอบ "ระบบ E-CMIS"/"การตัดสินใจ", "แสดงรายการ…"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เปลี่ยนเป็น DEC-, ระบุผู้ตัดสินใจ, ย้ายงาน "แสดงรายการ/ส่ง" ไปผู้ปฏิบัติ, แก้คำผิดแถว 018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C02, C03, C05, C06, C16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แก้แล้วบางส่วน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แถว 010, 012, 017, 021 (Q2); DEC-001 (Q1); SLA 30 วัน (Q13)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น.25–26 / 2.2.1.2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D101–D104, "ใช่ -&gt; RES105"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เปลี่ยนเป็น DEC-, ระบุผู้ตัดสินใจ, ย้ายงานไปผู้ปฏิบัติ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C02, C03, C05, C06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แก้แล้วบางส่วน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DEC-104 ทิศทาง (Q3); แถว 110, 112, 116, 119, 123 (Q2); DEC-101 (Q1)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น.27 / 2.2.1.3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D201–D202, "แสดงรายการมติเรื่องเร่งด่วน"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เปลี่ยนเป็น DEC-, ผู้ตัดสินใจ, ผู้ปฏิบัติ, ชื่อ RES202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C02, C03, C05, C06, C16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แก้แล้วบางส่วน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แถว 210 (Q2); DEC-201 (Q1); RES204 (Q9)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น.28 / 2.2.2.1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D005–D007, ผู้รับผิดชอบ "คณะกรรมการ"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DEC-, ผู้ตัดสินใจ = กลุ่มงานคำวินิจฉัยฯ, RES023/027/028 ย้ายไปผู้ปฏิบัติ, "คณะกรรมการ ป.ป.ท."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C02, C03, C05, C06, C15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แก้แล้วบางส่วน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แถว 024, 029, 031 (Q2)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น.29 / 2.2.2.2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D105–D106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DEC-, ผู้ตัดสินใจ, RES125 ย้ายไปผู้ปฏิบัติ, "คณะกรรมการ ป.ป.ท."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C02, C05, C06, C15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แก้แล้วบางส่วน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แถว 126, 130, 133 (Q2); DEC-106 (Q5)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น.30 / 2.2.2.3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แถว 215 "-&gt; 206"; D203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แถว 215 "-&gt; DEC-203"; DEC-203; RES212 ย้ายไปผู้ปฏิบัติ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C05, C23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แก้แล้วบางส่วน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DEC-203 ทิศทาง (Q4); แถว 213 (Q2)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น.30–31 / 2.2.3, 2.2.4 ตาราง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ผู้รับผิดชอบ "ระบบ E-CMIS"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ระบุกลุ่มผู้ใช้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ยังไม่แก้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Q11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สารบัญ / เลขรูปภาพทั้งเล่ม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รูปภาพที่ 1–24 ในบทที่ 2 และเลขรูปบทต่อไป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จำนวนรูปบทที่ 2 ลดจาก 22 เป็น 14 → เลขรูปถัดไปลดลง 8; ปรับเลขที่แสดงแล้ว และตั้งให้ Word อัปเดตฟิลด์เมื่อเปิดไฟล์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C08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แก้แล้ว (ต้องกด "ใช่" เมื่อ Word ถามอัปเดตฟิลด์)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เลขหน้าในสารบัญอัปเดตเมื่อเปิดใน Word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น.32 เป็นต้นไป / บทที่ 3 DFD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ใช้รหัส Data Store D1, D2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ไม่ต้องแก้ (เป็นเหตุผลของการเปลี่ยน D → DEC-)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ไม่ต้องแก้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บทที่ 4 Wireframe (กลุ่มผู้ใช้)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ไม่มีกลุ่ม "ผู้รับผิดชอบสำนวนคดี (กจ.5)"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ทบทวนหลังยืนยัน Q1, Q2 ว่าต้องเพิ่มหน้าจอ/กลุ่มผู้ใช้หรือไม่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Q1, Q2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รอยืนยัน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Q1, Q2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5. รายละเอียดการแก้ไขในเล่ม 4 V1.2 (ไฟล์ "เล่ม 4 - กจ_7 ออกแบบส่วนการติดต่อกับผู้ใช้งาน V1.2.docx")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2381"/>
        <w:gridCol w:w="4309"/>
        <w:gridCol w:w="4309"/>
        <w:gridCol w:w="3061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6"/>
                <w:szCs w:val="26"/>
                <w:bCs/>
              </w:rPr>
              <w:t>ที่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6"/>
                <w:szCs w:val="26"/>
                <w:bCs/>
              </w:rPr>
              <w:t>ตำแหน่ง</w:t>
            </w:r>
          </w:p>
        </w:tc>
        <w:tc>
          <w:tcPr>
            <w:tcW w:type="dxa" w:w="430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6"/>
                <w:szCs w:val="26"/>
                <w:bCs/>
              </w:rPr>
              <w:t>เดิม</w:t>
            </w:r>
          </w:p>
        </w:tc>
        <w:tc>
          <w:tcPr>
            <w:tcW w:type="dxa" w:w="430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6"/>
                <w:szCs w:val="26"/>
                <w:bCs/>
              </w:rPr>
              <w:t>ใหม่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6"/>
                <w:szCs w:val="26"/>
                <w:bCs/>
              </w:rPr>
              <w:t>เหตุผล/อ้างอิง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หัวข้อ 2.1.1.1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 ภาพ: รูปภาพที่ 1 ผังขั้นตอนระบบการจัดทำทะเบียนคุมรายงานไต่สวนเบื้องต้น-1 | รูปภาพที่ 2 ผังขั้นตอนระบบการจัดทำทะเบียนคุมรายงานไต่สวนเบื้องต้น-2 | รูปภาพที่ 3 ผังขั้นตอนระบบการจัดทำทะเบียนคุมรายงานไต่สวนเบื้องต้น-3 | รูปภาพที่ 4 ผังขั้นตอนระบบการจัดทำทะเบียนคุมรายงานไต่สวนเบื้องต้น-4 | รูปภาพที่ 5 ผังขั้นตอนระบบการจัดทำทะเบียนคุมรายงานไต่สวนเบื้องต้น-5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 ภาพ (User Flow V1.0.3 ส่วน 1-1, 1-2, 1-3, 1-4)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แทนภาพตาม User Flow V1.0.3 (คอมเมนต์ข้อ 1–5, swimlane-flow-template)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หัวข้อ 2.1.1.2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6 ภาพ: รูปภาพที่ 6 ผังขั้นตอนระบบการจัดทำทะเบียนคุมรายงานไต่สวนวินิจฉัยชี้มูล-1 | รูปภาพที่ 7 ผังขั้นตอนระบบการจัดทำทะเบียนคุมรายงานไต่สวนวินิจฉัยชี้มูล-2 | รูปภาพที่ 8 ผังขั้นตอนระบบการจัดทำทะเบียนคุมรายงานไต่สวนวินิจฉัยชี้มูล-3 | รูปภาพที่ 9 ผังขั้นตอนระบบการจัดทำทะเบียนคุมรายงานไต่สวนวินิจฉัยชี้มูล-4 | รูปภาพที่ 10 ผังขั้นตอนระบบการจัดทำทะเบียนคุมรายงานไต่สวนวินิจฉัยชี้มูล-5 | รูปภาพที่ 11 ผังขั้นตอนระบบการจัดทำทะเบียนคุมรายงานไต่สวนวินิจฉัยชี้มูล-6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 ภาพ (User Flow V1.0.3 ส่วน 2-1, 2-2, 2-3, 2-4)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แทนภาพตาม User Flow V1.0.3 (คอมเมนต์ข้อ 1–5, swimlane-flow-template)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หัวข้อ 2.1.1.3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 ภาพ: รูปภาพที่ 12 ผังขั้นตอนระบบจัดเก็บข้อมูลสำนวนคดีอิเล็กทรอนิกส์-1 | รูปภาพที่ 13  ผังขั้นตอนระบบจัดเก็บข้อมูลสำนวนคดีอิเล็กทรอนิกส์-2 | รูปภาพที่ 14  ผังขั้นตอนระบบจัดเก็บข้อมูลสำนวนคดีอิเล็กทรอนิกส์-3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 ภาพ (User Flow V1.0.3 ส่วน 3-1, 3-2)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แทนภาพตาม User Flow V1.0.3 (คอมเมนต์ข้อ 1–5, swimlane-flow-template)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หัวข้อ 2.1.2.1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 ภาพ: รูปภาพที่ 15 ผังขั้นตอนระบบสนับสนุนการพิจารณาของคณะกรรมการ ป.ป.ท. ส่วนรายงานไต่สวนเบื้องต้น-1 | รูปภาพที่ 16 ผังขั้นตอนระบบสนับสนุนการพิจารณาของคณะกรรมการ ป.ป.ท. ส่วนรายงานไต่สวนเบื้องต้น-2 | รูปภาพที่ 17 ผังขั้นตอนระบบสนับสนุนการพิจารณาของคณะกรรมการ ป.ป.ท. ส่วนรายงานไต่สวนเบื้องต้น-3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 ภาพ (User Flow V1.0.3 ส่วน 1-5)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แทนภาพตาม User Flow V1.0.3 (คอมเมนต์ข้อ 1–5, swimlane-flow-template)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หัวข้อ 2.1.2.2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 ภาพ: รูปภาพที่ 18 ผังขั้นตอนระบบสนับสนุนการพิจารณาของคณะกรรมการ ป.ป.ท. ส่วนรายงานไต่สวนวินิจฉัยชี้มูล-1 | รูปภาพที่ 19 ผังขั้นตอนระบบสนับสนุนการพิจารณาของคณะกรรมการ ป.ป.ท. ส่วนรายงานไต่สวนวินิจฉัยชี้มูล-2 | รูปภาพที่ 20 ผังขั้นตอนระบบสนับสนุนการพิจารณาของคณะกรรมการ ป.ป.ท. ส่วนรายงานไต่สวนวินิจฉัยชี้มูล-3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 ภาพ (User Flow V1.0.3 ส่วน 2-5, 2-6)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แทนภาพตาม User Flow V1.0.3 (คอมเมนต์ข้อ 1–5, swimlane-flow-template)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หัวข้อ 2.1.2.3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 ภาพ: รูปภาพที่ 21  ผังขั้นตอนระบบสนับสนุนการพิจารณาของคณะกรรมการ ป.ป.ท. ส่วนมติเรื่องทั่วไป-1 | รูปภาพที่ 22  ผังขั้นตอนระบบสนับสนุนการพิจารณาของ-คณะกรรมการ ป.ป.ท. ส่วนมติเรื่องทั่วไป-2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 ภาพ (User Flow V1.0.3 ส่วน 3-3)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แทนภาพตาม User Flow V1.0.3 (คอมเมนต์ข้อ 1–5, swimlane-flow-template)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บทที่ 2 (ต่อจากย่อหน้าแนะนำ)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-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เพิ่มย่อหน้าคำอธิบายสัญลักษณ์ BPMN User Flow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template: Start/Task/Gateway/Link/End; คอมเมนต์ข้อ 3 (รหัส DEC-)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D001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D001 | การตัดสินใจ | แนบใบด่วนมาแล้ว?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002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DEC-001 | การตัดสินใจ | แนบใบด่วนมาแล้ว?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002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001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001 | ระบบ E-CMIS | แสดงรายการไต่สวน -&gt; 004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001 | เลขาธิการคณะกรรมการ ป.ป.ท. | ตรวจสอบรายการไต่สวน -&gt; 004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002 | ระบบ E-CMIS | แสดงรายการไต่สวนเร่งด่วน -&gt; 003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002 | ผู้อำนวยการกองบริหารคดี (ผอ.กบค.) | ตรวจสอบรายการไต่สวนเร่งด่วน -&gt; 003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004 | เลขาธิการคณะกรรมการ ป.ป.ท. | พิจารณาความซับซ้อนยุ่งยากของสำนวน -&gt; D002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004 | เลขาธิการคณะกรรมการ ป.ป.ท. | พิจารณาความซับซ้อนยุ่งยากของสำนวน -&gt; DEC-002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D002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D002 | การตัดสินใจ | สำนวนมีประเด็นซับซ้อนยุ่งยาก?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005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D003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DEC-002 | เลขาธิการคณะกรรมการ ป.ป.ท. | สำนวนมีประเด็นซับซ้อนยุ่งยาก?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005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DEC-003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005 | ระบบ E-CMIS | ส่งให้คณะอนุกรรมการสนับสนุนเลขาธิการฯกลั่นกรองสำนวนที่ซับซ้อนยุ่งยาก -&gt; 009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005 | เลขาธิการคณะกรรมการ ป.ป.ท. | ส่งให้คณะอนุกรรมการสนับสนุนเลขาธิการฯกลั่นกรองสำนวนที่ซับซ้อนยุ่งยาก -&gt; 009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D003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D003 | การตัดสินใจ | เลขาธิการพิจารณาว่าเร่งด่วน?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006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007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DEC-003 | เลขาธิการคณะกรรมการ ป.ป.ท. | เลขาธิการพิจารณาว่าเร่งด่วน?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006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007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006 | ระบบ E-CMIS | ส่งสำนวนกลับไป กจ.5 เพื่อแนบใบด่วน -&gt; สิ้นสุด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006 | เลขาธิการคณะกรรมการ ป.ป.ท. | ส่งสำนวนกลับไป กจ.5 เพื่อแนบใบด่วน -&gt; สิ้นสุด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007 | เลขาธิการคณะกรรมการ ป.ป.ท. | ให้ความเห็นและลงนามในรายงานการไต่สวนเบื้องต้น -&gt; D004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007 | เลขาธิการคณะกรรมการ ป.ป.ท. | ให้ความเห็นและลงนามในรายงานการไต่สวนเบื้องต้น -&gt; DEC-004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D004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D004 | การตัดสินใจ | สำนวนกองปราบ?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014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016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DEC-004 | เลขาธิการคณะกรรมการ ป.ป.ท. | สำนวนกองปราบ?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014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016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009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009 | ระบบ E-CMIS | แสดงรายการรอกลั่นกรองสำนวนที่ซับซ้อนยุ่งยาก -&gt; 010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009 | ผู้อำนวยการกองบริหารคดี (ผอ.กบค.) | ตรวจสอบรายการรอกลั่นกรองสำนวนที่ซับซ้อนยุ่งยาก -&gt; 010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014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014 | ระบบ E-CMIS | แสดงรายการสำนวนไต่สวนเบื้องต้นที่ กจ.5 แนบใบบันทึกปราบมาแล้ว -&gt; 015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014 | ประธานกรรมการ ป.ป.ท. | ตรวจสอบรายการสำนวนไต่สวนเบื้องต้นที่ กจ.5 แนบใบบันทึกปราบมาแล้ว -&gt; 015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1 / แถว 019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019 | ระบบ E-CMIS | แสดงรายการรอลงนามบรรจุวาระการประชุมคณะกรรมการ ป.ป.ท. -&gt; 020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019 | ประธานกรรมการ ป.ป.ท. | ตรวจสอบรายการรอลงนามบรรจุวาระการประชุมคณะกรรมการ ป.ป.ท. -&gt; 020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D101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D101 | การตัดสินใจ | แนบใบด่วนมาแล้ว?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102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DEC-101 | การตัดสินใจ | แนบใบด่วนมาแล้ว?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102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101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101 | ระบบ E-CMIS | แสดงรายการไต่สวน -&gt; 104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101 | เลขาธิการคณะกรรมการ ป.ป.ท. | ตรวจสอบรายการไต่สวน -&gt; 104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102 | ระบบ E-CMIS | แสดงรายการไต่สวนเร่งด่วน -&gt; 103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102 | ผู้อำนวยการกองบริหารคดี (ผอ.กบค.) | ตรวจสอบรายการไต่สวนเร่งด่วน -&gt; 103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104 | เลขาธิการคณะกรรมการ ป.ป.ท. | พิจารณาความซับซ้อนยุ่งยากของสำนวน -&gt; D102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104 | เลขาธิการคณะกรรมการ ป.ป.ท. | พิจารณาความซับซ้อนยุ่งยากของสำนวน -&gt; DEC-102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D102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D102 | การตัดสินใจ | สำนวนมีประเด็นซับซ้อนยุ่งยาก?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RES105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D103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DEC-102 | เลขาธิการคณะกรรมการ ป.ป.ท. | สำนวนมีประเด็นซับซ้อนยุ่งยาก?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105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DEC-103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105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105 | ระบบ E-CMIS | ส่งให้คณะอนุกรรมการสนับสนุนเลขาธิการฯกลั่นกรองสำนวนที่ซับซ้อนยุ่งยาก -&gt; 109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105 | เลขาธิการคณะกรรมการ ป.ป.ท. | ส่งให้คณะอนุกรรมการสนับสนุนเลขาธิการฯกลั่นกรองสำนวนที่ซับซ้อนยุ่งยาก -&gt; 109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D103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D103 | การตัดสินใจ | เลขาธิการพิจารณาว่าเร่งด่วน?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106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107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DEC-103 | เลขาธิการคณะกรรมการ ป.ป.ท. | เลขาธิการพิจารณาว่าเร่งด่วน?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106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107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106 | ระบบ E-CMIS | ส่งสำนวนกลับไป กจ.5 เพื่อแนบใบด่วน -&gt; สิ้นสุด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106 | เลขาธิการคณะกรรมการ ป.ป.ท. | ส่งสำนวนกลับไป กจ.5 เพื่อแนบใบด่วน -&gt; สิ้นสุด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109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109 | ระบบ E-CMIS | แสดงรายการรอกลั่นกรองสำนวนที่ซับซ้อนยุ่งยาก -&gt; 110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109 | ผู้อำนวยการกองบริหารคดี (ผอ.กบค.) | ตรวจสอบรายการรอกลั่นกรองสำนวนที่ซับซ้อนยุ่งยาก -&gt; 110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114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114 | ประธานกรรมการ ป.ป.ท. | ลงรับและคัดกรองสำนวน -&gt; D104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114 | ประธานกรรมการ ป.ป.ท. | ลงรับและคัดกรองสำนวน -&gt; DEC-104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D104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D104 | ประธานกรรมการ ป.ป.ท. | ซับซ้อนยุ่งยาก?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118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115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DEC-104 | ประธานกรรมการ ป.ป.ท. | ซับซ้อนยุ่งยาก?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118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115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2 / แถว 121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121 | ระบบ E-CMIS | แสดงรายการรอลงนามบรรจุวาระการประชุมคณะกรรมการ ป.ป.ท. -&gt; 122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121 | ประธานกรรมการ ป.ป.ท. | ตรวจสอบรายการรอลงนามบรรจุวาระการประชุมคณะกรรมการ ป.ป.ท. -&gt; 122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D201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D201 | การตัดสินใจ | แนบใบด่วนมาแล้ว?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202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201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DEC-201 | การตัดสินใจ | แนบใบด่วนมาแล้ว?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202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201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201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201 | ระบบ E-CMIS | แสดงรายการมติเรื่องทั่วไป -&gt; 204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201 | เลขาธิการคณะกรรมการ ป.ป.ท. | ตรวจสอบรายการมติเรื่องทั่วไป -&gt; 204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202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202 | ระบบ E-CMIS | แสดงรายการมติเรื่องเร่งด่วน -&gt; 203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202 | ผู้อำนวยการกองบริหารคดี (ผอ.กบค.) | ตรวจสอบรายการมติเรื่องทั่วไปเร่งด่วน -&gt; 203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206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206 | ระบบ E-CMIS | แสดงรายการมติเรื่องทั่วไปที่เลขาธิการลงนามแล้ว -&gt; D202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206 | ประธานกรรมการ ป.ป.ท. | ตรวจสอบรายการมติเรื่องทั่วไปที่เลขาธิการลงนามแล้ว -&gt; DEC-202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D202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D202 | การตัดสินใจ | มอบหมาย/สั่งการหน่วยงานที่เกี่ยวข้อง?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207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208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DEC-202 | ประธานกรรมการ ป.ป.ท. | มอบหมาย/สั่งการหน่วยงานที่เกี่ยวข้อง?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207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208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207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207 | ระบบ E-CMIS | มอบหมาย/สั่งการไปยังหน่วยงานที่เกี่ยวข้อง -&gt; สิ้นสุด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207 | ประธานกรรมการ ป.ป.ท. | มอบหมาย/สั่งการไปยังหน่วยงานที่เกี่ยวข้อง -&gt; สิ้นสุด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39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3 / แถว 208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208 | ระบบ E-CMIS | แสดงรายการรอลงนามบรรจุวาระการประชุมคณะกรรมการ ป.ป.ท. -&gt; 209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208 | ประธานกรรมการ ป.ป.ท. | ตรวจสอบรายการรอลงนามบรรจุวาระการประชุมคณะกรรมการ ป.ป.ท. -&gt; 209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023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023 | ระบบ E-CMIS | แสดงรายการสำนวนไต่สวนเบื้องต้นรอลงมติ -&gt; 024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023 | กลุ่มงานคำวินิจฉัยและมติคณะกรรมการ | ตรวจสอบรายการสำนวนไต่สวนเบื้องต้นรอลงมติ -&gt; 024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025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025 | คณะกรรมการ | ลงมติ -&gt; 026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025 | คณะกรรมการ ป.ป.ท. | ลงมติ -&gt; 026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ชื่อ Lane ให้ตรงกันทั้งเล่ม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026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026 | กลุ่มงานคำวินิจฉัยและมติคณะกรรมการ | จัดทำมติตามความเห็นของคณะกรรมการ -&gt; D005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026 | กลุ่มงานคำวินิจฉัยและมติคณะกรรมการ | จัดทำมติตามความเห็นของคณะกรรมการ -&gt; DEC-005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D005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D005 | การตัดสินใจ | มีมติส่ง ป.ป.ช.?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027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D006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DEC-005 | กลุ่มงานคำวินิจฉัยและมติคณะกรรมการ | มีมติส่ง ป.ป.ช.?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027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DEC-006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027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027 | ระบบ E-CMIS | ส่งมติและเอกสารคืนผู้รับผิดชอบ เพื่อทำหนังสือส่งเรื่องไปยังสำนักงาน ป.ป.ช. -&gt; สิ้นสุด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027 | กลุ่มงานคำวินิจฉัยและมติคณะกรรมการ | ส่งมติและเอกสารคืนผู้รับผิดชอบ เพื่อทำหนังสือส่งเรื่องไปยังสำนักงาน ป.ป.ช. -&gt; สิ้นสุด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D006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D006 | การตัดสินใจ | มติอื่นๆ?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028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D007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DEC-006 | กลุ่มงานคำวินิจฉัยและมติคณะกรรมการ | มติอื่นๆ?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028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DEC-007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D007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D007 | การตัดสินใจ | มีมติรับไว้ไต่สวน?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029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028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DEC-007 | กลุ่มงานคำวินิจฉัยและมติคณะกรรมการ | มีมติรับไว้ไต่สวน?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029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028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4 / แถว 028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028 | ระบบ E-CMIS | ส่งมติและเอกสารคืนสำนักฯ ที่รับผิดชอบ/ส่งคำสั่งไต่สวนให้สำนักฯ ที่รับผิดชอบ -&gt; สิ้นสุด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028 | กลุ่มงานคำวินิจฉัยและมติคณะกรรมการ | ส่งมติและเอกสารคืนสำนักฯ ที่รับผิดชอบ/ส่งคำสั่งไต่สวนให้สำนักฯ ที่รับผิดชอบ -&gt; สิ้นสุด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5 / แถว 125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125 | ระบบ E-CMIS | แสดงรายการสำนวนไต่สวนชี้มูลรอลงมติ -&gt; 126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125 | กลุ่มงานคำวินิจฉัยและมติคณะกรรมการ | ตรวจสอบรายการสำนวนไต่สวนชี้มูลรอลงมติ -&gt; 126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49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5 / แถว 127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127 | คณะกรรมการ | ลงมติ -&gt; 128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127 | คณะกรรมการ ป.ป.ท. | ลงมติ -&gt; 128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ชื่อ Lane ให้ตรงกันทั้งเล่ม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5 / แถว 128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128 | กลุ่มงานคำวินิจฉัยและมติคณะกรรมการ | จัดทำมติตามความเห็นของคณะกรรมการ -&gt; D105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128 | กลุ่มงานคำวินิจฉัยและมติคณะกรรมการ | จัดทำมติตามความเห็นของคณะกรรมการ -&gt; DEC-105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5 / แถว D105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D105 | การตัดสินใจ | ชี้มูลความผิด?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130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129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DEC-105 | กลุ่มงานคำวินิจฉัยและมติคณะกรรมการ | ชี้มูลความผิด?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130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129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5 / แถว 132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132 | คณะกรรมการ | ลงนามวินิจฉัยชี้มูล -&gt; D106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132 | คณะกรรมการ ป.ป.ท. | ลงนามวินิจฉัยชี้มูล -&gt; DEC-106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ชื่อ Lane ให้ตรงกันทั้งเล่ม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5 / แถว D106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D106 | การตัดสินใจ | สายอาญา?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สิ้นสุด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133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DEC-106 | กองบริหารคดี (กลุ่มงานกิจการคณะกรรมการ) | สายอาญา?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สิ้นสุด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133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6 / แถว 212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212 | ระบบ E-CMIS | แสดงรายการรอมติ -&gt; 213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212 | กลุ่มงานคำวินิจฉัยและมติคณะกรรมการ | ตรวจสอบรายการรอมติ -&gt; 213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2 + template: ย้ายงานออกจาก Lane ระบบไปยังผู้ปฏิบัติ; template: เขียนขั้นตอนจากมุมผู้ใช้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6 / แถว 215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215 | กลุ่มงานคำวินิจฉัยและมติคณะกรรมการ | จัดทำมติตามความเห็นของคณะกรรมการ -&gt; 206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215 | กลุ่มงานคำวินิจฉัยและมติคณะกรรมการ | จัดทำมติตามความเห็นของคณะกรรมการ -&gt; DEC-203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ปลายทางผิด: ตามภาพ RES215 ไปยัง DEC-203 (คอมเมนต์ข้อ 1)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 2.2 ลำดับที่ 6 / แถว D203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D203 | การตัดสินใจ | มติอื่นๆ?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218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216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DEC-203 | กลุ่มงานคำวินิจฉัยและมติคณะกรรมการ | มติอื่นๆ?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ใช่ -&gt; 218</w:t>
            </w:r>
          </w:p>
          <w:p>
            <w:pPr>
              <w:spacing w:after="0"/>
            </w:pPr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ไม่ -&gt; 216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คอมเมนต์ข้อ 3: เปลี่ยนรหัส D → DEC-; คอมเมนต์ Key Highlight 2: ระบุผู้ตัดสินใจตาม Lane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57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ตารางบันทึกการแก้ไข (หน้าต้นเล่ม)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-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เพิ่มแถวที่ 3 เวอร์ชัน 1.2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2"/>
                <w:szCs w:val="22"/>
              </w:rPr>
              <w:t>ตรวจสอบย้อนกลับได้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6. ผลการตรวจของ SA, BA, PM และ Tester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color w:val="C00000"/>
          <w:sz w:val="26"/>
          <w:szCs w:val="26"/>
        </w:rPr>
        <w:t>หมายเหตุ: เป็นการทบทวนตามมุมมองของแต่ละบทบาทโดย Claude ระหว่างจัดทำ ยังไม่ใช่การตรวจรับรองโดยผู้ดำรงตำแหน่งจริง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2268"/>
        <w:gridCol w:w="6237"/>
        <w:gridCol w:w="4989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บทบาท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ผลการตรวจ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สิ่งที่ตรวจ</w:t>
            </w:r>
          </w:p>
        </w:tc>
        <w:tc>
          <w:tcPr>
            <w:tcW w:type="dxa" w:w="498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ข้อสังเกต/เงื่อนไข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SA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ผ่านแบบมีเงื่อนไข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ไม่มี Lane ระบบ/ขั้นตอนเบื้องหลังในผัง; รหัส DEC- ไม่ชนกับ Data Store D1–Dn ในบทที่ 3; รหัส RES ทุกตัวคงเดิม (84 ขั้นตอน) จึงอ้างอิงหน้าจอบทที่ 4–5 ได้เหมือนเดิม; ไฟล์ .drawio เปิดได้และ XML ถูกต้อง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Q2 (งานอัตโนมัติหรือไม่) และ Q6 (การแสดงสถานะ) ต้องได้ข้อยุติก่อนใช้ผังเป็นข้อกำหนดพัฒนา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ผ่านแบบมีเงื่อนไข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จำนวนขั้นตอนธุรกิจเท่าเดิม (32 + 34 + 18) ไม่เพิ่ม/ตัดขั้นตอน; ชื่อขั้นตอนและผู้รับผิดชอบตรงกับตาราง 2.2 ยกเว้นจุดที่ทำเครื่องหมาย; ไม่ได้คัดลอกขั้นตอนของ กจ.8 มาใช้ ใช้เฉพาะรูปแบบ Lane/Connector/สี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Q1, Q3, Q4, Q5, Q8, Q9, Q10, Q12 ต้องยืนยันกับเจ้าของกระบวนงาน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PM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ส่งตรวจภายในได้ / ยังไม่ควรส่งตรวจรับจนกว่าได้ข้อยุติ Q6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ขอบเขตครบ 7 ข้อของคำสั่งงาน; ไม่เขียนทับไฟล์ต้นฉบับ (V1.0.2 และเล่ม 4 V1.1 คงเดิม); ผลงานจัดเก็บในโฟลเดอร์ "userflow update 26102026"; ประเด็นค้าง 13 ข้อพร้อมผู้รับผิดชอบ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ความเสี่ยงหลัก: ผู้ตรวจรับอาจยังต้องการ Lane ระบบตามคอมเมนต์ (Q6) — ควรยืนยันก่อนแก้เล่มฉบับส่งจริง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Tester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ผ่าน (0 ข้อบกพร่องค้าง)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ตรวจอัตโนมัติทุกเส้นทางจากจุดเริ่มถึงจุดสิ้นสุด: หน้า 1 = 21 เส้นทาง, หน้า 2 = 16, หน้า 3 = 6; ทุกโหนดเข้าถึงได้จาก Start และไปถึง End ได้; Gateway ทุกจุดมีทางออก "ใช่/ไม่" ครบและมีเครื่องหมาย ?; Link ทุกคู่ชื่อตรงกัน (ไป/จาก); ไม่มีกล่องลอย ไม่มีรหัสซ้ำ; ตรวจภาพที่ export ด้วยตาว่าข้อความไม่ทับเส้นและอ่านได้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ข้อบกพร่องที่พบระหว่างทดสอบและแก้แล้ว: ข้อความใน Gateway ล้นขอบ, ชื่อ Lane ถูกตัด (ความสูงไม่พอ), ป้าย Link F ถูกเส้นทับ (ย้ายป้ายขึ้นด้านบน), ป้ายจุดสิ้นสุดตัดคำผิด, ข้อความ RES018/RES028 ที่ถูกย่อโดยไม่ตั้งใจ (คืนข้อความเดิม)</w:t>
            </w:r>
          </w:p>
        </w:tc>
      </w:tr>
    </w:tbl>
    <w:p>
      <w:pPr>
        <w:spacing w:after="80"/>
      </w:pPr>
    </w:p>
    <w:p>
      <w:pPr>
        <w:spacing w:before="0" w:after="40"/>
      </w:pPr>
      <w:r>
        <w:rPr>
          <w:rFonts w:ascii="TH SarabunPSK" w:hAnsi="TH SarabunPSK" w:cs="TH SarabunPSK" w:eastAsia="TH SarabunPSK"/>
          <w:b/>
          <w:sz w:val="28"/>
          <w:szCs w:val="28"/>
          <w:bCs/>
        </w:rPr>
        <w:t>ผลการตรวจเส้นทางอัตโนมัติ (Tester):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sz w:val="24"/>
          <w:szCs w:val="24"/>
        </w:rPr>
        <w:t>[P1] ไต่สวนเบื้องต้น (RES001-RES032) V1.0.3: tasks=32 gateways=7 ends=4 links=7 start-to-end paths=21 issues=0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sz w:val="24"/>
          <w:szCs w:val="24"/>
        </w:rPr>
        <w:t>[P2] ไต่สวนวินิจฉัยชี้มูล (RES101-RES134) V1.0.3: tasks=34 gateways=6 ends=4 links=8 start-to-end paths=16 issues=0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sz w:val="24"/>
          <w:szCs w:val="24"/>
        </w:rPr>
        <w:t>[P3] มติเรื่องทั่วไป (RES201-RES218) V1.0.3: tasks=18 gateways=3 ends=2 links=2 start-to-end paths=6 issues=0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sz w:val="24"/>
          <w:szCs w:val="24"/>
        </w:rPr>
        <w:t>ALL PASS</w:t>
      </w: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7. ประเด็นรอยืนยัน / ยังแก้ไม่ได้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061"/>
        <w:gridCol w:w="4989"/>
        <w:gridCol w:w="3175"/>
        <w:gridCol w:w="2721"/>
      </w:tblGrid>
      <w:tr>
        <w:trPr>
          <w:tblHeader w:val="true"/>
        </w:trPr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รหัส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ประเด็น</w:t>
            </w:r>
          </w:p>
        </w:tc>
        <w:tc>
          <w:tcPr>
            <w:tcW w:type="dxa" w:w="4989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ผลกระทบ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ผู้ที่ต้องให้ข้อมูล/ยืนยัน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ใครเป็นผู้ส่งเรื่องและเลือกแนบใบด่วน (DEC-001/101/201)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เสนอให้ Start และ "แนบใบด่วนมาแล้ว?" อยู่ใน Lane ผู้รับผิดชอบสำนวนคดี (กจ.5) สำหรับไต่สวนเบื้องต้น/ชี้มูล และ "ผู้เสนอเรื่อง" สำหรับมติเรื่องทั่วไป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Lane ใหม่ 1 Lane ต่อหน้า; ตาราง 2.2 แถว DEC-001/101/201 ยังระบุ "การตัดสินใจ"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 + เจ้าของกระบวนงาน (กองบริหารคดี / ผู้ใช้ กจ.5)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ขั้นตอนจัดทำเอกสาร 17 ขั้นตอน ใครเป็นผู้ปฏิบัติ หรือเป็นงานอัตโนมัติ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RES010, 012, 017, 021, 024, 029, 031, 110, 112, 116, 119, 123, 126, 130, 133, 210, 213 — ร่างนี้วางไว้ใน Lane ผู้ใช้ที่ทำงานต่อด้วยเอกสารนั้น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ถ้าเป็นงานอัตโนมัติ ต้องรวมเป็นส่วนหนึ่งของขั้นตอนผู้ใช้ก่อน/หลังแทน; ตาราง 2.2 แถวเหล่านี้ยังเป็น "ระบบ E-CMIS"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SA + เจ้าของกระบวนงานแต่ละกลุ่มงาน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DEC-104 "ซับซ้อนยุ่งยาก?" ทางออกใช่/ไม่ สลับกันระหว่างภาพกับตาราง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ภาพเดิม: ใช่ → RES115 (ส่งคณะอนุฯ กลั่นกรอง), ไม่ → RES118 (ลงนามมอบหมาย) | ตาราง 2.2.1.2: ใช่ → 118, ไม่ → 115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เส้นทางหลักของสำนวนชี้มูลอาจผิด; ร่างนี้คงตามภาพเดิม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เจ้าของกระบวนงาน กองบริหารคดี / ประธานฯ + BA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DEC-203 "มติอื่นๆ?" ทางออกใช่/ไม่ สลับกันระหว่างภาพกับตาราง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ภาพเดิม: ใช่ → RES216, ไม่ → RES218 | ตาราง 2.2.2.3: ใช่ → 218, ไม่ → 216 (ตารางสอดคล้องกับรูปแบบ DEC-006)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การออกคำสั่งแต่งตั้งผู้ไต่สวนในมติเรื่องทั่วไปอาจผิดเส้นทาง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กลุ่มงานคำวินิจฉัยและมติคณะกรรมการ + BA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DEC-106 สายอาญา "ใช่" จบทันที — ต้องมีขั้นตอนบันทึก/ส่งต่อก่อนจบหรือไม่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ผู้ตรวจรับ (R2 ข้อ 4.3) ขอให้มี Action ก่อนจุดสิ้นสุด แต่ไม่มีข้อมูลว่าเป็นขั้นตอนใด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อาจต้องเพิ่มขั้นตอน + รหัส RES ใหม่ + หน้าจอ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กองบริหารคดี (กลุ่มงานกิจการคณะกรรมการ) + BA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แนวทาง Lane ระบบ / System Action / Status Flag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R2 ข้อ 2, 5 และข้อสั่งการ 2, 4 ให้คง Lane ระบบเฉพาะงานอัตโนมัติและเพิ่มสถานะ แต่ R3 ห้ามมี Lane ระบบและห้ามแสดงขั้นตอนเบื้องหลัง (R4 ใช้แนวทางเดียวกับ R3) — ร่างนี้ยึด R3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หากผู้ตรวจรับยืนยันให้แสดงสถานะ เสนอให้ทำเป็นตารางสถานะ/State แยก หรืออ้างอิงใน DFD บทที่ 3 แทนการใส่ใน User Flow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PM + คณะกรรมการตรวจรับ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สีแถบ Lane "คณะกรรมการ ป.ป.ท."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template ยังมี 2 ค่า (#EDE6F6 / #DDE8FA) — ใช้ #DDE8FA ชั่วคราว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เปลี่ยนสีได้ทันทีหลังยืนยัน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ผู้ดูแล template / PM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RES006/RES106 ส่งสำนวนกลับ กจ.5 แล้วสิ้นสุด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หลังแนบใบด่วนแล้ว ควรวนกลับเข้า DEC-001/101 หรือถือเป็นกระบวนการใหม่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อาจต้องเพิ่มเส้นวนกลับ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 + เจ้าของกระบวนงาน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RES204 "พิจารณาความซับซ้อนยุ่งยากของสำนวน" ในมติเรื่องทั่วไป ไม่มีจุดตัดสินใจตามมา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ผังและตาราง 2.2.1.3 ไปต่อ RES206 ทันที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อาจต้องเพิ่ม Gateway หรือปรับชื่อขั้นตอน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 + เจ้าของกระบวนงาน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ชื่อหัวข้อ 2.1.1.3 ไม่ตรงกับเนื้อหา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หัวข้อ "ผังขั้นตอนระบบจัดเก็บข้อมูลสำนวนคดีอิเล็กทรอนิกส์" แต่ภาพเป็นมติเรื่องทั่วไป (ตาราง 2.2.1.3 ใช้ชื่อ "การจัดทำมติเรื่องทั่วไป")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ยังไม่แก้ชื่อหัวข้อ/คำบรรยายภาพ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 / ผู้จัดทำเล่ม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ผัง 2.1.3 ค้นหาและกรองข้อมูล / 2.1.4 แสดงผลข้อมูล (RES053–RES055)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ยังใช้ Lane ระบบ E-CMIS; ไม่มีไฟล์ drawio ในชุด V1.0.2; อยู่นอกขอบเขตคอมเมนต์ (RES001–RES218); รหัส RES053–055 ไม่ต่อเนื่องกับชุดอื่น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ยังไม่แก้ภาพ 2.1.3, 2.1.4 และตาราง 2.2.3, 2.2.4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 + SA (ระบุกลุ่มผู้ใช้และไฟล์ต้นฉบับ)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ชื่อขั้นตอน RES115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ภาพเดิม "ลงรับและคัดกรองสำนวน" (ซ้ำ RES114) | ตาราง "ส่งเรื่องเข้าสู่คณะอนุกรรมการกลั่นกรองฯ เพื่อพิจารณาเสนอมติ" — ร่างใช้ตามตาราง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ชื่อหน้าจอ/สิทธิ์ของ RES115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Q13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SLA ตาราง 2.2.1.1 = "ไม่เกิน 30 วัน" ขณะตารางอื่น = 15 วัน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พบระหว่างตรวจ ไม่อยู่ในขอบเขตคอมเมนต์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แจ้งเพื่อทราบ ไม่ได้แก้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4"/>
                <w:szCs w:val="24"/>
              </w:rPr>
              <w:t>BA / PM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PSK" w:hAnsi="TH SarabunPSK" w:cs="TH SarabunPSK" w:eastAsia="TH SarabunPSK"/>
          <w:b/>
          <w:color w:val="1F4E79"/>
          <w:sz w:val="40"/>
          <w:szCs w:val="40"/>
          <w:bCs/>
        </w:rPr>
        <w:t>8. ไฟล์ส่งมอบ (โฟลเดอร์ "userflow update 26102026")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7"/>
        <w:gridCol w:w="8505"/>
      </w:tblGrid>
      <w:tr>
        <w:trPr>
          <w:tblHeader w:val="true"/>
        </w:trPr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ไฟล์</w:t>
            </w:r>
          </w:p>
        </w:tc>
        <w:tc>
          <w:tcPr>
            <w:tcW w:type="dxa" w:w="850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รายละเอียด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กิจกรรมที่ 7 User Flow V1.0.3.drawio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ไฟล์ Draw.io ฉบับปรับปรุง 3 หน้า (ไต่สวนเบื้องต้น / ชี้มูล / มติเรื่องทั่วไป) 14 ช่วงภาพ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png/กิจกรรมที่ 7 User Flow V1.0.3 - 1-1.png … 3-3.png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รูปภาพ export 14 ไฟล์ (1 ไฟล์ต่อ 1 ช่วงภาพ ตรงกับกลุ่มในไฟล์ drawio)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เล่ม 4 - กจ_7 ออกแบบส่วนการติดต่อกับผู้ใช้งาน V1.2.docx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เล่ม 4 ฉบับปรับปรุง (ต้นฉบับ V1.1 ไม่ถูกแก้ไข)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1791976367965.docx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บันทึกการแก้ไขฉบับนี้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สไลด์เปรียบเทียบ User Flow กจ7 V1.0.2 vs V1.0.3.pptx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สไลด์สรุปก่อน–หลัง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README - วิธีเปิดและตรวจสอบ.md, tester_report.txt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6"/>
                <w:szCs w:val="26"/>
              </w:rPr>
              <w:t>ข้อมูลประกอบการเปิดไฟล์และผลตรวจเส้นทาง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40"/>
      </w:pPr>
      <w:r>
        <w:rPr>
          <w:rFonts w:ascii="TH SarabunPSK" w:hAnsi="TH SarabunPSK" w:cs="TH SarabunPSK" w:eastAsia="TH SarabunPSK"/>
          <w:b/>
          <w:color w:val="2E75B6"/>
          <w:sz w:val="36"/>
          <w:szCs w:val="36"/>
          <w:bCs/>
        </w:rPr>
        <w:t>ภาคผนวก หน้าลงนามรับรองผลการปรับแก้ User Flow (Sign-off Page)</w:t>
      </w:r>
    </w:p>
    <w:p>
      <w:pPr>
        <w:spacing w:before="0" w:after="40"/>
      </w:pPr>
      <w:r>
        <w:rPr>
          <w:rFonts w:ascii="TH SarabunPSK" w:hAnsi="TH SarabunPSK" w:cs="TH SarabunPSK" w:eastAsia="TH SarabunPSK"/>
          <w:b w:val="0"/>
          <w:sz w:val="30"/>
          <w:szCs w:val="30"/>
        </w:rPr>
        <w:t>ข้าพเจ้าขอรับรองว่าได้ตรวจสอบผลการปรับแก้ User Flow กิจกรรมที่ 7 ฉบับ V1.0.3 และเล่ม 4 ฉบับ V1.2 ตามบันทึกการแก้ไขเลขที่ 1791976367965 แล้ว</w:t>
      </w:r>
    </w:p>
    <w:tbl>
      <w:tblPr>
        <w:tblStyle w:val="TableGrid"/>
        <w:tblW w:type="dxa" w:w="1474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3685"/>
        <w:gridCol w:w="2268"/>
        <w:gridCol w:w="2835"/>
        <w:gridCol w:w="2268"/>
      </w:tblGrid>
      <w:tr>
        <w:trPr>
          <w:tblHeader w:val="true"/>
        </w:trPr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บทบาท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ชื่อ-นามสกุล / ตำแหน่ง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ผลการตรวจ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ลายมือชื่อ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color w:val="FFFFFF"/>
                <w:sz w:val="28"/>
                <w:szCs w:val="28"/>
                <w:bCs/>
              </w:rPr>
              <w:t>วันที่</w:t>
            </w:r>
          </w:p>
        </w:tc>
      </w:tr>
      <w:tr>
        <w:trPr>
          <w:trHeight w:val="1100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ผู้จัดทำ/ปรับแก้ (กิจการค้าร่วม SS CONSORTIUM)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</w:tr>
      <w:tr>
        <w:trPr>
          <w:trHeight w:val="1100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SA – นักวิเคราะห์ระบบ (กิจการค้าร่วม SS CONSORTIUM)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</w:tr>
      <w:tr>
        <w:trPr>
          <w:trHeight w:val="1100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BA – นักวิเคราะห์ธุรกิจ (กิจการค้าร่วม SS CONSORTIUM)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</w:tr>
      <w:tr>
        <w:trPr>
          <w:trHeight w:val="1100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Tester – ผู้ทดสอบ (กิจการค้าร่วม SS CONSORTIUM)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</w:tr>
      <w:tr>
        <w:trPr>
          <w:trHeight w:val="1100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PM – ผู้จัดการโครงการ (กิจการค้าร่วม SS CONSORTIUM)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</w:tr>
      <w:tr>
        <w:trPr>
          <w:trHeight w:val="1100"/>
        </w:trP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ผู้แทนเจ้าของกระบวนงาน สำนักงาน ป.ป.ท.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</w:r>
          </w:p>
        </w:tc>
      </w:tr>
    </w:tbl>
    <w:p>
      <w:pPr>
        <w:spacing w:after="80"/>
      </w:pP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H SarabunPSK" w:hAnsi="TH SarabunPSK" w:cs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