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1"/>
        <w:gridCol w:w="5339"/>
      </w:tblGrid>
      <w:tr w:rsidR="008D6496" w14:paraId="5A74740B" w14:textId="77777777">
        <w:trPr>
          <w:trHeight w:val="1770"/>
        </w:trPr>
        <w:tc>
          <w:tcPr>
            <w:tcW w:w="4941" w:type="dxa"/>
          </w:tcPr>
          <w:p w14:paraId="191EB041" w14:textId="77777777" w:rsidR="008D6496" w:rsidRDefault="00000000">
            <w:pPr>
              <w:pStyle w:val="TableParagraph"/>
              <w:spacing w:line="677" w:lineRule="exact"/>
              <w:ind w:left="50"/>
              <w:rPr>
                <w:rFonts w:ascii="Liberation Sans Narrow"/>
                <w:sz w:val="59"/>
              </w:rPr>
            </w:pPr>
            <w:r>
              <w:rPr>
                <w:rFonts w:ascii="Liberation Sans Narrow"/>
                <w:color w:val="8585D5"/>
                <w:spacing w:val="-2"/>
                <w:sz w:val="59"/>
              </w:rPr>
              <w:t>PITINFOTECH</w:t>
            </w:r>
          </w:p>
          <w:p w14:paraId="495C7AA4" w14:textId="42075B5E" w:rsidR="008D6496" w:rsidRDefault="00000000">
            <w:pPr>
              <w:pStyle w:val="TableParagraph"/>
              <w:spacing w:before="13"/>
              <w:ind w:left="50"/>
              <w:rPr>
                <w:rFonts w:ascii="Liberation Sans Narrow"/>
                <w:sz w:val="36"/>
              </w:rPr>
            </w:pPr>
            <w:r>
              <w:rPr>
                <w:rFonts w:ascii="Liberation Sans Narrow"/>
                <w:color w:val="CCCCCC"/>
                <w:sz w:val="36"/>
              </w:rPr>
              <w:t>ESTIMATE</w:t>
            </w:r>
            <w:r>
              <w:rPr>
                <w:rFonts w:ascii="Liberation Sans Narrow"/>
                <w:color w:val="F3F3F3"/>
                <w:sz w:val="36"/>
              </w:rPr>
              <w:t>/</w:t>
            </w:r>
            <w:r>
              <w:rPr>
                <w:rFonts w:ascii="Liberation Sans Narrow"/>
                <w:color w:val="F3F3F3"/>
                <w:spacing w:val="-2"/>
                <w:sz w:val="36"/>
              </w:rPr>
              <w:t xml:space="preserve"> </w:t>
            </w:r>
            <w:r w:rsidR="0090369E">
              <w:rPr>
                <w:rFonts w:ascii="Liberation Sans Narrow"/>
                <w:color w:val="CCCCCC"/>
                <w:spacing w:val="-2"/>
                <w:sz w:val="36"/>
              </w:rPr>
              <w:t>06</w:t>
            </w:r>
            <w:r>
              <w:rPr>
                <w:rFonts w:ascii="Liberation Sans Narrow"/>
                <w:color w:val="CCCCCC"/>
                <w:spacing w:val="-2"/>
                <w:sz w:val="36"/>
              </w:rPr>
              <w:t>/0</w:t>
            </w:r>
            <w:r w:rsidR="0090369E">
              <w:rPr>
                <w:rFonts w:ascii="Liberation Sans Narrow"/>
                <w:color w:val="CCCCCC"/>
                <w:spacing w:val="-2"/>
                <w:sz w:val="36"/>
              </w:rPr>
              <w:t>5</w:t>
            </w:r>
            <w:r>
              <w:rPr>
                <w:rFonts w:ascii="Liberation Sans Narrow"/>
                <w:color w:val="CCCCCC"/>
                <w:spacing w:val="-2"/>
                <w:sz w:val="36"/>
              </w:rPr>
              <w:t>/202</w:t>
            </w:r>
            <w:r w:rsidR="009C550C">
              <w:rPr>
                <w:rFonts w:ascii="Liberation Sans Narrow"/>
                <w:color w:val="CCCCCC"/>
                <w:spacing w:val="-2"/>
                <w:sz w:val="36"/>
              </w:rPr>
              <w:t>5</w:t>
            </w:r>
          </w:p>
        </w:tc>
        <w:tc>
          <w:tcPr>
            <w:tcW w:w="5339" w:type="dxa"/>
          </w:tcPr>
          <w:p w14:paraId="7BD9B4ED" w14:textId="77777777" w:rsidR="008D6496" w:rsidRDefault="00000000">
            <w:pPr>
              <w:pStyle w:val="TableParagraph"/>
              <w:spacing w:line="372" w:lineRule="auto"/>
              <w:ind w:left="3251" w:right="48" w:firstLine="113"/>
              <w:jc w:val="both"/>
              <w:rPr>
                <w:sz w:val="21"/>
              </w:rPr>
            </w:pPr>
            <w:r>
              <w:rPr>
                <w:color w:val="444444"/>
              </w:rPr>
              <w:t>C-157,</w:t>
            </w:r>
            <w:r>
              <w:rPr>
                <w:color w:val="444444"/>
                <w:spacing w:val="-11"/>
              </w:rPr>
              <w:t xml:space="preserve"> </w:t>
            </w:r>
            <w:r>
              <w:rPr>
                <w:color w:val="444444"/>
              </w:rPr>
              <w:t>Mani</w:t>
            </w:r>
            <w:r>
              <w:rPr>
                <w:color w:val="444444"/>
                <w:spacing w:val="-10"/>
              </w:rPr>
              <w:t xml:space="preserve"> </w:t>
            </w:r>
            <w:r>
              <w:rPr>
                <w:color w:val="444444"/>
              </w:rPr>
              <w:t xml:space="preserve">Street, </w:t>
            </w:r>
            <w:r>
              <w:rPr>
                <w:color w:val="444444"/>
                <w:sz w:val="21"/>
              </w:rPr>
              <w:t>Thirunagar, Madurai, Tamil Nadu - 625006</w:t>
            </w:r>
          </w:p>
          <w:p w14:paraId="69FECFA5" w14:textId="77777777" w:rsidR="008D6496" w:rsidRDefault="00000000">
            <w:pPr>
              <w:pStyle w:val="TableParagraph"/>
              <w:spacing w:before="4"/>
              <w:ind w:left="2691"/>
              <w:jc w:val="both"/>
              <w:rPr>
                <w:sz w:val="21"/>
              </w:rPr>
            </w:pPr>
            <w:r>
              <w:rPr>
                <w:sz w:val="21"/>
              </w:rPr>
              <w:t>Contact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+91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9043371538</w:t>
            </w:r>
          </w:p>
          <w:p w14:paraId="6F70EE57" w14:textId="77777777" w:rsidR="008D6496" w:rsidRDefault="00000000">
            <w:pPr>
              <w:pStyle w:val="TableParagraph"/>
              <w:spacing w:before="131" w:line="233" w:lineRule="exact"/>
              <w:ind w:left="1664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hyperlink r:id="rId5">
              <w:r w:rsidR="008D6496">
                <w:rPr>
                  <w:spacing w:val="-2"/>
                </w:rPr>
                <w:t>ananthakumar7@gmail.com</w:t>
              </w:r>
            </w:hyperlink>
          </w:p>
        </w:tc>
      </w:tr>
    </w:tbl>
    <w:p w14:paraId="4094AE53" w14:textId="77777777" w:rsidR="008D6496" w:rsidRDefault="008D6496">
      <w:pPr>
        <w:pStyle w:val="BodyText"/>
        <w:spacing w:before="27"/>
        <w:rPr>
          <w:rFonts w:ascii="Times New Roman"/>
          <w:sz w:val="28"/>
        </w:rPr>
      </w:pPr>
    </w:p>
    <w:p w14:paraId="22F0884F" w14:textId="77777777" w:rsidR="008D6496" w:rsidRDefault="00000000">
      <w:pPr>
        <w:pStyle w:val="Heading1"/>
      </w:pPr>
      <w:r>
        <w:rPr>
          <w:color w:val="666666"/>
          <w:spacing w:val="-2"/>
        </w:rPr>
        <w:t>Introduction</w:t>
      </w:r>
    </w:p>
    <w:p w14:paraId="00AA1698" w14:textId="77777777" w:rsidR="008D6496" w:rsidRDefault="00000000">
      <w:pPr>
        <w:pStyle w:val="BodyText"/>
        <w:spacing w:before="5"/>
        <w:rPr>
          <w:rFonts w:ascii="Liberation Sans Narrow"/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4C9B0D4" wp14:editId="58918C28">
            <wp:simplePos x="0" y="0"/>
            <wp:positionH relativeFrom="page">
              <wp:posOffset>440055</wp:posOffset>
            </wp:positionH>
            <wp:positionV relativeFrom="paragraph">
              <wp:posOffset>113498</wp:posOffset>
            </wp:positionV>
            <wp:extent cx="6945898" cy="895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17B2B" w14:textId="144BEB5E" w:rsidR="008D6496" w:rsidRDefault="00000000">
      <w:pPr>
        <w:pStyle w:val="BodyText"/>
        <w:spacing w:before="4" w:line="360" w:lineRule="auto"/>
        <w:ind w:left="220" w:right="867"/>
        <w:rPr>
          <w:rFonts w:ascii="Arial"/>
        </w:rPr>
      </w:pP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9C550C">
        <w:t xml:space="preserve">server setup </w:t>
      </w:r>
      <w:r w:rsidR="00881EA3">
        <w:t>f</w:t>
      </w:r>
      <w:r>
        <w:t>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discussion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time and cost estimation of each module.</w:t>
      </w:r>
      <w:r>
        <w:rPr>
          <w:spacing w:val="80"/>
        </w:rPr>
        <w:t xml:space="preserve"> </w:t>
      </w:r>
      <w:r>
        <w:rPr>
          <w:rFonts w:ascii="Arial"/>
          <w:color w:val="212121"/>
        </w:rPr>
        <w:t xml:space="preserve">I've enclosed this </w:t>
      </w:r>
      <w:r>
        <w:rPr>
          <w:rFonts w:ascii="Arial"/>
          <w:b/>
          <w:color w:val="1F2023"/>
          <w:sz w:val="18"/>
        </w:rPr>
        <w:t xml:space="preserve">Online Permit </w:t>
      </w:r>
      <w:r w:rsidR="009C550C">
        <w:rPr>
          <w:rFonts w:ascii="Arial"/>
          <w:b/>
          <w:bCs/>
          <w:color w:val="212121"/>
        </w:rPr>
        <w:t xml:space="preserve">Server </w:t>
      </w:r>
      <w:r w:rsidR="009C550C">
        <w:rPr>
          <w:rFonts w:ascii="Arial"/>
          <w:color w:val="212121"/>
        </w:rPr>
        <w:t>setup quotation</w:t>
      </w:r>
      <w:r>
        <w:rPr>
          <w:rFonts w:ascii="Arial"/>
          <w:color w:val="212121"/>
        </w:rPr>
        <w:t xml:space="preserve"> based on </w:t>
      </w:r>
      <w:r>
        <w:rPr>
          <w:rFonts w:ascii="Arial"/>
          <w:b/>
          <w:color w:val="212121"/>
        </w:rPr>
        <w:t xml:space="preserve">Shree Cements </w:t>
      </w:r>
      <w:r w:rsidR="009C550C">
        <w:rPr>
          <w:rFonts w:ascii="Arial"/>
          <w:b/>
          <w:color w:val="212121"/>
        </w:rPr>
        <w:t>Online Permit System</w:t>
      </w:r>
      <w:r w:rsidR="009C550C">
        <w:rPr>
          <w:rFonts w:ascii="Arial"/>
          <w:color w:val="212121"/>
        </w:rPr>
        <w:t xml:space="preserve"> </w:t>
      </w:r>
      <w:r w:rsidR="00DA4F00">
        <w:rPr>
          <w:rFonts w:ascii="Arial"/>
          <w:color w:val="212121"/>
        </w:rPr>
        <w:t>r</w:t>
      </w:r>
      <w:r>
        <w:rPr>
          <w:rFonts w:ascii="Arial"/>
          <w:color w:val="212121"/>
        </w:rPr>
        <w:t>equirements.</w:t>
      </w:r>
    </w:p>
    <w:p w14:paraId="3D4EF212" w14:textId="77777777" w:rsidR="008D6496" w:rsidRDefault="008D6496">
      <w:pPr>
        <w:pStyle w:val="BodyText"/>
        <w:spacing w:before="116"/>
        <w:rPr>
          <w:rFonts w:ascii="Arial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0"/>
        <w:gridCol w:w="5858"/>
      </w:tblGrid>
      <w:tr w:rsidR="008D6496" w14:paraId="5CAA31C3" w14:textId="77777777">
        <w:trPr>
          <w:trHeight w:val="786"/>
        </w:trPr>
        <w:tc>
          <w:tcPr>
            <w:tcW w:w="5170" w:type="dxa"/>
            <w:shd w:val="clear" w:color="auto" w:fill="D3D6FF"/>
          </w:tcPr>
          <w:p w14:paraId="18A96C87" w14:textId="77777777" w:rsidR="008D6496" w:rsidRDefault="008D6496">
            <w:pPr>
              <w:pStyle w:val="TableParagraph"/>
              <w:spacing w:before="134"/>
              <w:rPr>
                <w:sz w:val="20"/>
              </w:rPr>
            </w:pPr>
          </w:p>
          <w:p w14:paraId="36B539E1" w14:textId="77777777" w:rsidR="008D6496" w:rsidRDefault="00000000"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  <w:shd w:val="clear" w:color="auto" w:fill="FFFFFF"/>
              </w:rPr>
              <w:t>Shree</w:t>
            </w:r>
            <w:r>
              <w:rPr>
                <w:b/>
                <w:color w:val="212121"/>
                <w:spacing w:val="-7"/>
                <w:sz w:val="20"/>
                <w:shd w:val="clear" w:color="auto" w:fill="FFFFFF"/>
              </w:rPr>
              <w:t xml:space="preserve"> </w:t>
            </w:r>
            <w:r>
              <w:rPr>
                <w:b/>
                <w:color w:val="212121"/>
                <w:spacing w:val="-2"/>
                <w:sz w:val="20"/>
                <w:shd w:val="clear" w:color="auto" w:fill="FFFFFF"/>
              </w:rPr>
              <w:t>Cements</w:t>
            </w:r>
          </w:p>
        </w:tc>
        <w:tc>
          <w:tcPr>
            <w:tcW w:w="5858" w:type="dxa"/>
            <w:tcBorders>
              <w:right w:val="single" w:sz="4" w:space="0" w:color="D3D6FF"/>
            </w:tcBorders>
            <w:shd w:val="clear" w:color="auto" w:fill="D3D6FF"/>
          </w:tcPr>
          <w:p w14:paraId="617A477A" w14:textId="77777777" w:rsidR="008D6496" w:rsidRDefault="008D6496">
            <w:pPr>
              <w:pStyle w:val="TableParagraph"/>
              <w:spacing w:before="134"/>
              <w:rPr>
                <w:sz w:val="20"/>
              </w:rPr>
            </w:pPr>
          </w:p>
          <w:p w14:paraId="2B14EBE3" w14:textId="77777777" w:rsidR="008D6496" w:rsidRDefault="00000000">
            <w:pPr>
              <w:pStyle w:val="TableParagraph"/>
              <w:ind w:right="484"/>
              <w:jc w:val="right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  <w:shd w:val="clear" w:color="auto" w:fill="FFFFFF"/>
              </w:rPr>
              <w:t>ESTIMATED</w:t>
            </w:r>
            <w:r>
              <w:rPr>
                <w:b/>
                <w:color w:val="212121"/>
                <w:spacing w:val="-12"/>
                <w:sz w:val="20"/>
                <w:shd w:val="clear" w:color="auto" w:fill="FFFFFF"/>
              </w:rPr>
              <w:t xml:space="preserve"> </w:t>
            </w:r>
            <w:r>
              <w:rPr>
                <w:b/>
                <w:color w:val="212121"/>
                <w:spacing w:val="-4"/>
                <w:sz w:val="20"/>
                <w:shd w:val="clear" w:color="auto" w:fill="FFFFFF"/>
              </w:rPr>
              <w:t>COST</w:t>
            </w:r>
          </w:p>
        </w:tc>
      </w:tr>
      <w:tr w:rsidR="008D6496" w14:paraId="58C71EE5" w14:textId="77777777">
        <w:trPr>
          <w:trHeight w:val="685"/>
        </w:trPr>
        <w:tc>
          <w:tcPr>
            <w:tcW w:w="5170" w:type="dxa"/>
            <w:shd w:val="clear" w:color="auto" w:fill="D3D6FF"/>
          </w:tcPr>
          <w:p w14:paraId="0843FEED" w14:textId="77777777" w:rsidR="008D6496" w:rsidRDefault="00000000">
            <w:pPr>
              <w:pStyle w:val="TableParagraph"/>
              <w:spacing w:before="190"/>
              <w:ind w:left="117"/>
              <w:rPr>
                <w:sz w:val="20"/>
              </w:rPr>
            </w:pPr>
            <w:r>
              <w:rPr>
                <w:color w:val="212121"/>
                <w:spacing w:val="-2"/>
                <w:sz w:val="20"/>
                <w:shd w:val="clear" w:color="auto" w:fill="FFFFFF"/>
              </w:rPr>
              <w:t>Rajasthan</w:t>
            </w:r>
          </w:p>
        </w:tc>
        <w:tc>
          <w:tcPr>
            <w:tcW w:w="5858" w:type="dxa"/>
            <w:tcBorders>
              <w:right w:val="single" w:sz="4" w:space="0" w:color="D3D6FF"/>
            </w:tcBorders>
            <w:shd w:val="clear" w:color="auto" w:fill="D3D6FF"/>
          </w:tcPr>
          <w:p w14:paraId="339791F4" w14:textId="533AD68A" w:rsidR="008D6496" w:rsidRDefault="00000000">
            <w:pPr>
              <w:pStyle w:val="TableParagraph"/>
              <w:spacing w:before="189"/>
              <w:ind w:right="478"/>
              <w:jc w:val="right"/>
              <w:rPr>
                <w:sz w:val="28"/>
              </w:rPr>
            </w:pPr>
            <w:r>
              <w:rPr>
                <w:color w:val="008050"/>
                <w:spacing w:val="-2"/>
                <w:sz w:val="28"/>
                <w:shd w:val="clear" w:color="auto" w:fill="FFFFFF"/>
              </w:rPr>
              <w:t>Rs.</w:t>
            </w:r>
            <w:r w:rsidR="00804318">
              <w:rPr>
                <w:color w:val="008050"/>
                <w:spacing w:val="-2"/>
                <w:sz w:val="28"/>
                <w:shd w:val="clear" w:color="auto" w:fill="FFFFFF"/>
              </w:rPr>
              <w:t>1</w:t>
            </w:r>
            <w:r>
              <w:rPr>
                <w:color w:val="008050"/>
                <w:spacing w:val="-2"/>
                <w:sz w:val="28"/>
                <w:shd w:val="clear" w:color="auto" w:fill="FFFFFF"/>
              </w:rPr>
              <w:t>,</w:t>
            </w:r>
            <w:r w:rsidR="00804318">
              <w:rPr>
                <w:color w:val="008050"/>
                <w:spacing w:val="-2"/>
                <w:sz w:val="28"/>
                <w:shd w:val="clear" w:color="auto" w:fill="FFFFFF"/>
              </w:rPr>
              <w:t>7</w:t>
            </w:r>
            <w:r>
              <w:rPr>
                <w:color w:val="008050"/>
                <w:spacing w:val="-2"/>
                <w:sz w:val="28"/>
                <w:shd w:val="clear" w:color="auto" w:fill="FFFFFF"/>
              </w:rPr>
              <w:t>0,000/-</w:t>
            </w:r>
          </w:p>
        </w:tc>
      </w:tr>
    </w:tbl>
    <w:p w14:paraId="69F92E8D" w14:textId="77777777" w:rsidR="008D6496" w:rsidRDefault="008D6496">
      <w:pPr>
        <w:pStyle w:val="BodyText"/>
        <w:spacing w:before="20"/>
        <w:rPr>
          <w:rFonts w:ascii="Arial"/>
          <w:sz w:val="28"/>
        </w:rPr>
      </w:pPr>
    </w:p>
    <w:p w14:paraId="177BBEA0" w14:textId="0D86F552" w:rsidR="008D6496" w:rsidRDefault="00000000">
      <w:pPr>
        <w:pStyle w:val="Heading1"/>
      </w:pPr>
      <w:r>
        <w:rPr>
          <w:color w:val="666666"/>
        </w:rPr>
        <w:t>Scope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2"/>
        </w:rPr>
        <w:t xml:space="preserve"> </w:t>
      </w:r>
      <w:r w:rsidR="009C550C">
        <w:rPr>
          <w:color w:val="666666"/>
          <w:spacing w:val="-2"/>
        </w:rPr>
        <w:t>work</w:t>
      </w:r>
    </w:p>
    <w:p w14:paraId="014CCD15" w14:textId="77777777" w:rsidR="008D6496" w:rsidRDefault="00000000">
      <w:pPr>
        <w:pStyle w:val="BodyText"/>
        <w:spacing w:before="4"/>
        <w:rPr>
          <w:rFonts w:ascii="Liberation Sans Narrow"/>
          <w:sz w:val="13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2BABDE2" wp14:editId="311381C3">
            <wp:simplePos x="0" y="0"/>
            <wp:positionH relativeFrom="page">
              <wp:posOffset>440055</wp:posOffset>
            </wp:positionH>
            <wp:positionV relativeFrom="paragraph">
              <wp:posOffset>112990</wp:posOffset>
            </wp:positionV>
            <wp:extent cx="6945898" cy="895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440A5" w14:textId="0C8B7278" w:rsidR="008D6496" w:rsidRDefault="009C550C" w:rsidP="00FD6719">
      <w:pPr>
        <w:pStyle w:val="ListParagraph"/>
        <w:numPr>
          <w:ilvl w:val="0"/>
          <w:numId w:val="4"/>
        </w:numPr>
        <w:tabs>
          <w:tab w:val="left" w:pos="1126"/>
        </w:tabs>
        <w:spacing w:before="307" w:line="360" w:lineRule="auto"/>
        <w:ind w:left="1126" w:hanging="359"/>
        <w:rPr>
          <w:rFonts w:ascii="Verdana"/>
          <w:sz w:val="20"/>
        </w:rPr>
      </w:pPr>
      <w:r>
        <w:rPr>
          <w:rFonts w:ascii="Verdana"/>
          <w:sz w:val="20"/>
        </w:rPr>
        <w:t>Create a new AWS server account and launch the desktop and mobile app</w:t>
      </w:r>
      <w:r>
        <w:rPr>
          <w:rFonts w:ascii="Verdana"/>
          <w:color w:val="212121"/>
          <w:spacing w:val="-2"/>
          <w:sz w:val="20"/>
        </w:rPr>
        <w:t>.</w:t>
      </w:r>
    </w:p>
    <w:p w14:paraId="7310E59D" w14:textId="77777777" w:rsidR="008D6496" w:rsidRDefault="00000000" w:rsidP="00FD6719">
      <w:pPr>
        <w:pStyle w:val="ListParagraph"/>
        <w:numPr>
          <w:ilvl w:val="0"/>
          <w:numId w:val="4"/>
        </w:numPr>
        <w:tabs>
          <w:tab w:val="left" w:pos="1126"/>
        </w:tabs>
        <w:spacing w:before="119" w:line="360" w:lineRule="auto"/>
        <w:ind w:left="1126" w:hanging="359"/>
        <w:rPr>
          <w:rFonts w:ascii="Verdana"/>
          <w:sz w:val="20"/>
        </w:rPr>
      </w:pPr>
      <w:r>
        <w:rPr>
          <w:rFonts w:ascii="Verdana"/>
          <w:sz w:val="20"/>
        </w:rPr>
        <w:t>Setup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app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in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Play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Store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get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approval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from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pacing w:val="-2"/>
          <w:sz w:val="20"/>
        </w:rPr>
        <w:t>Google</w:t>
      </w:r>
      <w:r>
        <w:rPr>
          <w:rFonts w:ascii="Verdana"/>
          <w:color w:val="212121"/>
          <w:spacing w:val="-2"/>
          <w:sz w:val="20"/>
        </w:rPr>
        <w:t>.</w:t>
      </w:r>
    </w:p>
    <w:p w14:paraId="6A459E29" w14:textId="5365C294" w:rsidR="008D6496" w:rsidRDefault="009C550C" w:rsidP="00FD6719">
      <w:pPr>
        <w:pStyle w:val="ListParagraph"/>
        <w:numPr>
          <w:ilvl w:val="0"/>
          <w:numId w:val="4"/>
        </w:numPr>
        <w:tabs>
          <w:tab w:val="left" w:pos="1126"/>
        </w:tabs>
        <w:spacing w:before="122" w:line="360" w:lineRule="auto"/>
        <w:ind w:left="1126" w:hanging="359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Create an instance for dev and prod for desktop and mobile app</w:t>
      </w:r>
      <w:r>
        <w:rPr>
          <w:rFonts w:ascii="Verdana"/>
          <w:color w:val="212121"/>
          <w:spacing w:val="-2"/>
          <w:sz w:val="20"/>
        </w:rPr>
        <w:t>.</w:t>
      </w:r>
    </w:p>
    <w:p w14:paraId="4F27CF5D" w14:textId="61DA562F" w:rsidR="008D6496" w:rsidRPr="00955D97" w:rsidRDefault="009C550C" w:rsidP="00FD6719">
      <w:pPr>
        <w:pStyle w:val="ListParagraph"/>
        <w:numPr>
          <w:ilvl w:val="0"/>
          <w:numId w:val="4"/>
        </w:numPr>
        <w:tabs>
          <w:tab w:val="left" w:pos="1126"/>
        </w:tabs>
        <w:spacing w:before="125" w:line="360" w:lineRule="auto"/>
        <w:ind w:left="1126" w:hanging="359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Server configuration setup is based on to the mail discussion</w:t>
      </w:r>
      <w:r>
        <w:rPr>
          <w:rFonts w:ascii="Verdana"/>
          <w:color w:val="212121"/>
          <w:spacing w:val="-2"/>
          <w:sz w:val="20"/>
        </w:rPr>
        <w:t>.</w:t>
      </w:r>
    </w:p>
    <w:p w14:paraId="7BF2D95B" w14:textId="5E7A184D" w:rsidR="00955D97" w:rsidRPr="00955D97" w:rsidRDefault="00C0439E" w:rsidP="00FD6719">
      <w:pPr>
        <w:pStyle w:val="ListParagraph"/>
        <w:numPr>
          <w:ilvl w:val="0"/>
          <w:numId w:val="4"/>
        </w:numPr>
        <w:tabs>
          <w:tab w:val="left" w:pos="1126"/>
        </w:tabs>
        <w:spacing w:before="125" w:line="360" w:lineRule="auto"/>
        <w:ind w:left="1126" w:hanging="359"/>
        <w:rPr>
          <w:rFonts w:ascii="Verdana"/>
          <w:sz w:val="20"/>
        </w:rPr>
      </w:pPr>
      <w:r>
        <w:rPr>
          <w:rFonts w:ascii="Verdana"/>
          <w:color w:val="212121"/>
          <w:spacing w:val="-2"/>
          <w:sz w:val="20"/>
        </w:rPr>
        <w:t xml:space="preserve">According to the AWS </w:t>
      </w:r>
      <w:r w:rsidR="007F0D3D">
        <w:rPr>
          <w:rFonts w:ascii="Verdana"/>
          <w:color w:val="212121"/>
          <w:spacing w:val="-2"/>
          <w:sz w:val="20"/>
        </w:rPr>
        <w:t>T&amp;C</w:t>
      </w:r>
      <w:r>
        <w:rPr>
          <w:rFonts w:ascii="Verdana"/>
          <w:color w:val="212121"/>
          <w:spacing w:val="-2"/>
          <w:sz w:val="20"/>
        </w:rPr>
        <w:t xml:space="preserve">, they </w:t>
      </w:r>
      <w:r w:rsidR="00955D97">
        <w:rPr>
          <w:rFonts w:ascii="Verdana"/>
          <w:color w:val="212121"/>
          <w:spacing w:val="-2"/>
          <w:sz w:val="20"/>
        </w:rPr>
        <w:t>will charge the amount based on to the usage</w:t>
      </w:r>
      <w:r w:rsidR="001C7722">
        <w:rPr>
          <w:rFonts w:ascii="Verdana"/>
          <w:color w:val="212121"/>
          <w:spacing w:val="-2"/>
          <w:sz w:val="20"/>
        </w:rPr>
        <w:t xml:space="preserve"> on every month</w:t>
      </w:r>
      <w:r w:rsidR="00955D97">
        <w:rPr>
          <w:rFonts w:ascii="Verdana"/>
          <w:color w:val="212121"/>
          <w:spacing w:val="-2"/>
          <w:sz w:val="20"/>
        </w:rPr>
        <w:t>. In case, if it</w:t>
      </w:r>
      <w:r w:rsidR="00955D97">
        <w:rPr>
          <w:rFonts w:ascii="Verdana"/>
          <w:color w:val="212121"/>
          <w:spacing w:val="-2"/>
          <w:sz w:val="20"/>
        </w:rPr>
        <w:t>’</w:t>
      </w:r>
      <w:r w:rsidR="00955D97">
        <w:rPr>
          <w:rFonts w:ascii="Verdana"/>
          <w:color w:val="212121"/>
          <w:spacing w:val="-2"/>
          <w:sz w:val="20"/>
        </w:rPr>
        <w:t>s usage come high, we</w:t>
      </w:r>
      <w:r w:rsidR="00955D97">
        <w:rPr>
          <w:rFonts w:ascii="Verdana"/>
          <w:color w:val="212121"/>
          <w:spacing w:val="-2"/>
          <w:sz w:val="20"/>
        </w:rPr>
        <w:t>’</w:t>
      </w:r>
      <w:r w:rsidR="00955D97">
        <w:rPr>
          <w:rFonts w:ascii="Verdana"/>
          <w:color w:val="212121"/>
          <w:spacing w:val="-2"/>
          <w:sz w:val="20"/>
        </w:rPr>
        <w:t xml:space="preserve">ll </w:t>
      </w:r>
      <w:r w:rsidR="00E1640E">
        <w:rPr>
          <w:rFonts w:ascii="Verdana"/>
          <w:color w:val="212121"/>
          <w:spacing w:val="-2"/>
          <w:sz w:val="20"/>
        </w:rPr>
        <w:t>take care the responsibility</w:t>
      </w:r>
      <w:r w:rsidR="00955D97">
        <w:rPr>
          <w:rFonts w:ascii="Verdana"/>
          <w:color w:val="212121"/>
          <w:spacing w:val="-2"/>
          <w:sz w:val="20"/>
        </w:rPr>
        <w:t>.</w:t>
      </w:r>
    </w:p>
    <w:p w14:paraId="573F848E" w14:textId="53EBAA89" w:rsidR="00955D97" w:rsidRPr="00E56606" w:rsidRDefault="00955D97" w:rsidP="00FD6719">
      <w:pPr>
        <w:pStyle w:val="ListParagraph"/>
        <w:numPr>
          <w:ilvl w:val="0"/>
          <w:numId w:val="4"/>
        </w:numPr>
        <w:tabs>
          <w:tab w:val="left" w:pos="1126"/>
        </w:tabs>
        <w:spacing w:before="125" w:line="360" w:lineRule="auto"/>
        <w:ind w:left="1126" w:hanging="359"/>
        <w:rPr>
          <w:rFonts w:ascii="Verdana"/>
          <w:b/>
          <w:bCs/>
          <w:sz w:val="20"/>
        </w:rPr>
      </w:pPr>
      <w:r w:rsidRPr="00E56606">
        <w:rPr>
          <w:rFonts w:ascii="Verdana"/>
          <w:b/>
          <w:bCs/>
          <w:color w:val="212121"/>
          <w:spacing w:val="-2"/>
          <w:sz w:val="20"/>
        </w:rPr>
        <w:t xml:space="preserve">All </w:t>
      </w:r>
      <w:r w:rsidR="00A63F9A" w:rsidRPr="00E56606">
        <w:rPr>
          <w:rFonts w:ascii="Verdana"/>
          <w:b/>
          <w:bCs/>
          <w:color w:val="212121"/>
          <w:spacing w:val="-2"/>
          <w:sz w:val="20"/>
        </w:rPr>
        <w:t xml:space="preserve">below </w:t>
      </w:r>
      <w:r w:rsidRPr="00E56606">
        <w:rPr>
          <w:rFonts w:ascii="Verdana"/>
          <w:b/>
          <w:bCs/>
          <w:color w:val="212121"/>
          <w:spacing w:val="-2"/>
          <w:sz w:val="20"/>
        </w:rPr>
        <w:t xml:space="preserve">mentioned costs are fixed. No negotiable </w:t>
      </w:r>
    </w:p>
    <w:p w14:paraId="5DB81227" w14:textId="4DE0DAEC" w:rsidR="008D6496" w:rsidRPr="007F0D3D" w:rsidRDefault="007F0D3D" w:rsidP="00FD6719">
      <w:pPr>
        <w:pStyle w:val="ListParagraph"/>
        <w:numPr>
          <w:ilvl w:val="0"/>
          <w:numId w:val="4"/>
        </w:numPr>
        <w:tabs>
          <w:tab w:val="left" w:pos="1126"/>
        </w:tabs>
        <w:spacing w:before="125" w:line="360" w:lineRule="auto"/>
        <w:ind w:left="1126" w:hanging="359"/>
        <w:rPr>
          <w:sz w:val="20"/>
        </w:rPr>
      </w:pPr>
      <w:r w:rsidRPr="007F0D3D">
        <w:rPr>
          <w:sz w:val="20"/>
        </w:rPr>
        <w:t xml:space="preserve">When purchasing or renewing an AWS account, final cost will be in USD. If you are paying in INR, </w:t>
      </w:r>
      <w:r>
        <w:rPr>
          <w:sz w:val="20"/>
        </w:rPr>
        <w:t>the</w:t>
      </w:r>
      <w:r w:rsidRPr="007F0D3D">
        <w:rPr>
          <w:sz w:val="20"/>
        </w:rPr>
        <w:t xml:space="preserve"> local currency will fluctuate based on the USD to INR exchange rate at the time of billing</w:t>
      </w:r>
    </w:p>
    <w:p w14:paraId="1F8430DE" w14:textId="77777777" w:rsidR="00773F40" w:rsidRDefault="00773F40">
      <w:pPr>
        <w:rPr>
          <w:sz w:val="20"/>
        </w:rPr>
      </w:pPr>
    </w:p>
    <w:p w14:paraId="3F11B0FC" w14:textId="78CEB966" w:rsidR="00773F40" w:rsidRDefault="00773F40">
      <w:pPr>
        <w:rPr>
          <w:sz w:val="20"/>
        </w:rPr>
        <w:sectPr w:rsidR="00773F40">
          <w:type w:val="continuous"/>
          <w:pgSz w:w="12240" w:h="15840"/>
          <w:pgMar w:top="1360" w:right="200" w:bottom="280" w:left="500" w:header="720" w:footer="720" w:gutter="0"/>
          <w:cols w:space="720"/>
        </w:sectPr>
      </w:pPr>
      <w:r w:rsidRPr="00773F40">
        <w:rPr>
          <w:noProof/>
          <w:sz w:val="20"/>
        </w:rPr>
        <w:lastRenderedPageBreak/>
        <w:drawing>
          <wp:inline distT="0" distB="0" distL="0" distR="0" wp14:anchorId="2DAB6E13" wp14:editId="190CB3B0">
            <wp:extent cx="7327900" cy="2939415"/>
            <wp:effectExtent l="0" t="0" r="6350" b="0"/>
            <wp:docPr id="143720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04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486" w14:textId="2BA3F86B" w:rsidR="008D6496" w:rsidRDefault="009C550C" w:rsidP="007F0D3D">
      <w:pPr>
        <w:pStyle w:val="Heading1"/>
        <w:ind w:left="0"/>
      </w:pPr>
      <w:r>
        <w:rPr>
          <w:color w:val="666666"/>
        </w:rPr>
        <w:lastRenderedPageBreak/>
        <w:t>Cost Estimation</w:t>
      </w:r>
    </w:p>
    <w:p w14:paraId="1A0A777D" w14:textId="463B5BDD" w:rsidR="008D6496" w:rsidRPr="007F0D3D" w:rsidRDefault="00000000" w:rsidP="007F0D3D">
      <w:pPr>
        <w:pStyle w:val="BodyText"/>
        <w:spacing w:before="4"/>
        <w:rPr>
          <w:rFonts w:ascii="Liberation Sans Narrow"/>
          <w:sz w:val="13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B422923" wp14:editId="34311370">
            <wp:simplePos x="0" y="0"/>
            <wp:positionH relativeFrom="page">
              <wp:posOffset>452755</wp:posOffset>
            </wp:positionH>
            <wp:positionV relativeFrom="paragraph">
              <wp:posOffset>113123</wp:posOffset>
            </wp:positionV>
            <wp:extent cx="6946493" cy="895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493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7552D" w14:textId="36671293" w:rsidR="00327FBA" w:rsidRDefault="00327FBA">
      <w:pPr>
        <w:pStyle w:val="BodyText"/>
        <w:spacing w:before="119" w:after="1"/>
        <w:rPr>
          <w:b/>
          <w:bCs/>
        </w:rPr>
      </w:pPr>
      <w:r>
        <w:t xml:space="preserve">   </w:t>
      </w:r>
      <w:r>
        <w:rPr>
          <w:b/>
          <w:bCs/>
        </w:rPr>
        <w:t>Cost Per Year</w:t>
      </w:r>
    </w:p>
    <w:p w14:paraId="61818807" w14:textId="77777777" w:rsidR="00327FBA" w:rsidRPr="00327FBA" w:rsidRDefault="00327FBA">
      <w:pPr>
        <w:pStyle w:val="BodyText"/>
        <w:spacing w:before="119" w:after="1"/>
        <w:rPr>
          <w:b/>
          <w:bCs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1"/>
        <w:gridCol w:w="4083"/>
        <w:gridCol w:w="3580"/>
      </w:tblGrid>
      <w:tr w:rsidR="00327FBA" w14:paraId="2468CA87" w14:textId="77777777" w:rsidTr="004B2AB4">
        <w:trPr>
          <w:trHeight w:val="770"/>
        </w:trPr>
        <w:tc>
          <w:tcPr>
            <w:tcW w:w="3551" w:type="dxa"/>
            <w:shd w:val="clear" w:color="auto" w:fill="D9D9D9"/>
          </w:tcPr>
          <w:p w14:paraId="16D6FFE1" w14:textId="004B5903" w:rsidR="00327FBA" w:rsidRDefault="00327FBA" w:rsidP="004B2AB4">
            <w:pPr>
              <w:pStyle w:val="TableParagraph"/>
              <w:spacing w:before="2"/>
              <w:rPr>
                <w:rFonts w:ascii="Verdana"/>
                <w:sz w:val="20"/>
              </w:rPr>
            </w:pPr>
            <w:r>
              <w:t xml:space="preserve">   </w:t>
            </w:r>
          </w:p>
          <w:p w14:paraId="512311BC" w14:textId="77777777" w:rsidR="00327FBA" w:rsidRDefault="00327FBA" w:rsidP="004B2AB4">
            <w:pPr>
              <w:pStyle w:val="TableParagraph"/>
              <w:ind w:left="71" w:right="6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Modules</w:t>
            </w:r>
          </w:p>
        </w:tc>
        <w:tc>
          <w:tcPr>
            <w:tcW w:w="4083" w:type="dxa"/>
            <w:shd w:val="clear" w:color="auto" w:fill="D9D9D9"/>
          </w:tcPr>
          <w:p w14:paraId="496C3F93" w14:textId="77777777" w:rsidR="00327FBA" w:rsidRDefault="00327FBA" w:rsidP="004B2AB4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58CFC1EB" w14:textId="77777777" w:rsidR="00327FBA" w:rsidRDefault="00327FBA" w:rsidP="004B2AB4">
            <w:pPr>
              <w:pStyle w:val="TableParagraph"/>
              <w:ind w:left="5" w:right="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Estimated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Time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(days)</w:t>
            </w:r>
          </w:p>
        </w:tc>
        <w:tc>
          <w:tcPr>
            <w:tcW w:w="3580" w:type="dxa"/>
            <w:shd w:val="clear" w:color="auto" w:fill="D9D9D9"/>
          </w:tcPr>
          <w:p w14:paraId="354F3435" w14:textId="77777777" w:rsidR="00327FBA" w:rsidRDefault="00327FBA" w:rsidP="004B2AB4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3A9294F2" w14:textId="77777777" w:rsidR="00327FBA" w:rsidRDefault="00327FBA" w:rsidP="004B2AB4">
            <w:pPr>
              <w:pStyle w:val="TableParagraph"/>
              <w:ind w:left="7" w:right="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Estimated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Cost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(Rs)</w:t>
            </w:r>
          </w:p>
        </w:tc>
      </w:tr>
      <w:tr w:rsidR="00327FBA" w14:paraId="36A477E0" w14:textId="77777777" w:rsidTr="004B2AB4">
        <w:trPr>
          <w:trHeight w:val="803"/>
        </w:trPr>
        <w:tc>
          <w:tcPr>
            <w:tcW w:w="3551" w:type="dxa"/>
          </w:tcPr>
          <w:p w14:paraId="632E62E0" w14:textId="26319DED" w:rsidR="00327FBA" w:rsidRDefault="00327FBA" w:rsidP="004B2AB4">
            <w:pPr>
              <w:pStyle w:val="TableParagraph"/>
              <w:spacing w:before="242"/>
              <w:ind w:left="71" w:right="6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Purchase new AWS Account </w:t>
            </w:r>
          </w:p>
        </w:tc>
        <w:tc>
          <w:tcPr>
            <w:tcW w:w="4083" w:type="dxa"/>
          </w:tcPr>
          <w:p w14:paraId="0594104F" w14:textId="77777777" w:rsidR="00327FBA" w:rsidRDefault="00327FBA" w:rsidP="004B2AB4">
            <w:pPr>
              <w:pStyle w:val="TableParagraph"/>
              <w:spacing w:before="242"/>
              <w:ind w:left="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3</w:t>
            </w:r>
          </w:p>
        </w:tc>
        <w:tc>
          <w:tcPr>
            <w:tcW w:w="3580" w:type="dxa"/>
          </w:tcPr>
          <w:p w14:paraId="1C424D84" w14:textId="77777777" w:rsidR="00327FBA" w:rsidRDefault="00327FBA" w:rsidP="004B2AB4">
            <w:pPr>
              <w:pStyle w:val="TableParagraph"/>
              <w:spacing w:before="242"/>
              <w:ind w:left="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1,15,000/-</w:t>
            </w:r>
            <w:r>
              <w:rPr>
                <w:rFonts w:ascii="Verdana"/>
                <w:spacing w:val="-2"/>
                <w:sz w:val="20"/>
              </w:rPr>
              <w:br/>
            </w:r>
          </w:p>
        </w:tc>
      </w:tr>
      <w:tr w:rsidR="00327FBA" w14:paraId="33CAF1F5" w14:textId="77777777" w:rsidTr="004B2AB4">
        <w:trPr>
          <w:trHeight w:val="804"/>
        </w:trPr>
        <w:tc>
          <w:tcPr>
            <w:tcW w:w="3551" w:type="dxa"/>
            <w:shd w:val="clear" w:color="auto" w:fill="F1F1F1"/>
          </w:tcPr>
          <w:p w14:paraId="1324A53B" w14:textId="77777777" w:rsidR="00327FBA" w:rsidRDefault="00327FBA" w:rsidP="004B2AB4">
            <w:pPr>
              <w:pStyle w:val="TableParagraph"/>
              <w:rPr>
                <w:rFonts w:ascii="Verdana"/>
                <w:sz w:val="20"/>
              </w:rPr>
            </w:pPr>
          </w:p>
          <w:p w14:paraId="7FE37FE1" w14:textId="27149B05" w:rsidR="00327FBA" w:rsidRDefault="00327FBA" w:rsidP="004B2AB4">
            <w:pPr>
              <w:pStyle w:val="TableParagraph"/>
              <w:ind w:left="71" w:right="6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Server Support </w:t>
            </w:r>
          </w:p>
        </w:tc>
        <w:tc>
          <w:tcPr>
            <w:tcW w:w="4083" w:type="dxa"/>
            <w:shd w:val="clear" w:color="auto" w:fill="F1F1F1"/>
          </w:tcPr>
          <w:p w14:paraId="55ADC476" w14:textId="77777777" w:rsidR="00327FBA" w:rsidRDefault="00327FBA" w:rsidP="004B2AB4">
            <w:pPr>
              <w:pStyle w:val="TableParagraph"/>
              <w:rPr>
                <w:rFonts w:ascii="Verdana"/>
                <w:sz w:val="20"/>
              </w:rPr>
            </w:pPr>
          </w:p>
          <w:p w14:paraId="0656C819" w14:textId="77777777" w:rsidR="00327FBA" w:rsidRDefault="00327FBA" w:rsidP="004B2AB4">
            <w:pPr>
              <w:pStyle w:val="TableParagraph"/>
              <w:ind w:left="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-</w:t>
            </w:r>
          </w:p>
        </w:tc>
        <w:tc>
          <w:tcPr>
            <w:tcW w:w="3580" w:type="dxa"/>
            <w:shd w:val="clear" w:color="auto" w:fill="F1F1F1"/>
          </w:tcPr>
          <w:p w14:paraId="4A4729C5" w14:textId="77777777" w:rsidR="00327FBA" w:rsidRDefault="00327FBA" w:rsidP="004B2AB4">
            <w:pPr>
              <w:pStyle w:val="TableParagraph"/>
              <w:rPr>
                <w:rFonts w:ascii="Verdana"/>
                <w:sz w:val="20"/>
              </w:rPr>
            </w:pPr>
          </w:p>
          <w:p w14:paraId="271A375F" w14:textId="77777777" w:rsidR="00327FBA" w:rsidRDefault="00327FBA" w:rsidP="004B2AB4">
            <w:pPr>
              <w:pStyle w:val="TableParagraph"/>
              <w:ind w:left="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30,000/-</w:t>
            </w:r>
            <w:r>
              <w:rPr>
                <w:rFonts w:ascii="Verdana"/>
                <w:spacing w:val="-2"/>
                <w:sz w:val="20"/>
              </w:rPr>
              <w:br/>
            </w:r>
          </w:p>
        </w:tc>
      </w:tr>
      <w:tr w:rsidR="00327FBA" w14:paraId="018C5952" w14:textId="77777777" w:rsidTr="004B2AB4">
        <w:trPr>
          <w:trHeight w:val="805"/>
        </w:trPr>
        <w:tc>
          <w:tcPr>
            <w:tcW w:w="3551" w:type="dxa"/>
            <w:shd w:val="clear" w:color="auto" w:fill="DBE4F0"/>
          </w:tcPr>
          <w:p w14:paraId="0BB1118F" w14:textId="77777777" w:rsidR="00327FBA" w:rsidRDefault="00327FBA" w:rsidP="004B2AB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3" w:type="dxa"/>
            <w:shd w:val="clear" w:color="auto" w:fill="DBE4F0"/>
          </w:tcPr>
          <w:p w14:paraId="22FB4E5A" w14:textId="77777777" w:rsidR="00327FBA" w:rsidRDefault="00327FBA" w:rsidP="004B2AB4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1DF99D67" w14:textId="77777777" w:rsidR="00327FBA" w:rsidRDefault="00327FBA" w:rsidP="004B2AB4">
            <w:pPr>
              <w:pStyle w:val="TableParagraph"/>
              <w:ind w:left="5" w:right="2"/>
              <w:jc w:val="center"/>
              <w:rPr>
                <w:rFonts w:ascii="Verdana"/>
                <w:b/>
                <w:sz w:val="20"/>
              </w:rPr>
            </w:pPr>
          </w:p>
        </w:tc>
        <w:tc>
          <w:tcPr>
            <w:tcW w:w="3580" w:type="dxa"/>
            <w:shd w:val="clear" w:color="auto" w:fill="DBE4F0"/>
          </w:tcPr>
          <w:p w14:paraId="0C182F92" w14:textId="77777777" w:rsidR="00327FBA" w:rsidRDefault="00327FBA" w:rsidP="004B2AB4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16E59B87" w14:textId="6ECFB652" w:rsidR="00327FBA" w:rsidRDefault="00327FBA" w:rsidP="004B2AB4">
            <w:pPr>
              <w:pStyle w:val="TableParagraph"/>
              <w:ind w:left="7" w:right="2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1,45,000/-</w:t>
            </w:r>
          </w:p>
        </w:tc>
      </w:tr>
    </w:tbl>
    <w:p w14:paraId="40F2BBE0" w14:textId="68B9FA4B" w:rsidR="00327FBA" w:rsidRDefault="00327FBA">
      <w:pPr>
        <w:pStyle w:val="BodyText"/>
        <w:spacing w:before="119" w:after="1"/>
      </w:pPr>
    </w:p>
    <w:p w14:paraId="53D0FAB6" w14:textId="77777777" w:rsidR="00327FBA" w:rsidRDefault="00327FBA">
      <w:pPr>
        <w:pStyle w:val="BodyText"/>
        <w:spacing w:before="119" w:after="1"/>
      </w:pPr>
    </w:p>
    <w:p w14:paraId="0CBCE1E4" w14:textId="32CFF21A" w:rsidR="00327FBA" w:rsidRPr="00327FBA" w:rsidRDefault="00327FBA">
      <w:pPr>
        <w:pStyle w:val="BodyText"/>
        <w:spacing w:before="119" w:after="1"/>
        <w:rPr>
          <w:b/>
          <w:bCs/>
        </w:rPr>
      </w:pPr>
      <w:r>
        <w:t xml:space="preserve">    </w:t>
      </w:r>
      <w:r>
        <w:rPr>
          <w:b/>
          <w:bCs/>
        </w:rPr>
        <w:t>One Time Payment</w:t>
      </w:r>
      <w:r>
        <w:rPr>
          <w:b/>
          <w:bCs/>
        </w:rPr>
        <w:br/>
      </w: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1"/>
        <w:gridCol w:w="4083"/>
        <w:gridCol w:w="3580"/>
      </w:tblGrid>
      <w:tr w:rsidR="008D6496" w14:paraId="5C26D65D" w14:textId="77777777">
        <w:trPr>
          <w:trHeight w:val="770"/>
        </w:trPr>
        <w:tc>
          <w:tcPr>
            <w:tcW w:w="3551" w:type="dxa"/>
            <w:shd w:val="clear" w:color="auto" w:fill="D9D9D9"/>
          </w:tcPr>
          <w:p w14:paraId="1E96AD43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15819552" w14:textId="77777777" w:rsidR="008D6496" w:rsidRDefault="00000000">
            <w:pPr>
              <w:pStyle w:val="TableParagraph"/>
              <w:ind w:left="71" w:right="6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Modules</w:t>
            </w:r>
          </w:p>
        </w:tc>
        <w:tc>
          <w:tcPr>
            <w:tcW w:w="4083" w:type="dxa"/>
            <w:shd w:val="clear" w:color="auto" w:fill="D9D9D9"/>
          </w:tcPr>
          <w:p w14:paraId="274A2430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625AFE28" w14:textId="77777777" w:rsidR="008D6496" w:rsidRDefault="00000000">
            <w:pPr>
              <w:pStyle w:val="TableParagraph"/>
              <w:ind w:left="5" w:right="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Estimated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Time</w:t>
            </w:r>
            <w:r>
              <w:rPr>
                <w:rFonts w:ascii="Verdana"/>
                <w:spacing w:val="-10"/>
                <w:sz w:val="20"/>
              </w:rPr>
              <w:t xml:space="preserve"> </w:t>
            </w:r>
            <w:r>
              <w:rPr>
                <w:rFonts w:ascii="Verdana"/>
                <w:spacing w:val="-2"/>
                <w:sz w:val="20"/>
              </w:rPr>
              <w:t>(days)</w:t>
            </w:r>
          </w:p>
        </w:tc>
        <w:tc>
          <w:tcPr>
            <w:tcW w:w="3580" w:type="dxa"/>
            <w:shd w:val="clear" w:color="auto" w:fill="D9D9D9"/>
          </w:tcPr>
          <w:p w14:paraId="57D531A0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28DDB2F3" w14:textId="77777777" w:rsidR="008D6496" w:rsidRDefault="00000000">
            <w:pPr>
              <w:pStyle w:val="TableParagraph"/>
              <w:ind w:left="7" w:right="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Estimated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Cost</w:t>
            </w:r>
            <w:r>
              <w:rPr>
                <w:rFonts w:ascii="Verdana"/>
                <w:spacing w:val="-9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(Rs)</w:t>
            </w:r>
          </w:p>
        </w:tc>
      </w:tr>
      <w:tr w:rsidR="008D6496" w14:paraId="533BE574" w14:textId="77777777">
        <w:trPr>
          <w:trHeight w:val="805"/>
        </w:trPr>
        <w:tc>
          <w:tcPr>
            <w:tcW w:w="3551" w:type="dxa"/>
          </w:tcPr>
          <w:p w14:paraId="14079570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01FCB84B" w14:textId="36EB596D" w:rsidR="008D6496" w:rsidRDefault="009C550C">
            <w:pPr>
              <w:pStyle w:val="TableParagraph"/>
              <w:ind w:left="7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Setup Server </w:t>
            </w:r>
          </w:p>
        </w:tc>
        <w:tc>
          <w:tcPr>
            <w:tcW w:w="4083" w:type="dxa"/>
          </w:tcPr>
          <w:p w14:paraId="5736B71D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691BB145" w14:textId="6086770C" w:rsidR="008D6496" w:rsidRDefault="009C550C">
            <w:pPr>
              <w:pStyle w:val="TableParagraph"/>
              <w:ind w:left="5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5"/>
                <w:sz w:val="20"/>
              </w:rPr>
              <w:t>5</w:t>
            </w:r>
          </w:p>
        </w:tc>
        <w:tc>
          <w:tcPr>
            <w:tcW w:w="3580" w:type="dxa"/>
          </w:tcPr>
          <w:p w14:paraId="666C9DD3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6FEF87DC" w14:textId="51233475" w:rsidR="008D6496" w:rsidRDefault="00000000">
            <w:pPr>
              <w:pStyle w:val="TableParagraph"/>
              <w:ind w:left="7" w:right="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1</w:t>
            </w:r>
            <w:r w:rsidR="009C550C">
              <w:rPr>
                <w:rFonts w:ascii="Verdana"/>
                <w:spacing w:val="-2"/>
                <w:sz w:val="20"/>
              </w:rPr>
              <w:t>0</w:t>
            </w:r>
            <w:r>
              <w:rPr>
                <w:rFonts w:ascii="Verdana"/>
                <w:spacing w:val="-2"/>
                <w:sz w:val="20"/>
              </w:rPr>
              <w:t>,000/-</w:t>
            </w:r>
          </w:p>
        </w:tc>
      </w:tr>
      <w:tr w:rsidR="009C550C" w14:paraId="6E6F54B4" w14:textId="77777777">
        <w:trPr>
          <w:trHeight w:val="804"/>
        </w:trPr>
        <w:tc>
          <w:tcPr>
            <w:tcW w:w="3551" w:type="dxa"/>
            <w:shd w:val="clear" w:color="auto" w:fill="F1F1F1"/>
          </w:tcPr>
          <w:p w14:paraId="774BC1B9" w14:textId="77777777" w:rsidR="009C550C" w:rsidRDefault="009C550C">
            <w:pPr>
              <w:pStyle w:val="TableParagraph"/>
              <w:rPr>
                <w:rFonts w:ascii="Verdana"/>
                <w:sz w:val="20"/>
              </w:rPr>
            </w:pPr>
          </w:p>
          <w:p w14:paraId="11FC7437" w14:textId="71FC30A3" w:rsidR="009C550C" w:rsidRDefault="009C550C" w:rsidP="00BB7929">
            <w:pPr>
              <w:pStyle w:val="TableParagraph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Mobile app setup in Google Play Store</w:t>
            </w:r>
          </w:p>
        </w:tc>
        <w:tc>
          <w:tcPr>
            <w:tcW w:w="4083" w:type="dxa"/>
            <w:shd w:val="clear" w:color="auto" w:fill="F1F1F1"/>
          </w:tcPr>
          <w:p w14:paraId="1E5687FB" w14:textId="77777777" w:rsidR="009C550C" w:rsidRDefault="009C550C" w:rsidP="009C550C">
            <w:pPr>
              <w:pStyle w:val="TableParagraph"/>
              <w:jc w:val="both"/>
              <w:rPr>
                <w:rFonts w:ascii="Verdana"/>
                <w:sz w:val="20"/>
              </w:rPr>
            </w:pPr>
          </w:p>
          <w:p w14:paraId="1D03141C" w14:textId="588D01DD" w:rsidR="009C550C" w:rsidRDefault="009C550C" w:rsidP="009C550C">
            <w:pPr>
              <w:pStyle w:val="TableParagraph"/>
              <w:jc w:val="bot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                            7</w:t>
            </w:r>
          </w:p>
        </w:tc>
        <w:tc>
          <w:tcPr>
            <w:tcW w:w="3580" w:type="dxa"/>
            <w:shd w:val="clear" w:color="auto" w:fill="F1F1F1"/>
          </w:tcPr>
          <w:p w14:paraId="10AF4646" w14:textId="77777777" w:rsidR="009C550C" w:rsidRDefault="009C550C">
            <w:pPr>
              <w:pStyle w:val="TableParagraph"/>
              <w:rPr>
                <w:rFonts w:ascii="Verdana"/>
                <w:sz w:val="20"/>
              </w:rPr>
            </w:pPr>
          </w:p>
          <w:p w14:paraId="1A273D82" w14:textId="5DD59F74" w:rsidR="009C550C" w:rsidRDefault="009C550C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                   1</w:t>
            </w:r>
            <w:r w:rsidR="00773F40">
              <w:rPr>
                <w:rFonts w:ascii="Verdana"/>
                <w:sz w:val="20"/>
              </w:rPr>
              <w:t>5</w:t>
            </w:r>
            <w:r>
              <w:rPr>
                <w:rFonts w:ascii="Verdana"/>
                <w:sz w:val="20"/>
              </w:rPr>
              <w:t>,000/-</w:t>
            </w:r>
          </w:p>
        </w:tc>
      </w:tr>
      <w:tr w:rsidR="008D6496" w14:paraId="6D20925C" w14:textId="77777777">
        <w:trPr>
          <w:trHeight w:val="805"/>
        </w:trPr>
        <w:tc>
          <w:tcPr>
            <w:tcW w:w="3551" w:type="dxa"/>
            <w:shd w:val="clear" w:color="auto" w:fill="DBE4F0"/>
          </w:tcPr>
          <w:p w14:paraId="692E5A6C" w14:textId="77777777" w:rsidR="008D6496" w:rsidRDefault="008D64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3" w:type="dxa"/>
            <w:shd w:val="clear" w:color="auto" w:fill="DBE4F0"/>
          </w:tcPr>
          <w:p w14:paraId="324FC50A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3946E860" w14:textId="6ED6B647" w:rsidR="008D6496" w:rsidRDefault="008D6496">
            <w:pPr>
              <w:pStyle w:val="TableParagraph"/>
              <w:ind w:left="5" w:right="2"/>
              <w:jc w:val="center"/>
              <w:rPr>
                <w:rFonts w:ascii="Verdana"/>
                <w:b/>
                <w:sz w:val="20"/>
              </w:rPr>
            </w:pPr>
          </w:p>
        </w:tc>
        <w:tc>
          <w:tcPr>
            <w:tcW w:w="3580" w:type="dxa"/>
            <w:shd w:val="clear" w:color="auto" w:fill="DBE4F0"/>
          </w:tcPr>
          <w:p w14:paraId="704D793F" w14:textId="77777777" w:rsidR="008D6496" w:rsidRDefault="008D6496">
            <w:pPr>
              <w:pStyle w:val="TableParagraph"/>
              <w:spacing w:before="2"/>
              <w:rPr>
                <w:rFonts w:ascii="Verdana"/>
                <w:sz w:val="20"/>
              </w:rPr>
            </w:pPr>
          </w:p>
          <w:p w14:paraId="673165F0" w14:textId="1CA1F828" w:rsidR="008D6496" w:rsidRDefault="00327FBA">
            <w:pPr>
              <w:pStyle w:val="TableParagraph"/>
              <w:ind w:left="7" w:right="2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25</w:t>
            </w:r>
            <w:r w:rsidR="00773F40">
              <w:rPr>
                <w:rFonts w:ascii="Verdana"/>
                <w:b/>
                <w:spacing w:val="-2"/>
                <w:sz w:val="20"/>
              </w:rPr>
              <w:t>,000/-</w:t>
            </w:r>
          </w:p>
        </w:tc>
      </w:tr>
    </w:tbl>
    <w:p w14:paraId="159BBC06" w14:textId="77777777" w:rsidR="008D6496" w:rsidRDefault="008D6496">
      <w:pPr>
        <w:jc w:val="center"/>
        <w:rPr>
          <w:sz w:val="20"/>
        </w:rPr>
        <w:sectPr w:rsidR="008D6496">
          <w:pgSz w:w="12240" w:h="15840"/>
          <w:pgMar w:top="640" w:right="200" w:bottom="280" w:left="500" w:header="720" w:footer="720" w:gutter="0"/>
          <w:cols w:space="720"/>
        </w:sectPr>
      </w:pPr>
    </w:p>
    <w:p w14:paraId="1288FB8A" w14:textId="77777777" w:rsidR="008D6496" w:rsidRDefault="00000000">
      <w:pPr>
        <w:spacing w:before="88"/>
        <w:ind w:left="220"/>
        <w:rPr>
          <w:rFonts w:ascii="Liberation Sans Narrow"/>
          <w:sz w:val="27"/>
        </w:rPr>
      </w:pPr>
      <w:r>
        <w:rPr>
          <w:rFonts w:ascii="Liberation Sans Narrow"/>
          <w:color w:val="666666"/>
          <w:sz w:val="27"/>
        </w:rPr>
        <w:lastRenderedPageBreak/>
        <w:t>Terms</w:t>
      </w:r>
      <w:r>
        <w:rPr>
          <w:rFonts w:ascii="Liberation Sans Narrow"/>
          <w:color w:val="666666"/>
          <w:spacing w:val="-6"/>
          <w:sz w:val="27"/>
        </w:rPr>
        <w:t xml:space="preserve"> </w:t>
      </w:r>
      <w:r>
        <w:rPr>
          <w:rFonts w:ascii="Liberation Sans Narrow"/>
          <w:color w:val="666666"/>
          <w:sz w:val="27"/>
        </w:rPr>
        <w:t>and</w:t>
      </w:r>
      <w:r>
        <w:rPr>
          <w:rFonts w:ascii="Liberation Sans Narrow"/>
          <w:color w:val="666666"/>
          <w:spacing w:val="-2"/>
          <w:sz w:val="27"/>
        </w:rPr>
        <w:t xml:space="preserve"> conditions</w:t>
      </w:r>
    </w:p>
    <w:p w14:paraId="2C2689F1" w14:textId="77777777" w:rsidR="008D6496" w:rsidRDefault="00000000">
      <w:pPr>
        <w:pStyle w:val="BodyText"/>
        <w:rPr>
          <w:rFonts w:ascii="Liberation Sans Narrow"/>
          <w:sz w:val="1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9C3737F" wp14:editId="3A32B7BD">
            <wp:simplePos x="0" y="0"/>
            <wp:positionH relativeFrom="page">
              <wp:posOffset>440055</wp:posOffset>
            </wp:positionH>
            <wp:positionV relativeFrom="paragraph">
              <wp:posOffset>117592</wp:posOffset>
            </wp:positionV>
            <wp:extent cx="6945898" cy="895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5898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6ADDA" w14:textId="6AFD430D" w:rsidR="008D6496" w:rsidRDefault="00000000">
      <w:pPr>
        <w:pStyle w:val="ListParagraph"/>
        <w:numPr>
          <w:ilvl w:val="0"/>
          <w:numId w:val="1"/>
        </w:numPr>
        <w:tabs>
          <w:tab w:val="left" w:pos="959"/>
        </w:tabs>
        <w:spacing w:before="293"/>
        <w:ind w:hanging="379"/>
      </w:pPr>
      <w:r>
        <w:t>This</w:t>
      </w:r>
      <w:r>
        <w:rPr>
          <w:spacing w:val="-14"/>
        </w:rPr>
        <w:t xml:space="preserve"> </w:t>
      </w:r>
      <w:r>
        <w:t>quote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valid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15</w:t>
      </w:r>
      <w:r>
        <w:rPr>
          <w:spacing w:val="-13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Issue.</w:t>
      </w:r>
    </w:p>
    <w:p w14:paraId="12C87318" w14:textId="77777777" w:rsidR="008D6496" w:rsidRDefault="008D6496">
      <w:pPr>
        <w:pStyle w:val="BodyText"/>
        <w:spacing w:before="33"/>
        <w:rPr>
          <w:rFonts w:ascii="Georgia"/>
          <w:sz w:val="22"/>
        </w:rPr>
      </w:pPr>
    </w:p>
    <w:p w14:paraId="2EF40C9A" w14:textId="77777777" w:rsidR="008D6496" w:rsidRDefault="00000000">
      <w:pPr>
        <w:pStyle w:val="ListParagraph"/>
        <w:numPr>
          <w:ilvl w:val="0"/>
          <w:numId w:val="1"/>
        </w:numPr>
        <w:tabs>
          <w:tab w:val="left" w:pos="959"/>
        </w:tabs>
        <w:ind w:hanging="379"/>
      </w:pPr>
      <w:r>
        <w:rPr>
          <w:spacing w:val="-6"/>
        </w:rPr>
        <w:t>This</w:t>
      </w:r>
      <w:r>
        <w:rPr>
          <w:spacing w:val="-4"/>
        </w:rPr>
        <w:t xml:space="preserve"> </w:t>
      </w:r>
      <w:r>
        <w:rPr>
          <w:spacing w:val="-6"/>
        </w:rPr>
        <w:t>quote</w:t>
      </w:r>
      <w:r>
        <w:rPr>
          <w:spacing w:val="-4"/>
        </w:rPr>
        <w:t xml:space="preserve"> </w:t>
      </w:r>
      <w:r>
        <w:rPr>
          <w:spacing w:val="-6"/>
        </w:rPr>
        <w:t>is</w:t>
      </w:r>
      <w:r>
        <w:rPr>
          <w:spacing w:val="-3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UK</w:t>
      </w:r>
      <w:r>
        <w:rPr>
          <w:spacing w:val="-5"/>
        </w:rPr>
        <w:t xml:space="preserve"> </w:t>
      </w:r>
      <w:r>
        <w:rPr>
          <w:spacing w:val="-6"/>
        </w:rPr>
        <w:t>English</w:t>
      </w:r>
      <w:r>
        <w:rPr>
          <w:spacing w:val="-4"/>
        </w:rPr>
        <w:t xml:space="preserve"> </w:t>
      </w:r>
      <w:r>
        <w:rPr>
          <w:spacing w:val="-6"/>
        </w:rPr>
        <w:t>site</w:t>
      </w:r>
    </w:p>
    <w:p w14:paraId="63944237" w14:textId="77777777" w:rsidR="008D6496" w:rsidRDefault="008D6496">
      <w:pPr>
        <w:pStyle w:val="BodyText"/>
        <w:spacing w:before="34"/>
        <w:rPr>
          <w:rFonts w:ascii="Georgia"/>
          <w:sz w:val="22"/>
        </w:rPr>
      </w:pPr>
    </w:p>
    <w:p w14:paraId="49BD22C1" w14:textId="77777777" w:rsidR="008D6496" w:rsidRDefault="00000000">
      <w:pPr>
        <w:pStyle w:val="ListParagraph"/>
        <w:numPr>
          <w:ilvl w:val="0"/>
          <w:numId w:val="1"/>
        </w:numPr>
        <w:tabs>
          <w:tab w:val="left" w:pos="959"/>
        </w:tabs>
        <w:ind w:hanging="379"/>
      </w:pPr>
      <w:r>
        <w:rPr>
          <w:spacing w:val="-2"/>
        </w:rPr>
        <w:t>Advance</w:t>
      </w:r>
      <w:r>
        <w:rPr>
          <w:spacing w:val="-6"/>
        </w:rPr>
        <w:t xml:space="preserve"> </w:t>
      </w:r>
      <w:r>
        <w:rPr>
          <w:spacing w:val="-2"/>
        </w:rPr>
        <w:t>payment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rFonts w:ascii="Times New Roman"/>
          <w:b/>
          <w:spacing w:val="-2"/>
        </w:rPr>
        <w:t>25%</w:t>
      </w:r>
      <w:r>
        <w:rPr>
          <w:rFonts w:ascii="Times New Roman"/>
          <w:b/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needed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start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work.</w:t>
      </w:r>
    </w:p>
    <w:p w14:paraId="77EB19BB" w14:textId="77777777" w:rsidR="008D6496" w:rsidRDefault="008D6496">
      <w:pPr>
        <w:pStyle w:val="BodyText"/>
        <w:spacing w:before="39"/>
        <w:rPr>
          <w:rFonts w:ascii="Georgia"/>
          <w:sz w:val="22"/>
        </w:rPr>
      </w:pPr>
    </w:p>
    <w:p w14:paraId="1147100D" w14:textId="77777777" w:rsidR="008D6496" w:rsidRDefault="00000000">
      <w:pPr>
        <w:pStyle w:val="ListParagraph"/>
        <w:numPr>
          <w:ilvl w:val="0"/>
          <w:numId w:val="1"/>
        </w:numPr>
        <w:tabs>
          <w:tab w:val="left" w:pos="973"/>
        </w:tabs>
        <w:ind w:left="973" w:hanging="393"/>
      </w:pPr>
      <w:r>
        <w:rPr>
          <w:rFonts w:ascii="Times New Roman"/>
          <w:b/>
          <w:spacing w:val="-4"/>
        </w:rPr>
        <w:t>50%</w:t>
      </w:r>
      <w:r>
        <w:rPr>
          <w:rFonts w:ascii="Times New Roman"/>
          <w:b/>
          <w:spacing w:val="-8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amounts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given</w:t>
      </w:r>
      <w:r>
        <w:rPr>
          <w:spacing w:val="-6"/>
        </w:rPr>
        <w:t xml:space="preserve"> </w:t>
      </w:r>
      <w:r>
        <w:rPr>
          <w:spacing w:val="-4"/>
        </w:rPr>
        <w:t>when</w:t>
      </w:r>
      <w:r>
        <w:rPr>
          <w:spacing w:val="-7"/>
        </w:rPr>
        <w:t xml:space="preserve"> </w:t>
      </w:r>
      <w:r>
        <w:rPr>
          <w:spacing w:val="-4"/>
        </w:rPr>
        <w:t>application</w:t>
      </w:r>
      <w:r>
        <w:rPr>
          <w:spacing w:val="-6"/>
        </w:rPr>
        <w:t xml:space="preserve"> </w:t>
      </w:r>
      <w:r>
        <w:rPr>
          <w:spacing w:val="-4"/>
        </w:rPr>
        <w:t>is uploaded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rFonts w:ascii="Times New Roman"/>
          <w:b/>
          <w:spacing w:val="-4"/>
        </w:rPr>
        <w:t>PITINFOTECH</w:t>
      </w:r>
      <w:r>
        <w:rPr>
          <w:rFonts w:ascii="Times New Roman"/>
          <w:b/>
          <w:spacing w:val="-7"/>
        </w:rPr>
        <w:t xml:space="preserve"> </w:t>
      </w:r>
      <w:r>
        <w:rPr>
          <w:spacing w:val="-4"/>
        </w:rPr>
        <w:t>server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review.</w:t>
      </w:r>
    </w:p>
    <w:p w14:paraId="6E3F7299" w14:textId="77777777" w:rsidR="008D6496" w:rsidRDefault="008D6496">
      <w:pPr>
        <w:pStyle w:val="BodyText"/>
        <w:spacing w:before="43"/>
        <w:rPr>
          <w:rFonts w:ascii="Georgia"/>
          <w:sz w:val="22"/>
        </w:rPr>
      </w:pPr>
    </w:p>
    <w:p w14:paraId="131C5A69" w14:textId="2B7AB1BD" w:rsidR="008D6496" w:rsidRDefault="00000000">
      <w:pPr>
        <w:pStyle w:val="ListParagraph"/>
        <w:numPr>
          <w:ilvl w:val="0"/>
          <w:numId w:val="1"/>
        </w:numPr>
        <w:tabs>
          <w:tab w:val="left" w:pos="959"/>
        </w:tabs>
        <w:spacing w:before="1"/>
        <w:ind w:hanging="379"/>
      </w:pPr>
      <w:r>
        <w:rPr>
          <w:spacing w:val="-2"/>
        </w:rPr>
        <w:t>Later</w:t>
      </w:r>
      <w:r>
        <w:rPr>
          <w:spacing w:val="-6"/>
        </w:rPr>
        <w:t xml:space="preserve"> </w:t>
      </w:r>
      <w:r>
        <w:rPr>
          <w:rFonts w:ascii="Times New Roman"/>
          <w:b/>
          <w:spacing w:val="-2"/>
        </w:rPr>
        <w:t>25%</w:t>
      </w:r>
      <w:r>
        <w:rPr>
          <w:rFonts w:ascii="Times New Roman"/>
          <w:b/>
          <w:spacing w:val="-7"/>
        </w:rPr>
        <w:t xml:space="preserve"> </w:t>
      </w:r>
      <w:r>
        <w:rPr>
          <w:spacing w:val="-2"/>
        </w:rPr>
        <w:t>will</w:t>
      </w:r>
      <w:r>
        <w:rPr>
          <w:spacing w:val="-4"/>
        </w:rPr>
        <w:t xml:space="preserve"> </w:t>
      </w:r>
      <w:r>
        <w:rPr>
          <w:spacing w:val="-2"/>
        </w:rPr>
        <w:t>have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paid</w:t>
      </w:r>
      <w:r>
        <w:rPr>
          <w:spacing w:val="-5"/>
        </w:rPr>
        <w:t xml:space="preserve"> </w:t>
      </w:r>
      <w:r>
        <w:rPr>
          <w:spacing w:val="-2"/>
        </w:rPr>
        <w:t>after</w:t>
      </w:r>
      <w:r>
        <w:rPr>
          <w:spacing w:val="-8"/>
        </w:rPr>
        <w:t xml:space="preserve"> </w:t>
      </w:r>
      <w:r>
        <w:rPr>
          <w:spacing w:val="-2"/>
        </w:rPr>
        <w:t>completion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site</w:t>
      </w:r>
      <w:r>
        <w:rPr>
          <w:spacing w:val="-4"/>
        </w:rPr>
        <w:t xml:space="preserve"> </w:t>
      </w:r>
      <w:r>
        <w:rPr>
          <w:spacing w:val="-2"/>
        </w:rPr>
        <w:t>after</w:t>
      </w:r>
      <w:r>
        <w:rPr>
          <w:spacing w:val="-6"/>
        </w:rPr>
        <w:t xml:space="preserve"> </w:t>
      </w:r>
      <w:r>
        <w:rPr>
          <w:spacing w:val="-2"/>
        </w:rPr>
        <w:t>review/handover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 w:rsidR="000C54DC">
        <w:rPr>
          <w:spacing w:val="-2"/>
        </w:rPr>
        <w:t>SCL</w:t>
      </w:r>
      <w:r>
        <w:rPr>
          <w:spacing w:val="-2"/>
        </w:rPr>
        <w:t>.</w:t>
      </w:r>
    </w:p>
    <w:p w14:paraId="41C52751" w14:textId="77777777" w:rsidR="008D6496" w:rsidRDefault="008D6496">
      <w:pPr>
        <w:pStyle w:val="BodyText"/>
        <w:spacing w:before="42"/>
        <w:rPr>
          <w:rFonts w:ascii="Georgia"/>
          <w:sz w:val="22"/>
        </w:rPr>
      </w:pPr>
    </w:p>
    <w:p w14:paraId="4382189B" w14:textId="77777777" w:rsidR="008D6496" w:rsidRDefault="00000000">
      <w:pPr>
        <w:pStyle w:val="ListParagraph"/>
        <w:numPr>
          <w:ilvl w:val="0"/>
          <w:numId w:val="1"/>
        </w:numPr>
        <w:tabs>
          <w:tab w:val="left" w:pos="959"/>
        </w:tabs>
        <w:spacing w:before="1"/>
        <w:ind w:hanging="379"/>
      </w:pPr>
      <w:r>
        <w:rPr>
          <w:spacing w:val="-2"/>
        </w:rPr>
        <w:t>Clients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review</w:t>
      </w:r>
      <w:r>
        <w:rPr>
          <w:spacing w:val="-10"/>
        </w:rPr>
        <w:t xml:space="preserve"> </w:t>
      </w:r>
      <w:r>
        <w:rPr>
          <w:spacing w:val="-2"/>
        </w:rPr>
        <w:t>within</w:t>
      </w:r>
      <w:r>
        <w:rPr>
          <w:spacing w:val="-12"/>
        </w:rPr>
        <w:t xml:space="preserve"> </w:t>
      </w:r>
      <w:r>
        <w:rPr>
          <w:spacing w:val="-2"/>
        </w:rPr>
        <w:t>14</w:t>
      </w:r>
      <w:r>
        <w:rPr>
          <w:spacing w:val="-11"/>
        </w:rPr>
        <w:t xml:space="preserve"> </w:t>
      </w:r>
      <w:r>
        <w:rPr>
          <w:spacing w:val="-2"/>
        </w:rPr>
        <w:t>days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inform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12"/>
        </w:rPr>
        <w:t xml:space="preserve"> </w:t>
      </w:r>
      <w:r>
        <w:rPr>
          <w:spacing w:val="-2"/>
        </w:rPr>
        <w:t>changes</w:t>
      </w:r>
      <w:r>
        <w:rPr>
          <w:spacing w:val="-9"/>
        </w:rPr>
        <w:t xml:space="preserve"> </w:t>
      </w:r>
      <w:r>
        <w:rPr>
          <w:spacing w:val="-2"/>
        </w:rPr>
        <w:t>needed.</w:t>
      </w:r>
    </w:p>
    <w:p w14:paraId="70F6C567" w14:textId="77777777" w:rsidR="008D6496" w:rsidRDefault="008D6496">
      <w:pPr>
        <w:pStyle w:val="BodyText"/>
        <w:spacing w:before="32"/>
        <w:rPr>
          <w:rFonts w:ascii="Georgia"/>
          <w:sz w:val="22"/>
        </w:rPr>
      </w:pPr>
    </w:p>
    <w:p w14:paraId="45FFEB1E" w14:textId="77777777" w:rsidR="008D6496" w:rsidRDefault="00000000">
      <w:pPr>
        <w:pStyle w:val="ListParagraph"/>
        <w:numPr>
          <w:ilvl w:val="0"/>
          <w:numId w:val="1"/>
        </w:numPr>
        <w:tabs>
          <w:tab w:val="left" w:pos="959"/>
        </w:tabs>
        <w:ind w:hanging="379"/>
      </w:pPr>
      <w:r>
        <w:rPr>
          <w:spacing w:val="-4"/>
        </w:rPr>
        <w:t>Bank details</w:t>
      </w:r>
      <w:r>
        <w:rPr>
          <w:spacing w:val="-2"/>
        </w:rPr>
        <w:t xml:space="preserve"> </w:t>
      </w:r>
      <w:r>
        <w:rPr>
          <w:spacing w:val="-4"/>
        </w:rPr>
        <w:t>will</w:t>
      </w:r>
      <w:r>
        <w:rPr>
          <w:spacing w:val="-2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given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3"/>
        </w:rPr>
        <w:t xml:space="preserve"> </w:t>
      </w:r>
      <w:r>
        <w:rPr>
          <w:spacing w:val="-4"/>
        </w:rPr>
        <w:t>a separate</w:t>
      </w:r>
      <w:r>
        <w:rPr>
          <w:spacing w:val="-2"/>
        </w:rPr>
        <w:t xml:space="preserve"> </w:t>
      </w:r>
      <w:r>
        <w:rPr>
          <w:spacing w:val="-4"/>
        </w:rPr>
        <w:t>attachment if</w:t>
      </w:r>
      <w:r>
        <w:rPr>
          <w:spacing w:val="-2"/>
        </w:rPr>
        <w:t xml:space="preserve"> </w:t>
      </w:r>
      <w:r>
        <w:rPr>
          <w:spacing w:val="-4"/>
        </w:rPr>
        <w:t>confirmed.</w:t>
      </w:r>
    </w:p>
    <w:p w14:paraId="05EBAA8E" w14:textId="77777777" w:rsidR="008D6496" w:rsidRDefault="008D6496">
      <w:pPr>
        <w:pStyle w:val="BodyText"/>
        <w:spacing w:before="43"/>
        <w:rPr>
          <w:rFonts w:ascii="Georgia"/>
          <w:sz w:val="22"/>
        </w:rPr>
      </w:pPr>
    </w:p>
    <w:p w14:paraId="6C20CA8A" w14:textId="60299B8C" w:rsidR="007F0D3D" w:rsidRDefault="00000000" w:rsidP="005F2605">
      <w:pPr>
        <w:pStyle w:val="ListParagraph"/>
        <w:numPr>
          <w:ilvl w:val="0"/>
          <w:numId w:val="1"/>
        </w:numPr>
        <w:tabs>
          <w:tab w:val="left" w:pos="959"/>
        </w:tabs>
        <w:ind w:hanging="379"/>
      </w:pPr>
      <w:r w:rsidRPr="005F2605">
        <w:rPr>
          <w:spacing w:val="-2"/>
        </w:rPr>
        <w:t>If</w:t>
      </w:r>
      <w:r w:rsidRPr="005F2605">
        <w:rPr>
          <w:spacing w:val="-12"/>
        </w:rPr>
        <w:t xml:space="preserve"> </w:t>
      </w:r>
      <w:r w:rsidRPr="005F2605">
        <w:rPr>
          <w:spacing w:val="-2"/>
        </w:rPr>
        <w:t>payment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have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been</w:t>
      </w:r>
      <w:r w:rsidRPr="005F2605">
        <w:rPr>
          <w:spacing w:val="-12"/>
        </w:rPr>
        <w:t xml:space="preserve"> </w:t>
      </w:r>
      <w:r w:rsidRPr="005F2605">
        <w:rPr>
          <w:spacing w:val="-2"/>
        </w:rPr>
        <w:t>done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client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have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to</w:t>
      </w:r>
      <w:r w:rsidRPr="005F2605">
        <w:rPr>
          <w:spacing w:val="-12"/>
        </w:rPr>
        <w:t xml:space="preserve"> </w:t>
      </w:r>
      <w:r w:rsidRPr="005F2605">
        <w:rPr>
          <w:spacing w:val="-2"/>
        </w:rPr>
        <w:t>inform</w:t>
      </w:r>
      <w:r w:rsidRPr="005F2605">
        <w:rPr>
          <w:spacing w:val="-10"/>
        </w:rPr>
        <w:t xml:space="preserve"> </w:t>
      </w:r>
      <w:r w:rsidRPr="005F2605">
        <w:rPr>
          <w:spacing w:val="-2"/>
        </w:rPr>
        <w:t>with</w:t>
      </w:r>
      <w:r w:rsidRPr="005F2605">
        <w:rPr>
          <w:spacing w:val="-10"/>
        </w:rPr>
        <w:t xml:space="preserve"> </w:t>
      </w:r>
      <w:r w:rsidRPr="005F2605">
        <w:rPr>
          <w:spacing w:val="-2"/>
        </w:rPr>
        <w:t>receipts</w:t>
      </w:r>
      <w:r w:rsidRPr="005F2605">
        <w:rPr>
          <w:spacing w:val="-10"/>
        </w:rPr>
        <w:t xml:space="preserve"> </w:t>
      </w:r>
      <w:r w:rsidRPr="005F2605">
        <w:rPr>
          <w:spacing w:val="-2"/>
        </w:rPr>
        <w:t>or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any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to</w:t>
      </w:r>
      <w:r w:rsidRPr="005F2605">
        <w:rPr>
          <w:spacing w:val="-11"/>
        </w:rPr>
        <w:t xml:space="preserve"> </w:t>
      </w:r>
      <w:r w:rsidRPr="005F2605">
        <w:rPr>
          <w:spacing w:val="-2"/>
        </w:rPr>
        <w:t>move.</w:t>
      </w:r>
    </w:p>
    <w:p w14:paraId="79288C82" w14:textId="77777777" w:rsidR="008D6496" w:rsidRDefault="008D6496">
      <w:pPr>
        <w:pStyle w:val="BodyText"/>
        <w:spacing w:before="29"/>
        <w:rPr>
          <w:rFonts w:ascii="Georgia"/>
          <w:sz w:val="22"/>
        </w:rPr>
      </w:pPr>
    </w:p>
    <w:p w14:paraId="23A3569B" w14:textId="77777777" w:rsidR="008D6496" w:rsidRDefault="00000000">
      <w:pPr>
        <w:pStyle w:val="ListParagraph"/>
        <w:numPr>
          <w:ilvl w:val="0"/>
          <w:numId w:val="1"/>
        </w:numPr>
        <w:tabs>
          <w:tab w:val="left" w:pos="959"/>
        </w:tabs>
        <w:ind w:hanging="379"/>
      </w:pP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case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client</w:t>
      </w:r>
      <w:r>
        <w:rPr>
          <w:spacing w:val="-2"/>
        </w:rPr>
        <w:t xml:space="preserve"> </w:t>
      </w:r>
      <w:r>
        <w:rPr>
          <w:spacing w:val="-6"/>
        </w:rPr>
        <w:t>like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stop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work,</w:t>
      </w:r>
      <w:r>
        <w:rPr>
          <w:spacing w:val="1"/>
        </w:rPr>
        <w:t xml:space="preserve"> </w:t>
      </w:r>
      <w:r>
        <w:rPr>
          <w:rFonts w:ascii="Times New Roman"/>
          <w:b/>
          <w:spacing w:val="-6"/>
        </w:rPr>
        <w:t>PITINFOTECH</w:t>
      </w:r>
      <w:r>
        <w:rPr>
          <w:rFonts w:ascii="Times New Roman"/>
          <w:b/>
          <w:spacing w:val="-4"/>
        </w:rPr>
        <w:t xml:space="preserve"> </w:t>
      </w:r>
      <w:r>
        <w:rPr>
          <w:spacing w:val="-6"/>
        </w:rPr>
        <w:t>need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get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payments</w:t>
      </w:r>
      <w:r>
        <w:rPr>
          <w:spacing w:val="1"/>
        </w:rPr>
        <w:t xml:space="preserve"> </w:t>
      </w:r>
      <w:r>
        <w:rPr>
          <w:spacing w:val="-6"/>
        </w:rPr>
        <w:t>as</w:t>
      </w:r>
    </w:p>
    <w:p w14:paraId="4C3E4A0E" w14:textId="77777777" w:rsidR="008D6496" w:rsidRDefault="00000000">
      <w:pPr>
        <w:spacing w:before="12"/>
        <w:ind w:left="940"/>
        <w:rPr>
          <w:rFonts w:ascii="Georgia"/>
          <w:spacing w:val="-4"/>
        </w:rPr>
      </w:pPr>
      <w:r>
        <w:rPr>
          <w:rFonts w:ascii="Georgia"/>
          <w:spacing w:val="-2"/>
        </w:rPr>
        <w:t>per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2"/>
        </w:rPr>
        <w:t>the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schedule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till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that</w:t>
      </w:r>
      <w:r>
        <w:rPr>
          <w:rFonts w:ascii="Georgia"/>
          <w:spacing w:val="-10"/>
        </w:rPr>
        <w:t xml:space="preserve"> </w:t>
      </w:r>
      <w:r>
        <w:rPr>
          <w:rFonts w:ascii="Georgia"/>
          <w:spacing w:val="-2"/>
        </w:rPr>
        <w:t>day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and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can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2"/>
        </w:rPr>
        <w:t>bill</w:t>
      </w:r>
      <w:r>
        <w:rPr>
          <w:rFonts w:ascii="Georgia"/>
          <w:spacing w:val="-10"/>
        </w:rPr>
        <w:t xml:space="preserve"> </w:t>
      </w:r>
      <w:r>
        <w:rPr>
          <w:rFonts w:ascii="Georgia"/>
          <w:spacing w:val="-2"/>
        </w:rPr>
        <w:t>according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2"/>
        </w:rPr>
        <w:t>to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the</w:t>
      </w:r>
      <w:r>
        <w:rPr>
          <w:rFonts w:ascii="Georgia"/>
          <w:spacing w:val="-10"/>
        </w:rPr>
        <w:t xml:space="preserve"> </w:t>
      </w:r>
      <w:r>
        <w:rPr>
          <w:rFonts w:ascii="Georgia"/>
          <w:spacing w:val="-2"/>
        </w:rPr>
        <w:t>loss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caused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by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this</w:t>
      </w:r>
      <w:r>
        <w:rPr>
          <w:rFonts w:ascii="Georgia"/>
          <w:spacing w:val="-11"/>
        </w:rPr>
        <w:t xml:space="preserve"> </w:t>
      </w:r>
      <w:r>
        <w:rPr>
          <w:rFonts w:ascii="Georgia"/>
          <w:spacing w:val="-2"/>
        </w:rPr>
        <w:t>work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2"/>
        </w:rPr>
        <w:t>if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4"/>
        </w:rPr>
        <w:t>any.</w:t>
      </w:r>
    </w:p>
    <w:p w14:paraId="7AD01C74" w14:textId="77777777" w:rsidR="007F0D3D" w:rsidRDefault="007F0D3D">
      <w:pPr>
        <w:spacing w:before="12"/>
        <w:ind w:left="940"/>
        <w:rPr>
          <w:rFonts w:ascii="Georgia"/>
        </w:rPr>
      </w:pPr>
    </w:p>
    <w:p w14:paraId="0CABDB72" w14:textId="77777777" w:rsidR="008D6496" w:rsidRDefault="008D6496">
      <w:pPr>
        <w:pStyle w:val="BodyText"/>
        <w:rPr>
          <w:rFonts w:ascii="Georgia"/>
          <w:sz w:val="22"/>
        </w:rPr>
      </w:pPr>
    </w:p>
    <w:p w14:paraId="380E6E85" w14:textId="77777777" w:rsidR="008D6496" w:rsidRDefault="008D6496">
      <w:pPr>
        <w:pStyle w:val="BodyText"/>
        <w:rPr>
          <w:rFonts w:ascii="Georgia"/>
          <w:sz w:val="22"/>
        </w:rPr>
      </w:pPr>
    </w:p>
    <w:p w14:paraId="1CB2B072" w14:textId="77777777" w:rsidR="008D6496" w:rsidRDefault="008D6496">
      <w:pPr>
        <w:pStyle w:val="BodyText"/>
        <w:rPr>
          <w:rFonts w:ascii="Georgia"/>
          <w:sz w:val="22"/>
        </w:rPr>
      </w:pPr>
    </w:p>
    <w:p w14:paraId="0E27CDE0" w14:textId="77777777" w:rsidR="008D6496" w:rsidRDefault="008D6496">
      <w:pPr>
        <w:pStyle w:val="BodyText"/>
        <w:rPr>
          <w:rFonts w:ascii="Georgia"/>
          <w:sz w:val="22"/>
        </w:rPr>
      </w:pPr>
    </w:p>
    <w:p w14:paraId="2811B04A" w14:textId="77777777" w:rsidR="008D6496" w:rsidRDefault="008D6496">
      <w:pPr>
        <w:pStyle w:val="BodyText"/>
        <w:spacing w:before="87"/>
        <w:rPr>
          <w:rFonts w:ascii="Georgia"/>
          <w:sz w:val="22"/>
        </w:rPr>
      </w:pPr>
    </w:p>
    <w:p w14:paraId="49A4DD46" w14:textId="77777777" w:rsidR="008D6496" w:rsidRDefault="00000000">
      <w:pPr>
        <w:spacing w:line="360" w:lineRule="auto"/>
        <w:ind w:left="9162" w:right="516" w:firstLine="892"/>
        <w:jc w:val="right"/>
        <w:rPr>
          <w:rFonts w:ascii="Arial"/>
        </w:rPr>
      </w:pPr>
      <w:r>
        <w:rPr>
          <w:rFonts w:ascii="Arial"/>
          <w:spacing w:val="-2"/>
        </w:rPr>
        <w:t xml:space="preserve">Sincerely, </w:t>
      </w:r>
      <w:r>
        <w:rPr>
          <w:rFonts w:ascii="Arial"/>
        </w:rPr>
        <w:t>Anantha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Kumar</w:t>
      </w:r>
      <w:r>
        <w:rPr>
          <w:rFonts w:ascii="Arial"/>
          <w:spacing w:val="-5"/>
        </w:rPr>
        <w:t xml:space="preserve"> RJ</w:t>
      </w:r>
    </w:p>
    <w:sectPr w:rsidR="008D6496">
      <w:pgSz w:w="12240" w:h="15840"/>
      <w:pgMar w:top="1260" w:right="2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586E"/>
    <w:multiLevelType w:val="hybridMultilevel"/>
    <w:tmpl w:val="97BC8CA4"/>
    <w:lvl w:ilvl="0" w:tplc="D9669B6A">
      <w:start w:val="1"/>
      <w:numFmt w:val="decimal"/>
      <w:lvlText w:val="%1."/>
      <w:lvlJc w:val="left"/>
      <w:pPr>
        <w:ind w:left="1127" w:hanging="361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A4A86556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2" w:tplc="0088C7C0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A89619E2">
      <w:numFmt w:val="bullet"/>
      <w:lvlText w:val="•"/>
      <w:lvlJc w:val="left"/>
      <w:pPr>
        <w:ind w:left="4246" w:hanging="361"/>
      </w:pPr>
      <w:rPr>
        <w:rFonts w:hint="default"/>
        <w:lang w:val="en-US" w:eastAsia="en-US" w:bidi="ar-SA"/>
      </w:rPr>
    </w:lvl>
    <w:lvl w:ilvl="4" w:tplc="3E9C64A0">
      <w:numFmt w:val="bullet"/>
      <w:lvlText w:val="•"/>
      <w:lvlJc w:val="left"/>
      <w:pPr>
        <w:ind w:left="5288" w:hanging="361"/>
      </w:pPr>
      <w:rPr>
        <w:rFonts w:hint="default"/>
        <w:lang w:val="en-US" w:eastAsia="en-US" w:bidi="ar-SA"/>
      </w:rPr>
    </w:lvl>
    <w:lvl w:ilvl="5" w:tplc="AC106D46"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6" w:tplc="B38460D4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12F8342E">
      <w:numFmt w:val="bullet"/>
      <w:lvlText w:val="•"/>
      <w:lvlJc w:val="left"/>
      <w:pPr>
        <w:ind w:left="8414" w:hanging="361"/>
      </w:pPr>
      <w:rPr>
        <w:rFonts w:hint="default"/>
        <w:lang w:val="en-US" w:eastAsia="en-US" w:bidi="ar-SA"/>
      </w:rPr>
    </w:lvl>
    <w:lvl w:ilvl="8" w:tplc="3CCCC770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A2E2D74"/>
    <w:multiLevelType w:val="hybridMultilevel"/>
    <w:tmpl w:val="0EDEDCF4"/>
    <w:lvl w:ilvl="0" w:tplc="092C3E10">
      <w:start w:val="1"/>
      <w:numFmt w:val="decimal"/>
      <w:lvlText w:val="%1."/>
      <w:lvlJc w:val="left"/>
      <w:pPr>
        <w:ind w:left="940" w:hanging="45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1F674AA">
      <w:numFmt w:val="bullet"/>
      <w:lvlText w:val="•"/>
      <w:lvlJc w:val="left"/>
      <w:pPr>
        <w:ind w:left="1060" w:hanging="55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0"/>
        <w:szCs w:val="20"/>
        <w:lang w:val="en-US" w:eastAsia="en-US" w:bidi="ar-SA"/>
      </w:rPr>
    </w:lvl>
    <w:lvl w:ilvl="2" w:tplc="0AA24C8C">
      <w:numFmt w:val="bullet"/>
      <w:lvlText w:val="•"/>
      <w:lvlJc w:val="left"/>
      <w:pPr>
        <w:ind w:left="2224" w:hanging="553"/>
      </w:pPr>
      <w:rPr>
        <w:rFonts w:hint="default"/>
        <w:lang w:val="en-US" w:eastAsia="en-US" w:bidi="ar-SA"/>
      </w:rPr>
    </w:lvl>
    <w:lvl w:ilvl="3" w:tplc="1A5EE1C0">
      <w:numFmt w:val="bullet"/>
      <w:lvlText w:val="•"/>
      <w:lvlJc w:val="left"/>
      <w:pPr>
        <w:ind w:left="3388" w:hanging="553"/>
      </w:pPr>
      <w:rPr>
        <w:rFonts w:hint="default"/>
        <w:lang w:val="en-US" w:eastAsia="en-US" w:bidi="ar-SA"/>
      </w:rPr>
    </w:lvl>
    <w:lvl w:ilvl="4" w:tplc="41387A60">
      <w:numFmt w:val="bullet"/>
      <w:lvlText w:val="•"/>
      <w:lvlJc w:val="left"/>
      <w:pPr>
        <w:ind w:left="4553" w:hanging="553"/>
      </w:pPr>
      <w:rPr>
        <w:rFonts w:hint="default"/>
        <w:lang w:val="en-US" w:eastAsia="en-US" w:bidi="ar-SA"/>
      </w:rPr>
    </w:lvl>
    <w:lvl w:ilvl="5" w:tplc="2348F05A">
      <w:numFmt w:val="bullet"/>
      <w:lvlText w:val="•"/>
      <w:lvlJc w:val="left"/>
      <w:pPr>
        <w:ind w:left="5717" w:hanging="553"/>
      </w:pPr>
      <w:rPr>
        <w:rFonts w:hint="default"/>
        <w:lang w:val="en-US" w:eastAsia="en-US" w:bidi="ar-SA"/>
      </w:rPr>
    </w:lvl>
    <w:lvl w:ilvl="6" w:tplc="659C88B2">
      <w:numFmt w:val="bullet"/>
      <w:lvlText w:val="•"/>
      <w:lvlJc w:val="left"/>
      <w:pPr>
        <w:ind w:left="6882" w:hanging="553"/>
      </w:pPr>
      <w:rPr>
        <w:rFonts w:hint="default"/>
        <w:lang w:val="en-US" w:eastAsia="en-US" w:bidi="ar-SA"/>
      </w:rPr>
    </w:lvl>
    <w:lvl w:ilvl="7" w:tplc="BAE6B80A">
      <w:numFmt w:val="bullet"/>
      <w:lvlText w:val="•"/>
      <w:lvlJc w:val="left"/>
      <w:pPr>
        <w:ind w:left="8046" w:hanging="553"/>
      </w:pPr>
      <w:rPr>
        <w:rFonts w:hint="default"/>
        <w:lang w:val="en-US" w:eastAsia="en-US" w:bidi="ar-SA"/>
      </w:rPr>
    </w:lvl>
    <w:lvl w:ilvl="8" w:tplc="CC8E137E">
      <w:numFmt w:val="bullet"/>
      <w:lvlText w:val="•"/>
      <w:lvlJc w:val="left"/>
      <w:pPr>
        <w:ind w:left="9211" w:hanging="553"/>
      </w:pPr>
      <w:rPr>
        <w:rFonts w:hint="default"/>
        <w:lang w:val="en-US" w:eastAsia="en-US" w:bidi="ar-SA"/>
      </w:rPr>
    </w:lvl>
  </w:abstractNum>
  <w:abstractNum w:abstractNumId="2" w15:restartNumberingAfterBreak="0">
    <w:nsid w:val="49AB64B2"/>
    <w:multiLevelType w:val="hybridMultilevel"/>
    <w:tmpl w:val="7E7CE43E"/>
    <w:lvl w:ilvl="0" w:tplc="A66AB062">
      <w:start w:val="1"/>
      <w:numFmt w:val="decimal"/>
      <w:lvlText w:val="%1."/>
      <w:lvlJc w:val="left"/>
      <w:pPr>
        <w:ind w:left="959" w:hanging="38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2"/>
        <w:szCs w:val="22"/>
        <w:lang w:val="en-US" w:eastAsia="en-US" w:bidi="ar-SA"/>
      </w:rPr>
    </w:lvl>
    <w:lvl w:ilvl="1" w:tplc="496E7ED8">
      <w:numFmt w:val="bullet"/>
      <w:lvlText w:val="•"/>
      <w:lvlJc w:val="left"/>
      <w:pPr>
        <w:ind w:left="2018" w:hanging="380"/>
      </w:pPr>
      <w:rPr>
        <w:rFonts w:hint="default"/>
        <w:lang w:val="en-US" w:eastAsia="en-US" w:bidi="ar-SA"/>
      </w:rPr>
    </w:lvl>
    <w:lvl w:ilvl="2" w:tplc="A3CAED9C">
      <w:numFmt w:val="bullet"/>
      <w:lvlText w:val="•"/>
      <w:lvlJc w:val="left"/>
      <w:pPr>
        <w:ind w:left="3076" w:hanging="380"/>
      </w:pPr>
      <w:rPr>
        <w:rFonts w:hint="default"/>
        <w:lang w:val="en-US" w:eastAsia="en-US" w:bidi="ar-SA"/>
      </w:rPr>
    </w:lvl>
    <w:lvl w:ilvl="3" w:tplc="06704628">
      <w:numFmt w:val="bullet"/>
      <w:lvlText w:val="•"/>
      <w:lvlJc w:val="left"/>
      <w:pPr>
        <w:ind w:left="4134" w:hanging="380"/>
      </w:pPr>
      <w:rPr>
        <w:rFonts w:hint="default"/>
        <w:lang w:val="en-US" w:eastAsia="en-US" w:bidi="ar-SA"/>
      </w:rPr>
    </w:lvl>
    <w:lvl w:ilvl="4" w:tplc="FED02C90">
      <w:numFmt w:val="bullet"/>
      <w:lvlText w:val="•"/>
      <w:lvlJc w:val="left"/>
      <w:pPr>
        <w:ind w:left="5192" w:hanging="380"/>
      </w:pPr>
      <w:rPr>
        <w:rFonts w:hint="default"/>
        <w:lang w:val="en-US" w:eastAsia="en-US" w:bidi="ar-SA"/>
      </w:rPr>
    </w:lvl>
    <w:lvl w:ilvl="5" w:tplc="05469160">
      <w:numFmt w:val="bullet"/>
      <w:lvlText w:val="•"/>
      <w:lvlJc w:val="left"/>
      <w:pPr>
        <w:ind w:left="6250" w:hanging="380"/>
      </w:pPr>
      <w:rPr>
        <w:rFonts w:hint="default"/>
        <w:lang w:val="en-US" w:eastAsia="en-US" w:bidi="ar-SA"/>
      </w:rPr>
    </w:lvl>
    <w:lvl w:ilvl="6" w:tplc="900CA1E0">
      <w:numFmt w:val="bullet"/>
      <w:lvlText w:val="•"/>
      <w:lvlJc w:val="left"/>
      <w:pPr>
        <w:ind w:left="7308" w:hanging="380"/>
      </w:pPr>
      <w:rPr>
        <w:rFonts w:hint="default"/>
        <w:lang w:val="en-US" w:eastAsia="en-US" w:bidi="ar-SA"/>
      </w:rPr>
    </w:lvl>
    <w:lvl w:ilvl="7" w:tplc="B7E68A62">
      <w:numFmt w:val="bullet"/>
      <w:lvlText w:val="•"/>
      <w:lvlJc w:val="left"/>
      <w:pPr>
        <w:ind w:left="8366" w:hanging="380"/>
      </w:pPr>
      <w:rPr>
        <w:rFonts w:hint="default"/>
        <w:lang w:val="en-US" w:eastAsia="en-US" w:bidi="ar-SA"/>
      </w:rPr>
    </w:lvl>
    <w:lvl w:ilvl="8" w:tplc="62943E8C">
      <w:numFmt w:val="bullet"/>
      <w:lvlText w:val="•"/>
      <w:lvlJc w:val="left"/>
      <w:pPr>
        <w:ind w:left="9424" w:hanging="380"/>
      </w:pPr>
      <w:rPr>
        <w:rFonts w:hint="default"/>
        <w:lang w:val="en-US" w:eastAsia="en-US" w:bidi="ar-SA"/>
      </w:rPr>
    </w:lvl>
  </w:abstractNum>
  <w:abstractNum w:abstractNumId="3" w15:restartNumberingAfterBreak="0">
    <w:nsid w:val="7111658F"/>
    <w:multiLevelType w:val="hybridMultilevel"/>
    <w:tmpl w:val="CCC8B5D4"/>
    <w:lvl w:ilvl="0" w:tplc="2EB06A52">
      <w:start w:val="1"/>
      <w:numFmt w:val="decimal"/>
      <w:lvlText w:val="%1."/>
      <w:lvlJc w:val="left"/>
      <w:pPr>
        <w:ind w:left="940" w:hanging="44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534AA6C">
      <w:numFmt w:val="bullet"/>
      <w:lvlText w:val="•"/>
      <w:lvlJc w:val="left"/>
      <w:pPr>
        <w:ind w:left="2000" w:hanging="440"/>
      </w:pPr>
      <w:rPr>
        <w:rFonts w:hint="default"/>
        <w:lang w:val="en-US" w:eastAsia="en-US" w:bidi="ar-SA"/>
      </w:rPr>
    </w:lvl>
    <w:lvl w:ilvl="2" w:tplc="68201004">
      <w:numFmt w:val="bullet"/>
      <w:lvlText w:val="•"/>
      <w:lvlJc w:val="left"/>
      <w:pPr>
        <w:ind w:left="3060" w:hanging="440"/>
      </w:pPr>
      <w:rPr>
        <w:rFonts w:hint="default"/>
        <w:lang w:val="en-US" w:eastAsia="en-US" w:bidi="ar-SA"/>
      </w:rPr>
    </w:lvl>
    <w:lvl w:ilvl="3" w:tplc="A76A12B6">
      <w:numFmt w:val="bullet"/>
      <w:lvlText w:val="•"/>
      <w:lvlJc w:val="left"/>
      <w:pPr>
        <w:ind w:left="4120" w:hanging="440"/>
      </w:pPr>
      <w:rPr>
        <w:rFonts w:hint="default"/>
        <w:lang w:val="en-US" w:eastAsia="en-US" w:bidi="ar-SA"/>
      </w:rPr>
    </w:lvl>
    <w:lvl w:ilvl="4" w:tplc="51905186">
      <w:numFmt w:val="bullet"/>
      <w:lvlText w:val="•"/>
      <w:lvlJc w:val="left"/>
      <w:pPr>
        <w:ind w:left="5180" w:hanging="440"/>
      </w:pPr>
      <w:rPr>
        <w:rFonts w:hint="default"/>
        <w:lang w:val="en-US" w:eastAsia="en-US" w:bidi="ar-SA"/>
      </w:rPr>
    </w:lvl>
    <w:lvl w:ilvl="5" w:tplc="F35A895C">
      <w:numFmt w:val="bullet"/>
      <w:lvlText w:val="•"/>
      <w:lvlJc w:val="left"/>
      <w:pPr>
        <w:ind w:left="6240" w:hanging="440"/>
      </w:pPr>
      <w:rPr>
        <w:rFonts w:hint="default"/>
        <w:lang w:val="en-US" w:eastAsia="en-US" w:bidi="ar-SA"/>
      </w:rPr>
    </w:lvl>
    <w:lvl w:ilvl="6" w:tplc="F7D8AB2A">
      <w:numFmt w:val="bullet"/>
      <w:lvlText w:val="•"/>
      <w:lvlJc w:val="left"/>
      <w:pPr>
        <w:ind w:left="7300" w:hanging="440"/>
      </w:pPr>
      <w:rPr>
        <w:rFonts w:hint="default"/>
        <w:lang w:val="en-US" w:eastAsia="en-US" w:bidi="ar-SA"/>
      </w:rPr>
    </w:lvl>
    <w:lvl w:ilvl="7" w:tplc="EC3C6016">
      <w:numFmt w:val="bullet"/>
      <w:lvlText w:val="•"/>
      <w:lvlJc w:val="left"/>
      <w:pPr>
        <w:ind w:left="8360" w:hanging="440"/>
      </w:pPr>
      <w:rPr>
        <w:rFonts w:hint="default"/>
        <w:lang w:val="en-US" w:eastAsia="en-US" w:bidi="ar-SA"/>
      </w:rPr>
    </w:lvl>
    <w:lvl w:ilvl="8" w:tplc="BFE2B752">
      <w:numFmt w:val="bullet"/>
      <w:lvlText w:val="•"/>
      <w:lvlJc w:val="left"/>
      <w:pPr>
        <w:ind w:left="9420" w:hanging="440"/>
      </w:pPr>
      <w:rPr>
        <w:rFonts w:hint="default"/>
        <w:lang w:val="en-US" w:eastAsia="en-US" w:bidi="ar-SA"/>
      </w:rPr>
    </w:lvl>
  </w:abstractNum>
  <w:num w:numId="1" w16cid:durableId="1836873800">
    <w:abstractNumId w:val="2"/>
  </w:num>
  <w:num w:numId="2" w16cid:durableId="1513642076">
    <w:abstractNumId w:val="3"/>
  </w:num>
  <w:num w:numId="3" w16cid:durableId="442774317">
    <w:abstractNumId w:val="1"/>
  </w:num>
  <w:num w:numId="4" w16cid:durableId="17164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496"/>
    <w:rsid w:val="000939A1"/>
    <w:rsid w:val="000C54DC"/>
    <w:rsid w:val="00142A31"/>
    <w:rsid w:val="00142FC0"/>
    <w:rsid w:val="001C7722"/>
    <w:rsid w:val="001E0B51"/>
    <w:rsid w:val="00327FBA"/>
    <w:rsid w:val="003A1DD7"/>
    <w:rsid w:val="0048784A"/>
    <w:rsid w:val="005F2605"/>
    <w:rsid w:val="006408C1"/>
    <w:rsid w:val="00752AA1"/>
    <w:rsid w:val="00773F40"/>
    <w:rsid w:val="007F0D3D"/>
    <w:rsid w:val="007F4E45"/>
    <w:rsid w:val="00804318"/>
    <w:rsid w:val="00881EA3"/>
    <w:rsid w:val="008D6496"/>
    <w:rsid w:val="009010C1"/>
    <w:rsid w:val="0090369E"/>
    <w:rsid w:val="00920357"/>
    <w:rsid w:val="00955D97"/>
    <w:rsid w:val="009A6A4D"/>
    <w:rsid w:val="009C550C"/>
    <w:rsid w:val="00A63F9A"/>
    <w:rsid w:val="00AB0340"/>
    <w:rsid w:val="00B66164"/>
    <w:rsid w:val="00B90981"/>
    <w:rsid w:val="00BB7929"/>
    <w:rsid w:val="00C0439E"/>
    <w:rsid w:val="00CA1EA2"/>
    <w:rsid w:val="00CE631F"/>
    <w:rsid w:val="00D80EE8"/>
    <w:rsid w:val="00DA4F00"/>
    <w:rsid w:val="00E1640E"/>
    <w:rsid w:val="00E56606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906E"/>
  <w15:docId w15:val="{7691EDB4-3D1A-4549-BFE6-A7838C48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Liberation Sans Narrow" w:eastAsia="Liberation Sans Narrow" w:hAnsi="Liberation Sans Narrow" w:cs="Liberation Sans Narrow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59" w:hanging="379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nthakumar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PITINFOTECH</vt:lpstr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PITINFOTECH</dc:title>
  <dc:creator>Anantha</dc:creator>
  <cp:lastModifiedBy>PIT Infotech</cp:lastModifiedBy>
  <cp:revision>27</cp:revision>
  <cp:lastPrinted>2025-02-14T15:06:00Z</cp:lastPrinted>
  <dcterms:created xsi:type="dcterms:W3CDTF">2025-02-14T13:29:00Z</dcterms:created>
  <dcterms:modified xsi:type="dcterms:W3CDTF">2025-03-06T10:59:00Z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2025-02-14T00:00:00Z</vt:filetime>
  </property>
  <property fmtid="{D5CDD505-2E9C-101B-9397-08002B2CF9AE}" pid="5" name="Producer">
    <vt:lpwstr>3-Heights(TM) PDF Security Shell 4.8.25.2 (http://www.pdf-tools.com)</vt:lpwstr>
  </property>
</Properties>
</file>