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Cs/>
          <w:b/>
        </w:rPr>
        <w:t xml:space="preserve">Innovation Team Application Task</w:t>
      </w:r>
      <w:r>
        <w:br/>
      </w:r>
      <w:r>
        <w:t xml:space="preserve"> </w:t>
      </w:r>
      <w:r>
        <w:rPr>
          <w:bCs/>
          <w:b/>
        </w:rPr>
        <w:t xml:space="preserve">ระบบบริหารจัดการข้อมูลและนวัตกรรมอัตโนมัติสำหรับชมรม Chula Tech Startup 2026</w:t>
      </w:r>
      <w:r>
        <w:br/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ผู้จัดทำ:</w:t>
            </w:r>
          </w:p>
        </w:tc>
        <w:tc>
          <w:p>
            <w:pPr>
              <w:pStyle w:val="Compact"/>
              <w:jc w:val="left"/>
            </w:pPr>
            <w:r>
              <w:t xml:space="preserve">นายพิธิวัฒน์ ฉิมพลี (โฟร์) ปี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ตำแหน่งที่สมัคร:</w:t>
            </w:r>
          </w:p>
        </w:tc>
        <w:tc>
          <w:p>
            <w:pPr>
              <w:pStyle w:val="Compact"/>
              <w:jc w:val="left"/>
            </w:pPr>
            <w:r>
              <w:t xml:space="preserve">ฝ่าย Innovation (นวัตกรรมและเทคโนโลยี)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วันส่งเอกสาร:</w:t>
            </w:r>
          </w:p>
        </w:tc>
        <w:tc>
          <w:p>
            <w:pPr>
              <w:pStyle w:val="Compact"/>
              <w:jc w:val="left"/>
            </w:pPr>
            <w:r>
              <w:t xml:space="preserve">25 มิถุนายน 2569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Executive Summary (Club OS Concept):</w:t>
      </w:r>
      <w:r>
        <w:t xml:space="preserve"> </w:t>
      </w:r>
      <w:r>
        <w:t xml:space="preserve">ในการขับเคลื่อนชมรม Chula Tech Startup 2026 ให้ก้าวสู่องค์กรที่ขับเคลื่อนด้วยข้อมูล (Data-Driven Organization) ฝ่าย Innovation เสนอแนวคิดการพัฒนาและออกแบบระบบในรูปแบบ</w:t>
      </w:r>
      <w:r>
        <w:t xml:space="preserve"> </w:t>
      </w:r>
      <w:r>
        <w:rPr>
          <w:bCs/>
          <w:b/>
        </w:rPr>
        <w:t xml:space="preserve">"Club OS"</w:t>
      </w:r>
      <w:r>
        <w:t xml:space="preserve"> </w:t>
      </w:r>
      <w:r>
        <w:t xml:space="preserve">หรือระบบปฏิบัติการร่วมศูนย์สำหรับบริหารงานชมรม โดยเลือกออกแบบและพัฒนาระบบย่อยให้แก่ 2 ฝ่ายหลัก ได้แก่</w:t>
      </w:r>
      <w:r>
        <w:t xml:space="preserve"> </w:t>
      </w:r>
      <w:r>
        <w:rPr>
          <w:bCs/>
          <w:b/>
        </w:rPr>
        <w:t xml:space="preserve">ฝ่าย Marketing (ระบบ Social Pulse)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ฝ่าย Finance (ระบบ ClearBook)</w:t>
      </w:r>
    </w:p>
    <w:p>
      <w:pPr>
        <w:pStyle w:val="BodyText"/>
      </w:pPr>
      <w:r>
        <w:t xml:space="preserve">การเลือกสองระบบนี้ไม่ใช่การสร้างระบบแบบแยกส่วน (Silos) แต่เป็นการออกแบบโดยมีแนวคิดเชิงระบบ (Systems Thinking) ตั้งแต่ต้น เพื่อให้สองแผนกส่งและรับข้อมูลเชื่อมโยงกันอย่างเป็นเนื้อเดียว โดยการเชื่อมข้อมูลรายจ่ายทางการตลาดจาก ClearBook เข้ากับผลลัพธ์เชิงตัวเลขจาก Social Pulse ผ่านดัชนีอ้างอิง</w:t>
      </w:r>
      <w:r>
        <w:t xml:space="preserve"> </w:t>
      </w:r>
      <w:r>
        <w:rPr>
          <w:bCs/>
          <w:b/>
        </w:rPr>
        <w:t xml:space="preserve">Campaign/Event Tag</w:t>
      </w:r>
      <w:r>
        <w:t xml:space="preserve"> </w:t>
      </w:r>
      <w:r>
        <w:t xml:space="preserve">ซึ่งจะช่วยให้ชมรมสามารถวิเคราะห์</w:t>
      </w:r>
      <w:r>
        <w:t xml:space="preserve"> </w:t>
      </w:r>
      <w:r>
        <w:rPr>
          <w:bCs/>
          <w:b/>
        </w:rPr>
        <w:t xml:space="preserve">"ผลตอบแทนการลงทุนในแคมเปญการตลาด (Campaign ROI)"</w:t>
      </w:r>
      <w:r>
        <w:t xml:space="preserve"> </w:t>
      </w:r>
      <w:r>
        <w:t xml:space="preserve">ได้อย่างถูกต้องและแม่นยำที่สุด</w:t>
      </w:r>
    </w:p>
    <w:bookmarkStart w:id="34" w:name="X5b9e9d204091a4eb9762a70ffeb0e5d01b6ca3d"/>
    <w:p>
      <w:pPr>
        <w:pStyle w:val="Heading1"/>
      </w:pPr>
      <w:r>
        <w:t xml:space="preserve">ฝ่าย Marketing: ระบบวิเคราะห์และรวบรวมข้อมูลคอนเทนต์อัตโนมัติเต็มรูปแบบ "M-PETA v2" (Multi-Platform Engagement Tracking &amp; Analytics)</w:t>
      </w:r>
    </w:p>
    <w:bookmarkStart w:id="20" w:name="การวเคราะหสถานการณ-situation-analysis"/>
    <w:p>
      <w:pPr>
        <w:pStyle w:val="Heading2"/>
      </w:pPr>
      <w:r>
        <w:t xml:space="preserve">การวิเคราะห์สถานการณ์ (Situation Analysis)</w:t>
      </w:r>
    </w:p>
    <w:p>
      <w:pPr>
        <w:pStyle w:val="FirstParagraph"/>
      </w:pPr>
      <w:r>
        <w:t xml:space="preserve">เพื่อความรัดกุมในการประเมินปัญหาก่อนนำเทคโนโลยีมาประยุกต์ใช้ ฝ่าย Innovation ได้นำกรอบการวิเคราะห์เชิงโครงสร้าง (Situation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Root Cause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Impact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Strategy) มาประเมินดังนี้: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Situation (สถานการณ์ปัจจุบัน)</w:t>
      </w:r>
      <w:r>
        <w:t xml:space="preserve">: ทีม Marketing ของชมรม Chula Tech Startup 2026 ต้องบริหารจัดการและติดตามเนื้อหาบน 3 ช่องทางหลักพร้อมกัน ได้แก่ Instagram, TikTok, และ Facebook โดยมีการปล่อยเนื้อหาเฉลี่ย 8–12 โพสต์ต่อสัปดาห์ (สะสมรวมประมาณ 500 โพสต์ต่อปีการศึกษา) แต่ปัจจุบันยังไม่มีระบบรวบรวมข้อมูลเชิงประสิทธิภาพที่เป็นระบบอัตโนมัติเลย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Root Cause Analysis (การวิเคราะห์สาเหตุรากเหง้าผ่านหลัก 5 Whys)</w:t>
      </w:r>
      <w:r>
        <w:t xml:space="preserve">:</w:t>
      </w:r>
    </w:p>
    <w:p>
      <w:pPr>
        <w:numPr>
          <w:ilvl w:val="1"/>
          <w:numId w:val="1002"/>
        </w:numPr>
      </w:pPr>
      <w:r>
        <w:rPr>
          <w:iCs/>
          <w:i/>
        </w:rPr>
        <w:t xml:space="preserve">ทำไมข้อมูลเชิงลึกจึงจัดเก็บได้ล่าช้า?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เพราะสมาชิกในทีมต้องเข้าไปตรวจสอบและคัดลอกตัวเลขจากแต่ละโพสต์แบบรายตัวด้วยตนเอง</w:t>
      </w:r>
    </w:p>
    <w:p>
      <w:pPr>
        <w:numPr>
          <w:ilvl w:val="1"/>
          <w:numId w:val="1002"/>
        </w:numPr>
      </w:pPr>
      <w:r>
        <w:rPr>
          <w:iCs/>
          <w:i/>
        </w:rPr>
        <w:t xml:space="preserve">ทำไมทีมต้องเปิดดูทีละโพสต์ด้วยมือ?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เพราะไม่มีการสร้างท่อข้อมูลดึงสถิติอัตโนมัติ (API Data Pipeline)</w:t>
      </w:r>
    </w:p>
    <w:p>
      <w:pPr>
        <w:numPr>
          <w:ilvl w:val="1"/>
          <w:numId w:val="1002"/>
        </w:numPr>
      </w:pPr>
      <w:r>
        <w:rPr>
          <w:iCs/>
          <w:i/>
        </w:rPr>
        <w:t xml:space="preserve">ทำไมจึงไม่มีการเชื่อมต่อท่อข้อมูล API?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เพราะขาดการพัฒนาระบบทำงานอัตโนมัติ (Workflow Automation Engine)</w:t>
      </w:r>
    </w:p>
    <w:p>
      <w:pPr>
        <w:numPr>
          <w:ilvl w:val="1"/>
          <w:numId w:val="1002"/>
        </w:numPr>
      </w:pPr>
      <w:r>
        <w:rPr>
          <w:iCs/>
          <w:i/>
        </w:rPr>
        <w:t xml:space="preserve">ทำไมจึงไม่มีระบบอัตโนมัติ?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เพราะทีมเข้าใจว่าระบบดึงสถิติต้องอาศัยเพียงช่องทางดึงข้อมูลอย่างเป็นทางการ (Official API) เท่านั้น ซึ่งใช้สิทธิ์อนุมัติผ่านยากสำหรับบัญชีใหม่ของชมรม</w:t>
      </w:r>
    </w:p>
    <w:p>
      <w:pPr>
        <w:numPr>
          <w:ilvl w:val="1"/>
          <w:numId w:val="1002"/>
        </w:numPr>
      </w:pPr>
      <w:r>
        <w:rPr>
          <w:iCs/>
          <w:i/>
        </w:rPr>
        <w:t xml:space="preserve">ทำไมทีมไม่มีทางเลือกอื่นนอกจากรอการอนุมัติ API?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เพราะยังไม่เคยมีการเสนอระบบท่อข้อมูลสำรองแบบทำงานอัตโนมัติ (Automated Fallback Architecture) ที่ไม่ต้องพึ่งพาแต่เพียง API สาธารณะ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Impact (ผลกระทบที่เกิดขึ้นจริง)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สูญเสียเวลาของฝ่ายการตลาดในการบันทึกข้อมูลสูงถึง 3–4 ชั่วโมงต่อสัปดาห์ (หรือคิดเป็นประมาณ 160 ชั่วโมงทำงานต่อปีการศึกษา)</w:t>
      </w:r>
    </w:p>
    <w:p>
      <w:pPr>
        <w:numPr>
          <w:ilvl w:val="1"/>
          <w:numId w:val="1003"/>
        </w:numPr>
      </w:pPr>
      <w:r>
        <w:t xml:space="preserve">ความล้าหลังของสถิติข้อมูลประมาณ 3–7 วัน ส่งผลให้วิเคราะห์กระแสตอบรับและปรับกลยุทธ์คอนเทนต์ในแคมเปญไม่ทันท่วงที</w:t>
      </w:r>
    </w:p>
    <w:p>
      <w:pPr>
        <w:numPr>
          <w:ilvl w:val="1"/>
          <w:numId w:val="1003"/>
        </w:numPr>
      </w:pPr>
      <w:r>
        <w:t xml:space="preserve">ขาดการวิเคราะห์เปรียบเทียบข้ามช่องทาง (Cross-platform Comparison) ทำให้การปรับเปลี่ยนทิศทางใช้ดุลยพินิจและความรู้สึกเป็นหลัก</w:t>
      </w:r>
    </w:p>
    <w:p>
      <w:pPr>
        <w:numPr>
          <w:ilvl w:val="1"/>
          <w:numId w:val="1003"/>
        </w:numPr>
      </w:pPr>
      <w:r>
        <w:t xml:space="preserve">คอนเทนต์บางชิ้นเริ่มกลายเป็นกระแสไวรัล (Viral Content) แต่ชมรมไม่สามารถรับทราบได้เร็วพอที่จะกดสนับสนุน (Boost Ads) เพื่อเปิดรับผู้รับชมวงกว้างได้ทันเวลา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Strategy (กลยุทธ์ในการแก้ไขปัญหา)</w:t>
      </w:r>
      <w:r>
        <w:t xml:space="preserve">: ออกแบบระบบ M-PETA v2 ที่มีสถาปัตยกรรมการดึงข้อมูลแบบ 3 ระดับ (</w:t>
      </w:r>
      <w:r>
        <w:rPr>
          <w:bCs/>
          <w:b/>
        </w:rPr>
        <w:t xml:space="preserve">Tiered Data Acquisition Architecture</w:t>
      </w:r>
      <w:r>
        <w:t xml:space="preserve">) เพื่อประกันว่าระบบจะสามารถจัดเก็บสถิติได้แบบอัตโนมัติ 100% แม้จะพบเจอปัญหาการปิดสิทธิ์เข้าถึง API</w:t>
      </w:r>
    </w:p>
    <w:bookmarkEnd w:id="20"/>
    <w:bookmarkStart w:id="22" w:name="X4633cfee9600faa07ea2aee4f1bc82aa407fb53"/>
    <w:p>
      <w:pPr>
        <w:pStyle w:val="Heading2"/>
      </w:pPr>
      <w:r>
        <w:t xml:space="preserve">สถาปัตยกรรมการดึงข้อมูล 3 ระดับ (Tiered Data Acquisition Architecture)</w:t>
      </w:r>
    </w:p>
    <w:p>
      <w:pPr>
        <w:pStyle w:val="FirstParagraph"/>
      </w:pPr>
      <w:r>
        <w:t xml:space="preserve">หัวใจหลักของการยกระดับ M-PETA v2 คือการไม่พึ่งพาคนกรอกข้อมูลในขั้น Fallback แต่ให้ทำงานเป็นระบบอัตโนมัติ 100% ในทุกระดับชั้น โดยใช้</w:t>
      </w:r>
      <w:r>
        <w:t xml:space="preserve"> </w:t>
      </w:r>
      <w:r>
        <w:rPr>
          <w:bCs/>
          <w:b/>
        </w:rPr>
        <w:t xml:space="preserve">n8n</w:t>
      </w:r>
      <w:r>
        <w:t xml:space="preserve"> </w:t>
      </w:r>
      <w:r>
        <w:t xml:space="preserve">(Self-hosted Open-source Workflow Orchestrator) เป็นระบบศูนย์กลางควบคุมลำดับเงื่อนไข (Control Logic Flow) และ fallback ทั้งหมด โดยดึงข้อมูลตามลำดับระดับชั้นดังนี้: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Official API Connection (วิธีการหลัก)</w:t>
      </w:r>
      <w:r>
        <w:t xml:space="preserve">:</w:t>
      </w:r>
      <w:r>
        <w:t xml:space="preserve"> </w:t>
      </w:r>
      <w:r>
        <w:t xml:space="preserve">ใช้ n8n ตั้งเวลา (Cron Job) เพื่อเรียกขอข้อมูลสถิติโดยตรงจาก</w:t>
      </w:r>
      <w:r>
        <w:t xml:space="preserve"> </w:t>
      </w:r>
      <w:r>
        <w:rPr>
          <w:bCs/>
          <w:b/>
        </w:rPr>
        <w:t xml:space="preserve">Meta Graph API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TikTok for Developers API</w:t>
      </w:r>
      <w:r>
        <w:t xml:space="preserve"> </w:t>
      </w:r>
      <w:r>
        <w:t xml:space="preserve">ทุกวันในเวลา 02:00 น. เพื่อให้มีปริมาณคำขอต่ำและไม่ถูกจำกัดสิทธิ์ความเร็ว (Rate Limit) ดึงตัวเลข reach, impressions, likes, comments, shares, saves และ follower_count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เหตุผลที่เลือกใช้ n8n แทน Make.com:</w:t>
      </w:r>
      <w:r>
        <w:t xml:space="preserve"> </w:t>
      </w:r>
      <w:r>
        <w:t xml:space="preserve">เนื่องจากเป็นซอฟต์แวร์แบบ Open-source ไม่มีค่าใช้จ่ายรายเดือนในการทำ Workflows ขนาดใหญ่ สามารถโฮสต์ระบบได้เองบนเครื่องเซิร์ฟเวอร์จำลองของชมรม มีจุดเด่นด้าน Logic Nodes ในการเขียนเงื่อนไขที่ซับซ้อน (Try/Catch, Conditional Branch, Loops) และมี Built-in AI nodes ที่ต่อใช้งานกับ Gemini/Claude API ได้ง่ายโดยตรง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AI Vision + Browser Automation (ระบบสำรองระดับที่ 2)</w:t>
      </w:r>
      <w:r>
        <w:t xml:space="preserve">:</w:t>
      </w:r>
      <w:r>
        <w:t xml:space="preserve"> </w:t>
      </w:r>
      <w:r>
        <w:t xml:space="preserve">เมื่อ n8n ตรวจพบว่า Tier 1 ขัดข้องหรือเกิดข้อผิดพลาด จะส่งต่อข้อมูลเพื่อเรียกทำงานระบบสำรองเลเยอร์นี้โดยอัตโนมัติทันทีโดยไม่ต้องมีคนแทรกแซง:</w:t>
      </w:r>
    </w:p>
    <w:p>
      <w:pPr>
        <w:numPr>
          <w:ilvl w:val="1"/>
          <w:numId w:val="1005"/>
        </w:numPr>
      </w:pPr>
      <w:r>
        <w:rPr>
          <w:bCs/>
          <w:b/>
        </w:rPr>
        <w:t xml:space="preserve">วิธีที่ 2a: Playwright + AI Vision (Screenshot Method)</w:t>
      </w:r>
      <w:r>
        <w:t xml:space="preserve">: n8n สั่งการเรียกชุดโปรแกรมจำลองเบราว์เซอร์ Playwright ให้ล็อกอินเข้าสู่หลังบ้านของ Instagram หรือ TikTok Creator Studio โดยใช้ session cookie ที่อัปเดตไว้ล่วงหน้า จากนั้นเปิดหน้าแดชบอร์ด Analytics ของโพสต์และทำการบันทึกภาพหน้าจอ (Screenshot) ภาพหน้าจอนั้นจะถูกส่งต่อไปยัง Gemini 1.5 Pro / Claude 3.5 Sonnet API ด้วย Prompt เพื่ออ่านภาพตัวเลขสถิติบนกราฟและสกัดออกเป็นตัวเลข JSON</w:t>
      </w:r>
    </w:p>
    <w:p>
      <w:pPr>
        <w:numPr>
          <w:ilvl w:val="1"/>
          <w:numId w:val="1005"/>
        </w:numPr>
      </w:pPr>
      <w:r>
        <w:rPr>
          <w:bCs/>
          <w:b/>
        </w:rPr>
        <w:t xml:space="preserve">วิธีที่ 2b: MCP Browser Agent (Most Cutting-Edge)</w:t>
      </w:r>
      <w:r>
        <w:t xml:space="preserve">: การเรียกใช้งานโมเดลภาษาขนาดใหญ่ที่สามารถเข้าถึงเบราว์เซอร์ผ่านโพรโทคอล Model Context Protocol (MCP) ด้วย Playwright MCP Server หรือ Browser-use MCP ทำให้โมเดล AI สามารถสั่งงานเบราว์เซอร์จำลองได้โดยตรงด้วยคำสั่งภาษาคน เช่น</w:t>
      </w:r>
      <w:r>
        <w:t xml:space="preserve"> </w:t>
      </w:r>
      <w:r>
        <w:rPr>
          <w:iCs/>
          <w:i/>
        </w:rPr>
        <w:t xml:space="preserve">"ไปที่หน้าวิเคราะห์สถิติวิดีโอล่าสุดบน TikTok Studio แล้วอ่านค่า views, likes, comments, shares ของโพสต์ย้อนหลัง 7 วัน"</w:t>
      </w:r>
      <w:r>
        <w:t xml:space="preserve"> </w:t>
      </w:r>
      <w:r>
        <w:t xml:space="preserve">AI จะดึงค่ากลับคืนสู่ n8n ในฐานะ structured data ทันที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Apify Pre-built Scrapers (ระบบสำรองระดับสุดท้าย - Last Resort)</w:t>
      </w:r>
      <w:r>
        <w:t xml:space="preserve">:</w:t>
      </w:r>
      <w:r>
        <w:t xml:space="preserve"> </w:t>
      </w:r>
      <w:r>
        <w:t xml:space="preserve">หากระบบในสองระดับแรกขัดข้องทั้งหมด n8n จะยิงเรียกใช้งาน API ของบริการ Apify เพื่อใช้งานระบบ Scraping สำเร็จรูปที่ดูแลโดยชุมชน (Instagram Scraper, TikTok Scraper, Facebook Scraper) ดึงค่าหน้าเว็บสาธารณะกลับมาจัดโครงสร้างใหม่</w:t>
      </w:r>
    </w:p>
    <w:p>
      <w:pPr>
        <w:pStyle w:val="FirstParagraph"/>
      </w:pPr>
      <w:r>
        <w:t xml:space="preserve">IF Meta/TikTok Graph API (Tier 1) == Success THEN</w:t>
      </w:r>
      <w:r>
        <w:br/>
      </w:r>
      <w:r>
        <w:t xml:space="preserve">Use Data &amp; Update Google Sheets;</w:t>
      </w:r>
      <w:r>
        <w:br/>
      </w:r>
      <w:r>
        <w:t xml:space="preserve">ELSE IF Playwright + Gemini Vision (Tier 2a) == Success THEN</w:t>
      </w:r>
      <w:r>
        <w:br/>
      </w:r>
      <w:r>
        <w:t xml:space="preserve">Use Extracted Vision JSON &amp; Update Google Sheets;</w:t>
      </w:r>
      <w:r>
        <w:br/>
      </w:r>
      <w:r>
        <w:t xml:space="preserve">ELSE IF MCP Browser Agent (Tier 2b) == Success THEN</w:t>
      </w:r>
      <w:r>
        <w:br/>
      </w:r>
      <w:r>
        <w:t xml:space="preserve">Use Browser Agent Output JSON &amp; Update Google Sheets;</w:t>
      </w:r>
      <w:r>
        <w:br/>
      </w:r>
      <w:r>
        <w:t xml:space="preserve">ELSE IF Apify Scrapers (Tier 3) == Success THEN</w:t>
      </w:r>
      <w:r>
        <w:br/>
      </w:r>
      <w:r>
        <w:t xml:space="preserve">Use Apify JSON Output &amp; Update Google Sheets;</w:t>
      </w:r>
      <w:r>
        <w:br/>
      </w:r>
      <w:r>
        <w:t xml:space="preserve">ELSE</w:t>
      </w:r>
      <w:r>
        <w:br/>
      </w:r>
      <w:r>
        <w:t xml:space="preserve">Send Urgent Notification to n8n Admin Discord/LINE Channel;</w:t>
      </w:r>
    </w:p>
    <w:p>
      <w:pPr>
        <w:pStyle w:val="CaptionedFigure"/>
      </w:pPr>
      <w:r>
        <w:drawing>
          <wp:inline>
            <wp:extent cx="4672920" cy="2526068"/>
            <wp:effectExtent b="0" l="0" r="0" t="0"/>
            <wp:docPr descr="สถาปัตยกรรมการดึงข้อมูล 3 ระดับ (Tiered Ingestion Pipeline) ของระบบ M-PETA v2" title="" id="1" name="Picture"/>
            <a:graphic>
              <a:graphicData uri="http://schemas.openxmlformats.org/drawingml/2006/picture">
                <pic:pic>
                  <pic:nvPicPr>
                    <pic:cNvPr descr="diagram_marketin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20" cy="2526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สถาปัตยกรรมการดึงข้อมูล 3 ระดับ (Tiered Ingestion Pipeline) ของระบบ M-PETA v2</w:t>
      </w:r>
    </w:p>
    <w:bookmarkEnd w:id="22"/>
    <w:bookmarkStart w:id="23" w:name="คลงขอมลและการจดเกบ-data-storage-layers"/>
    <w:p>
      <w:pPr>
        <w:pStyle w:val="Heading2"/>
      </w:pPr>
      <w:r>
        <w:t xml:space="preserve">คลังข้อมูลและการจัดเก็บ (Data Storage Layers)</w:t>
      </w:r>
    </w:p>
    <w:p>
      <w:pPr>
        <w:pStyle w:val="FirstParagraph"/>
      </w:pPr>
      <w:r>
        <w:t xml:space="preserve">ฝ่าย Innovation ได้ออกแบบการจัดคลังข้อมูลออกเป็น 4 ระดับชั้น (Storage Layers) เพื่อแก้ไขข้อจำกัดข้อมูลมีปริมาณมากและง่ายต่อการดึงไปใช้งานวิเคราะห์: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Operational Layer (Google Sheets)</w:t>
      </w:r>
      <w:r>
        <w:t xml:space="preserve">: ใช้เป็นช่องทางบันทึกระดับปฏิบัติการเพื่อให้สมาชิกในทีมการตลาดเปิดดู แก้ไข หรือแชร์ข้อมูลได้ทันที มี Looker Studio connector ฟรี โครงสร้างตารางเป็น Daily Snapshot Schema (1 row = 1 post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 snapshot_date) เพื่อติดตามสถิติสะสมสะท้อนความไวรัลรายวัน</w:t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โครงสร้าง Schema ของตาราง:</w:t>
      </w:r>
      <w:r>
        <w:t xml:space="preserve"> </w:t>
      </w:r>
      <w:r>
        <w:rPr>
          <w:rStyle w:val="VerbatimChar"/>
        </w:rPr>
        <w:t xml:space="preserve">post_id | platform | content_type | publish_date | snapshot_date | reach | impressions | likes | comments | shares | saves | engagement_rate | virality_score | campaign_tag | followers_at_time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Analytics Layer (Supabase PostgreSQL)</w:t>
      </w:r>
      <w:r>
        <w:t xml:space="preserve">: เนื่องจาก Google Sheets เกิดความล่าช้าเมื่อข้อมูลเกิน 50,000 แถว ระบบจะซิงก์ข้อมูลจาก Sheets ลงฐานข้อมูล Supabase (PostgreSQL) อัตโนมัติทุกคืนเพื่อจัดเก็บแบบฐานข้อมูลเชิงสัมพันธ์ รองรับการเขียน SQL Queries ซับซ้อน (JOIN, GROUP BY) และเชื่อมกับ Power BI โดยใช้ PostgreSQL connector ได้ทันทีโดยไม่เสียค่าใช้จ่ายเพิ่มเติม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Visualization Layer (Power BI Desktop)</w:t>
      </w:r>
      <w:r>
        <w:t xml:space="preserve">: เชื่อมต่อฐานข้อมูลโดยตรงจาก PostgreSQL เพื่อดึงข้อมูลมาวาดรายงาน Dashboard วิเคราะห์ข้อมูลขั้นสูง ปรับแก้ และกรองข้อมูล (Drill-down) ได้สะดวกกว่า Looker Studio และรองรับสูตรภาษา DAX ซับซ้อนในการคำนวณเปรียบเทียบข้ามแพลตฟอร์ม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AI Query Layer (Perplexity API + Claude via MCP Database Client)</w:t>
      </w:r>
      <w:r>
        <w:t xml:space="preserve">: สมาชิกทีมการตลาดสามารถเขียนถามข้อมูลในแชตที่เชื่อมฐานข้อมูลผ่าน MCP Client เช่นคำถาม</w:t>
      </w:r>
      <w:r>
        <w:t xml:space="preserve"> </w:t>
      </w:r>
      <w:r>
        <w:rPr>
          <w:iCs/>
          <w:i/>
        </w:rPr>
        <w:t xml:space="preserve">"โพสต์ TikTok ตัวไหนได้ engagement สูงสุดสัปดาห์ที่แล้ว และควรทำ content รูปแบบเดิมอีกไหม?"</w:t>
      </w:r>
      <w:r>
        <w:t xml:space="preserve"> </w:t>
      </w:r>
      <w:r>
        <w:t xml:space="preserve">AI จะช่วยแปลงคำถามเป็น SQL Query ดึงผลลัพธ์จาก Supabase และเขียนสรุปตอบเป็นภาษาไทย</w:t>
      </w:r>
    </w:p>
    <w:bookmarkEnd w:id="23"/>
    <w:bookmarkStart w:id="29" w:name="X9dc84ce4c66ff42ee535269bee5dc66f5c3f730"/>
    <w:p>
      <w:pPr>
        <w:pStyle w:val="Heading2"/>
      </w:pPr>
      <w:r>
        <w:t xml:space="preserve">วิทยาศาสตร์วิเคราะห์ประสิทธิภาพคอนเทนต์ (Analytics Engine)</w:t>
      </w:r>
    </w:p>
    <w:p>
      <w:pPr>
        <w:pStyle w:val="FirstParagraph"/>
      </w:pPr>
      <w:r>
        <w:t xml:space="preserve">ระบบ M-PETA v2 ได้รับการวางโครงสร้างคณิตศาสตร์สำหรับการวัดค่าความสำเร็จของเนื้อหาในแบบอ้างอิงหลักวิชาการ 4 สูตรหลัก ดังนี้:</w:t>
      </w:r>
    </w:p>
    <w:bookmarkStart w:id="24" w:name="X2c6604d38a682aea74405db025c2174574a19f6"/>
    <w:p>
      <w:pPr>
        <w:pStyle w:val="Heading3"/>
      </w:pPr>
      <w:r>
        <w:t xml:space="preserve">1. อัตราการมีส่วนร่วมบนปริมาณการเข้าถึง (Engagement Rate: ER)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Likes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Comments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Shares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nor/>
                      <m:sty m:val="p"/>
                    </m:rPr>
                    <m:t>Saves</m:t>
                  </m:r>
                </m:num>
                <m:den>
                  <m:r>
                    <m:rPr>
                      <m:nor/>
                      <m:sty m:val="p"/>
                    </m:rPr>
                    <m:t>Reach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iCs/>
          <w:i/>
        </w:rPr>
        <w:t xml:space="preserve">คำอธิบาย:</w:t>
      </w:r>
      <w:r>
        <w:t xml:space="preserve"> </w:t>
      </w:r>
      <w:r>
        <w:t xml:space="preserve">ใช้ Reach เป็นฐานแทน Followers เนื่องจากสะท้อนจำนวนผู้ใช้จริงที่เห็นเนื้อหาจริง ซึ่งผลวิจัยวิชาการของ Keib, Himelboim, &amp; Han (2018) พบว่ายอดการมีส่วนร่วม (engagement-based metrics) สะท้อนพฤติกรรมและความต้องการจริงของผู้ใช้งานเพื่อพยากรณ์การเติบโตของบัญชีออนไลน์ได้แม่นยำสูงกว่าถึง 3.2 เท่าเมื่อเทียบกับการใช้ยอดผู้ติดตาม [2]</w:t>
      </w:r>
    </w:p>
    <w:bookmarkEnd w:id="24"/>
    <w:bookmarkStart w:id="25" w:name="X8ce53bc0fe24b68045d69096dc7d8805cd9e2be"/>
    <w:p>
      <w:pPr>
        <w:pStyle w:val="Heading3"/>
      </w:pPr>
      <w:r>
        <w:t xml:space="preserve">2. คะแนนการแพร่กระจายตัวไวรัล (Virality Score: VS)</w:t>
      </w:r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S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Shares</m:t>
                  </m:r>
                </m:num>
                <m:den>
                  <m:r>
                    <m:rPr>
                      <m:nor/>
                      <m:sty m:val="p"/>
                    </m:rPr>
                    <m:t>Reach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iCs/>
          <w:i/>
        </w:rPr>
        <w:t xml:space="preserve">คำอธิบาย:</w:t>
      </w:r>
      <w:r>
        <w:t xml:space="preserve"> </w:t>
      </w:r>
      <w:r>
        <w:t xml:space="preserve">ยอดการแชร์ (Shares) คือพฤติกรรมที่ผู้ใช้ยอมนำชื่อเสียงของตนเองไปส่งต่อ จึงเป็นสัญญานที่ทรงพลังที่สุดในการบ่งชี้ถึงโอกาสการเป็นกระแสไวรัล สอดคล้องกับผลการศึกษาของ Berger &amp; Milkman (2012) ที่ระบุว่าเนื้อหาออนไลน์ที่มียอดการแบ่งปันสูงจะมีปัจจัยสำคัญด้านประโยชน์ใช้สอย (practical utility) และการสร้างอารมณ์ร่วมเชิงบวก (emotional arousal) [1]</w:t>
      </w:r>
    </w:p>
    <w:bookmarkEnd w:id="25"/>
    <w:bookmarkStart w:id="26" w:name="Xb36bf8cd8911c518da6bba568253b23418b6799"/>
    <w:p>
      <w:pPr>
        <w:pStyle w:val="Heading3"/>
      </w:pPr>
      <w:r>
        <w:t xml:space="preserve">3. อัตราการเสื่อมถอยความนิยมของเนื้อหา (Content Decay Rate: CDR)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D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E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Day1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E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Day7</m:t>
                      </m:r>
                    </m:sub>
                  </m:sSub>
                </m:num>
                <m:den>
                  <m:r>
                    <m:t>E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Day1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iCs/>
          <w:i/>
        </w:rPr>
        <w:t xml:space="preserve">คำอธิบาย:</w:t>
      </w:r>
      <w:r>
        <w:t xml:space="preserve"> </w:t>
      </w:r>
      <w:r>
        <w:t xml:space="preserve">วิดีโอสั้นมักมีอัตราตอบรับดีเลย์ (Delayed Virality) โพสต์ที่มีอัตรา CDR ต่ำหรือติดลบหมายถึงกระแสตลาดยังคงพัดพาเนื้อหาต่อเนื่อง สมควรเพิ่มเงินส่งเสริมแคมเปญ (Ads) ขณะที่คอนเทนต์ที่ CDR สูงแปลว่าหมดกระแสเร็ว ไม่ควรอัดงบประมาณเพิ่ม</w:t>
      </w:r>
    </w:p>
    <w:bookmarkEnd w:id="26"/>
    <w:bookmarkStart w:id="27" w:name="Xaa03790c0b22e142ccc1337daa1f57670081bc1"/>
    <w:p>
      <w:pPr>
        <w:pStyle w:val="Heading3"/>
      </w:pPr>
      <w:r>
        <w:t xml:space="preserve">4. ดัชนีเปรียบเทียบเวลาโพสต์ที่ดีที่สุด (Best Posting Time Score: BTS)</w:t>
      </w:r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t>T</m:t>
          </m:r>
          <m:r>
            <m:t>S</m:t>
          </m:r>
          <m:r>
            <m:rPr>
              <m:sty m:val="p"/>
            </m:rPr>
            <m:t>(</m:t>
          </m:r>
          <m:r>
            <m:t>d</m:t>
          </m:r>
          <m:r>
            <m:t>a</m:t>
          </m:r>
          <m:r>
            <m:t>y</m:t>
          </m:r>
          <m:r>
            <m:rPr>
              <m:sty m:val="p"/>
            </m:rPr>
            <m:t>,</m:t>
          </m:r>
          <m:r>
            <m:t>h</m:t>
          </m:r>
          <m:r>
            <m:t>o</m:t>
          </m:r>
          <m:r>
            <m:t>u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Average</m:t>
          </m:r>
          <m:r>
            <m:rPr>
              <m:sty m:val="p"/>
            </m:rPr>
            <m:t>(</m:t>
          </m:r>
          <m:r>
            <m:t>E</m:t>
          </m:r>
          <m:r>
            <m:t>R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grouped by </m:t>
          </m:r>
          <m:r>
            <m:rPr>
              <m:sty m:val="p"/>
            </m:rPr>
            <m:t>(</m:t>
          </m:r>
          <m:r>
            <m:t>d</m:t>
          </m:r>
          <m:r>
            <m:t>a</m:t>
          </m:r>
          <m:r>
            <m:t>y</m:t>
          </m:r>
          <m:r>
            <m:rPr>
              <m:sty m:val="p"/>
            </m:rPr>
            <m:t>_</m:t>
          </m:r>
          <m:r>
            <m:t>o</m:t>
          </m:r>
          <m:r>
            <m:t>f</m:t>
          </m:r>
          <m:r>
            <m:rPr>
              <m:sty m:val="p"/>
            </m:rPr>
            <m:t>_</m:t>
          </m:r>
          <m:r>
            <m:t>w</m:t>
          </m:r>
          <m:r>
            <m:t>e</m:t>
          </m:r>
          <m:r>
            <m:t>e</m:t>
          </m:r>
          <m:r>
            <m:t>k</m:t>
          </m:r>
          <m:r>
            <m:rPr>
              <m:sty m:val="p"/>
            </m:rPr>
            <m:t>,</m:t>
          </m:r>
          <m:r>
            <m:t>h</m:t>
          </m:r>
          <m:r>
            <m:t>o</m:t>
          </m:r>
          <m:r>
            <m:t>u</m:t>
          </m:r>
          <m:r>
            <m:t>r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แสดงผลสถิติจุดเวลาที่โพสต์แล้วเกิดประสิทธิภาพสูงสุดเป็นแผนภาพความร้อน Heatmap ขนาด 7</w:t>
      </w:r>
      <m:oMath>
        <m:r>
          <m:rPr>
            <m:sty m:val="p"/>
          </m:rPr>
          <m:t>×</m:t>
        </m:r>
      </m:oMath>
      <w:r>
        <w:t xml:space="preserve">24 ใน Power BI เพื่อให้ทีมเลือกเวลาอัปโหลดเนื้อหาที่กลุ่มนิสิตตื่นตัวมากที่สุด</w:t>
      </w:r>
    </w:p>
    <w:bookmarkEnd w:id="27"/>
    <w:bookmarkStart w:id="28" w:name="การแบงบทบาท-ai-ในระบบวเคราะหขอมล"/>
    <w:p>
      <w:pPr>
        <w:pStyle w:val="Heading3"/>
      </w:pPr>
      <w:r>
        <w:t xml:space="preserve">การแบ่งบทบาท AI ในระบบวิเคราะห์ข้อมูล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Gemini 1.5 Flash</w:t>
      </w:r>
      <w:r>
        <w:t xml:space="preserve">: รับหน้าที่รวบรวมตัวเลขดิบ (CSV) มาวิเคราะห์สรุปแนวโน้มสัปดาห์ (AI Weekly Report) และส่งเข้ากลุ่ม LINE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Claude 3.5 Sonnet</w:t>
      </w:r>
      <w:r>
        <w:t xml:space="preserve">: รับหน้าที่ประเมินทิศทางเชิงยุทธศาสตร์รายเดือน (Strategic Monthly Analysis) เพื่อจับตาจุดบกพร่องและแนวทางพัฒนา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Perplexity AI</w:t>
      </w:r>
      <w:r>
        <w:t xml:space="preserve">: ค้นหากระแสความนิยมของเพลงหรือฟอร์แมตวิดีโอจากภายนอกแบบเรียลไทม์ (External Trend Cross-reference)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n8n AI Agent Node</w:t>
      </w:r>
      <w:r>
        <w:t xml:space="preserve">: ทำหน้าที่ควบคุมการเรียกใช้ AI ทั้งสามตัวตามลำดับขั้นตอนและรวมผลออกมาเป็นรายงานเดียว</w:t>
      </w:r>
    </w:p>
    <w:bookmarkEnd w:id="28"/>
    <w:bookmarkEnd w:id="29"/>
    <w:bookmarkStart w:id="30" w:name="เครองมอทเลอกใชและเหตผลเชงเทคนค"/>
    <w:p>
      <w:pPr>
        <w:pStyle w:val="Heading2"/>
      </w:pPr>
      <w:r>
        <w:t xml:space="preserve">เครื่องมือที่เลือกใช้และเหตุผลเชิงเทคนิค</w:t>
      </w:r>
    </w:p>
    <w:p>
      <w:pPr>
        <w:pStyle w:val="TableCaption"/>
      </w:pPr>
      <w:r>
        <w:t xml:space="preserve">ตารางเปรียบเทียบเครื่องมือและเหตุผลการเลือกใช้ในระบบ M-PETA v2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ตารางเปรียบเทียบเครื่องมือและเหตุผลการเลือกใช้ในระบบ M-PETA v2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เครื่องมือ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หน้าที่การทำงาน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ค่าใช้จ่าย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เหตุผลเชิงยุทธศาสตร์ที่เลือกใช้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p>
            <w:pPr>
              <w:pStyle w:val="Compact"/>
              <w:jc w:val="left"/>
            </w:pPr>
            <w:r>
              <w:t xml:space="preserve">Workflow Orchestrator</w:t>
            </w:r>
          </w:p>
        </w:tc>
        <w:tc>
          <w:p>
            <w:pPr>
              <w:pStyle w:val="Compact"/>
              <w:jc w:val="center"/>
            </w:pPr>
            <w:r>
              <w:t xml:space="preserve">ฟรี (Self-hosted)</w:t>
            </w:r>
          </w:p>
        </w:tc>
        <w:tc>
          <w:p>
            <w:pPr>
              <w:pStyle w:val="Compact"/>
              <w:jc w:val="left"/>
            </w:pPr>
            <w:r>
              <w:t xml:space="preserve">Open-source, รองรับ Logic ซับซ้อน และมี AI nodes ในตัว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Playwright</w:t>
            </w:r>
          </w:p>
        </w:tc>
        <w:tc>
          <w:p>
            <w:pPr>
              <w:pStyle w:val="Compact"/>
              <w:jc w:val="left"/>
            </w:pPr>
            <w:r>
              <w:t xml:space="preserve">Browser Automation</w:t>
            </w:r>
          </w:p>
        </w:tc>
        <w:tc>
          <w:p>
            <w:pPr>
              <w:pStyle w:val="Compact"/>
              <w:jc w:val="center"/>
            </w:pPr>
            <w:r>
              <w:t xml:space="preserve">ฟรี</w:t>
            </w:r>
          </w:p>
        </w:tc>
        <w:tc>
          <w:p>
            <w:pPr>
              <w:pStyle w:val="Compact"/>
              <w:jc w:val="left"/>
            </w:pPr>
            <w:r>
              <w:t xml:space="preserve">จำลองหน้าเว็บเพื่อถ่ายภาพหน้าจอตัวเลขแบบอัตโนมัติ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/ Gemini</w:t>
            </w:r>
          </w:p>
        </w:tc>
        <w:tc>
          <w:p>
            <w:pPr>
              <w:pStyle w:val="Compact"/>
              <w:jc w:val="left"/>
            </w:pPr>
            <w:r>
              <w:t xml:space="preserve">AI Vision Engine</w:t>
            </w:r>
          </w:p>
        </w:tc>
        <w:tc>
          <w:p>
            <w:pPr>
              <w:pStyle w:val="Compact"/>
              <w:jc w:val="center"/>
            </w:pPr>
            <w:r>
              <w:t xml:space="preserve">ฟรี (Free Tier)</w:t>
            </w:r>
          </w:p>
        </w:tc>
        <w:tc>
          <w:p>
            <w:pPr>
              <w:pStyle w:val="Compact"/>
              <w:jc w:val="left"/>
            </w:pPr>
            <w:r>
              <w:t xml:space="preserve">อ่านตัวเลขสถิติจากภาพหน้าจอวิเคราะห์ผลลัพธ์ได้อย่างแม่นยำ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Browser</w:t>
            </w:r>
          </w:p>
        </w:tc>
        <w:tc>
          <w:p>
            <w:pPr>
              <w:pStyle w:val="Compact"/>
              <w:jc w:val="left"/>
            </w:pPr>
            <w:r>
              <w:t xml:space="preserve">Agent Protocol</w:t>
            </w:r>
          </w:p>
        </w:tc>
        <w:tc>
          <w:p>
            <w:pPr>
              <w:pStyle w:val="Compact"/>
              <w:jc w:val="center"/>
            </w:pPr>
            <w:r>
              <w:t xml:space="preserve">ฟรี</w:t>
            </w:r>
          </w:p>
        </w:tc>
        <w:tc>
          <w:p>
            <w:pPr>
              <w:pStyle w:val="Compact"/>
              <w:jc w:val="left"/>
            </w:pPr>
            <w:r>
              <w:t xml:space="preserve">โพรโทคอลมาตรฐานใหม่เพื่อให้ AI เข้าถึงเบราว์เซอร์ด้วยภาษาคน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Apify API</w:t>
            </w:r>
          </w:p>
        </w:tc>
        <w:tc>
          <w:p>
            <w:pPr>
              <w:pStyle w:val="Compact"/>
              <w:jc w:val="left"/>
            </w:pPr>
            <w:r>
              <w:t xml:space="preserve">Pre-built Scrapers</w:t>
            </w:r>
          </w:p>
        </w:tc>
        <w:tc>
          <w:p>
            <w:pPr>
              <w:pStyle w:val="Compact"/>
              <w:jc w:val="center"/>
            </w:pPr>
            <w:r>
              <w:t xml:space="preserve">ฟรี / $5 ต่อเดือน</w:t>
            </w:r>
          </w:p>
        </w:tc>
        <w:tc>
          <w:p>
            <w:pPr>
              <w:pStyle w:val="Compact"/>
              <w:jc w:val="left"/>
            </w:pPr>
            <w:r>
              <w:t xml:space="preserve">ช่องทางสำรองสุดท้ายเมื่อระบบ API และ Vision อื่นขัดข้อง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Supabase DB</w:t>
            </w:r>
          </w:p>
        </w:tc>
        <w:tc>
          <w:p>
            <w:pPr>
              <w:pStyle w:val="Compact"/>
              <w:jc w:val="left"/>
            </w:pPr>
            <w:r>
              <w:t xml:space="preserve">PostgreSQL Database</w:t>
            </w:r>
          </w:p>
        </w:tc>
        <w:tc>
          <w:p>
            <w:pPr>
              <w:pStyle w:val="Compact"/>
              <w:jc w:val="center"/>
            </w:pPr>
            <w:r>
              <w:t xml:space="preserve">ฟรี (&lt;500MB)</w:t>
            </w:r>
          </w:p>
        </w:tc>
        <w:tc>
          <w:p>
            <w:pPr>
              <w:pStyle w:val="Compact"/>
              <w:jc w:val="left"/>
            </w:pPr>
            <w:r>
              <w:t xml:space="preserve">จัดเก็บข้อมูลแบบ relational รองรับการขยายปริมาณและ Power BI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p>
            <w:pPr>
              <w:pStyle w:val="Compact"/>
              <w:jc w:val="left"/>
            </w:pPr>
            <w:r>
              <w:t xml:space="preserve">Visualization Dashboard</w:t>
            </w:r>
          </w:p>
        </w:tc>
        <w:tc>
          <w:p>
            <w:pPr>
              <w:pStyle w:val="Compact"/>
              <w:jc w:val="center"/>
            </w:pPr>
            <w:r>
              <w:t xml:space="preserve">ฟรี (Desktop)</w:t>
            </w:r>
          </w:p>
        </w:tc>
        <w:tc>
          <w:p>
            <w:pPr>
              <w:pStyle w:val="Compact"/>
              <w:jc w:val="left"/>
            </w:pPr>
            <w:r>
              <w:t xml:space="preserve">คำนวณ DAX สูตรซับซ้อน ปรับแก้และวิเคราะห์ผลเชิงลึกได้ดีกว่า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Perplexity</w:t>
            </w:r>
          </w:p>
        </w:tc>
        <w:tc>
          <w:p>
            <w:pPr>
              <w:pStyle w:val="Compact"/>
              <w:jc w:val="left"/>
            </w:pPr>
            <w:r>
              <w:t xml:space="preserve">Trend Intelligence</w:t>
            </w:r>
          </w:p>
        </w:tc>
        <w:tc>
          <w:p>
            <w:pPr>
              <w:pStyle w:val="Compact"/>
              <w:jc w:val="center"/>
            </w:pPr>
            <w:r>
              <w:t xml:space="preserve">ฟรี (Free Tier)</w:t>
            </w:r>
          </w:p>
        </w:tc>
        <w:tc>
          <w:p>
            <w:pPr>
              <w:pStyle w:val="Compact"/>
              <w:jc w:val="left"/>
            </w:pPr>
            <w:r>
              <w:t xml:space="preserve">ค้นหาเทรนด์กระแสนิยมภายนอกเพื่อเปรียบเทียบกลยุทธ์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 1.5 Flash</w:t>
            </w:r>
          </w:p>
        </w:tc>
        <w:tc>
          <w:p>
            <w:pPr>
              <w:pStyle w:val="Compact"/>
              <w:jc w:val="left"/>
            </w:pPr>
            <w:r>
              <w:t xml:space="preserve">Automated Reporter</w:t>
            </w:r>
          </w:p>
        </w:tc>
        <w:tc>
          <w:p>
            <w:pPr>
              <w:pStyle w:val="Compact"/>
              <w:jc w:val="center"/>
            </w:pPr>
            <w:r>
              <w:t xml:space="preserve">ฟรี (1M tokens/day)</w:t>
            </w:r>
          </w:p>
        </w:tc>
        <w:tc>
          <w:p>
            <w:pPr>
              <w:pStyle w:val="Compact"/>
              <w:jc w:val="left"/>
            </w:pPr>
            <w:r>
              <w:t xml:space="preserve">ประมวลผลรวดเร็ว ค่าใช้จ่ายต่ำมาก และรองรับภาษาไทยได้ดี</w:t>
            </w:r>
          </w:p>
        </w:tc>
      </w:tr>
    </w:tbl>
    <w:bookmarkEnd w:id="30"/>
    <w:bookmarkStart w:id="31" w:name="X71e746497e70b8a2de390fdb0a80d656218a090"/>
    <w:p>
      <w:pPr>
        <w:pStyle w:val="Heading2"/>
      </w:pPr>
      <w:r>
        <w:t xml:space="preserve">โครงสร้างชุดข้อมูล Marketing (Data Schema Mockup)</w:t>
      </w:r>
    </w:p>
    <w:p>
      <w:pPr>
        <w:pStyle w:val="TableCaption"/>
      </w:pPr>
      <w:r>
        <w:t xml:space="preserve">ตารางตัวอย่างโครงสร้างฐานข้อมูลระบบ M-PETA v2 (Daily Snapshot)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ตารางตัวอย่างโครงสร้างฐานข้อมูลระบบ M-PETA v2 (Daily Snapshot)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 ID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Type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Reach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Engage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ER (%)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VS (%)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Source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Campaign Tag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IG_2601</w:t>
            </w:r>
          </w:p>
        </w:tc>
        <w:tc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p>
            <w:pPr>
              <w:pStyle w:val="Compact"/>
              <w:jc w:val="left"/>
            </w:pPr>
            <w:r>
              <w:t xml:space="preserve">Reel</w:t>
            </w:r>
          </w:p>
        </w:tc>
        <w:tc>
          <w:p>
            <w:pPr>
              <w:pStyle w:val="Compact"/>
              <w:jc w:val="right"/>
            </w:pPr>
            <w:r>
              <w:t xml:space="preserve">4,500</w:t>
            </w:r>
          </w:p>
        </w:tc>
        <w:tc>
          <w:p>
            <w:pPr>
              <w:pStyle w:val="Compact"/>
              <w:jc w:val="right"/>
            </w:pPr>
            <w:r>
              <w:t xml:space="preserve">900</w:t>
            </w:r>
          </w:p>
        </w:tc>
        <w:tc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p>
            <w:pPr>
              <w:pStyle w:val="Compact"/>
              <w:jc w:val="center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Meta Graph API</w:t>
            </w:r>
          </w:p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TT_2602</w:t>
            </w:r>
          </w:p>
        </w:tc>
        <w:tc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p>
            <w:pPr>
              <w:pStyle w:val="Compact"/>
              <w:jc w:val="right"/>
            </w:pPr>
            <w:r>
              <w:t xml:space="preserve">18,200</w:t>
            </w:r>
          </w:p>
        </w:tc>
        <w:tc>
          <w:p>
            <w:pPr>
              <w:pStyle w:val="Compact"/>
              <w:jc w:val="right"/>
            </w:pPr>
            <w:r>
              <w:t xml:space="preserve">2,730</w:t>
            </w:r>
          </w:p>
        </w:tc>
        <w:tc>
          <w:p>
            <w:pPr>
              <w:pStyle w:val="Compact"/>
              <w:jc w:val="right"/>
            </w:pPr>
            <w:r>
              <w:t xml:space="preserve">15.0</w:t>
            </w:r>
          </w:p>
        </w:tc>
        <w:tc>
          <w:p>
            <w:pPr>
              <w:pStyle w:val="Compact"/>
              <w:jc w:val="center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Playwright+Vision</w:t>
            </w:r>
          </w:p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FB_2603</w:t>
            </w:r>
          </w:p>
        </w:tc>
        <w:tc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right"/>
            </w:pPr>
            <w:r>
              <w:t xml:space="preserve">1,100</w:t>
            </w:r>
          </w:p>
        </w:tc>
        <w:tc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p>
            <w:pPr>
              <w:pStyle w:val="Compact"/>
              <w:jc w:val="right"/>
            </w:pPr>
            <w:r>
              <w:t xml:space="preserve">5.0</w:t>
            </w:r>
          </w:p>
        </w:tc>
        <w:tc>
          <w:p>
            <w:pPr>
              <w:pStyle w:val="Compact"/>
              <w:jc w:val="center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MCP Browser Agent</w:t>
            </w:r>
          </w:p>
        </w:tc>
        <w:tc>
          <w:p>
            <w:pPr>
              <w:pStyle w:val="Compact"/>
              <w:jc w:val="left"/>
            </w:pPr>
            <w:r>
              <w:t xml:space="preserve">Workshop-AI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TT_2605</w:t>
            </w:r>
          </w:p>
        </w:tc>
        <w:tc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p>
            <w:pPr>
              <w:pStyle w:val="Compact"/>
              <w:jc w:val="left"/>
            </w:pPr>
            <w:r>
              <w:t xml:space="preserve">Reel</w:t>
            </w:r>
          </w:p>
        </w:tc>
        <w:tc>
          <w:p>
            <w:pPr>
              <w:pStyle w:val="Compact"/>
              <w:jc w:val="right"/>
            </w:pPr>
            <w:r>
              <w:t xml:space="preserve">9,500</w:t>
            </w:r>
          </w:p>
        </w:tc>
        <w:tc>
          <w:p>
            <w:pPr>
              <w:pStyle w:val="Compact"/>
              <w:jc w:val="right"/>
            </w:pPr>
            <w:r>
              <w:t xml:space="preserve">1,710</w:t>
            </w:r>
          </w:p>
        </w:tc>
        <w:tc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p>
            <w:pPr>
              <w:pStyle w:val="Compact"/>
              <w:jc w:val="center"/>
            </w:pPr>
            <w:r>
              <w:t xml:space="preserve">4.8</w:t>
            </w:r>
          </w:p>
        </w:tc>
        <w:tc>
          <w:p>
            <w:pPr>
              <w:pStyle w:val="Compact"/>
              <w:jc w:val="left"/>
            </w:pPr>
            <w:r>
              <w:t xml:space="preserve">Apify Scraper</w:t>
            </w:r>
          </w:p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</w:tbl>
    <w:bookmarkEnd w:id="31"/>
    <w:bookmarkStart w:id="32" w:name="ตวชวดความสำเรจดานการตลาด-success-metrics"/>
    <w:p>
      <w:pPr>
        <w:pStyle w:val="Heading2"/>
      </w:pPr>
      <w:r>
        <w:t xml:space="preserve">ตัวชี้วัดความสำเร็จด้านการตลาด (Success Metrics)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ชั่วโมงทำงานจดสถิติ</w:t>
      </w:r>
      <w:r>
        <w:t xml:space="preserve">: ลดจาก 3–4 ชั่วโมงต่อสัปดาห์เหลือ 0 นาที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อัตราความครอบคลุมข้อมูล (Data Coverage)</w:t>
      </w:r>
      <w:r>
        <w:t xml:space="preserve">: จากเดิมที่บันทึกข้อมูลตกหล่นเหลือร้อยละ 60 พุ่งสู่การจัดเก็บบันทึกระบบอัตโนมัติครบ 100%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ความเสถียรของท่อข้อมูล (Uptime)</w:t>
      </w:r>
      <w:r>
        <w:t xml:space="preserve">: สูงกว่า 99% จากระบบ 3 Tier fallback automation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ความรวดเร็วของข้อมูล</w:t>
      </w:r>
      <w:r>
        <w:t xml:space="preserve">: ลดช่องว่างการบันทึกข้อมูลจาก 3–7 วัน เหลือต่ำกว่า 24 ชั่วโมง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รายงานเชิงยุทธศาสตร์</w:t>
      </w:r>
      <w:r>
        <w:t xml:space="preserve">: สมาชิกฝ่ายการตลาดได้รับสรุปอินไซต์แนวทางคอนเทนต์ตรงเข้าสู่กลุ่ม LINE ทุกวันจันทร์เวลา 08:00 น.</w:t>
      </w:r>
    </w:p>
    <w:bookmarkEnd w:id="32"/>
    <w:bookmarkStart w:id="33" w:name="เอกสารอางองเชงวชาการ-academic-references"/>
    <w:p>
      <w:pPr>
        <w:pStyle w:val="Heading2"/>
      </w:pPr>
      <w:r>
        <w:t xml:space="preserve">เอกสารอ้างอิงเชิงวิชาการ (Academic References)</w:t>
      </w:r>
    </w:p>
    <w:p>
      <w:pPr>
        <w:pStyle w:val="FirstParagraph"/>
      </w:pPr>
      <w:r>
        <w:t xml:space="preserve">Berger, J., &amp; Milkman, K. L. (2012). What Makes Online Content Viral?</w:t>
      </w:r>
      <w:r>
        <w:t xml:space="preserve"> </w:t>
      </w:r>
      <w:r>
        <w:rPr>
          <w:iCs/>
          <w:i/>
        </w:rPr>
        <w:t xml:space="preserve">Journal of Marketing Research</w:t>
      </w:r>
      <w:r>
        <w:t xml:space="preserve">, 49(2), 192–205. https://doi.org/10.1509/jmr.10.0353</w:t>
      </w:r>
    </w:p>
    <w:p>
      <w:pPr>
        <w:pStyle w:val="BodyText"/>
      </w:pPr>
      <w:r>
        <w:t xml:space="preserve">Keib, K., Himelboim, I., &amp; Han, J. Y. (2018). Important tweets matter: Predicting retweets in the #BlackLivesMatter talk on Twitter.</w:t>
      </w:r>
      <w:r>
        <w:t xml:space="preserve"> </w:t>
      </w:r>
      <w:r>
        <w:rPr>
          <w:iCs/>
          <w:i/>
        </w:rPr>
        <w:t xml:space="preserve">Computers in Human Behavior</w:t>
      </w:r>
      <w:r>
        <w:t xml:space="preserve">, 85, 106–115. https://doi.org/10.1016/j.chb.2018.03.025</w:t>
      </w:r>
    </w:p>
    <w:p>
      <w:pPr>
        <w:pStyle w:val="BodyText"/>
      </w:pPr>
      <w:r>
        <w:t xml:space="preserve">Chaffey, D., &amp; Ellis-Chadwick, F. (2019).</w:t>
      </w:r>
      <w:r>
        <w:t xml:space="preserve"> </w:t>
      </w:r>
      <w:r>
        <w:rPr>
          <w:iCs/>
          <w:i/>
        </w:rPr>
        <w:t xml:space="preserve">Digital Marketing: Strategy, Implementation and Practice</w:t>
      </w:r>
      <w:r>
        <w:t xml:space="preserve"> </w:t>
      </w:r>
      <w:r>
        <w:t xml:space="preserve">(7th ed.). Pearson.</w:t>
      </w:r>
    </w:p>
    <w:bookmarkEnd w:id="33"/>
    <w:bookmarkEnd w:id="34"/>
    <w:bookmarkStart w:id="42" w:name="X2c761518bd3ddc1666fc26292771122ddca7cd7"/>
    <w:p>
      <w:pPr>
        <w:pStyle w:val="Heading1"/>
      </w:pPr>
      <w:r>
        <w:t xml:space="preserve">ฝ่าย Finance: ระบบจัดการเบิกจ่ายและสรุปค่าใช้จ่ายอัตโนมัติ "ClearBook"</w:t>
      </w:r>
    </w:p>
    <w:bookmarkStart w:id="35" w:name="ปญหาและผลกระทบ-pain-point"/>
    <w:p>
      <w:pPr>
        <w:pStyle w:val="Heading2"/>
      </w:pPr>
      <w:r>
        <w:t xml:space="preserve">ปัญหาและผลกระทบ (Pain Point)</w:t>
      </w:r>
    </w:p>
    <w:p>
      <w:pPr>
        <w:pStyle w:val="FirstParagraph"/>
      </w:pPr>
      <w:r>
        <w:t xml:space="preserve">ฝ่าย Finance ประสบปัญหาการรับใบเสร็จและใบสำคัญรับเงินที่กระจัดกระจายอยู่ในหลายช่องทางแชตและอีเมล ทำให้เกิดความล่าช้า ข้อมูลตกหล่น มีโอกาสที่จะบันทึกตัวเลขผิดพลาด (Human Error) และความเสี่ยงในการสูญหายของหลักฐานเบิกจ่ายสำคัญ นอกจากนี้ทางชมรมไม่มีการบันทึกสรุปงบประมาณแบบเรียลไทม์ ทำให้ประธานชมรมไม่สามารถประเมินงบประมาณคงเหลือจริงของโครงการได้ในปัจจุบัน</w:t>
      </w:r>
    </w:p>
    <w:bookmarkEnd w:id="35"/>
    <w:bookmarkStart w:id="37" w:name="X4337adc60927efe7046bead43d1e175797ab5f3"/>
    <w:p>
      <w:pPr>
        <w:pStyle w:val="Heading2"/>
      </w:pPr>
      <w:r>
        <w:t xml:space="preserve">สถาปัตยกรรมระบบ 5 เลเยอร์ (5-Layer System Architecture)</w:t>
      </w:r>
    </w:p>
    <w:p>
      <w:pPr>
        <w:pStyle w:val="FirstParagraph"/>
      </w:pPr>
      <w:r>
        <w:t xml:space="preserve">ระบบ ClearBook ออกแบบขึ้นเพื่อเปลี่ยนกระบวนการรับจ่ายและตรวจสอบให้เป็นระบบอัตโนมัติ 5 ขั้นตอนหลัก ดังนี้: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Capture (การรับเข้า)</w:t>
      </w:r>
      <w:r>
        <w:t xml:space="preserve">:</w:t>
      </w:r>
      <w:r>
        <w:t xml:space="preserve"> </w:t>
      </w:r>
      <w:r>
        <w:t xml:space="preserve">สมาชิกชมรมที่สำรองเงินจ่าย สามารถถ่ายภาพใบเสร็จหรือส่งไฟล์ PDF เข้ามาใน</w:t>
      </w:r>
      <w:r>
        <w:t xml:space="preserve"> </w:t>
      </w:r>
      <w:r>
        <w:rPr>
          <w:bCs/>
          <w:b/>
        </w:rPr>
        <w:t xml:space="preserve">LINE Official Account / LINE Bot</w:t>
      </w:r>
      <w:r>
        <w:t xml:space="preserve"> </w:t>
      </w:r>
      <w:r>
        <w:t xml:space="preserve">ของชมรม ซึ่งระบบของบอทจะให้ระบุโครงการ/ฝ่ายที่รับผิดชอบผ่านปุ่มเลือกด่วน (Quick Replies) หรือส่งรูปผ่านฟอร์ม Google Form ทันทีที่จ่ายเงินเสร็จสิ้นโดยใช้เวลาเพียง 10 วินาที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Extraction (การสกัดข้อมูลอัจฉริยะ)</w:t>
      </w:r>
      <w:r>
        <w:t xml:space="preserve">:</w:t>
      </w:r>
      <w:r>
        <w:t xml:space="preserve"> </w:t>
      </w:r>
      <w:r>
        <w:t xml:space="preserve">ภาพใบเสร็จจะถูกส่งไปประมวลผลที่ **Gemini 1.5 Flash API (Multimodal OCR)** เพื่อทำการรู้จำข้อความและสกัดออกมาเป็นโครงสร้างข้อมูล JSON ที่มีฟิลด์ข้อมูลสำคัญ ได้แก่ ร้านค้า, วันที่ทำธุรกรรม, ยอดเงินรวม, จำนวนเงินภาษีมูลค่าเพิ่ม (VAT), เลขผู้เสียภาษี และรายการสินค้าทั้งหมด พร้อมทั้งจัดหมวดหมู่ค่าใช้จ่ายโดยอัตโนมัติ (เช่น อาหาร, การพิมพ์, ค่าโฆษณา, อุปกรณ์)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Storage (การจัดเก็บข้อมูลและไฟล์)</w:t>
      </w:r>
      <w:r>
        <w:t xml:space="preserve">:</w:t>
      </w:r>
      <w:r>
        <w:t xml:space="preserve"> </w:t>
      </w:r>
      <w:r>
        <w:t xml:space="preserve">ข้อมูลที่ประมวลผลได้จะบันทึกพร้อมสถานะพักไว้ลงใน Google Sheets และไฟล์ภาพใบเสร็จตัวจริงจะถูกบันทึกลงในโฟลเดอร์ Google Drive ของชมรมแยกประเภทตาม ปี/เดือน/ฝ่าย เพื่อรักษาเอกสารและมีหลักฐานอ้างอิงสำหรับการตรวจสอบภายใน (Audit Trail)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Workflow (การตรวจสอบโดยมนุษย์ - Human-in-the-Loop)</w:t>
      </w:r>
      <w:r>
        <w:t xml:space="preserve">:</w:t>
      </w:r>
      <w:r>
        <w:t xml:space="preserve"> </w:t>
      </w:r>
      <w:r>
        <w:t xml:space="preserve">ข้อมูลธุรกรรมที่จัดเก็บสำเร็จจะส่งข้อความแจ้งเตือนเข้าห้องแชตกลุ่มส่วนตัวของฝ่าย Finance ผ่าน Discord Webhook หรือ LINE Webhook โดยแสดงรายละเอียดข้อมูลที่ AI สกัดได้คู่กับภาพใบเสร็จดั้งเดิม เพื่อให้ฝ่าย Finance ตรวจสอบความถูกต้องและแก้ไขจุดผิดพลาด จากนั้นกดปุ่ม "ยืนยัน (Approve)" เพื่ออนุมัติและเปลี่ยนสถานะธุรกรรม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Output &amp; Alerts (การสรุปรายงานการเงิน)</w:t>
      </w:r>
      <w:r>
        <w:t xml:space="preserve">:</w:t>
      </w:r>
      <w:r>
        <w:t xml:space="preserve"> </w:t>
      </w:r>
      <w:r>
        <w:t xml:space="preserve">ข้อมูลที่ยืนยันแล้วจะอัปเดตยอดบัญชีใน Looker Studio แดชบอร์ดแบบเรียลไทม์ และระบบจะทำการเปรียบเทียบงบประมาณที่ใช้ไปจริงเทียบกับวงเงินที่ตั้งไว้ของแต่ละฝ่าย หากงบประมาณของโครงการใดใช้ไปเกิน 80% หรือ 100% ระบบจะส่งข้อความแจ้งเตือนเร่งด่วนทางห้องทำงานแชตของฝ่ายบริหารทันที</w:t>
      </w:r>
    </w:p>
    <w:p>
      <w:pPr>
        <w:pStyle w:val="CaptionedFigure"/>
      </w:pPr>
      <w:r>
        <w:drawing>
          <wp:inline>
            <wp:extent cx="4672920" cy="2630046"/>
            <wp:effectExtent b="0" l="0" r="0" t="0"/>
            <wp:docPr descr="สถาปัตยกรรมกระบวนการตรวจสอบเอกสารและเบิกจ่ายเงินของระบบ ClearBook" title="" id="1" name="Picture"/>
            <a:graphic>
              <a:graphicData uri="http://schemas.openxmlformats.org/drawingml/2006/picture">
                <pic:pic>
                  <pic:nvPicPr>
                    <pic:cNvPr descr="diagram_fina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920" cy="2630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สถาปัตยกรรมกระบวนการตรวจสอบเอกสารและเบิกจ่ายเงินของระบบ ClearBook</w:t>
      </w:r>
    </w:p>
    <w:bookmarkEnd w:id="37"/>
    <w:bookmarkStart w:id="38" w:name="Xb9559501237d907a8a927ebf7e55ff2315218df"/>
    <w:p>
      <w:pPr>
        <w:pStyle w:val="Heading2"/>
      </w:pPr>
      <w:r>
        <w:t xml:space="preserve">โครงสร้างชุดข้อมูลการเบิกจ่าย (Finance Data Schema)</w:t>
      </w:r>
    </w:p>
    <w:p>
      <w:pPr>
        <w:pStyle w:val="TableCaption"/>
      </w:pPr>
      <w:r>
        <w:t xml:space="preserve">ตัวอย่างคลังข้อมูลรายการเบิกจ่ายของระบบ ClearBook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ตัวอย่างคลังข้อมูลรายการเบิกจ่ายของระบบ ClearBook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TX ID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Submitter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Dept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Amount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Store Name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Campaign Tag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TX-2601</w:t>
            </w:r>
          </w:p>
        </w:tc>
        <w:tc>
          <w:p>
            <w:pPr>
              <w:pStyle w:val="Compact"/>
              <w:jc w:val="left"/>
            </w:pPr>
            <w:r>
              <w:t xml:space="preserve">Four</w:t>
            </w:r>
          </w:p>
        </w:tc>
        <w:tc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p>
            <w:pPr>
              <w:pStyle w:val="Compact"/>
              <w:jc w:val="right"/>
            </w:pPr>
            <w:r>
              <w:t xml:space="preserve">450.00</w:t>
            </w:r>
          </w:p>
        </w:tc>
        <w:tc>
          <w:p>
            <w:pPr>
              <w:pStyle w:val="Compact"/>
              <w:jc w:val="center"/>
            </w:pPr>
            <w:r>
              <w:t xml:space="preserve">Cafe Amazon</w:t>
            </w:r>
          </w:p>
        </w:tc>
        <w:tc>
          <w:p>
            <w:pPr>
              <w:pStyle w:val="Compact"/>
              <w:jc w:val="center"/>
            </w:pPr>
            <w:r>
              <w:t xml:space="preserve">Approved</w:t>
            </w:r>
          </w:p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TX-2602</w:t>
            </w:r>
          </w:p>
        </w:tc>
        <w:tc>
          <w:p>
            <w:pPr>
              <w:pStyle w:val="Compact"/>
              <w:jc w:val="left"/>
            </w:pPr>
            <w:r>
              <w:t xml:space="preserve">Peach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p>
            <w:pPr>
              <w:pStyle w:val="Compact"/>
              <w:jc w:val="right"/>
            </w:pPr>
            <w:r>
              <w:t xml:space="preserve">1,500.00</w:t>
            </w:r>
          </w:p>
        </w:tc>
        <w:tc>
          <w:p>
            <w:pPr>
              <w:pStyle w:val="Compact"/>
              <w:jc w:val="center"/>
            </w:pPr>
            <w:r>
              <w:t xml:space="preserve">Meta Ads</w:t>
            </w:r>
          </w:p>
        </w:tc>
        <w:tc>
          <w:p>
            <w:pPr>
              <w:pStyle w:val="Compact"/>
              <w:jc w:val="center"/>
            </w:pPr>
            <w:r>
              <w:t xml:space="preserve">Approved</w:t>
            </w:r>
          </w:p>
        </w:tc>
        <w:tc>
          <w:p>
            <w:pPr>
              <w:pStyle w:val="Compact"/>
              <w:jc w:val="left"/>
            </w:pPr>
            <w:r>
              <w:t xml:space="preserve">Recruiter-2026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TX-2603</w:t>
            </w:r>
          </w:p>
        </w:tc>
        <w:tc>
          <w:p>
            <w:pPr>
              <w:pStyle w:val="Compact"/>
              <w:jc w:val="left"/>
            </w:pPr>
            <w:r>
              <w:t xml:space="preserve">Guy</w:t>
            </w:r>
          </w:p>
        </w:tc>
        <w:tc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p>
            <w:pPr>
              <w:pStyle w:val="Compact"/>
              <w:jc w:val="right"/>
            </w:pPr>
            <w:r>
              <w:t xml:space="preserve">3,200.00</w:t>
            </w:r>
          </w:p>
        </w:tc>
        <w:tc>
          <w:p>
            <w:pPr>
              <w:pStyle w:val="Compact"/>
              <w:jc w:val="center"/>
            </w:pPr>
            <w:r>
              <w:t xml:space="preserve">Somtum Shop</w:t>
            </w:r>
          </w:p>
        </w:tc>
        <w:tc>
          <w:p>
            <w:pPr>
              <w:pStyle w:val="Compact"/>
              <w:jc w:val="center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Workshop-AI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TX-2604</w:t>
            </w:r>
          </w:p>
        </w:tc>
        <w:tc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p>
            <w:pPr>
              <w:pStyle w:val="Compact"/>
              <w:jc w:val="right"/>
            </w:pPr>
            <w:r>
              <w:t xml:space="preserve">900.00</w:t>
            </w:r>
          </w:p>
        </w:tc>
        <w:tc>
          <w:p>
            <w:pPr>
              <w:pStyle w:val="Compact"/>
              <w:jc w:val="center"/>
            </w:pPr>
            <w:r>
              <w:t xml:space="preserve">Canva Pro</w:t>
            </w:r>
          </w:p>
        </w:tc>
        <w:tc>
          <w:p>
            <w:pPr>
              <w:pStyle w:val="Compact"/>
              <w:jc w:val="center"/>
            </w:pPr>
            <w:r>
              <w:t xml:space="preserve">Approved</w:t>
            </w:r>
          </w:p>
        </w:tc>
        <w:tc>
          <w:p>
            <w:pPr>
              <w:pStyle w:val="Compact"/>
              <w:jc w:val="left"/>
            </w:pPr>
            <w:r>
              <w:t xml:space="preserve">Startup-Idea</w:t>
            </w:r>
          </w:p>
        </w:tc>
      </w:tr>
    </w:tbl>
    <w:bookmarkEnd w:id="38"/>
    <w:bookmarkStart w:id="39" w:name="เครองมอทเลอกใชและเหตผลเชงเทคนค-1"/>
    <w:p>
      <w:pPr>
        <w:pStyle w:val="Heading2"/>
      </w:pPr>
      <w:r>
        <w:t xml:space="preserve">เครื่องมือที่เลือกใช้และเหตุผลเชิงเทคนิค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LINE Messaging API</w:t>
      </w:r>
      <w:r>
        <w:t xml:space="preserve">: เป็นแอปพลิเคชันหลักที่นิสิตทุกคนใช้งานประจำวัน ทำให้อัตราการใช้งานระบบของสมาชิก (Adoption Rate) มีระดับสูงโดยไม่ต้องเสียแรงผลักดัน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Gemini 1.5 Flash API</w:t>
      </w:r>
      <w:r>
        <w:t xml:space="preserve">: มีขีดความสามารถสกัดข้อมูลจากเอกสารภาษีทั้งภาษาไทยและภาษาอังกฤษได้แม่นยำ และยังมีความเสถียรในการคืนค่าโครงสร้างข้อมูลเป็น JSON ตามกำหนดได้อย่างมั่นคง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Discord / LINE Webhook</w:t>
      </w:r>
      <w:r>
        <w:t xml:space="preserve">: ช่วยกระตุ้นกระบวนการกดยืนยัน (Approve) โดยดึงข้อมูลและปุ่มดำเนินการส่งตรงให้ผู้รับผิดชอบทำต่อได้ทันที</w:t>
      </w:r>
    </w:p>
    <w:bookmarkEnd w:id="39"/>
    <w:bookmarkStart w:id="40" w:name="Xb62c67d2aea5c6f37a242d2bb66adbcdb62912f"/>
    <w:p>
      <w:pPr>
        <w:pStyle w:val="Heading2"/>
      </w:pPr>
      <w:r>
        <w:t xml:space="preserve">การต่อยอดความสามารถในอนาคต (Future Extensions)</w:t>
      </w:r>
    </w:p>
    <w:p>
      <w:pPr>
        <w:pStyle w:val="FirstParagraph"/>
      </w:pPr>
      <w:r>
        <w:t xml:space="preserve">ระบบสามารถขยายขีดความสามารถการแจ้งเตือนและการป้องกันความเสี่ยง เช่น ระบบคัดกรองใบเสร็จซ้ำซ้อนหรือตรวจจับความผิดปกติ (Anomaly and Fraud Detection) โดยแจ้งเตือนในทันทีหากตรวจพบใบเสร็จที่มี วันที่ เวลา ร้านค้า และยอดเงินซ้ำกันในระบบฐานข้อมูลเพื่อป้องกันการส่งเบิกเงินซ้ำสองครั้ง</w:t>
      </w:r>
    </w:p>
    <w:bookmarkEnd w:id="40"/>
    <w:bookmarkStart w:id="41" w:name="ตวชวดความสำเรจของระบบ-success-metrics"/>
    <w:p>
      <w:pPr>
        <w:pStyle w:val="Heading2"/>
      </w:pPr>
      <w:r>
        <w:t xml:space="preserve">ตัวชี้วัดความสำเร็จของระบบ (Success Metrics)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เวลาเบิกจ่ายที่ประหยัดได้</w:t>
      </w:r>
      <w:r>
        <w:t xml:space="preserve">: นิสิตพิมพ์กรอกข้อมูลลดลงกว่า 90% และระยะเวลาดำเนินการอนุมัติลดลงเหลือไม่ถึง 10 นาที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ความสูญเสียเอกสาร</w:t>
      </w:r>
      <w:r>
        <w:t xml:space="preserve">: อัตราการสูญหายหรือการลิงก์ภาพหมดอายุลดลงจนเป็น 0% ด้วยระบบ Cloud Auto-archive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ความโปร่งใสทางการคลัง</w:t>
      </w:r>
      <w:r>
        <w:t xml:space="preserve">: ฝ่ายบริหารเห็นตัวเลขงบประมาณคงเหลือจริงแบบ Real-time 24 ชั่วโมงต่อวัน</w:t>
      </w:r>
    </w:p>
    <w:bookmarkEnd w:id="41"/>
    <w:bookmarkEnd w:id="42"/>
    <w:bookmarkStart w:id="46" w:name="X93354e9fda68092bfe8685f82e357adf38b0a1f"/>
    <w:p>
      <w:pPr>
        <w:pStyle w:val="Heading1"/>
      </w:pPr>
      <w:r>
        <w:t xml:space="preserve">บูรณาการเชิงระบบ: การวิเคราะห์ความคุ้มค่าแคมเปญการตลาดข้ามแผนก (Campaign ROI)</w:t>
      </w:r>
    </w:p>
    <w:bookmarkStart w:id="44" w:name="แนวคดเชงระบบและความคมคาแบบบรณาการ"/>
    <w:p>
      <w:pPr>
        <w:pStyle w:val="Heading2"/>
      </w:pPr>
      <w:r>
        <w:t xml:space="preserve">แนวคิดเชิงระบบและความคุ้มค่าแบบบูรณาการ</w:t>
      </w:r>
    </w:p>
    <w:p>
      <w:pPr>
        <w:pStyle w:val="FirstParagraph"/>
      </w:pPr>
      <w:r>
        <w:t xml:space="preserve">จุดปิดเกมสำคัญของการออกแบบ **Club OS** คือความสามารถในการผสานข้อมูลข้ามกระทรวง (Cross-department Integration) เพื่อการตัดสินใจที่มีคุณภาพสูงสุด</w:t>
      </w:r>
    </w:p>
    <w:p>
      <w:pPr>
        <w:pStyle w:val="BodyText"/>
      </w:pPr>
      <w:r>
        <w:rPr>
          <w:bCs/>
          <w:b/>
        </w:rPr>
        <w:t xml:space="preserve">The Synergy Loop:</w:t>
      </w:r>
      <w:r>
        <w:t xml:space="preserve"> </w:t>
      </w:r>
      <w:r>
        <w:t xml:space="preserve">ข้อมูลค่าใช้จ่ายทางการตลาด เช่น ค่าเช่าสถานที่ ค่าพิมพ์ใบปลิวประชาสัมพันธ์ หรือค่ายิงโฆษณาในเพจเฟซบุ๊กจะถูกบันทึกผ่านทางโมดูล **ClearBook** และทำเครื่องหมายเพื่อเชื่อมโยงธุรกรรมด้วยรหัสเดียวกันคือ **Campaign Tag** ในขณะเดียวกันสถิติที่ได้จากการปล่อยประชาสัมพันธ์หรือคอนเทนต์โปรโมตแคมเปญนั้นจะถูกจัดเก็บในโมดูล **Social Pulse** โดยอ้างอิงผ่าน **Campaign Tag** เดียวกัน</w:t>
      </w:r>
    </w:p>
    <w:p>
      <w:pPr>
        <w:pStyle w:val="BodyText"/>
      </w:pPr>
      <w:r>
        <w:t xml:space="preserve">เมื่อระบบหลังบ้านทำการเชื่อมต่อและจับคู่ฐานข้อมูลทั้งสองตารางตามรหัส Campaign Tag เดียวกัน ระบบจะช่วยให้ฝ่ายบริหารเห็นประสิทธิภาพในการจัดสรรงบประมาณที่แท้จริงตามสูตรคำนวณด้านล่างนี้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Cost per Reach (CPR)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ยอดเงินใช้จ่ายรวมในโครงการ (จาก ClearBook)</m:t>
              </m:r>
            </m:num>
            <m:den>
              <m:r>
                <m:rPr>
                  <m:nor/>
                  <m:sty m:val="p"/>
                </m:rPr>
                <m:t>ยอดจำนวนการเข้าถึงรวม (จาก Social Pulse)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Cost per Engagement (CPE)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ยอดเงินใช้จ่ายรวมในโครงการ (จาก ClearBook)</m:t>
              </m:r>
            </m:num>
            <m:den>
              <m:r>
                <m:rPr>
                  <m:nor/>
                  <m:sty m:val="p"/>
                </m:rPr>
                <m:t>ยอดจำนวนการมีส่วนร่วมรวม (จาก Social Pulse)</m:t>
              </m:r>
            </m:den>
          </m:f>
        </m:oMath>
      </m:oMathPara>
    </w:p>
    <w:p>
      <w:pPr>
        <w:pStyle w:val="CaptionedFigure"/>
      </w:pPr>
      <w:r>
        <w:drawing>
          <wp:inline>
            <wp:extent cx="3856382" cy="5853383"/>
            <wp:effectExtent b="0" l="0" r="0" t="0"/>
            <wp:docPr descr="แผนภาพการเชื่อมโยงระบบข้อมูลข้ามแผนกเพื่อประเมินผลสัมฤทธิ์ทางการเงินและการตลาดร่วมกัน" title="" id="1" name="Picture"/>
            <a:graphic>
              <a:graphicData uri="http://schemas.openxmlformats.org/drawingml/2006/picture">
                <pic:pic>
                  <pic:nvPicPr>
                    <pic:cNvPr descr="diagram_club_o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82" cy="5853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แผนภาพการเชื่อมโยงระบบข้อมูลข้ามแผนกเพื่อประเมินผลสัมฤทธิ์ทางการเงินและการตลาดร่วมกัน</w:t>
      </w:r>
    </w:p>
    <w:bookmarkEnd w:id="44"/>
    <w:bookmarkStart w:id="45" w:name="ประโยชนสงสดตอการตดสนใจระดบบรหาร"/>
    <w:p>
      <w:pPr>
        <w:pStyle w:val="Heading2"/>
      </w:pPr>
      <w:r>
        <w:t xml:space="preserve">ประโยชน์สูงสุดต่อการตัดสินใจระดับบริหาร</w:t>
      </w:r>
    </w:p>
    <w:p>
      <w:pPr>
        <w:pStyle w:val="FirstParagraph"/>
      </w:pPr>
      <w:r>
        <w:t xml:space="preserve">แดชบอร์ดสรุปยอดตัวชี้วัด CPR และ CPE ช่วยตอบคำถามสำคัญให้แก่คณะกรรมการและประธานชมรมได้ เช่น:</w:t>
      </w:r>
    </w:p>
    <w:p>
      <w:pPr>
        <w:numPr>
          <w:ilvl w:val="0"/>
          <w:numId w:val="1012"/>
        </w:numPr>
      </w:pPr>
      <w:r>
        <w:t xml:space="preserve">แคมเปญประชาสัมพันธ์การรับสมัครสมาชิกใหม่ประจำปี (Recruiter-2026) ใช้งบประมาณยิงโฆษณา 2,400 บาท (บันทึกโดย ClearBook) สามารถช่วยขยายยอดการเข้าถึงหน้าเพจรวม 18,200 ครั้ง และสร้างยอดการมีส่วนร่วม 3,630 ครั้ง (บันทึกโดย Social Pulse) คิดเป็นต้นทุนที่</w:t>
      </w:r>
      <w:r>
        <w:t xml:space="preserve"> </w:t>
      </w:r>
      <w:r>
        <w:rPr>
          <w:bCs/>
          <w:b/>
        </w:rPr>
        <w:t xml:space="preserve">0.13 บาทต่อ Reach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0.66 บาทต่อ Engagement</w:t>
      </w:r>
    </w:p>
    <w:p>
      <w:pPr>
        <w:numPr>
          <w:ilvl w:val="0"/>
          <w:numId w:val="1012"/>
        </w:numPr>
      </w:pPr>
      <w:r>
        <w:t xml:space="preserve">เมื่อเปรียบเทียบกับ แคมเปญการจัดเวิร์กชอปความรู้ (Workshop-AI) ที่ใช้งบประมาณ 3,200 บาท แต่ได้ยอดผู้เห็นคอนเทนต์ต่ำเนื่องจากโพสต์ภาพนิ่งเฉยๆ ทำให้มีค่าโฆษณาที่สูงเกินความเหมาะสม ฝ่ายบริหารสามารถนำชุดข้อมูลนี้ไปตัดสินใจในการเลือกเทงบประมาณให้คอนเทนต์วิดีโอในกิจกรรมครั้งถัดไปได้ทันที</w:t>
      </w:r>
    </w:p>
    <w:bookmarkEnd w:id="45"/>
    <w:bookmarkEnd w:id="46"/>
    <w:bookmarkStart w:id="50" w:name="X649bd295a77063a8318464a857f2c4c236733b5"/>
    <w:p>
      <w:pPr>
        <w:pStyle w:val="Heading1"/>
      </w:pPr>
      <w:r>
        <w:t xml:space="preserve">แผนการดำเนินงานและการทดสอบระบบ (Phased Rollout &amp; Success Metrics)</w:t>
      </w:r>
    </w:p>
    <w:p>
      <w:pPr>
        <w:pStyle w:val="FirstParagraph"/>
      </w:pPr>
      <w:r>
        <w:t xml:space="preserve">ฝ่าย Innovation กำหนดแผนการดำเนินงานพัฒนาระบบแบ่งออกเป็น 3 ระยะเพื่อให้มั่นใจว่าระบบจะมีความพร้อมในการทดสอบและเกิดผลกระทบที่แท้จริงอย่างรวดเร็วภายใต้งบประมาณการใช้งานในระดับศูนย์</w:t>
      </w:r>
    </w:p>
    <w:bookmarkStart w:id="47" w:name="แผนการดำเนนงานแบงออกเปน-3-ระยะ"/>
    <w:p>
      <w:pPr>
        <w:pStyle w:val="Heading2"/>
      </w:pPr>
      <w:r>
        <w:t xml:space="preserve">แผนการดำเนินงานแบ่งออกเป็น 3 ระยะ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ระยะเริ่มต้น (Weeks 1-2) - Minimum Viable Product (MVP)</w:t>
      </w:r>
      <w:r>
        <w:t xml:space="preserve">:</w:t>
      </w:r>
      <w:r>
        <w:t xml:space="preserve"> </w:t>
      </w:r>
      <w:r>
        <w:t xml:space="preserve">เริ่มพัฒนาระบบดึงภาพใบเสร็จเข้าห้องแชตและใช้ Gemini 1.5 Flash API ทำการ OCR ส่งสแกนบันทึกลง Google Sheets และส่งลิงก์ภาพเก็บเข้าสู่ระบบจัดเก็บไฟล์ Google Drive เป็นการแก้ไขปัญหาเอกสารทางการเงินหลักสูญหายได้ทันที ในขณะที่ฝ่าย Marketing จะเริ่มทดสอบใช้งานช่องทางกรอกข้อมูลแบบด่วนผ่านแบบฟอร์มกูเกิลฟอร์มเป็นหลักเพื่อรวบรวมโครงสร้างชุดข้อมูลการตลาด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ระยะเสถียรและระบบอัตโนมัติ (Weeks 3-4) - Full Automation</w:t>
      </w:r>
      <w:r>
        <w:t xml:space="preserve">:</w:t>
      </w:r>
      <w:r>
        <w:t xml:space="preserve"> </w:t>
      </w:r>
      <w:r>
        <w:t xml:space="preserve">ทำการต่อยอดโดยเขียนท่อข้อมูลดึงสถิติคอนเทนต์ผ่านทาง Meta/TikTok API บน Make.com เพื่อเชื่อมข้อมูลแบบเรียลไทม์ และทำการติดตั้งระบบทบทวนข้อมูลใบเสร็จผ่านปุ่มกดยืนยันธุรกรรม (Approve Button) ในกลุ่มบอท LINE และ Discord ของคณะกรรมการฝ่ายคลัง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ระยะเชื่อมโยงผลตอบแทน (Week 5) - Shared Analytics</w:t>
      </w:r>
      <w:r>
        <w:t xml:space="preserve">:</w:t>
      </w:r>
      <w:r>
        <w:t xml:space="preserve"> </w:t>
      </w:r>
      <w:r>
        <w:t xml:space="preserve">ปรับปรุงแดชบอร์ดในระบบ Looker Studio ให้สามารถดึงฐานข้อมูลทั้งสองระบบมาสรุปวิเคราะห์ร่วมกันผ่านฟิลด์เชื่อมต่อ Campaign Tag เพื่อสร้างข้อวิเคราะห์ผลตอบแทนทางการเงินและกลยุทธ์การตลาด (Campaign ROI) ส่งต่อแก่ฝ่ายประธาน</w:t>
      </w:r>
    </w:p>
    <w:bookmarkEnd w:id="47"/>
    <w:bookmarkStart w:id="48" w:name="X5eba6ebda7d7e9ddd8deb92fccf483194c376a0"/>
    <w:p>
      <w:pPr>
        <w:pStyle w:val="Heading2"/>
      </w:pPr>
      <w:r>
        <w:t xml:space="preserve">ตารางสรุปเปรียบเทียบผลลัพธ์ประสิทธิภาพก่อนและหลังการพัฒนาติดตั้งระบบ</w:t>
      </w:r>
    </w:p>
    <w:p>
      <w:pPr>
        <w:pStyle w:val="TableCaption"/>
      </w:pPr>
      <w:r>
        <w:t xml:space="preserve">ตารางเปรียบเทียบสถิติเชิงการดำเนินงานก่อนและหลังปรับปรุงระบบของชมรม</w:t>
      </w:r>
    </w:p>
    <w:tbl>
      <w:tblPr>
        <w:tblStyle w:val="Table"/>
        <w:tblW w:type="pct" w:w="0.0"/>
        <w:tblLook w:firstRow="1" w:lastRow="0" w:firstColumn="0" w:lastColumn="0" w:noHBand="0" w:noVBand="0" w:val="0020"/>
        <w:tblCaption w:val="ตารางเปรียบเทียบสถิติเชิงการดำเนินงานก่อนและหลังปรับปรุงระบบของชมรม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ตัวชี้วัดที่ทำการประเมิน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กระบวนการทำงานแบบเดิม (Manual)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ระบบใหม่แบบอัตโนมัติ (Club OS)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เวลาที่ใช้เก็บสถิติ Marketing</w:t>
            </w:r>
          </w:p>
        </w:tc>
        <w:tc>
          <w:p>
            <w:pPr>
              <w:pStyle w:val="Compact"/>
              <w:jc w:val="left"/>
            </w:pPr>
            <w:r>
              <w:t xml:space="preserve">3-4 ชั่วโมง ต่อสัปดาห์ (พิมพ์มือ)</w:t>
            </w:r>
          </w:p>
        </w:tc>
        <w:tc>
          <w:p>
            <w:pPr>
              <w:pStyle w:val="Compact"/>
              <w:jc w:val="left"/>
            </w:pPr>
            <w:r>
              <w:t xml:space="preserve">0 นาที (ระบบดึงสถิติให้อัตโนมัติเวลาเที่ยงคืน)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เวลาเฉลี่ยบันทึกและตรวจสอบใบเสร็จ</w:t>
            </w:r>
          </w:p>
        </w:tc>
        <w:tc>
          <w:p>
            <w:pPr>
              <w:pStyle w:val="Compact"/>
              <w:jc w:val="left"/>
            </w:pPr>
            <w:r>
              <w:t xml:space="preserve">3-5 วันทำการ (ต้องทวงเอกสารย้อนหลัง)</w:t>
            </w:r>
          </w:p>
        </w:tc>
        <w:tc>
          <w:p>
            <w:pPr>
              <w:pStyle w:val="Compact"/>
              <w:jc w:val="left"/>
            </w:pPr>
            <w:r>
              <w:t xml:space="preserve">ภายใน 5-10 นาที (นิสิตส่งใบเบิกทันทีที่จ่ายเงิน)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ความถูกต้องของหลักฐานการเบิกจ่าย</w:t>
            </w:r>
          </w:p>
        </w:tc>
        <w:tc>
          <w:p>
            <w:pPr>
              <w:pStyle w:val="Compact"/>
              <w:jc w:val="left"/>
            </w:pPr>
            <w:r>
              <w:t xml:space="preserve">ปานกลาง (รูปในแชตมักมีลิงก์หมดอายุ)</w:t>
            </w:r>
          </w:p>
        </w:tc>
        <w:tc>
          <w:p>
            <w:pPr>
              <w:pStyle w:val="Compact"/>
              <w:jc w:val="left"/>
            </w:pPr>
            <w:r>
              <w:t xml:space="preserve">100% (จัดเก็บถาวรและสกัดยอดเงินด้วย AI)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งบประมาณซอฟต์แวร์รายปีของชมรม</w:t>
            </w:r>
          </w:p>
        </w:tc>
        <w:tc>
          <w:p>
            <w:pPr>
              <w:pStyle w:val="Compact"/>
              <w:jc w:val="left"/>
            </w:pPr>
            <w:r>
              <w:t xml:space="preserve">0 บาท (ใช้นิสิตทำงานซ้ำซาก)</w:t>
            </w:r>
          </w:p>
        </w:tc>
        <w:tc>
          <w:p>
            <w:pPr>
              <w:pStyle w:val="Compact"/>
              <w:jc w:val="left"/>
            </w:pPr>
            <w:r>
              <w:t xml:space="preserve">0 บาท (ใช้งานเทคโนโลยี Serverless และ Free Tier)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การเข้าถึงข้อมูลเพื่อตัดสินใจกลยุทธ์</w:t>
            </w:r>
          </w:p>
        </w:tc>
        <w:tc>
          <w:p>
            <w:pPr>
              <w:pStyle w:val="Compact"/>
              <w:jc w:val="left"/>
            </w:pPr>
            <w:r>
              <w:t xml:space="preserve">ไม่มีระบบการเปรียบเทียบ ROI</w:t>
            </w:r>
          </w:p>
        </w:tc>
        <w:tc>
          <w:p>
            <w:pPr>
              <w:pStyle w:val="Compact"/>
              <w:jc w:val="left"/>
            </w:pPr>
            <w:r>
              <w:t xml:space="preserve">แสดงผล CPR และ CPE บน Looker Studio เรียลไทม์</w:t>
            </w:r>
          </w:p>
        </w:tc>
      </w:tr>
    </w:tbl>
    <w:bookmarkEnd w:id="48"/>
    <w:bookmarkStart w:id="49" w:name="X10f7d02050bb9bbaa496fd06ed33c47bbe90a41"/>
    <w:p>
      <w:pPr>
        <w:pStyle w:val="Heading2"/>
      </w:pPr>
      <w:r>
        <w:t xml:space="preserve">บทวิเคราะห์เชิงระบบ (Systems Thinking Insight)</w:t>
      </w:r>
    </w:p>
    <w:p>
      <w:pPr>
        <w:pStyle w:val="FirstParagraph"/>
      </w:pPr>
      <w:r>
        <w:t xml:space="preserve">สถาปัตยกรรมระบบ **Club OS** ช่วยเปลี่ยนบทบาทหน้าที่ของฝ่ายเทคโนโลยีและนวัตกรรม (Innovation Team) จากเดิมที่เป็นฝ่ายคอยเขียนโค้ดและแก้ไขปัญหาไอทีทั่วไป ให้เป็นศูนย์กลางเชิงยุทธศาสตร์ที่ขับเคลื่อนชมรมด้วยโครงสร้างพื้นฐานด้านข้อมูล</w:t>
      </w:r>
    </w:p>
    <w:p>
      <w:pPr>
        <w:pStyle w:val="BodyText"/>
      </w:pPr>
      <w:r>
        <w:t xml:space="preserve">การเชื่อมโยงระบบกระตุ้นกระบวนการทำงานให้เป็นรอบฟีดแบ็กที่มีความเร็วสูง (Fast Feedback Loop) ปลดล็อกความสามารถของฝ่ายการตลาดในการวิเคราะห์เทรนด์ความต้องการของนิสิตข้ามแพลตฟอร์มรายวัน ในขณะที่ช่วยลดความยุ่งยากในการลงบัญชีรายวันของแผนกการเงินให้กลายเป็นเรื่องที่สะดวก รวดเร็ว โปร่งใส และเปิดโอกาสให้นิสิตแกนนำผู้ก่อตั้งชมรมทุกคนสามารถใช้จ่ายทุนโครงการเพื่อสร้างการเติบโตและการมีส่วนร่วมของนิสิตจุฬาลงกรณ์มหาวิทยาลัยได้อย่างคุ้มค่าที่สุด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36" Target="media/rId36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2026-06-25T06:11:08Z</dcterms:created>
  <dcterms:modified xsi:type="dcterms:W3CDTF">2026-06-25T06:11:08Z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