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240" w:lineRule="auto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Work allocation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Person 1 (Pitshou): Introduction &amp; Business Question (150-200 words)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Introduction (context of Airbnb, why NYC dataset matters)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Business question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rationale (why this matters for Airbnb)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the expected business impact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Person 2 (Gayathri): Methodology (350-400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Handle data preparation &amp; cleaning (missing values, outliers, demand proxy)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feature engineering (portfolio size, demand variable, neighbourhoods)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regression approach (for pricing) in plain business terms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clustering approach (for segmentation) in plain business terms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 code in Appendix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Person 3 (Theodoros): Results &amp; Visualisations (Regression) (250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Present EDA findings (distributions, boxplots, scatterplots)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regression results → keep business-friendly!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visuals with short business interpretation takeaways and captions (maybe 2 visuals?)</w:t>
      </w:r>
    </w:p>
    <w:p w:rsidR="00000000" w:rsidDel="00000000" w:rsidP="00000000" w:rsidRDefault="00000000" w:rsidRPr="00000000" w14:paraId="00000012">
      <w:pPr>
        <w:spacing w:after="160" w:line="25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Person 4 (Nilus): Results &amp; Visualisations (Clustering + Conclusion) (250 words)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Present clustering results → describe host/customer segments in plain language.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1–2 visualisations (like scatter plot showing clusters?)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="25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concise insights for discussion &amp; Conclusion (business insights, recommendations).</w:t>
      </w:r>
    </w:p>
    <w:p w:rsidR="00000000" w:rsidDel="00000000" w:rsidP="00000000" w:rsidRDefault="00000000" w:rsidRPr="00000000" w14:paraId="00000016">
      <w:pPr>
        <w:pStyle w:val="Heading1"/>
        <w:spacing w:after="0" w:before="240" w:line="240" w:lineRule="auto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Business Topic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Business Topic: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does the scale of a host’s portfolio (number of listings) influence Airbnb pricing and demand trends across neighbourhoods in NYC?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Reasoning: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Airbnb has both casual hosts (1 listing) and professional hosts (multiple listings)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These groups often differ in pricing strategies, demand levels, and neighbourhood presence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Makes the topic is well suited to the NYC dataset (contains host listing counts, prices, demand indicators)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Analysing portfolio scale shows whether professional hosts have an advantage in pricing or demand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Insights are directly relevant for Airbnb’s strategic planning and host policies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240" w:line="252.00000000000003" w:lineRule="auto"/>
        <w:ind w:left="36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