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1A0EE" w14:textId="77777777" w:rsidR="00015736" w:rsidRDefault="00015736" w:rsidP="002853F8">
      <w:pPr>
        <w:rPr>
          <w:rFonts w:ascii="Times New Roman" w:hAnsi="Times New Roman" w:cs="Times New Roman"/>
        </w:rPr>
      </w:pPr>
    </w:p>
    <w:p w14:paraId="1F5A9E4F" w14:textId="744F2B00" w:rsidR="00000000" w:rsidRPr="008D2937" w:rsidRDefault="00BF4FDA" w:rsidP="002853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Retrieving statements from the INDRA DB</w:t>
      </w:r>
      <w:r w:rsidR="002853F8" w:rsidRPr="008D2937">
        <w:rPr>
          <w:rFonts w:ascii="Times New Roman" w:hAnsi="Times New Roman" w:cs="Times New Roman"/>
        </w:rPr>
        <w:t>:</w:t>
      </w:r>
    </w:p>
    <w:p w14:paraId="4ACE49BE" w14:textId="66EFEBB7" w:rsidR="002853F8" w:rsidRPr="008D2937" w:rsidRDefault="002853F8" w:rsidP="002853F8">
      <w:pPr>
        <w:rPr>
          <w:rFonts w:ascii="Times New Roman" w:hAnsi="Times New Roman" w:cs="Times New Roman"/>
        </w:rPr>
      </w:pPr>
    </w:p>
    <w:p w14:paraId="1D32C8B0" w14:textId="28378C36" w:rsidR="002853F8" w:rsidRDefault="002853F8" w:rsidP="002853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</w:rPr>
        <w:t>Write one or more literature queries</w:t>
      </w:r>
      <w:r w:rsidR="00186824" w:rsidRPr="008D2937">
        <w:rPr>
          <w:rFonts w:ascii="Times New Roman" w:hAnsi="Times New Roman" w:cs="Times New Roman"/>
        </w:rPr>
        <w:t xml:space="preserve"> for use with P</w:t>
      </w:r>
      <w:r w:rsidR="00B42FE7">
        <w:rPr>
          <w:rFonts w:ascii="Times New Roman" w:hAnsi="Times New Roman" w:cs="Times New Roman"/>
        </w:rPr>
        <w:t>MC</w:t>
      </w:r>
    </w:p>
    <w:p w14:paraId="760AC968" w14:textId="6A399DD8" w:rsidR="00CD732F" w:rsidRDefault="00CD732F" w:rsidP="00CD732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terms with AND, OR, or NOT</w:t>
      </w:r>
    </w:p>
    <w:p w14:paraId="3F696845" w14:textId="17CE50BB" w:rsidR="00CD732F" w:rsidRDefault="00CD732F" w:rsidP="00CD732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quotation marks for phrases containing whitespace</w:t>
      </w:r>
    </w:p>
    <w:p w14:paraId="60FBD865" w14:textId="534DB86A" w:rsidR="00CD732F" w:rsidRDefault="00CD732F" w:rsidP="00CD732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67A8A9ED" w14:textId="77AE4E53" w:rsidR="00CD732F" w:rsidRPr="00CD732F" w:rsidRDefault="00CD732F" w:rsidP="00CD732F">
      <w:pPr>
        <w:pStyle w:val="ListParagraph"/>
        <w:ind w:left="1440"/>
        <w:rPr>
          <w:rFonts w:ascii="Menlo" w:hAnsi="Menlo" w:cs="Menlo"/>
        </w:rPr>
      </w:pPr>
      <w:r w:rsidRPr="00CD732F">
        <w:rPr>
          <w:rFonts w:ascii="Menlo" w:hAnsi="Menlo" w:cs="Menlo"/>
        </w:rPr>
        <w:t xml:space="preserve">E2F AND “cell cycle progression” </w:t>
      </w:r>
    </w:p>
    <w:p w14:paraId="318C62B4" w14:textId="01C6E31A" w:rsidR="00186824" w:rsidRDefault="002853F8" w:rsidP="00186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</w:rPr>
        <w:t xml:space="preserve">Retrieve </w:t>
      </w:r>
      <w:r w:rsidR="00C41E38" w:rsidRPr="008D2937">
        <w:rPr>
          <w:rFonts w:ascii="Times New Roman" w:hAnsi="Times New Roman" w:cs="Times New Roman"/>
        </w:rPr>
        <w:t>literature corpus</w:t>
      </w:r>
      <w:r w:rsidR="00CD732F">
        <w:rPr>
          <w:rFonts w:ascii="Times New Roman" w:hAnsi="Times New Roman" w:cs="Times New Roman"/>
        </w:rPr>
        <w:t xml:space="preserve"> from </w:t>
      </w:r>
      <w:hyperlink r:id="rId5" w:history="1">
        <w:r w:rsidR="00CD732F" w:rsidRPr="00CD732F">
          <w:rPr>
            <w:rStyle w:val="Hyperlink"/>
            <w:rFonts w:ascii="Times New Roman" w:hAnsi="Times New Roman" w:cs="Times New Roman"/>
          </w:rPr>
          <w:t>PMC</w:t>
        </w:r>
      </w:hyperlink>
      <w:r w:rsidR="00CD732F">
        <w:rPr>
          <w:rFonts w:ascii="Times New Roman" w:hAnsi="Times New Roman" w:cs="Times New Roman"/>
        </w:rPr>
        <w:t xml:space="preserve"> by entering query into search box</w:t>
      </w:r>
    </w:p>
    <w:p w14:paraId="460309B4" w14:textId="77777777" w:rsidR="00CD732F" w:rsidRPr="008D2937" w:rsidRDefault="00CD732F" w:rsidP="00CD732F">
      <w:pPr>
        <w:pStyle w:val="ListParagraph"/>
        <w:rPr>
          <w:rFonts w:ascii="Times New Roman" w:hAnsi="Times New Roman" w:cs="Times New Roman"/>
        </w:rPr>
      </w:pPr>
    </w:p>
    <w:p w14:paraId="765740C8" w14:textId="705DD607" w:rsidR="00241792" w:rsidRPr="008D2937" w:rsidRDefault="00241792" w:rsidP="00CD732F">
      <w:pPr>
        <w:pStyle w:val="ListParagraph"/>
        <w:ind w:left="0"/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  <w:noProof/>
        </w:rPr>
        <w:drawing>
          <wp:inline distT="0" distB="0" distL="0" distR="0" wp14:anchorId="5AE8B7A3" wp14:editId="7C83D464">
            <wp:extent cx="6650383" cy="1840431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22"/>
                    <a:stretch/>
                  </pic:blipFill>
                  <pic:spPr bwMode="auto">
                    <a:xfrm>
                      <a:off x="0" y="0"/>
                      <a:ext cx="6743780" cy="186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37A6" w14:textId="06408C76" w:rsidR="00186824" w:rsidRPr="00CD732F" w:rsidRDefault="00CD732F" w:rsidP="00CD73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results as a list of PMCIDs by </w:t>
      </w:r>
      <w:r w:rsidR="00B25504">
        <w:rPr>
          <w:rFonts w:ascii="Times New Roman" w:hAnsi="Times New Roman" w:cs="Times New Roman"/>
        </w:rPr>
        <w:t xml:space="preserve">first filtering to “Open access”, then </w:t>
      </w:r>
      <w:r>
        <w:rPr>
          <w:rFonts w:ascii="Times New Roman" w:hAnsi="Times New Roman" w:cs="Times New Roman"/>
        </w:rPr>
        <w:t>selecting “File” as the destination and “PMCID List” as the format.</w:t>
      </w:r>
      <w:r>
        <w:rPr>
          <w:rFonts w:ascii="Times New Roman" w:hAnsi="Times New Roman" w:cs="Times New Roman"/>
        </w:rPr>
        <w:br/>
      </w:r>
    </w:p>
    <w:p w14:paraId="6B8CF288" w14:textId="207C8D3D" w:rsidR="00C92A16" w:rsidRDefault="00B25504" w:rsidP="00CD7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430E9C" wp14:editId="1AD0ACDC">
                <wp:simplePos x="0" y="0"/>
                <wp:positionH relativeFrom="column">
                  <wp:posOffset>586740</wp:posOffset>
                </wp:positionH>
                <wp:positionV relativeFrom="paragraph">
                  <wp:posOffset>1117868</wp:posOffset>
                </wp:positionV>
                <wp:extent cx="587141" cy="0"/>
                <wp:effectExtent l="0" t="63500" r="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714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739B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6.2pt;margin-top:88pt;width:46.25pt;height:0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" strokecolor="red" strokeweight="2.25pt">
                <v:stroke endarrow="block" joinstyle="miter"/>
              </v:shape>
            </w:pict>
          </mc:Fallback>
        </mc:AlternateContent>
      </w:r>
      <w:r w:rsidR="00CD73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511BD" wp14:editId="70B48C25">
                <wp:simplePos x="0" y="0"/>
                <wp:positionH relativeFrom="column">
                  <wp:posOffset>3609005</wp:posOffset>
                </wp:positionH>
                <wp:positionV relativeFrom="paragraph">
                  <wp:posOffset>1487538</wp:posOffset>
                </wp:positionV>
                <wp:extent cx="587141" cy="0"/>
                <wp:effectExtent l="0" t="63500" r="0" b="635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14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A42DD" id="Straight Arrow Connector 8" o:spid="_x0000_s1026" type="#_x0000_t32" style="position:absolute;margin-left:284.15pt;margin-top:117.15pt;width:46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" strokecolor="red" strokeweight="2.25pt">
                <v:stroke endarrow="block" joinstyle="miter"/>
              </v:shape>
            </w:pict>
          </mc:Fallback>
        </mc:AlternateContent>
      </w:r>
      <w:r w:rsidR="00CD73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7503A" wp14:editId="65705F12">
                <wp:simplePos x="0" y="0"/>
                <wp:positionH relativeFrom="column">
                  <wp:posOffset>3610777</wp:posOffset>
                </wp:positionH>
                <wp:positionV relativeFrom="paragraph">
                  <wp:posOffset>877737</wp:posOffset>
                </wp:positionV>
                <wp:extent cx="587141" cy="0"/>
                <wp:effectExtent l="0" t="63500" r="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141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D9BB6" id="Straight Arrow Connector 7" o:spid="_x0000_s1026" type="#_x0000_t32" style="position:absolute;margin-left:284.3pt;margin-top:69.1pt;width:46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" strokecolor="red" strokeweight="2.25pt">
                <v:stroke endarrow="block" joinstyle="miter"/>
              </v:shape>
            </w:pict>
          </mc:Fallback>
        </mc:AlternateContent>
      </w:r>
      <w:r w:rsidR="00C92A16" w:rsidRPr="008D2937">
        <w:rPr>
          <w:rFonts w:ascii="Times New Roman" w:hAnsi="Times New Roman" w:cs="Times New Roman"/>
          <w:noProof/>
        </w:rPr>
        <w:drawing>
          <wp:inline distT="0" distB="0" distL="0" distR="0" wp14:anchorId="5D0DDBD7" wp14:editId="504B7282">
            <wp:extent cx="5978630" cy="29893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30" cy="29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7DCD" w14:textId="77777777" w:rsidR="00CD732F" w:rsidRPr="008D2937" w:rsidRDefault="00CD732F" w:rsidP="00CD732F">
      <w:pPr>
        <w:rPr>
          <w:rFonts w:ascii="Times New Roman" w:hAnsi="Times New Roman" w:cs="Times New Roman"/>
        </w:rPr>
      </w:pPr>
    </w:p>
    <w:p w14:paraId="5D50818A" w14:textId="068EAD5B" w:rsidR="00186824" w:rsidRDefault="002853F8" w:rsidP="001868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</w:rPr>
        <w:t xml:space="preserve">Use script to </w:t>
      </w:r>
      <w:r w:rsidR="00C41E38" w:rsidRPr="008D2937">
        <w:rPr>
          <w:rFonts w:ascii="Times New Roman" w:hAnsi="Times New Roman" w:cs="Times New Roman"/>
        </w:rPr>
        <w:t>search the INDRA database for all statements from literature corpus</w:t>
      </w:r>
    </w:p>
    <w:p w14:paraId="13B6AB4E" w14:textId="23DF2742" w:rsidR="00CA72E3" w:rsidRPr="00CA72E3" w:rsidRDefault="00000000" w:rsidP="00CA72E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hyperlink r:id="rId8" w:anchor="installing-releases-with-pip" w:history="1">
        <w:r w:rsidR="00CA72E3" w:rsidRPr="00CA72E3">
          <w:rPr>
            <w:rStyle w:val="Hyperlink"/>
            <w:rFonts w:ascii="Times New Roman" w:hAnsi="Times New Roman" w:cs="Times New Roman"/>
          </w:rPr>
          <w:t>Install INDRA</w:t>
        </w:r>
      </w:hyperlink>
      <w:r w:rsidR="00CA72E3">
        <w:rPr>
          <w:rFonts w:ascii="Times New Roman" w:hAnsi="Times New Roman" w:cs="Times New Roman"/>
        </w:rPr>
        <w:t xml:space="preserve"> with pip or by cloning the git repository.</w:t>
      </w:r>
    </w:p>
    <w:p w14:paraId="256F5D33" w14:textId="46B657E7" w:rsidR="00CA72E3" w:rsidRDefault="00CA72E3" w:rsidP="001E02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any other dependencies (you can skip Pyjnius, there are several workarounds needed for Mac users)</w:t>
      </w:r>
    </w:p>
    <w:p w14:paraId="2A9D3D53" w14:textId="3EA4769D" w:rsidR="001E02EA" w:rsidRDefault="001E02EA" w:rsidP="001E02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up config file</w:t>
      </w:r>
      <w:r w:rsidR="00BB48DA">
        <w:rPr>
          <w:rFonts w:ascii="Times New Roman" w:hAnsi="Times New Roman" w:cs="Times New Roman"/>
        </w:rPr>
        <w:t xml:space="preserve"> (Mac users)</w:t>
      </w:r>
      <w:r>
        <w:rPr>
          <w:rFonts w:ascii="Times New Roman" w:hAnsi="Times New Roman" w:cs="Times New Roman"/>
        </w:rPr>
        <w:t>:</w:t>
      </w:r>
    </w:p>
    <w:p w14:paraId="47A6DB1F" w14:textId="0AF20DDF" w:rsidR="00CA72E3" w:rsidRDefault="00CA72E3" w:rsidP="00CA72E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config file using the following command:</w:t>
      </w:r>
    </w:p>
    <w:p w14:paraId="485E3278" w14:textId="4A9ECF9F" w:rsidR="00CA72E3" w:rsidRDefault="00CA72E3" w:rsidP="00CA72E3">
      <w:pPr>
        <w:pStyle w:val="ListParagraph"/>
        <w:ind w:left="171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8FDA28" wp14:editId="4668EE1B">
            <wp:extent cx="2983048" cy="208863"/>
            <wp:effectExtent l="12700" t="1270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35"/>
                    <a:stretch/>
                  </pic:blipFill>
                  <pic:spPr bwMode="auto">
                    <a:xfrm>
                      <a:off x="0" y="0"/>
                      <a:ext cx="3030398" cy="212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8545D" w14:textId="742657F3" w:rsidR="00CA72E3" w:rsidRDefault="00CA72E3" w:rsidP="00CA72E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URL key, the API key can remain blank:</w:t>
      </w:r>
    </w:p>
    <w:p w14:paraId="797E1968" w14:textId="6DC2A4BE" w:rsidR="001E02EA" w:rsidRPr="00CA72E3" w:rsidRDefault="00CA72E3" w:rsidP="00CA72E3">
      <w:pPr>
        <w:ind w:left="16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37110C" wp14:editId="7325AB7E">
            <wp:extent cx="4478406" cy="638227"/>
            <wp:effectExtent l="12700" t="12700" r="17780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767" cy="66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9DA6A" w14:textId="541789F3" w:rsidR="00186824" w:rsidRPr="008D2937" w:rsidRDefault="00186824" w:rsidP="008D29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</w:rPr>
        <w:t xml:space="preserve">Run script </w:t>
      </w:r>
      <w:r w:rsidR="00C92A16" w:rsidRPr="008D2937">
        <w:rPr>
          <w:rFonts w:ascii="Times New Roman" w:hAnsi="Times New Roman" w:cs="Times New Roman"/>
        </w:rPr>
        <w:t>and input one argument – the name of the CSV file of PMCIDs</w:t>
      </w:r>
    </w:p>
    <w:p w14:paraId="3E4CCF74" w14:textId="68EA90F7" w:rsidR="00C92A16" w:rsidRPr="008D2937" w:rsidRDefault="00015736" w:rsidP="008D2937">
      <w:pPr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Python run_indra_pmcids_biorecipe.py -i [CSV file of PMCIDs] -o [BioRECIPE]</w:t>
      </w:r>
    </w:p>
    <w:p w14:paraId="3C280C77" w14:textId="61C0B934" w:rsidR="00C92A16" w:rsidRPr="008D2937" w:rsidRDefault="00C92A16" w:rsidP="00C92A1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D2937">
        <w:rPr>
          <w:rFonts w:ascii="Times New Roman" w:hAnsi="Times New Roman" w:cs="Times New Roman"/>
        </w:rPr>
        <w:t xml:space="preserve">The script will </w:t>
      </w:r>
      <w:r w:rsidR="008422A5">
        <w:rPr>
          <w:rFonts w:ascii="Times New Roman" w:hAnsi="Times New Roman" w:cs="Times New Roman"/>
        </w:rPr>
        <w:t>translate</w:t>
      </w:r>
      <w:r w:rsidRPr="008D2937">
        <w:rPr>
          <w:rFonts w:ascii="Times New Roman" w:hAnsi="Times New Roman" w:cs="Times New Roman"/>
        </w:rPr>
        <w:t xml:space="preserve"> all formatted statements </w:t>
      </w:r>
      <w:r w:rsidR="00533D42">
        <w:rPr>
          <w:rFonts w:ascii="Times New Roman" w:hAnsi="Times New Roman" w:cs="Times New Roman"/>
        </w:rPr>
        <w:t>into</w:t>
      </w:r>
      <w:r w:rsidR="008422A5">
        <w:rPr>
          <w:rFonts w:ascii="Times New Roman" w:hAnsi="Times New Roman" w:cs="Times New Roman"/>
        </w:rPr>
        <w:t xml:space="preserve"> BioRECIPE </w:t>
      </w:r>
      <w:r w:rsidR="001E17F9">
        <w:rPr>
          <w:rFonts w:ascii="Times New Roman" w:hAnsi="Times New Roman" w:cs="Times New Roman"/>
        </w:rPr>
        <w:t>interaction lists</w:t>
      </w:r>
      <w:r w:rsidRPr="008D2937">
        <w:rPr>
          <w:rFonts w:ascii="Times New Roman" w:hAnsi="Times New Roman" w:cs="Times New Roman"/>
        </w:rPr>
        <w:t>, and also print to screen the ids of all papers that had no statements.</w:t>
      </w:r>
    </w:p>
    <w:p w14:paraId="480702E9" w14:textId="27AA5E9C" w:rsidR="002853F8" w:rsidRPr="008D2937" w:rsidRDefault="00C92A16" w:rsidP="002853F8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  <w:sectPr w:rsidR="002853F8" w:rsidRPr="008D2937" w:rsidSect="00A43A6A">
          <w:type w:val="continuous"/>
          <w:pgSz w:w="12240" w:h="15840" w:code="1"/>
          <w:pgMar w:top="1080" w:right="907" w:bottom="1440" w:left="907" w:header="720" w:footer="720" w:gutter="0"/>
          <w:cols w:space="360"/>
          <w:docGrid w:linePitch="360"/>
        </w:sectPr>
      </w:pPr>
      <w:r w:rsidRPr="008D2937">
        <w:rPr>
          <w:rFonts w:ascii="Times New Roman" w:hAnsi="Times New Roman" w:cs="Times New Roman"/>
        </w:rPr>
        <w:t>Potential pitfall – the INDRA database may not contain reading or database results from new papers. For the papers t</w:t>
      </w:r>
      <w:r w:rsidR="008D2937" w:rsidRPr="008D2937">
        <w:rPr>
          <w:rFonts w:ascii="Times New Roman" w:hAnsi="Times New Roman" w:cs="Times New Roman"/>
        </w:rPr>
        <w:t>hat are missing from the INDRA database, it may be possible to process them separately through a reader like REACH, Eidos, etc.</w:t>
      </w:r>
    </w:p>
    <w:p w14:paraId="3DA37721" w14:textId="77777777" w:rsidR="008D2937" w:rsidRPr="008D2937" w:rsidRDefault="008D2937">
      <w:pPr>
        <w:rPr>
          <w:rFonts w:ascii="Times New Roman" w:hAnsi="Times New Roman" w:cs="Times New Roman"/>
        </w:rPr>
      </w:pPr>
    </w:p>
    <w:sectPr w:rsidR="008D2937" w:rsidRPr="008D2937" w:rsidSect="00A43A6A">
      <w:type w:val="continuous"/>
      <w:pgSz w:w="12240" w:h="15840" w:code="1"/>
      <w:pgMar w:top="1080" w:right="907" w:bottom="1440" w:left="907" w:header="720" w:footer="720" w:gutter="0"/>
      <w:cols w:num="2"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374F7"/>
    <w:multiLevelType w:val="hybridMultilevel"/>
    <w:tmpl w:val="5B289E5E"/>
    <w:lvl w:ilvl="0" w:tplc="C104582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7440E22"/>
    <w:multiLevelType w:val="hybridMultilevel"/>
    <w:tmpl w:val="6F50E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7763D"/>
    <w:multiLevelType w:val="hybridMultilevel"/>
    <w:tmpl w:val="24D4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95634">
    <w:abstractNumId w:val="1"/>
  </w:num>
  <w:num w:numId="2" w16cid:durableId="728916701">
    <w:abstractNumId w:val="2"/>
  </w:num>
  <w:num w:numId="3" w16cid:durableId="736707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AxNTQ3MrQ0NDM0sTRW0lEKTi0uzszPAykwrAUA3YKopSwAAAA="/>
  </w:docVars>
  <w:rsids>
    <w:rsidRoot w:val="002853F8"/>
    <w:rsid w:val="0000093C"/>
    <w:rsid w:val="0000556B"/>
    <w:rsid w:val="00006081"/>
    <w:rsid w:val="00015736"/>
    <w:rsid w:val="00022EC2"/>
    <w:rsid w:val="00035186"/>
    <w:rsid w:val="00065670"/>
    <w:rsid w:val="00096A22"/>
    <w:rsid w:val="000B59B6"/>
    <w:rsid w:val="000D3FCF"/>
    <w:rsid w:val="000F0EBC"/>
    <w:rsid w:val="00151FE1"/>
    <w:rsid w:val="001773A2"/>
    <w:rsid w:val="00186824"/>
    <w:rsid w:val="00193CF4"/>
    <w:rsid w:val="001B3F1F"/>
    <w:rsid w:val="001B760A"/>
    <w:rsid w:val="001E02EA"/>
    <w:rsid w:val="001E17F9"/>
    <w:rsid w:val="001E30AE"/>
    <w:rsid w:val="002346F8"/>
    <w:rsid w:val="00241792"/>
    <w:rsid w:val="002853F8"/>
    <w:rsid w:val="0029644B"/>
    <w:rsid w:val="002A74EB"/>
    <w:rsid w:val="002C120D"/>
    <w:rsid w:val="00302A29"/>
    <w:rsid w:val="00320EBE"/>
    <w:rsid w:val="0032147F"/>
    <w:rsid w:val="00346560"/>
    <w:rsid w:val="00346FA5"/>
    <w:rsid w:val="0040225C"/>
    <w:rsid w:val="00410170"/>
    <w:rsid w:val="0042040D"/>
    <w:rsid w:val="0043479A"/>
    <w:rsid w:val="00452A4B"/>
    <w:rsid w:val="00454ED8"/>
    <w:rsid w:val="004805E5"/>
    <w:rsid w:val="00494443"/>
    <w:rsid w:val="00497E63"/>
    <w:rsid w:val="004A3FB5"/>
    <w:rsid w:val="004B5A84"/>
    <w:rsid w:val="004C0042"/>
    <w:rsid w:val="004D4441"/>
    <w:rsid w:val="004E53F4"/>
    <w:rsid w:val="0050543F"/>
    <w:rsid w:val="00533D42"/>
    <w:rsid w:val="00552E3C"/>
    <w:rsid w:val="005A5522"/>
    <w:rsid w:val="005B247D"/>
    <w:rsid w:val="005F6EAB"/>
    <w:rsid w:val="00602C8B"/>
    <w:rsid w:val="006444DC"/>
    <w:rsid w:val="006530C1"/>
    <w:rsid w:val="00673FD9"/>
    <w:rsid w:val="006801AA"/>
    <w:rsid w:val="006A6A16"/>
    <w:rsid w:val="006D21BE"/>
    <w:rsid w:val="006D6F37"/>
    <w:rsid w:val="0070277A"/>
    <w:rsid w:val="00713B5D"/>
    <w:rsid w:val="00762680"/>
    <w:rsid w:val="00770D3C"/>
    <w:rsid w:val="00770ED5"/>
    <w:rsid w:val="007768FF"/>
    <w:rsid w:val="007975B1"/>
    <w:rsid w:val="007A665F"/>
    <w:rsid w:val="007B53FF"/>
    <w:rsid w:val="007C0997"/>
    <w:rsid w:val="007D1442"/>
    <w:rsid w:val="007E528A"/>
    <w:rsid w:val="007F5274"/>
    <w:rsid w:val="007F61AE"/>
    <w:rsid w:val="008073DB"/>
    <w:rsid w:val="008273ED"/>
    <w:rsid w:val="00837364"/>
    <w:rsid w:val="008422A5"/>
    <w:rsid w:val="00856848"/>
    <w:rsid w:val="008600F6"/>
    <w:rsid w:val="00884906"/>
    <w:rsid w:val="00894F26"/>
    <w:rsid w:val="008A18B3"/>
    <w:rsid w:val="008A7F17"/>
    <w:rsid w:val="008B39D8"/>
    <w:rsid w:val="008B53EA"/>
    <w:rsid w:val="008C5EAE"/>
    <w:rsid w:val="008D2937"/>
    <w:rsid w:val="008D3757"/>
    <w:rsid w:val="008E3235"/>
    <w:rsid w:val="008F0EF4"/>
    <w:rsid w:val="008F63A5"/>
    <w:rsid w:val="0091044B"/>
    <w:rsid w:val="00940BF2"/>
    <w:rsid w:val="00950FA3"/>
    <w:rsid w:val="00951BB5"/>
    <w:rsid w:val="0098703B"/>
    <w:rsid w:val="009937B0"/>
    <w:rsid w:val="00A02E14"/>
    <w:rsid w:val="00A20E5C"/>
    <w:rsid w:val="00A30AA5"/>
    <w:rsid w:val="00A43A6A"/>
    <w:rsid w:val="00A4484F"/>
    <w:rsid w:val="00A604B0"/>
    <w:rsid w:val="00A71FD2"/>
    <w:rsid w:val="00A80038"/>
    <w:rsid w:val="00AE507A"/>
    <w:rsid w:val="00AF3A51"/>
    <w:rsid w:val="00B25504"/>
    <w:rsid w:val="00B25CF8"/>
    <w:rsid w:val="00B30FE1"/>
    <w:rsid w:val="00B42FE7"/>
    <w:rsid w:val="00B66BA8"/>
    <w:rsid w:val="00BA1F08"/>
    <w:rsid w:val="00BB48DA"/>
    <w:rsid w:val="00BC44A2"/>
    <w:rsid w:val="00BC627C"/>
    <w:rsid w:val="00BF4FDA"/>
    <w:rsid w:val="00C0396C"/>
    <w:rsid w:val="00C147D7"/>
    <w:rsid w:val="00C41E38"/>
    <w:rsid w:val="00C522DB"/>
    <w:rsid w:val="00C82AD7"/>
    <w:rsid w:val="00C85D2E"/>
    <w:rsid w:val="00C92A16"/>
    <w:rsid w:val="00CA648E"/>
    <w:rsid w:val="00CA72E3"/>
    <w:rsid w:val="00CB3420"/>
    <w:rsid w:val="00CB4438"/>
    <w:rsid w:val="00CC0207"/>
    <w:rsid w:val="00CC5A44"/>
    <w:rsid w:val="00CD09D5"/>
    <w:rsid w:val="00CD732F"/>
    <w:rsid w:val="00CF0630"/>
    <w:rsid w:val="00CF0A5C"/>
    <w:rsid w:val="00CF6AD8"/>
    <w:rsid w:val="00D03EEE"/>
    <w:rsid w:val="00D31FF2"/>
    <w:rsid w:val="00D43727"/>
    <w:rsid w:val="00D4453E"/>
    <w:rsid w:val="00D742FF"/>
    <w:rsid w:val="00D90CED"/>
    <w:rsid w:val="00DE23F9"/>
    <w:rsid w:val="00DF2F08"/>
    <w:rsid w:val="00E075CB"/>
    <w:rsid w:val="00E27215"/>
    <w:rsid w:val="00E36B30"/>
    <w:rsid w:val="00E53BDB"/>
    <w:rsid w:val="00E81ED8"/>
    <w:rsid w:val="00E83671"/>
    <w:rsid w:val="00E86E17"/>
    <w:rsid w:val="00E95D9C"/>
    <w:rsid w:val="00E9778B"/>
    <w:rsid w:val="00F22D06"/>
    <w:rsid w:val="00F62F79"/>
    <w:rsid w:val="00FA3038"/>
    <w:rsid w:val="00FA6D65"/>
    <w:rsid w:val="00FF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BD0A0"/>
  <w14:defaultImageDpi w14:val="32767"/>
  <w15:chartTrackingRefBased/>
  <w15:docId w15:val="{92AC2E30-1338-EC49-A03D-33D9C006E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528A"/>
    <w:pPr>
      <w:spacing w:before="480" w:line="276" w:lineRule="auto"/>
      <w:contextualSpacing/>
      <w:outlineLvl w:val="0"/>
    </w:pPr>
    <w:rPr>
      <w:rFonts w:ascii="Times New Roman" w:hAnsi="Times New Roman"/>
      <w:smallCaps/>
      <w:spacing w:val="5"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28A"/>
    <w:rPr>
      <w:rFonts w:ascii="Times New Roman" w:hAnsi="Times New Roman"/>
      <w:smallCaps/>
      <w:spacing w:val="5"/>
      <w:sz w:val="28"/>
      <w:szCs w:val="36"/>
    </w:rPr>
  </w:style>
  <w:style w:type="paragraph" w:styleId="ListParagraph">
    <w:name w:val="List Paragraph"/>
    <w:basedOn w:val="Normal"/>
    <w:uiPriority w:val="34"/>
    <w:qFormat/>
    <w:rsid w:val="002853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6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868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2E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FE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FE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dra.readthedocs.io/en/latest/installatio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ncbi.nlm.nih.gov/pmc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Holtzapple, Emilee Rose</dc:creator>
  <cp:keywords/>
  <dc:description/>
  <cp:lastModifiedBy>Difei Tang</cp:lastModifiedBy>
  <cp:revision>15</cp:revision>
  <dcterms:created xsi:type="dcterms:W3CDTF">2023-06-21T16:23:00Z</dcterms:created>
  <dcterms:modified xsi:type="dcterms:W3CDTF">2024-01-23T02:50:00Z</dcterms:modified>
</cp:coreProperties>
</file>