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A9E4F" w14:textId="50078035" w:rsidR="004949E2" w:rsidRPr="008D2937" w:rsidRDefault="002853F8" w:rsidP="002853F8">
      <w:pPr>
        <w:rPr>
          <w:rFonts w:ascii="Times New Roman" w:hAnsi="Times New Roman" w:cs="Times New Roman"/>
        </w:rPr>
      </w:pPr>
      <w:r w:rsidRPr="008D2937">
        <w:rPr>
          <w:rFonts w:ascii="Times New Roman" w:hAnsi="Times New Roman" w:cs="Times New Roman"/>
        </w:rPr>
        <w:t>Process for finding likely pathways using machine reading:</w:t>
      </w:r>
    </w:p>
    <w:p w14:paraId="4ACE49BE" w14:textId="66EFEBB7" w:rsidR="002853F8" w:rsidRPr="008D2937" w:rsidRDefault="002853F8" w:rsidP="002853F8">
      <w:pPr>
        <w:rPr>
          <w:rFonts w:ascii="Times New Roman" w:hAnsi="Times New Roman" w:cs="Times New Roman"/>
        </w:rPr>
      </w:pPr>
    </w:p>
    <w:p w14:paraId="1D32C8B0" w14:textId="2E16048F" w:rsidR="002853F8" w:rsidRDefault="002853F8" w:rsidP="002853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D2937">
        <w:rPr>
          <w:rFonts w:ascii="Times New Roman" w:hAnsi="Times New Roman" w:cs="Times New Roman"/>
        </w:rPr>
        <w:t>Write one or more literature queries</w:t>
      </w:r>
      <w:r w:rsidR="00186824" w:rsidRPr="008D2937">
        <w:rPr>
          <w:rFonts w:ascii="Times New Roman" w:hAnsi="Times New Roman" w:cs="Times New Roman"/>
        </w:rPr>
        <w:t xml:space="preserve"> for use with </w:t>
      </w:r>
      <w:proofErr w:type="gramStart"/>
      <w:r w:rsidR="00186824" w:rsidRPr="008D2937">
        <w:rPr>
          <w:rFonts w:ascii="Times New Roman" w:hAnsi="Times New Roman" w:cs="Times New Roman"/>
        </w:rPr>
        <w:t>PubMed</w:t>
      </w:r>
      <w:proofErr w:type="gramEnd"/>
    </w:p>
    <w:p w14:paraId="53BE3D50" w14:textId="536A3EE1" w:rsidR="002408EB" w:rsidRPr="002408EB" w:rsidRDefault="002408EB" w:rsidP="002408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408EB">
        <w:rPr>
          <w:rFonts w:ascii="Times New Roman" w:hAnsi="Times New Roman" w:cs="Times New Roman"/>
        </w:rPr>
        <w:t xml:space="preserve">Configuration: </w:t>
      </w:r>
      <w:r w:rsidR="00254B9D">
        <w:rPr>
          <w:rFonts w:ascii="Times New Roman" w:hAnsi="Times New Roman" w:cs="Times New Roman"/>
        </w:rPr>
        <w:t>(</w:t>
      </w:r>
      <w:r w:rsidRPr="002408EB">
        <w:rPr>
          <w:rFonts w:ascii="Times New Roman" w:hAnsi="Times New Roman" w:cs="Times New Roman"/>
        </w:rPr>
        <w:t>/users/../.config/config.ini</w:t>
      </w:r>
      <w:r w:rsidR="00254B9D">
        <w:rPr>
          <w:rFonts w:ascii="Times New Roman" w:hAnsi="Times New Roman" w:cs="Times New Roman"/>
        </w:rPr>
        <w:t>)</w:t>
      </w:r>
      <w:r w:rsidRPr="002408EB">
        <w:rPr>
          <w:rFonts w:ascii="Times New Roman" w:hAnsi="Times New Roman" w:cs="Times New Roman"/>
        </w:rPr>
        <w:t xml:space="preserve"> </w:t>
      </w:r>
      <w:r w:rsidRPr="002408EB">
        <w:rPr>
          <w:rFonts w:ascii="Times New Roman" w:hAnsi="Times New Roman" w:cs="Times New Roman"/>
        </w:rPr>
        <w:t xml:space="preserve">INDRA_DB_REST_URL = </w:t>
      </w:r>
      <w:hyperlink r:id="rId7" w:history="1">
        <w:r w:rsidRPr="002408EB">
          <w:rPr>
            <w:rFonts w:ascii="Times New Roman" w:hAnsi="Times New Roman"/>
          </w:rPr>
          <w:t>https://db.indra.bio</w:t>
        </w:r>
      </w:hyperlink>
      <w:r w:rsidRPr="002408EB">
        <w:rPr>
          <w:rFonts w:ascii="Times New Roman" w:hAnsi="Times New Roman" w:cs="Times New Roman"/>
        </w:rPr>
        <w:t xml:space="preserve"> – see INDRA documentation for more details</w:t>
      </w:r>
    </w:p>
    <w:p w14:paraId="318C62B4" w14:textId="77777777" w:rsidR="00186824" w:rsidRPr="008D2937" w:rsidRDefault="002853F8" w:rsidP="001868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D2937">
        <w:rPr>
          <w:rFonts w:ascii="Times New Roman" w:hAnsi="Times New Roman" w:cs="Times New Roman"/>
        </w:rPr>
        <w:t>Retrieve PMCIDs</w:t>
      </w:r>
      <w:r w:rsidR="00C41E38" w:rsidRPr="008D2937">
        <w:rPr>
          <w:rFonts w:ascii="Times New Roman" w:hAnsi="Times New Roman" w:cs="Times New Roman"/>
        </w:rPr>
        <w:t xml:space="preserve"> for literature </w:t>
      </w:r>
      <w:proofErr w:type="gramStart"/>
      <w:r w:rsidR="00C41E38" w:rsidRPr="008D2937">
        <w:rPr>
          <w:rFonts w:ascii="Times New Roman" w:hAnsi="Times New Roman" w:cs="Times New Roman"/>
        </w:rPr>
        <w:t>corpus</w:t>
      </w:r>
      <w:proofErr w:type="gramEnd"/>
    </w:p>
    <w:p w14:paraId="19E67A87" w14:textId="5EF836CE" w:rsidR="00186824" w:rsidRPr="008D2937" w:rsidRDefault="00186824" w:rsidP="001868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D2937">
        <w:rPr>
          <w:rFonts w:ascii="Times New Roman" w:hAnsi="Times New Roman" w:cs="Times New Roman"/>
        </w:rPr>
        <w:t>Export results as a list of PMIDs</w:t>
      </w:r>
      <w:r w:rsidR="00241792" w:rsidRPr="008D2937">
        <w:rPr>
          <w:rFonts w:ascii="Times New Roman" w:hAnsi="Times New Roman" w:cs="Times New Roman"/>
        </w:rPr>
        <w:t xml:space="preserve"> (display 200 per page</w:t>
      </w:r>
      <w:r w:rsidR="00C92A16" w:rsidRPr="008D2937">
        <w:rPr>
          <w:rFonts w:ascii="Times New Roman" w:hAnsi="Times New Roman" w:cs="Times New Roman"/>
        </w:rPr>
        <w:t xml:space="preserve"> and filter out any abstracts for fastest turnaround)</w:t>
      </w:r>
    </w:p>
    <w:p w14:paraId="765740C8" w14:textId="705DD607" w:rsidR="00241792" w:rsidRPr="008D2937" w:rsidRDefault="00241792" w:rsidP="00241792">
      <w:pPr>
        <w:pStyle w:val="ListParagraph"/>
        <w:ind w:left="1440"/>
        <w:rPr>
          <w:rFonts w:ascii="Times New Roman" w:hAnsi="Times New Roman" w:cs="Times New Roman"/>
        </w:rPr>
      </w:pPr>
      <w:r w:rsidRPr="008D2937">
        <w:rPr>
          <w:rFonts w:ascii="Times New Roman" w:hAnsi="Times New Roman" w:cs="Times New Roman"/>
          <w:noProof/>
        </w:rPr>
        <w:drawing>
          <wp:inline distT="0" distB="0" distL="0" distR="0" wp14:anchorId="5AE8B7A3" wp14:editId="59A7879B">
            <wp:extent cx="3622765" cy="2771453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76" cy="280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37A6" w14:textId="31943170" w:rsidR="00186824" w:rsidRPr="008D2937" w:rsidRDefault="00186824" w:rsidP="001868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D2937">
        <w:rPr>
          <w:rFonts w:ascii="Times New Roman" w:hAnsi="Times New Roman" w:cs="Times New Roman"/>
        </w:rPr>
        <w:t xml:space="preserve">Convert to PMCIDS using the </w:t>
      </w:r>
      <w:hyperlink r:id="rId9" w:history="1">
        <w:r w:rsidRPr="008D2937">
          <w:rPr>
            <w:rStyle w:val="Hyperlink"/>
            <w:rFonts w:ascii="Times New Roman" w:hAnsi="Times New Roman" w:cs="Times New Roman"/>
          </w:rPr>
          <w:t>NIH ID Converter</w:t>
        </w:r>
      </w:hyperlink>
      <w:r w:rsidR="00C92A16" w:rsidRPr="008D2937">
        <w:rPr>
          <w:rFonts w:ascii="Times New Roman" w:hAnsi="Times New Roman" w:cs="Times New Roman"/>
        </w:rPr>
        <w:t>, and export as a .CSV</w:t>
      </w:r>
    </w:p>
    <w:p w14:paraId="4394085B" w14:textId="1590B56E" w:rsidR="00186824" w:rsidRPr="008D2937" w:rsidRDefault="00186824" w:rsidP="0018682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8D2937">
        <w:rPr>
          <w:rFonts w:ascii="Times New Roman" w:hAnsi="Times New Roman" w:cs="Times New Roman"/>
        </w:rPr>
        <w:t>Potential pitfalls: some papers will have PMI</w:t>
      </w:r>
      <w:r w:rsidR="00C92A16" w:rsidRPr="008D2937">
        <w:rPr>
          <w:rFonts w:ascii="Times New Roman" w:hAnsi="Times New Roman" w:cs="Times New Roman"/>
        </w:rPr>
        <w:t xml:space="preserve">Ds but not </w:t>
      </w:r>
      <w:proofErr w:type="gramStart"/>
      <w:r w:rsidR="00C92A16" w:rsidRPr="008D2937">
        <w:rPr>
          <w:rFonts w:ascii="Times New Roman" w:hAnsi="Times New Roman" w:cs="Times New Roman"/>
        </w:rPr>
        <w:t>PMCIDs</w:t>
      </w:r>
      <w:proofErr w:type="gramEnd"/>
    </w:p>
    <w:p w14:paraId="6B8CF288" w14:textId="15FE6FA5" w:rsidR="00C92A16" w:rsidRPr="008D2937" w:rsidRDefault="00C92A16" w:rsidP="00C92A16">
      <w:pPr>
        <w:ind w:left="1800"/>
        <w:rPr>
          <w:rFonts w:ascii="Times New Roman" w:hAnsi="Times New Roman" w:cs="Times New Roman"/>
        </w:rPr>
      </w:pPr>
      <w:r w:rsidRPr="008D2937">
        <w:rPr>
          <w:rFonts w:ascii="Times New Roman" w:hAnsi="Times New Roman" w:cs="Times New Roman"/>
          <w:noProof/>
        </w:rPr>
        <w:drawing>
          <wp:inline distT="0" distB="0" distL="0" distR="0" wp14:anchorId="5D0DDBD7" wp14:editId="0CA7D75B">
            <wp:extent cx="3845815" cy="2108080"/>
            <wp:effectExtent l="0" t="0" r="2540" b="63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991" cy="212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818A" w14:textId="22E59CB7" w:rsidR="00186824" w:rsidRPr="008D2937" w:rsidRDefault="002853F8" w:rsidP="001868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D2937">
        <w:rPr>
          <w:rFonts w:ascii="Times New Roman" w:hAnsi="Times New Roman" w:cs="Times New Roman"/>
        </w:rPr>
        <w:t xml:space="preserve">Use script to </w:t>
      </w:r>
      <w:r w:rsidR="00C41E38" w:rsidRPr="008D2937">
        <w:rPr>
          <w:rFonts w:ascii="Times New Roman" w:hAnsi="Times New Roman" w:cs="Times New Roman"/>
        </w:rPr>
        <w:t xml:space="preserve">search the INDRA database for all statements from literature </w:t>
      </w:r>
      <w:proofErr w:type="gramStart"/>
      <w:r w:rsidR="00C41E38" w:rsidRPr="008D2937">
        <w:rPr>
          <w:rFonts w:ascii="Times New Roman" w:hAnsi="Times New Roman" w:cs="Times New Roman"/>
        </w:rPr>
        <w:t>corpus</w:t>
      </w:r>
      <w:proofErr w:type="gramEnd"/>
    </w:p>
    <w:p w14:paraId="5DB9DA6A" w14:textId="29134C36" w:rsidR="00186824" w:rsidRPr="008D2937" w:rsidRDefault="00186824" w:rsidP="008D2937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8D2937">
        <w:rPr>
          <w:rFonts w:ascii="Times New Roman" w:hAnsi="Times New Roman" w:cs="Times New Roman"/>
        </w:rPr>
        <w:t xml:space="preserve">Run script </w:t>
      </w:r>
      <w:r w:rsidR="00C92A16" w:rsidRPr="008D2937">
        <w:rPr>
          <w:rFonts w:ascii="Times New Roman" w:hAnsi="Times New Roman" w:cs="Times New Roman"/>
        </w:rPr>
        <w:t xml:space="preserve">and input one argument – the name of the CSV file of </w:t>
      </w:r>
      <w:proofErr w:type="gramStart"/>
      <w:r w:rsidR="00C92A16" w:rsidRPr="008D2937">
        <w:rPr>
          <w:rFonts w:ascii="Times New Roman" w:hAnsi="Times New Roman" w:cs="Times New Roman"/>
        </w:rPr>
        <w:t>PMCIDs</w:t>
      </w:r>
      <w:proofErr w:type="gramEnd"/>
    </w:p>
    <w:p w14:paraId="3E4CCF74" w14:textId="7634FE36" w:rsidR="00C92A16" w:rsidRPr="008D2937" w:rsidRDefault="00C92A16" w:rsidP="008D2937">
      <w:pPr>
        <w:spacing w:line="480" w:lineRule="auto"/>
        <w:ind w:left="1080"/>
        <w:rPr>
          <w:rFonts w:ascii="Times New Roman" w:hAnsi="Times New Roman" w:cs="Times New Roman"/>
        </w:rPr>
      </w:pPr>
      <w:r w:rsidRPr="008D2937">
        <w:rPr>
          <w:rFonts w:ascii="Times New Roman" w:hAnsi="Times New Roman" w:cs="Times New Roman"/>
          <w:noProof/>
        </w:rPr>
        <w:drawing>
          <wp:inline distT="0" distB="0" distL="0" distR="0" wp14:anchorId="6A0960AA" wp14:editId="0094961C">
            <wp:extent cx="4417242" cy="199390"/>
            <wp:effectExtent l="12700" t="12700" r="15240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79" t="47841"/>
                    <a:stretch/>
                  </pic:blipFill>
                  <pic:spPr bwMode="auto">
                    <a:xfrm>
                      <a:off x="0" y="0"/>
                      <a:ext cx="4417242" cy="199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280C77" w14:textId="77777777" w:rsidR="00C92A16" w:rsidRPr="008D2937" w:rsidRDefault="00C92A16" w:rsidP="00C92A1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D2937">
        <w:rPr>
          <w:rFonts w:ascii="Times New Roman" w:hAnsi="Times New Roman" w:cs="Times New Roman"/>
        </w:rPr>
        <w:t xml:space="preserve">The script will output all formatted statements in a .txt, </w:t>
      </w:r>
      <w:proofErr w:type="gramStart"/>
      <w:r w:rsidRPr="008D2937">
        <w:rPr>
          <w:rFonts w:ascii="Times New Roman" w:hAnsi="Times New Roman" w:cs="Times New Roman"/>
        </w:rPr>
        <w:t>and also</w:t>
      </w:r>
      <w:proofErr w:type="gramEnd"/>
      <w:r w:rsidRPr="008D2937">
        <w:rPr>
          <w:rFonts w:ascii="Times New Roman" w:hAnsi="Times New Roman" w:cs="Times New Roman"/>
        </w:rPr>
        <w:t xml:space="preserve"> print to screen the ids of all papers that had no statements.</w:t>
      </w:r>
    </w:p>
    <w:p w14:paraId="324C2436" w14:textId="77777777" w:rsidR="002853F8" w:rsidRDefault="00C92A16" w:rsidP="002853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8D2937">
        <w:rPr>
          <w:rFonts w:ascii="Times New Roman" w:hAnsi="Times New Roman" w:cs="Times New Roman"/>
        </w:rPr>
        <w:t>Potential pitfall – the INDRA database may not contain reading or database results from new papers. For the papers t</w:t>
      </w:r>
      <w:r w:rsidR="008D2937" w:rsidRPr="008D2937">
        <w:rPr>
          <w:rFonts w:ascii="Times New Roman" w:hAnsi="Times New Roman" w:cs="Times New Roman"/>
        </w:rPr>
        <w:t>hat are missing from the INDRA database, it may be possible to process them separately through a reader like REACH, Eidos, etc.</w:t>
      </w:r>
    </w:p>
    <w:p w14:paraId="480702E9" w14:textId="60297A77" w:rsidR="002408EB" w:rsidRPr="008D2937" w:rsidRDefault="002408EB" w:rsidP="002408E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  <w:sectPr w:rsidR="002408EB" w:rsidRPr="008D2937" w:rsidSect="002853F8">
          <w:type w:val="continuous"/>
          <w:pgSz w:w="12240" w:h="15840" w:code="1"/>
          <w:pgMar w:top="1080" w:right="907" w:bottom="1440" w:left="907" w:header="720" w:footer="720" w:gutter="0"/>
          <w:cols w:space="360"/>
          <w:docGrid w:linePitch="360"/>
        </w:sectPr>
      </w:pPr>
    </w:p>
    <w:p w14:paraId="3DA37721" w14:textId="77777777" w:rsidR="008D2937" w:rsidRPr="008D2937" w:rsidRDefault="008D2937">
      <w:pPr>
        <w:rPr>
          <w:rFonts w:ascii="Times New Roman" w:hAnsi="Times New Roman" w:cs="Times New Roman"/>
        </w:rPr>
      </w:pPr>
    </w:p>
    <w:sectPr w:rsidR="008D2937" w:rsidRPr="008D2937" w:rsidSect="007B53FF">
      <w:type w:val="continuous"/>
      <w:pgSz w:w="12240" w:h="15840" w:code="1"/>
      <w:pgMar w:top="1080" w:right="907" w:bottom="1440" w:left="907" w:header="720" w:footer="720" w:gutter="0"/>
      <w:cols w:num="2"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374F7"/>
    <w:multiLevelType w:val="hybridMultilevel"/>
    <w:tmpl w:val="5B289E5E"/>
    <w:lvl w:ilvl="0" w:tplc="C104582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7440E22"/>
    <w:multiLevelType w:val="hybridMultilevel"/>
    <w:tmpl w:val="6F50E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7763D"/>
    <w:multiLevelType w:val="hybridMultilevel"/>
    <w:tmpl w:val="24D42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086412">
    <w:abstractNumId w:val="1"/>
  </w:num>
  <w:num w:numId="2" w16cid:durableId="1255089903">
    <w:abstractNumId w:val="2"/>
  </w:num>
  <w:num w:numId="3" w16cid:durableId="2033611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Q0MDcxtDAxMzEzMjJR0lEKTi0uzszPAykwrAUA0EY1vywAAAA="/>
  </w:docVars>
  <w:rsids>
    <w:rsidRoot w:val="002853F8"/>
    <w:rsid w:val="0000093C"/>
    <w:rsid w:val="0000556B"/>
    <w:rsid w:val="00006081"/>
    <w:rsid w:val="00022EC2"/>
    <w:rsid w:val="00065670"/>
    <w:rsid w:val="00096A22"/>
    <w:rsid w:val="000B59B6"/>
    <w:rsid w:val="000D3FCF"/>
    <w:rsid w:val="000F0EBC"/>
    <w:rsid w:val="00151FE1"/>
    <w:rsid w:val="001773A2"/>
    <w:rsid w:val="00186824"/>
    <w:rsid w:val="00193CF4"/>
    <w:rsid w:val="001B3F1F"/>
    <w:rsid w:val="001B760A"/>
    <w:rsid w:val="001E30AE"/>
    <w:rsid w:val="002346F8"/>
    <w:rsid w:val="002408EB"/>
    <w:rsid w:val="00241792"/>
    <w:rsid w:val="00254B9D"/>
    <w:rsid w:val="002853F8"/>
    <w:rsid w:val="0029644B"/>
    <w:rsid w:val="002A74EB"/>
    <w:rsid w:val="002C120D"/>
    <w:rsid w:val="00302A29"/>
    <w:rsid w:val="00320EBE"/>
    <w:rsid w:val="0032147F"/>
    <w:rsid w:val="00346560"/>
    <w:rsid w:val="00346FA5"/>
    <w:rsid w:val="0040225C"/>
    <w:rsid w:val="00410170"/>
    <w:rsid w:val="0042040D"/>
    <w:rsid w:val="0043479A"/>
    <w:rsid w:val="00452A4B"/>
    <w:rsid w:val="00454ED8"/>
    <w:rsid w:val="004805E5"/>
    <w:rsid w:val="00494443"/>
    <w:rsid w:val="00497E63"/>
    <w:rsid w:val="004A3FB5"/>
    <w:rsid w:val="004B5A84"/>
    <w:rsid w:val="004C0042"/>
    <w:rsid w:val="004D4441"/>
    <w:rsid w:val="004E53F4"/>
    <w:rsid w:val="0050543F"/>
    <w:rsid w:val="00552E3C"/>
    <w:rsid w:val="005A5522"/>
    <w:rsid w:val="005B247D"/>
    <w:rsid w:val="005F6EAB"/>
    <w:rsid w:val="00602C8B"/>
    <w:rsid w:val="006444DC"/>
    <w:rsid w:val="006530C1"/>
    <w:rsid w:val="00673FD9"/>
    <w:rsid w:val="006801AA"/>
    <w:rsid w:val="006A6A16"/>
    <w:rsid w:val="006D21BE"/>
    <w:rsid w:val="006D6F37"/>
    <w:rsid w:val="0070277A"/>
    <w:rsid w:val="00713B5D"/>
    <w:rsid w:val="00762680"/>
    <w:rsid w:val="00770D3C"/>
    <w:rsid w:val="00770ED5"/>
    <w:rsid w:val="007768FF"/>
    <w:rsid w:val="007975B1"/>
    <w:rsid w:val="007A665F"/>
    <w:rsid w:val="007B53FF"/>
    <w:rsid w:val="007C0997"/>
    <w:rsid w:val="007D1442"/>
    <w:rsid w:val="007E528A"/>
    <w:rsid w:val="007F5274"/>
    <w:rsid w:val="007F61AE"/>
    <w:rsid w:val="008073DB"/>
    <w:rsid w:val="008273ED"/>
    <w:rsid w:val="00837364"/>
    <w:rsid w:val="00856848"/>
    <w:rsid w:val="008600F6"/>
    <w:rsid w:val="00884906"/>
    <w:rsid w:val="00894F26"/>
    <w:rsid w:val="008A18B3"/>
    <w:rsid w:val="008A7F17"/>
    <w:rsid w:val="008B39D8"/>
    <w:rsid w:val="008B53EA"/>
    <w:rsid w:val="008C5EAE"/>
    <w:rsid w:val="008D2937"/>
    <w:rsid w:val="008D3757"/>
    <w:rsid w:val="008E3235"/>
    <w:rsid w:val="008F0EF4"/>
    <w:rsid w:val="008F63A5"/>
    <w:rsid w:val="0091044B"/>
    <w:rsid w:val="00940BF2"/>
    <w:rsid w:val="00950FA3"/>
    <w:rsid w:val="00951BB5"/>
    <w:rsid w:val="0098703B"/>
    <w:rsid w:val="009937B0"/>
    <w:rsid w:val="00A02E14"/>
    <w:rsid w:val="00A20E5C"/>
    <w:rsid w:val="00A30AA5"/>
    <w:rsid w:val="00A4484F"/>
    <w:rsid w:val="00A604B0"/>
    <w:rsid w:val="00A71FD2"/>
    <w:rsid w:val="00A80038"/>
    <w:rsid w:val="00AE507A"/>
    <w:rsid w:val="00B25CF8"/>
    <w:rsid w:val="00B30FE1"/>
    <w:rsid w:val="00B66BA8"/>
    <w:rsid w:val="00BA1F08"/>
    <w:rsid w:val="00BC44A2"/>
    <w:rsid w:val="00BC627C"/>
    <w:rsid w:val="00C0396C"/>
    <w:rsid w:val="00C147D7"/>
    <w:rsid w:val="00C41E38"/>
    <w:rsid w:val="00C522DB"/>
    <w:rsid w:val="00C82AD7"/>
    <w:rsid w:val="00C85D2E"/>
    <w:rsid w:val="00C92A16"/>
    <w:rsid w:val="00CA648E"/>
    <w:rsid w:val="00CB3420"/>
    <w:rsid w:val="00CB4438"/>
    <w:rsid w:val="00CC0207"/>
    <w:rsid w:val="00CC5A44"/>
    <w:rsid w:val="00CF0630"/>
    <w:rsid w:val="00CF0A5C"/>
    <w:rsid w:val="00CF6AD8"/>
    <w:rsid w:val="00D03EEE"/>
    <w:rsid w:val="00D31FF2"/>
    <w:rsid w:val="00D43727"/>
    <w:rsid w:val="00D4453E"/>
    <w:rsid w:val="00D742FF"/>
    <w:rsid w:val="00D90CED"/>
    <w:rsid w:val="00DE23F9"/>
    <w:rsid w:val="00DF2F08"/>
    <w:rsid w:val="00E075CB"/>
    <w:rsid w:val="00E27215"/>
    <w:rsid w:val="00E36B30"/>
    <w:rsid w:val="00E53BDB"/>
    <w:rsid w:val="00E81ED8"/>
    <w:rsid w:val="00E83671"/>
    <w:rsid w:val="00E86E17"/>
    <w:rsid w:val="00E95D9C"/>
    <w:rsid w:val="00E9778B"/>
    <w:rsid w:val="00F22D06"/>
    <w:rsid w:val="00F62F79"/>
    <w:rsid w:val="00FA3038"/>
    <w:rsid w:val="00FA6D65"/>
    <w:rsid w:val="00FF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D0A0"/>
  <w14:defaultImageDpi w14:val="32767"/>
  <w15:chartTrackingRefBased/>
  <w15:docId w15:val="{92AC2E30-1338-EC49-A03D-33D9C006E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E528A"/>
    <w:pPr>
      <w:spacing w:before="480" w:line="276" w:lineRule="auto"/>
      <w:contextualSpacing/>
      <w:outlineLvl w:val="0"/>
    </w:pPr>
    <w:rPr>
      <w:rFonts w:ascii="Times New Roman" w:hAnsi="Times New Roman"/>
      <w:smallCaps/>
      <w:spacing w:val="5"/>
      <w:sz w:val="28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28A"/>
    <w:rPr>
      <w:rFonts w:ascii="Times New Roman" w:hAnsi="Times New Roman"/>
      <w:smallCaps/>
      <w:spacing w:val="5"/>
      <w:sz w:val="28"/>
      <w:szCs w:val="36"/>
    </w:rPr>
  </w:style>
  <w:style w:type="paragraph" w:styleId="ListParagraph">
    <w:name w:val="List Paragraph"/>
    <w:basedOn w:val="Normal"/>
    <w:uiPriority w:val="34"/>
    <w:qFormat/>
    <w:rsid w:val="002853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68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868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db.indra.bio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hyperlink" Target="https://www.ncbi.nlm.nih.gov/pmc/tools/idcon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FF1EE76D8C9C43BE8728B05119249E" ma:contentTypeVersion="7" ma:contentTypeDescription="Create a new document." ma:contentTypeScope="" ma:versionID="4c0906e0568938fcffc61d63504ad6b2">
  <xsd:schema xmlns:xsd="http://www.w3.org/2001/XMLSchema" xmlns:xs="http://www.w3.org/2001/XMLSchema" xmlns:p="http://schemas.microsoft.com/office/2006/metadata/properties" xmlns:ns2="6416545b-829c-4397-8664-6705cc37ae60" targetNamespace="http://schemas.microsoft.com/office/2006/metadata/properties" ma:root="true" ma:fieldsID="94a075ee1b93eb7df0591f0f064abb6e" ns2:_="">
    <xsd:import namespace="6416545b-829c-4397-8664-6705cc37ae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6545b-829c-4397-8664-6705cc37ae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b90debd-ee09-4e04-a4c4-812a7ed26de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39D1AF-C6B6-416C-A804-A03507931D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F08D3C-0200-4431-ADB7-0F44580B97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16545b-829c-4397-8664-6705cc37ae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Holtzapple, Emilee Rose</dc:creator>
  <cp:keywords/>
  <dc:description/>
  <cp:lastModifiedBy>Difei Tang</cp:lastModifiedBy>
  <cp:revision>3</cp:revision>
  <dcterms:created xsi:type="dcterms:W3CDTF">2023-01-03T16:33:00Z</dcterms:created>
  <dcterms:modified xsi:type="dcterms:W3CDTF">2023-02-26T17:52:00Z</dcterms:modified>
</cp:coreProperties>
</file>