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Demande de vérification des remises CB – Avril 2025</w:t>
      </w:r>
    </w:p>
    <w:p>
      <w:r>
        <w:rPr>
          <w:b/>
        </w:rPr>
        <w:t>Objet : Requête urgente – Vérification des remises CB du contrat 5457763 (avril 2025)</w:t>
        <w:br/>
        <w:br/>
      </w:r>
      <w:r>
        <w:t>Bonjour,</w:t>
        <w:br/>
        <w:br/>
        <w:t>Je me permets de vous contacter concernant un écart important sur les remises CB du mois d’avril 2025.</w:t>
        <w:br/>
        <w:br/>
        <w:t>Mon logiciel de caisse Popina affiche un total de 44 929,84 € de paiements CB encaissés sur la période du 1er au 30 avril 2025, via le contrat monétique n° 5457763, qui regroupe mes trois terminaux.</w:t>
        <w:br/>
        <w:br/>
        <w:t>Or, à ce jour, je ne constate que ≈ 28 000 € de CB crédités sur mon compte courant n° 32521702451, en comptant très large.</w:t>
        <w:br/>
        <w:br/>
        <w:t>Pour identifier précisément l’origine de cet écart, je vous remercie de bien vouloir me fournir :</w:t>
        <w:br/>
        <w:t>1. Le détail complet des remises CB liées au contrat 5457763 pour le mois d’avril 2025 (montant, date de télécollecte, compte destinataire),</w:t>
        <w:br/>
        <w:t>2. La confirmation que toutes les télécollectes ont bien été transmises,</w:t>
        <w:br/>
        <w:t>3. Et si possible, un relevé monétique mensuel de ces opérations.</w:t>
        <w:br/>
        <w:br/>
        <w:t>L’objectif est de retracer l’intégralité des encaissements CB et d’identifier toute éventuelle anomalie de versement.</w:t>
        <w:br/>
        <w:br/>
        <w:t>Merci beaucoup pour votre retour rapide.</w:t>
        <w:br/>
        <w:br/>
        <w:t>Cordialement,</w:t>
        <w:br/>
        <w:br/>
        <w:t>[Ton prénom + Nom]</w:t>
        <w:br/>
        <w:t>[Nom de ton établissement]</w:t>
        <w:br/>
        <w:t>[Coordonnées]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