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מטלת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סוף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סמסטר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u w:val="single"/>
          <w:rtl w:val="1"/>
        </w:rPr>
        <w:t xml:space="preserve">(</w:t>
      </w:r>
      <w:r w:rsidDel="00000000" w:rsidR="00000000" w:rsidRPr="00000000">
        <w:rPr>
          <w:u w:val="single"/>
          <w:rtl w:val="1"/>
        </w:rPr>
        <w:t xml:space="preserve">מרצה</w:t>
      </w:r>
      <w:r w:rsidDel="00000000" w:rsidR="00000000" w:rsidRPr="00000000">
        <w:rPr>
          <w:u w:val="single"/>
          <w:rtl w:val="1"/>
        </w:rPr>
        <w:t xml:space="preserve">: </w:t>
      </w:r>
      <w:r w:rsidDel="00000000" w:rsidR="00000000" w:rsidRPr="00000000">
        <w:rPr>
          <w:u w:val="single"/>
          <w:rtl w:val="1"/>
        </w:rPr>
        <w:t xml:space="preserve">רבקה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בלומינג</w:t>
      </w:r>
      <w:r w:rsidDel="00000000" w:rsidR="00000000" w:rsidRPr="00000000">
        <w:rPr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</w:t>
        <w:tab/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כתיבת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מערך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הכוללת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המרכיבים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הבאים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can-do statement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Operative can-do statement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4 components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Written and spoken activities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Differentiated worksheets and tasks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צרפי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למערך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השיר</w:t>
      </w:r>
      <w:r w:rsidDel="00000000" w:rsidR="00000000" w:rsidRPr="00000000">
        <w:rPr>
          <w:rtl w:val="1"/>
        </w:rPr>
        <w:t xml:space="preserve"> \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