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6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날짜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시간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6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장소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작성자</w:t>
            </w:r>
          </w:p>
        </w:tc>
        <w:tc>
          <w:tcPr>
            <w:tcW w:type="dxa" w:w="2948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56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참석자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이성용, AI</w:t>
            </w:r>
          </w:p>
        </w:tc>
      </w:tr>
      <w:tr>
        <w:trPr>
          <w:trHeight w:val="56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목적(목표)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기타 구매 시 싼 기타와 비싼 기타 중 어떤 것이 더 나은 선택인지 토론</w:t>
            </w:r>
          </w:p>
        </w:tc>
      </w:tr>
      <w:tr>
        <w:trPr>
          <w:trHeight w:val="56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주제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기타 구매 시 싼 기타와 비싼 기타 중 선택</w:t>
            </w:r>
          </w:p>
        </w:tc>
      </w:tr>
      <w:tr>
        <w:trPr>
          <w:trHeight w:val="4535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회의 내용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- 싼 기타로 시작하는 것이 초보자에게 부담이 적고 실수에 대한 걱정이 덜하다.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비싼 기타로 시작하면 이중 지출을 막을 수 있고, 책임감이 생겨 연습에 더 열중할 수 있다.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싼 기타도 요즘 품질이 좋아 연습용으로 충분하다.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비싼 기타는 연주하기 편하고 소리가 좋지만, 초보자는 그 차이를 느끼기 어려울 수 있다.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비싼 기타는 동기부여가 될 수 있지만, 부담이 커질 수도 있다.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결국 각자의 스타일과 상황에 맞게 선택하는 것이 중요하다.</w:t>
            </w:r>
          </w:p>
        </w:tc>
      </w:tr>
      <w:tr>
        <w:trPr>
          <w:trHeight w:val="141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결론 및 합의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- 어떤 기타를 선택하든 꾸준히 연습하는 것이 가장 중요하다.</w:t>
            </w:r>
          </w:p>
          <w:p>
            <w:r>
              <w:rPr>
                <w:rFonts w:ascii="맑은 고딕" w:hAnsi="맑은 고딕" w:eastAsia="맑은 고딕"/>
                <w:b w:val="0"/>
                <w:sz w:val="21"/>
              </w:rPr>
              <w:t>- 기타를 사랑하는 마음이 중요하다.</w:t>
            </w:r>
          </w:p>
        </w:tc>
      </w:tr>
      <w:tr>
        <w:trPr>
          <w:trHeight w:val="1417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할 일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</w:r>
          </w:p>
        </w:tc>
      </w:tr>
      <w:tr>
        <w:trPr>
          <w:trHeight w:val="850"/>
        </w:trPr>
        <w:tc>
          <w:tcPr>
            <w:tcW w:type="dxa" w:w="1587"/>
            <w:vAlign w:val="center"/>
            <w:shd w:val="clear" w:color="auto" w:fill="DDE9D6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참고 사항</w:t>
            </w:r>
          </w:p>
        </w:tc>
        <w:tc>
          <w:tcPr>
            <w:tcW w:type="dxa" w:w="7483"/>
            <w:gridSpan w:val="3"/>
            <w:vAlign w:val="top"/>
          </w:tcPr>
          <w:p>
            <w:r/>
            <w:r>
              <w:rPr>
                <w:rFonts w:ascii="맑은 고딕" w:hAnsi="맑은 고딕" w:eastAsia="맑은 고딕"/>
                <w:b w:val="0"/>
                <w:sz w:val="21"/>
              </w:rPr>
              <w:t>토론은 즐겁게 진행되었으며, 기타에 대한 열정을 느낄 수 있었다.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