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47F" w:rsidRDefault="006F0FBD" w:rsidP="00E36776">
      <w:pPr>
        <w:pStyle w:val="Title"/>
      </w:pPr>
      <w:proofErr w:type="gramStart"/>
      <w:r>
        <w:t xml:space="preserve">Project </w:t>
      </w:r>
      <w:r w:rsidR="004B647F">
        <w:t>:</w:t>
      </w:r>
      <w:proofErr w:type="gramEnd"/>
      <w:r w:rsidR="004B647F">
        <w:t>-</w:t>
      </w:r>
      <w:r w:rsidR="00173ACD">
        <w:t>Metal detector using 555 timer IC</w:t>
      </w:r>
    </w:p>
    <w:p w:rsidR="004B647F" w:rsidRDefault="004B647F" w:rsidP="00E36776">
      <w:pPr>
        <w:pStyle w:val="Heading1"/>
      </w:pPr>
      <w:r>
        <w:t>Components required:-</w:t>
      </w:r>
    </w:p>
    <w:p w:rsidR="00E36776" w:rsidRPr="00E36776" w:rsidRDefault="00E36776" w:rsidP="00E36776">
      <w:pPr>
        <w:jc w:val="center"/>
        <w:rPr>
          <w:sz w:val="24"/>
          <w:szCs w:val="24"/>
        </w:rPr>
      </w:pPr>
    </w:p>
    <w:tbl>
      <w:tblPr>
        <w:tblStyle w:val="TableGrid"/>
        <w:tblW w:w="0" w:type="auto"/>
        <w:tblLook w:val="04A0"/>
      </w:tblPr>
      <w:tblGrid>
        <w:gridCol w:w="2660"/>
        <w:gridCol w:w="5245"/>
        <w:gridCol w:w="2777"/>
      </w:tblGrid>
      <w:tr w:rsidR="004B647F" w:rsidRPr="00E36776" w:rsidTr="00C52BAD">
        <w:tc>
          <w:tcPr>
            <w:tcW w:w="2660" w:type="dxa"/>
          </w:tcPr>
          <w:p w:rsidR="004B647F" w:rsidRPr="00E36776" w:rsidRDefault="004B647F" w:rsidP="00E36776">
            <w:pPr>
              <w:jc w:val="center"/>
              <w:rPr>
                <w:sz w:val="24"/>
                <w:szCs w:val="24"/>
              </w:rPr>
            </w:pPr>
            <w:r w:rsidRPr="00E36776">
              <w:rPr>
                <w:sz w:val="24"/>
                <w:szCs w:val="24"/>
              </w:rPr>
              <w:t>Serial no.</w:t>
            </w:r>
          </w:p>
        </w:tc>
        <w:tc>
          <w:tcPr>
            <w:tcW w:w="5245" w:type="dxa"/>
          </w:tcPr>
          <w:p w:rsidR="004B647F" w:rsidRPr="00E36776" w:rsidRDefault="004B647F" w:rsidP="00E36776">
            <w:pPr>
              <w:jc w:val="center"/>
              <w:rPr>
                <w:sz w:val="24"/>
                <w:szCs w:val="24"/>
              </w:rPr>
            </w:pPr>
            <w:r w:rsidRPr="00E36776">
              <w:rPr>
                <w:sz w:val="24"/>
                <w:szCs w:val="24"/>
              </w:rPr>
              <w:t>Component required</w:t>
            </w:r>
          </w:p>
        </w:tc>
        <w:tc>
          <w:tcPr>
            <w:tcW w:w="2777" w:type="dxa"/>
          </w:tcPr>
          <w:p w:rsidR="004B647F" w:rsidRPr="00E36776" w:rsidRDefault="004B647F" w:rsidP="00E36776">
            <w:pPr>
              <w:jc w:val="center"/>
              <w:rPr>
                <w:sz w:val="24"/>
                <w:szCs w:val="24"/>
              </w:rPr>
            </w:pPr>
            <w:r w:rsidRPr="00E36776">
              <w:rPr>
                <w:sz w:val="24"/>
                <w:szCs w:val="24"/>
              </w:rPr>
              <w:t>quantity</w:t>
            </w:r>
          </w:p>
        </w:tc>
      </w:tr>
      <w:tr w:rsidR="004B647F" w:rsidRPr="00E36776" w:rsidTr="00C52BAD">
        <w:tc>
          <w:tcPr>
            <w:tcW w:w="2660" w:type="dxa"/>
          </w:tcPr>
          <w:p w:rsidR="004B647F" w:rsidRPr="00E36776" w:rsidRDefault="004B647F" w:rsidP="00E36776">
            <w:pPr>
              <w:jc w:val="center"/>
              <w:rPr>
                <w:sz w:val="24"/>
                <w:szCs w:val="24"/>
              </w:rPr>
            </w:pPr>
            <w:r w:rsidRPr="00E36776">
              <w:rPr>
                <w:sz w:val="24"/>
                <w:szCs w:val="24"/>
              </w:rPr>
              <w:t>1.</w:t>
            </w:r>
          </w:p>
        </w:tc>
        <w:tc>
          <w:tcPr>
            <w:tcW w:w="5245" w:type="dxa"/>
          </w:tcPr>
          <w:p w:rsidR="004B647F" w:rsidRPr="00E36776" w:rsidRDefault="00173ACD" w:rsidP="00E36776">
            <w:pPr>
              <w:jc w:val="center"/>
              <w:rPr>
                <w:sz w:val="24"/>
                <w:szCs w:val="24"/>
              </w:rPr>
            </w:pPr>
            <w:r>
              <w:rPr>
                <w:sz w:val="24"/>
                <w:szCs w:val="24"/>
              </w:rPr>
              <w:t>555 TIMER IC</w:t>
            </w:r>
          </w:p>
        </w:tc>
        <w:tc>
          <w:tcPr>
            <w:tcW w:w="2777" w:type="dxa"/>
          </w:tcPr>
          <w:p w:rsidR="004B647F" w:rsidRPr="00E36776" w:rsidRDefault="004B647F" w:rsidP="00E36776">
            <w:pPr>
              <w:jc w:val="center"/>
              <w:rPr>
                <w:sz w:val="24"/>
                <w:szCs w:val="24"/>
              </w:rPr>
            </w:pPr>
            <w:r w:rsidRPr="00E36776">
              <w:rPr>
                <w:sz w:val="24"/>
                <w:szCs w:val="24"/>
              </w:rPr>
              <w:t>1</w:t>
            </w:r>
          </w:p>
        </w:tc>
      </w:tr>
      <w:tr w:rsidR="004B647F" w:rsidRPr="00E36776" w:rsidTr="00C52BAD">
        <w:tc>
          <w:tcPr>
            <w:tcW w:w="2660" w:type="dxa"/>
          </w:tcPr>
          <w:p w:rsidR="004B647F" w:rsidRPr="00E36776" w:rsidRDefault="004B647F" w:rsidP="00E36776">
            <w:pPr>
              <w:jc w:val="center"/>
              <w:rPr>
                <w:sz w:val="24"/>
                <w:szCs w:val="24"/>
              </w:rPr>
            </w:pPr>
            <w:r w:rsidRPr="00E36776">
              <w:rPr>
                <w:sz w:val="24"/>
                <w:szCs w:val="24"/>
              </w:rPr>
              <w:t>2.</w:t>
            </w:r>
          </w:p>
        </w:tc>
        <w:tc>
          <w:tcPr>
            <w:tcW w:w="5245" w:type="dxa"/>
          </w:tcPr>
          <w:p w:rsidR="004B647F" w:rsidRPr="00E36776" w:rsidRDefault="00173ACD" w:rsidP="00E36776">
            <w:pPr>
              <w:jc w:val="center"/>
              <w:rPr>
                <w:sz w:val="24"/>
                <w:szCs w:val="24"/>
              </w:rPr>
            </w:pPr>
            <w:r>
              <w:rPr>
                <w:sz w:val="24"/>
                <w:szCs w:val="24"/>
              </w:rPr>
              <w:t>ELECTROLYTIC CAPACITOR</w:t>
            </w:r>
            <w:r w:rsidR="00C52BAD">
              <w:rPr>
                <w:sz w:val="24"/>
                <w:szCs w:val="24"/>
              </w:rPr>
              <w:t>(1MF)</w:t>
            </w:r>
          </w:p>
        </w:tc>
        <w:tc>
          <w:tcPr>
            <w:tcW w:w="2777" w:type="dxa"/>
          </w:tcPr>
          <w:p w:rsidR="004B647F" w:rsidRPr="00E36776" w:rsidRDefault="006F0FBD" w:rsidP="00E36776">
            <w:pPr>
              <w:jc w:val="center"/>
              <w:rPr>
                <w:sz w:val="24"/>
                <w:szCs w:val="24"/>
              </w:rPr>
            </w:pPr>
            <w:r>
              <w:rPr>
                <w:sz w:val="24"/>
                <w:szCs w:val="24"/>
              </w:rPr>
              <w:t>1</w:t>
            </w:r>
          </w:p>
        </w:tc>
      </w:tr>
      <w:tr w:rsidR="004B647F" w:rsidRPr="00E36776" w:rsidTr="00C52BAD">
        <w:tc>
          <w:tcPr>
            <w:tcW w:w="2660" w:type="dxa"/>
          </w:tcPr>
          <w:p w:rsidR="004B647F" w:rsidRPr="00E36776" w:rsidRDefault="004B647F" w:rsidP="00E36776">
            <w:pPr>
              <w:jc w:val="center"/>
              <w:rPr>
                <w:sz w:val="24"/>
                <w:szCs w:val="24"/>
              </w:rPr>
            </w:pPr>
            <w:r w:rsidRPr="00E36776">
              <w:rPr>
                <w:sz w:val="24"/>
                <w:szCs w:val="24"/>
              </w:rPr>
              <w:t>3.</w:t>
            </w:r>
          </w:p>
        </w:tc>
        <w:tc>
          <w:tcPr>
            <w:tcW w:w="5245" w:type="dxa"/>
          </w:tcPr>
          <w:p w:rsidR="004B647F" w:rsidRPr="00E36776" w:rsidRDefault="00173ACD" w:rsidP="00E36776">
            <w:pPr>
              <w:jc w:val="center"/>
              <w:rPr>
                <w:sz w:val="24"/>
                <w:szCs w:val="24"/>
              </w:rPr>
            </w:pPr>
            <w:r>
              <w:rPr>
                <w:sz w:val="24"/>
                <w:szCs w:val="24"/>
              </w:rPr>
              <w:t>ELECTROLYTIC CAPACITOR</w:t>
            </w:r>
            <w:r w:rsidR="00C52BAD">
              <w:rPr>
                <w:sz w:val="24"/>
                <w:szCs w:val="24"/>
              </w:rPr>
              <w:t>(2.2MF)</w:t>
            </w:r>
          </w:p>
        </w:tc>
        <w:tc>
          <w:tcPr>
            <w:tcW w:w="2777" w:type="dxa"/>
          </w:tcPr>
          <w:p w:rsidR="004B647F" w:rsidRPr="00E36776" w:rsidRDefault="004B647F" w:rsidP="00E36776">
            <w:pPr>
              <w:jc w:val="center"/>
              <w:rPr>
                <w:sz w:val="24"/>
                <w:szCs w:val="24"/>
              </w:rPr>
            </w:pPr>
            <w:r w:rsidRPr="00E36776">
              <w:rPr>
                <w:sz w:val="24"/>
                <w:szCs w:val="24"/>
              </w:rPr>
              <w:t>1</w:t>
            </w:r>
          </w:p>
        </w:tc>
      </w:tr>
      <w:tr w:rsidR="004B647F" w:rsidRPr="00E36776" w:rsidTr="00C52BAD">
        <w:tc>
          <w:tcPr>
            <w:tcW w:w="2660" w:type="dxa"/>
          </w:tcPr>
          <w:p w:rsidR="004B647F" w:rsidRPr="00E36776" w:rsidRDefault="004B647F" w:rsidP="00E36776">
            <w:pPr>
              <w:jc w:val="center"/>
              <w:rPr>
                <w:sz w:val="24"/>
                <w:szCs w:val="24"/>
              </w:rPr>
            </w:pPr>
            <w:r w:rsidRPr="00E36776">
              <w:rPr>
                <w:sz w:val="24"/>
                <w:szCs w:val="24"/>
              </w:rPr>
              <w:t>4.</w:t>
            </w:r>
          </w:p>
        </w:tc>
        <w:tc>
          <w:tcPr>
            <w:tcW w:w="5245" w:type="dxa"/>
          </w:tcPr>
          <w:p w:rsidR="004B647F" w:rsidRPr="00E36776" w:rsidRDefault="00173ACD" w:rsidP="00E36776">
            <w:pPr>
              <w:jc w:val="center"/>
              <w:rPr>
                <w:sz w:val="24"/>
                <w:szCs w:val="24"/>
              </w:rPr>
            </w:pPr>
            <w:r>
              <w:rPr>
                <w:sz w:val="24"/>
                <w:szCs w:val="24"/>
              </w:rPr>
              <w:t>ELECTROLYTIC CAPACITOR</w:t>
            </w:r>
            <w:r w:rsidR="00C52BAD">
              <w:rPr>
                <w:sz w:val="24"/>
                <w:szCs w:val="24"/>
              </w:rPr>
              <w:t>(10MF)</w:t>
            </w:r>
          </w:p>
        </w:tc>
        <w:tc>
          <w:tcPr>
            <w:tcW w:w="2777" w:type="dxa"/>
          </w:tcPr>
          <w:p w:rsidR="004B647F" w:rsidRPr="00E36776" w:rsidRDefault="004B647F" w:rsidP="00E36776">
            <w:pPr>
              <w:jc w:val="center"/>
              <w:rPr>
                <w:sz w:val="24"/>
                <w:szCs w:val="24"/>
              </w:rPr>
            </w:pPr>
            <w:r w:rsidRPr="00E36776">
              <w:rPr>
                <w:sz w:val="24"/>
                <w:szCs w:val="24"/>
              </w:rPr>
              <w:t>1</w:t>
            </w:r>
          </w:p>
        </w:tc>
      </w:tr>
      <w:tr w:rsidR="00C52BAD" w:rsidRPr="00E36776" w:rsidTr="00C52BAD">
        <w:tc>
          <w:tcPr>
            <w:tcW w:w="2660" w:type="dxa"/>
          </w:tcPr>
          <w:p w:rsidR="00C52BAD" w:rsidRPr="00E36776" w:rsidRDefault="00C52BAD" w:rsidP="00E36776">
            <w:pPr>
              <w:jc w:val="center"/>
              <w:rPr>
                <w:sz w:val="24"/>
                <w:szCs w:val="24"/>
              </w:rPr>
            </w:pPr>
            <w:r>
              <w:rPr>
                <w:sz w:val="24"/>
                <w:szCs w:val="24"/>
              </w:rPr>
              <w:t>5.</w:t>
            </w:r>
          </w:p>
        </w:tc>
        <w:tc>
          <w:tcPr>
            <w:tcW w:w="5245" w:type="dxa"/>
          </w:tcPr>
          <w:p w:rsidR="00C52BAD" w:rsidRDefault="00C52BAD" w:rsidP="00E36776">
            <w:pPr>
              <w:jc w:val="center"/>
              <w:rPr>
                <w:sz w:val="24"/>
                <w:szCs w:val="24"/>
              </w:rPr>
            </w:pPr>
            <w:r>
              <w:rPr>
                <w:sz w:val="24"/>
                <w:szCs w:val="24"/>
              </w:rPr>
              <w:t>INSULATED WIRE(USED IN FAN WINDING)</w:t>
            </w:r>
          </w:p>
        </w:tc>
        <w:tc>
          <w:tcPr>
            <w:tcW w:w="2777" w:type="dxa"/>
          </w:tcPr>
          <w:p w:rsidR="00C52BAD" w:rsidRPr="00E36776" w:rsidRDefault="00C52BAD" w:rsidP="00E36776">
            <w:pPr>
              <w:jc w:val="center"/>
              <w:rPr>
                <w:sz w:val="24"/>
                <w:szCs w:val="24"/>
              </w:rPr>
            </w:pPr>
            <w:r>
              <w:rPr>
                <w:sz w:val="24"/>
                <w:szCs w:val="24"/>
              </w:rPr>
              <w:t>1</w:t>
            </w:r>
          </w:p>
        </w:tc>
      </w:tr>
      <w:tr w:rsidR="00C52BAD" w:rsidRPr="00E36776" w:rsidTr="00C52BAD">
        <w:tc>
          <w:tcPr>
            <w:tcW w:w="2660" w:type="dxa"/>
          </w:tcPr>
          <w:p w:rsidR="00C52BAD" w:rsidRDefault="00C52BAD" w:rsidP="00E36776">
            <w:pPr>
              <w:jc w:val="center"/>
              <w:rPr>
                <w:sz w:val="24"/>
                <w:szCs w:val="24"/>
              </w:rPr>
            </w:pPr>
            <w:r>
              <w:rPr>
                <w:sz w:val="24"/>
                <w:szCs w:val="24"/>
              </w:rPr>
              <w:t>6.</w:t>
            </w:r>
          </w:p>
        </w:tc>
        <w:tc>
          <w:tcPr>
            <w:tcW w:w="5245" w:type="dxa"/>
          </w:tcPr>
          <w:p w:rsidR="00C52BAD" w:rsidRDefault="00C52BAD" w:rsidP="00E36776">
            <w:pPr>
              <w:jc w:val="center"/>
              <w:rPr>
                <w:sz w:val="24"/>
                <w:szCs w:val="24"/>
              </w:rPr>
            </w:pPr>
            <w:r>
              <w:rPr>
                <w:sz w:val="24"/>
                <w:szCs w:val="24"/>
              </w:rPr>
              <w:t>RESISTOR(47K)</w:t>
            </w:r>
          </w:p>
        </w:tc>
        <w:tc>
          <w:tcPr>
            <w:tcW w:w="2777" w:type="dxa"/>
          </w:tcPr>
          <w:p w:rsidR="00C52BAD" w:rsidRDefault="00C52BAD" w:rsidP="00E36776">
            <w:pPr>
              <w:jc w:val="center"/>
              <w:rPr>
                <w:sz w:val="24"/>
                <w:szCs w:val="24"/>
              </w:rPr>
            </w:pPr>
            <w:r>
              <w:rPr>
                <w:sz w:val="24"/>
                <w:szCs w:val="24"/>
              </w:rPr>
              <w:t>1</w:t>
            </w:r>
          </w:p>
        </w:tc>
      </w:tr>
      <w:tr w:rsidR="00C52BAD" w:rsidRPr="00E36776" w:rsidTr="00C52BAD">
        <w:tc>
          <w:tcPr>
            <w:tcW w:w="2660" w:type="dxa"/>
          </w:tcPr>
          <w:p w:rsidR="00C52BAD" w:rsidRDefault="00C52BAD" w:rsidP="00E36776">
            <w:pPr>
              <w:jc w:val="center"/>
              <w:rPr>
                <w:sz w:val="24"/>
                <w:szCs w:val="24"/>
              </w:rPr>
            </w:pPr>
            <w:r>
              <w:rPr>
                <w:sz w:val="24"/>
                <w:szCs w:val="24"/>
              </w:rPr>
              <w:t>7.</w:t>
            </w:r>
          </w:p>
        </w:tc>
        <w:tc>
          <w:tcPr>
            <w:tcW w:w="5245" w:type="dxa"/>
          </w:tcPr>
          <w:p w:rsidR="00C52BAD" w:rsidRDefault="008719ED" w:rsidP="008719ED">
            <w:pPr>
              <w:tabs>
                <w:tab w:val="left" w:pos="1330"/>
                <w:tab w:val="center" w:pos="2514"/>
              </w:tabs>
              <w:rPr>
                <w:sz w:val="24"/>
                <w:szCs w:val="24"/>
              </w:rPr>
            </w:pPr>
            <w:r>
              <w:rPr>
                <w:sz w:val="24"/>
                <w:szCs w:val="24"/>
              </w:rPr>
              <w:tab/>
            </w:r>
            <w:r>
              <w:rPr>
                <w:sz w:val="24"/>
                <w:szCs w:val="24"/>
              </w:rPr>
              <w:tab/>
            </w:r>
            <w:r w:rsidR="00C52BAD">
              <w:rPr>
                <w:sz w:val="24"/>
                <w:szCs w:val="24"/>
              </w:rPr>
              <w:t>SPEAKER OR BUZZER</w:t>
            </w:r>
          </w:p>
        </w:tc>
        <w:tc>
          <w:tcPr>
            <w:tcW w:w="2777" w:type="dxa"/>
          </w:tcPr>
          <w:p w:rsidR="00C52BAD" w:rsidRDefault="00C52BAD" w:rsidP="00E36776">
            <w:pPr>
              <w:jc w:val="center"/>
              <w:rPr>
                <w:sz w:val="24"/>
                <w:szCs w:val="24"/>
              </w:rPr>
            </w:pPr>
            <w:r>
              <w:rPr>
                <w:sz w:val="24"/>
                <w:szCs w:val="24"/>
              </w:rPr>
              <w:t>1</w:t>
            </w:r>
          </w:p>
        </w:tc>
      </w:tr>
    </w:tbl>
    <w:p w:rsidR="004B647F" w:rsidRPr="00E36776" w:rsidRDefault="004B647F" w:rsidP="00E36776">
      <w:pPr>
        <w:jc w:val="center"/>
        <w:rPr>
          <w:sz w:val="24"/>
          <w:szCs w:val="24"/>
        </w:rPr>
      </w:pPr>
    </w:p>
    <w:p w:rsidR="004B647F" w:rsidRPr="00E36776" w:rsidRDefault="004B647F">
      <w:pPr>
        <w:rPr>
          <w:rFonts w:asciiTheme="majorHAnsi" w:eastAsiaTheme="majorEastAsia" w:hAnsiTheme="majorHAnsi" w:cstheme="majorBidi"/>
          <w:b/>
          <w:bCs/>
          <w:color w:val="365F91" w:themeColor="accent1" w:themeShade="BF"/>
          <w:sz w:val="28"/>
          <w:szCs w:val="28"/>
        </w:rPr>
      </w:pPr>
      <w:r w:rsidRPr="00E36776">
        <w:rPr>
          <w:rFonts w:asciiTheme="majorHAnsi" w:eastAsiaTheme="majorEastAsia" w:hAnsiTheme="majorHAnsi" w:cstheme="majorBidi"/>
          <w:b/>
          <w:bCs/>
          <w:color w:val="365F91" w:themeColor="accent1" w:themeShade="BF"/>
          <w:sz w:val="28"/>
          <w:szCs w:val="28"/>
        </w:rPr>
        <w:t>DESCRIPTION:-</w:t>
      </w:r>
    </w:p>
    <w:p w:rsidR="00C52BAD" w:rsidRDefault="00C52BAD" w:rsidP="00C52BAD">
      <w:pPr>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The 555 IC timer here acts as a square wave generator and it generate pulses with frequencies audible to human.</w:t>
      </w:r>
    </w:p>
    <w:p w:rsidR="00C52BAD" w:rsidRPr="00C52BAD" w:rsidRDefault="00C52BAD" w:rsidP="00C52BAD">
      <w:pPr>
        <w:rPr>
          <w:sz w:val="24"/>
          <w:szCs w:val="24"/>
        </w:rPr>
      </w:pPr>
      <w:r w:rsidRPr="00C52BAD">
        <w:rPr>
          <w:rFonts w:ascii="Helvetica" w:eastAsia="Times New Roman" w:hAnsi="Helvetica" w:cs="Helvetica"/>
          <w:color w:val="000000" w:themeColor="text1"/>
          <w:sz w:val="24"/>
          <w:szCs w:val="24"/>
          <w:lang w:eastAsia="en-GB"/>
        </w:rPr>
        <w:t xml:space="preserve"> The capacitor between pin2 and pin1 should not be changed as it is need to generate audible frequencies. </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In the circuit there is an RLC circuit formed by 47K resistor, 2.2µF capacitor, and 150turn inductor.</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P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 xml:space="preserve"> This RLC circuit is the metal detection part. Now as mentioned earlier in previous section, a metal core inductor has a high inductance value over </w:t>
      </w:r>
      <w:proofErr w:type="gramStart"/>
      <w:r w:rsidRPr="00C52BAD">
        <w:rPr>
          <w:rFonts w:ascii="Helvetica" w:eastAsia="Times New Roman" w:hAnsi="Helvetica" w:cs="Helvetica"/>
          <w:color w:val="000000" w:themeColor="text1"/>
          <w:sz w:val="24"/>
          <w:szCs w:val="24"/>
          <w:lang w:eastAsia="en-GB"/>
        </w:rPr>
        <w:t>a</w:t>
      </w:r>
      <w:proofErr w:type="gramEnd"/>
      <w:r w:rsidRPr="00C52BAD">
        <w:rPr>
          <w:rFonts w:ascii="Helvetica" w:eastAsia="Times New Roman" w:hAnsi="Helvetica" w:cs="Helvetica"/>
          <w:color w:val="000000" w:themeColor="text1"/>
          <w:sz w:val="24"/>
          <w:szCs w:val="24"/>
          <w:lang w:eastAsia="en-GB"/>
        </w:rPr>
        <w:t xml:space="preserve"> air cored one.</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 xml:space="preserve">Remember the coil wound here is </w:t>
      </w:r>
      <w:proofErr w:type="gramStart"/>
      <w:r w:rsidRPr="00C52BAD">
        <w:rPr>
          <w:rFonts w:ascii="Helvetica" w:eastAsia="Times New Roman" w:hAnsi="Helvetica" w:cs="Helvetica"/>
          <w:color w:val="000000" w:themeColor="text1"/>
          <w:sz w:val="24"/>
          <w:szCs w:val="24"/>
          <w:lang w:eastAsia="en-GB"/>
        </w:rPr>
        <w:t>a</w:t>
      </w:r>
      <w:proofErr w:type="gramEnd"/>
      <w:r w:rsidRPr="00C52BAD">
        <w:rPr>
          <w:rFonts w:ascii="Helvetica" w:eastAsia="Times New Roman" w:hAnsi="Helvetica" w:cs="Helvetica"/>
          <w:color w:val="000000" w:themeColor="text1"/>
          <w:sz w:val="24"/>
          <w:szCs w:val="24"/>
          <w:lang w:eastAsia="en-GB"/>
        </w:rPr>
        <w:t xml:space="preserve"> air cored one, so when a metal piece is brought near the coil, the metal piece acts as a core for the air cored inductor.</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 xml:space="preserve"> By this metal acting as a core, the inductance of the coil changes or increases considerably. </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P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With this sudden increase in inductance of coil the overall reactance or impedance of the RLC circuit changes by a considerable amount when compared without the metal piece.                  </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At first when there is no metal piece the signal fed to speaker causes some audible sound.</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P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Now with the reactance change around the RLC circuit the signal sent to speaker will no longer be the same as before, because of this the sound produced by the speaker will be of different to the first one.                              </w:t>
      </w:r>
    </w:p>
    <w:p w:rsid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p>
    <w:p w:rsidR="00C52BAD" w:rsidRPr="00C52BAD" w:rsidRDefault="00C52BAD" w:rsidP="00C52BAD">
      <w:pPr>
        <w:shd w:val="clear" w:color="auto" w:fill="FFFFFF"/>
        <w:spacing w:before="101" w:after="101" w:line="240" w:lineRule="auto"/>
        <w:ind w:left="101" w:right="101"/>
        <w:jc w:val="both"/>
        <w:rPr>
          <w:rFonts w:ascii="Helvetica" w:eastAsia="Times New Roman" w:hAnsi="Helvetica" w:cs="Helvetica"/>
          <w:color w:val="000000" w:themeColor="text1"/>
          <w:sz w:val="24"/>
          <w:szCs w:val="24"/>
          <w:lang w:eastAsia="en-GB"/>
        </w:rPr>
      </w:pPr>
      <w:r w:rsidRPr="00C52BAD">
        <w:rPr>
          <w:rFonts w:ascii="Helvetica" w:eastAsia="Times New Roman" w:hAnsi="Helvetica" w:cs="Helvetica"/>
          <w:color w:val="000000" w:themeColor="text1"/>
          <w:sz w:val="24"/>
          <w:szCs w:val="24"/>
          <w:lang w:eastAsia="en-GB"/>
        </w:rPr>
        <w:t>So whenever a metal is brought near the coil, the impedance of RLC changes making the signal to change resulting in variation to sound generated in speaker.</w:t>
      </w:r>
    </w:p>
    <w:p w:rsidR="00E36776" w:rsidRPr="00C52BAD" w:rsidRDefault="00E36776">
      <w:pPr>
        <w:rPr>
          <w:color w:val="000000" w:themeColor="text1"/>
        </w:rPr>
      </w:pPr>
    </w:p>
    <w:p w:rsidR="00E36776" w:rsidRPr="00C52BAD" w:rsidRDefault="00E36776">
      <w:pPr>
        <w:rPr>
          <w:color w:val="000000" w:themeColor="text1"/>
        </w:rPr>
      </w:pPr>
    </w:p>
    <w:p w:rsidR="00E36776" w:rsidRDefault="00C52BAD">
      <w:r>
        <w:rPr>
          <w:noProof/>
          <w:lang w:val="en-US"/>
        </w:rPr>
        <w:drawing>
          <wp:inline distT="0" distB="0" distL="0" distR="0">
            <wp:extent cx="5514975" cy="3000375"/>
            <wp:effectExtent l="0" t="0" r="9525" b="9525"/>
            <wp:docPr id="6" name="Picture 6" descr="C:\Users\Versatile\Desktop\components\2nd\555-time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satile\Desktop\components\2nd\555-timer-pinout.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4975" cy="3000375"/>
                    </a:xfrm>
                    <a:prstGeom prst="rect">
                      <a:avLst/>
                    </a:prstGeom>
                    <a:noFill/>
                    <a:ln>
                      <a:noFill/>
                    </a:ln>
                  </pic:spPr>
                </pic:pic>
              </a:graphicData>
            </a:graphic>
          </wp:inline>
        </w:drawing>
      </w:r>
    </w:p>
    <w:p w:rsidR="00E36776" w:rsidRDefault="00E36776"/>
    <w:p w:rsidR="00E36776" w:rsidRDefault="00C52BAD">
      <w:r>
        <w:rPr>
          <w:noProof/>
          <w:lang w:val="en-US"/>
        </w:rPr>
        <w:drawing>
          <wp:inline distT="0" distB="0" distL="0" distR="0">
            <wp:extent cx="6645910" cy="3480493"/>
            <wp:effectExtent l="0" t="0" r="2540" b="5715"/>
            <wp:docPr id="7" name="Picture 7" descr="C:\Users\Versatile\Desktop\circuit\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satile\Desktop\circuit\Screenshot (18).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5910" cy="3480493"/>
                    </a:xfrm>
                    <a:prstGeom prst="rect">
                      <a:avLst/>
                    </a:prstGeom>
                    <a:noFill/>
                    <a:ln>
                      <a:noFill/>
                    </a:ln>
                  </pic:spPr>
                </pic:pic>
              </a:graphicData>
            </a:graphic>
          </wp:inline>
        </w:drawing>
      </w:r>
      <w:bookmarkStart w:id="0" w:name="_GoBack"/>
      <w:bookmarkEnd w:id="0"/>
    </w:p>
    <w:p w:rsidR="00917EB2" w:rsidRDefault="00917EB2"/>
    <w:p w:rsidR="00917EB2" w:rsidRDefault="00917EB2"/>
    <w:sectPr w:rsidR="00917EB2" w:rsidSect="00E3677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C42F3"/>
    <w:multiLevelType w:val="hybridMultilevel"/>
    <w:tmpl w:val="7004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316D"/>
    <w:rsid w:val="00173ACD"/>
    <w:rsid w:val="002A28FA"/>
    <w:rsid w:val="004B647F"/>
    <w:rsid w:val="004D2E48"/>
    <w:rsid w:val="0058316D"/>
    <w:rsid w:val="006F0FBD"/>
    <w:rsid w:val="008719ED"/>
    <w:rsid w:val="00917EB2"/>
    <w:rsid w:val="00C52BAD"/>
    <w:rsid w:val="00CB2561"/>
    <w:rsid w:val="00D0610D"/>
    <w:rsid w:val="00E36776"/>
    <w:rsid w:val="00ED5CB9"/>
    <w:rsid w:val="00EE3280"/>
    <w:rsid w:val="00F759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FA"/>
  </w:style>
  <w:style w:type="paragraph" w:styleId="Heading1">
    <w:name w:val="heading 1"/>
    <w:basedOn w:val="Normal"/>
    <w:next w:val="Normal"/>
    <w:link w:val="Heading1Char"/>
    <w:uiPriority w:val="9"/>
    <w:qFormat/>
    <w:rsid w:val="00E3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2E48"/>
    <w:pPr>
      <w:ind w:left="720"/>
      <w:contextualSpacing/>
    </w:pPr>
  </w:style>
  <w:style w:type="paragraph" w:styleId="BalloonText">
    <w:name w:val="Balloon Text"/>
    <w:basedOn w:val="Normal"/>
    <w:link w:val="BalloonTextChar"/>
    <w:uiPriority w:val="99"/>
    <w:semiHidden/>
    <w:unhideWhenUsed/>
    <w:rsid w:val="00E36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776"/>
    <w:rPr>
      <w:rFonts w:ascii="Tahoma" w:hAnsi="Tahoma" w:cs="Tahoma"/>
      <w:sz w:val="16"/>
      <w:szCs w:val="16"/>
    </w:rPr>
  </w:style>
  <w:style w:type="paragraph" w:styleId="Title">
    <w:name w:val="Title"/>
    <w:basedOn w:val="Normal"/>
    <w:next w:val="Normal"/>
    <w:link w:val="TitleChar"/>
    <w:uiPriority w:val="10"/>
    <w:qFormat/>
    <w:rsid w:val="00E36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67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677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7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6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2E48"/>
    <w:pPr>
      <w:ind w:left="720"/>
      <w:contextualSpacing/>
    </w:pPr>
  </w:style>
  <w:style w:type="paragraph" w:styleId="BalloonText">
    <w:name w:val="Balloon Text"/>
    <w:basedOn w:val="Normal"/>
    <w:link w:val="BalloonTextChar"/>
    <w:uiPriority w:val="99"/>
    <w:semiHidden/>
    <w:unhideWhenUsed/>
    <w:rsid w:val="00E36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776"/>
    <w:rPr>
      <w:rFonts w:ascii="Tahoma" w:hAnsi="Tahoma" w:cs="Tahoma"/>
      <w:sz w:val="16"/>
      <w:szCs w:val="16"/>
    </w:rPr>
  </w:style>
  <w:style w:type="paragraph" w:styleId="Title">
    <w:name w:val="Title"/>
    <w:basedOn w:val="Normal"/>
    <w:next w:val="Normal"/>
    <w:link w:val="TitleChar"/>
    <w:uiPriority w:val="10"/>
    <w:qFormat/>
    <w:rsid w:val="00E36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67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3677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D7291-3FB5-4EFC-A8AC-317653772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Versatile</dc:creator>
  <cp:lastModifiedBy>PIYUSH</cp:lastModifiedBy>
  <cp:revision>4</cp:revision>
  <dcterms:created xsi:type="dcterms:W3CDTF">2017-02-12T19:10:00Z</dcterms:created>
  <dcterms:modified xsi:type="dcterms:W3CDTF">2017-02-13T08:06:00Z</dcterms:modified>
</cp:coreProperties>
</file>