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c6ay6v7jxwo" w:id="0"/>
      <w:bookmarkEnd w:id="0"/>
      <w:r w:rsidDel="00000000" w:rsidR="00000000" w:rsidRPr="00000000">
        <w:rPr>
          <w:rtl w:val="0"/>
        </w:rPr>
        <w:t xml:space="preserve">10. Endokrinologie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chjj1wwbxzp" w:id="1"/>
      <w:bookmarkEnd w:id="1"/>
      <w:r w:rsidDel="00000000" w:rsidR="00000000" w:rsidRPr="00000000">
        <w:rPr>
          <w:rtl w:val="0"/>
        </w:rPr>
        <w:t xml:space="preserve">Endokrinní systém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reguluje, řídí a koordinuje </w:t>
      </w:r>
      <w:r w:rsidDel="00000000" w:rsidR="00000000" w:rsidRPr="00000000">
        <w:rPr>
          <w:color w:val="ff0000"/>
          <w:rtl w:val="0"/>
        </w:rPr>
        <w:t xml:space="preserve">spolu činnost organismu s nervovou soustavou</w:t>
      </w:r>
      <w:r w:rsidDel="00000000" w:rsidR="00000000" w:rsidRPr="00000000">
        <w:rPr>
          <w:rtl w:val="0"/>
        </w:rPr>
        <w:t xml:space="preserve">. Podílí se na</w:t>
      </w:r>
      <w:r w:rsidDel="00000000" w:rsidR="00000000" w:rsidRPr="00000000">
        <w:rPr>
          <w:color w:val="0000ff"/>
          <w:rtl w:val="0"/>
        </w:rPr>
        <w:t xml:space="preserve"> udržení homeostázy</w:t>
      </w:r>
      <w:r w:rsidDel="00000000" w:rsidR="00000000" w:rsidRPr="00000000">
        <w:rPr>
          <w:rtl w:val="0"/>
        </w:rPr>
        <w:t xml:space="preserve">, reguluje metabolismus, odezvě organismu na stres a je hlavním </w:t>
      </w:r>
      <w:r w:rsidDel="00000000" w:rsidR="00000000" w:rsidRPr="00000000">
        <w:rPr>
          <w:color w:val="ff0000"/>
          <w:rtl w:val="0"/>
        </w:rPr>
        <w:t xml:space="preserve">regulátorem růstu a reprodukce</w:t>
      </w:r>
      <w:r w:rsidDel="00000000" w:rsidR="00000000" w:rsidRPr="00000000">
        <w:rPr>
          <w:rtl w:val="0"/>
        </w:rPr>
        <w:t xml:space="preserve"> jedince.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uplatňuje se především při</w:t>
      </w:r>
      <w:r w:rsidDel="00000000" w:rsidR="00000000" w:rsidRPr="00000000">
        <w:rPr>
          <w:color w:val="ff0000"/>
          <w:rtl w:val="0"/>
        </w:rPr>
        <w:t xml:space="preserve"> pomalejších regulacích dlouhodobého charakteru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přenos informace probíhá prostřednictvím informačních molekul (mediátory, modulátory, </w:t>
      </w:r>
      <w:r w:rsidDel="00000000" w:rsidR="00000000" w:rsidRPr="00000000">
        <w:rPr>
          <w:color w:val="ff0000"/>
          <w:rtl w:val="0"/>
        </w:rPr>
        <w:t xml:space="preserve">hormony</w:t>
      </w:r>
      <w:r w:rsidDel="00000000" w:rsidR="00000000" w:rsidRPr="00000000">
        <w:rPr>
          <w:rtl w:val="0"/>
        </w:rPr>
        <w:t xml:space="preserve">, feromony)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p2dxle2jint" w:id="2"/>
      <w:bookmarkEnd w:id="2"/>
      <w:r w:rsidDel="00000000" w:rsidR="00000000" w:rsidRPr="00000000">
        <w:rPr>
          <w:rtl w:val="0"/>
        </w:rPr>
        <w:t xml:space="preserve">Hormon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produkt žlázy s vnitřní sekrecí, který slouží jako chemický posel přenášející informaci od jedné tkáně ke druhé.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b2uua91vnvm" w:id="3"/>
      <w:bookmarkEnd w:id="3"/>
      <w:r w:rsidDel="00000000" w:rsidR="00000000" w:rsidRPr="00000000">
        <w:rPr>
          <w:rtl w:val="0"/>
        </w:rPr>
        <w:t xml:space="preserve">Endokrinní struktura (ES)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izolované endokrinně aktivní buňky rozptýlené ve tkání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buňky ve stěně dvanácterníku - produkují sekretin (cholecystokynin)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shluky endokrynně aktivních buněk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Langerhansovy ostrůvky ve tkáni zevně sekretorického pankreatu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žlázy s vnitřní sekrecí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štítná žláza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příštítná tělíska</w:t>
      </w:r>
      <w:r w:rsidDel="00000000" w:rsidR="00000000" w:rsidRPr="00000000">
        <w:rPr>
          <w:rtl w:val="0"/>
        </w:rPr>
        <w:t xml:space="preserve">, endokrinní část pankreatu, epifýza, nadledviny (kůra nadledvin), </w:t>
      </w:r>
      <w:r w:rsidDel="00000000" w:rsidR="00000000" w:rsidRPr="00000000">
        <w:rPr>
          <w:color w:val="ff0000"/>
          <w:rtl w:val="0"/>
        </w:rPr>
        <w:t xml:space="preserve">hypofýza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4zg9z5zcjpx" w:id="4"/>
      <w:bookmarkEnd w:id="4"/>
      <w:r w:rsidDel="00000000" w:rsidR="00000000" w:rsidRPr="00000000">
        <w:rPr>
          <w:rtl w:val="0"/>
        </w:rPr>
        <w:t xml:space="preserve">Transport hormonů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informační molekula (hormon) je </w:t>
      </w:r>
      <w:r w:rsidDel="00000000" w:rsidR="00000000" w:rsidRPr="00000000">
        <w:rPr>
          <w:color w:val="ff0000"/>
          <w:rtl w:val="0"/>
        </w:rPr>
        <w:t xml:space="preserve">vyprodukována endokrinní strukturou</w:t>
      </w:r>
      <w:r w:rsidDel="00000000" w:rsidR="00000000" w:rsidRPr="00000000">
        <w:rPr>
          <w:rtl w:val="0"/>
        </w:rPr>
        <w:t xml:space="preserve"> a přestupuje do krve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krví je </w:t>
      </w:r>
      <w:r w:rsidDel="00000000" w:rsidR="00000000" w:rsidRPr="00000000">
        <w:rPr>
          <w:b w:val="1"/>
          <w:color w:val="ff0000"/>
          <w:rtl w:val="0"/>
        </w:rPr>
        <w:t xml:space="preserve">volně</w:t>
      </w:r>
      <w:r w:rsidDel="00000000" w:rsidR="00000000" w:rsidRPr="00000000">
        <w:rPr>
          <w:color w:val="ff0000"/>
          <w:rtl w:val="0"/>
        </w:rPr>
        <w:t xml:space="preserve"> transportována</w:t>
      </w:r>
      <w:r w:rsidDel="00000000" w:rsidR="00000000" w:rsidRPr="00000000">
        <w:rPr>
          <w:rtl w:val="0"/>
        </w:rPr>
        <w:t xml:space="preserve"> k cílové endokrinní struktuře (buňce)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v krvi probíhá ve</w:t>
      </w:r>
      <w:r w:rsidDel="00000000" w:rsidR="00000000" w:rsidRPr="00000000">
        <w:rPr>
          <w:color w:val="ff0000"/>
          <w:rtl w:val="0"/>
        </w:rPr>
        <w:t xml:space="preserve"> vazbě na nespecifické nosiče (albumin)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aby </w:t>
      </w:r>
      <w:r w:rsidDel="00000000" w:rsidR="00000000" w:rsidRPr="00000000">
        <w:rPr>
          <w:color w:val="ff0000"/>
          <w:rtl w:val="0"/>
        </w:rPr>
        <w:t xml:space="preserve">buňka </w:t>
      </w:r>
      <w:r w:rsidDel="00000000" w:rsidR="00000000" w:rsidRPr="00000000">
        <w:rPr>
          <w:rtl w:val="0"/>
        </w:rPr>
        <w:t xml:space="preserve">zareagovala, musí být</w:t>
      </w:r>
      <w:r w:rsidDel="00000000" w:rsidR="00000000" w:rsidRPr="00000000">
        <w:rPr>
          <w:color w:val="ff0000"/>
          <w:rtl w:val="0"/>
        </w:rPr>
        <w:t xml:space="preserve"> vybavena receptorem</w:t>
      </w:r>
      <w:r w:rsidDel="00000000" w:rsidR="00000000" w:rsidRPr="00000000">
        <w:rPr>
          <w:rtl w:val="0"/>
        </w:rPr>
        <w:t xml:space="preserve"> pro tento hormon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hormon se spojí s receptorem</w:t>
      </w:r>
      <w:r w:rsidDel="00000000" w:rsidR="00000000" w:rsidRPr="00000000">
        <w:rPr>
          <w:rtl w:val="0"/>
        </w:rPr>
        <w:t xml:space="preserve"> na komplex</w:t>
      </w:r>
      <w:r w:rsidDel="00000000" w:rsidR="00000000" w:rsidRPr="00000000">
        <w:rPr>
          <w:color w:val="0000ff"/>
          <w:rtl w:val="0"/>
        </w:rPr>
        <w:t xml:space="preserve"> hormon - receptor</w:t>
      </w:r>
      <w:r w:rsidDel="00000000" w:rsidR="00000000" w:rsidRPr="00000000">
        <w:rPr>
          <w:rtl w:val="0"/>
        </w:rPr>
        <w:t xml:space="preserve"> (H - 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komplex odstartuje</w:t>
      </w:r>
      <w:r w:rsidDel="00000000" w:rsidR="00000000" w:rsidRPr="00000000">
        <w:rPr>
          <w:rtl w:val="0"/>
        </w:rPr>
        <w:t xml:space="preserve"> v cílové tkáni (buňce) hormonem podmíněnou </w:t>
      </w:r>
      <w:r w:rsidDel="00000000" w:rsidR="00000000" w:rsidRPr="00000000">
        <w:rPr>
          <w:color w:val="0000ff"/>
          <w:rtl w:val="0"/>
        </w:rPr>
        <w:t xml:space="preserve">odpověd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Receptory jsou umístěny v cytoplasmatické membráně a pak zpravidla dochází k přepisu hormonu (prvního = extracelulárního posla) v posla druhého (intracelulárního)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02" cy="30908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02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Nechat si vysvětlit 2. a 3. obrázek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Zpětnovazebné vztahy...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lw2mtyi8ou2" w:id="5"/>
      <w:bookmarkEnd w:id="5"/>
      <w:r w:rsidDel="00000000" w:rsidR="00000000" w:rsidRPr="00000000">
        <w:rPr>
          <w:rtl w:val="0"/>
        </w:rPr>
        <w:t xml:space="preserve">Biologický poločas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doba, za kterou hladina hormonu v plasmě klesne na polovinu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 určen: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chemickou stavbou hormonu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vazbou chemického nosiče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přítomností a účinností různých hormonů odbourávajících enzymů během transportu nebo v cílové tkáni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dalšími, pro každy hormon specifickými vlastnostmi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Znalost biologického poločasu umožňuje </w:t>
      </w:r>
      <w:r w:rsidDel="00000000" w:rsidR="00000000" w:rsidRPr="00000000">
        <w:rPr>
          <w:color w:val="ff0000"/>
          <w:rtl w:val="0"/>
        </w:rPr>
        <w:t xml:space="preserve">odhadnout</w:t>
      </w:r>
      <w:r w:rsidDel="00000000" w:rsidR="00000000" w:rsidRPr="00000000">
        <w:rPr>
          <w:rtl w:val="0"/>
        </w:rPr>
        <w:t xml:space="preserve">, jak </w:t>
      </w:r>
      <w:r w:rsidDel="00000000" w:rsidR="00000000" w:rsidRPr="00000000">
        <w:rPr>
          <w:color w:val="ff0000"/>
          <w:rtl w:val="0"/>
        </w:rPr>
        <w:t xml:space="preserve">dlouho</w:t>
      </w:r>
      <w:r w:rsidDel="00000000" w:rsidR="00000000" w:rsidRPr="00000000">
        <w:rPr>
          <w:rtl w:val="0"/>
        </w:rPr>
        <w:t xml:space="preserve"> bude </w:t>
      </w:r>
      <w:r w:rsidDel="00000000" w:rsidR="00000000" w:rsidRPr="00000000">
        <w:rPr>
          <w:color w:val="ff0000"/>
          <w:rtl w:val="0"/>
        </w:rPr>
        <w:t xml:space="preserve">působit</w:t>
      </w:r>
      <w:r w:rsidDel="00000000" w:rsidR="00000000" w:rsidRPr="00000000">
        <w:rPr>
          <w:rtl w:val="0"/>
        </w:rPr>
        <w:t xml:space="preserve"> substitučně </w:t>
      </w:r>
      <w:r w:rsidDel="00000000" w:rsidR="00000000" w:rsidRPr="00000000">
        <w:rPr>
          <w:color w:val="ff0000"/>
          <w:rtl w:val="0"/>
        </w:rPr>
        <w:t xml:space="preserve">podaný hormon</w:t>
      </w:r>
      <w:r w:rsidDel="00000000" w:rsidR="00000000" w:rsidRPr="00000000">
        <w:rPr>
          <w:rtl w:val="0"/>
        </w:rPr>
        <w:t xml:space="preserve">, resp. jak časově efektivní je doba působění endogenně vyplaveného hormonu.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m1yztrwbila" w:id="6"/>
      <w:bookmarkEnd w:id="6"/>
      <w:r w:rsidDel="00000000" w:rsidR="00000000" w:rsidRPr="00000000">
        <w:rPr>
          <w:rtl w:val="0"/>
        </w:rPr>
        <w:t xml:space="preserve">Chemická klasifikace hormonů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Steroidní </w:t>
      </w:r>
      <w:r w:rsidDel="00000000" w:rsidR="00000000" w:rsidRPr="00000000">
        <w:rPr>
          <w:rtl w:val="0"/>
        </w:rPr>
        <w:t xml:space="preserve">hormony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postupují buněčnými membránami a váží se na receptory v buněčném cytosolu: kom</w:t>
      </w:r>
      <w:r w:rsidDel="00000000" w:rsidR="00000000" w:rsidRPr="00000000">
        <w:rPr>
          <w:rtl w:val="0"/>
        </w:rPr>
        <w:t xml:space="preserve">plex hormon - receptor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Hormony </w:t>
      </w:r>
      <w:r w:rsidDel="00000000" w:rsidR="00000000" w:rsidRPr="00000000">
        <w:rPr>
          <w:color w:val="ff0000"/>
          <w:rtl w:val="0"/>
        </w:rPr>
        <w:t xml:space="preserve">odvozené od tyrosinu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tyrosin = nejběžnější aminokyselina sloužící k budování jednoduchých hormonů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adrenalin, noradrenalin, dopamin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Hormony </w:t>
      </w:r>
      <w:r w:rsidDel="00000000" w:rsidR="00000000" w:rsidRPr="00000000">
        <w:rPr>
          <w:color w:val="ff0000"/>
          <w:rtl w:val="0"/>
        </w:rPr>
        <w:t xml:space="preserve">tvořené aminokyselinami</w:t>
      </w:r>
      <w:r w:rsidDel="00000000" w:rsidR="00000000" w:rsidRPr="00000000">
        <w:rPr>
          <w:rtl w:val="0"/>
        </w:rPr>
        <w:t xml:space="preserve"> spojenými peptidickými vazbami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au1fdx8vhlm" w:id="7"/>
      <w:bookmarkEnd w:id="7"/>
      <w:r w:rsidDel="00000000" w:rsidR="00000000" w:rsidRPr="00000000">
        <w:rPr>
          <w:rtl w:val="0"/>
        </w:rPr>
        <w:t xml:space="preserve">Mechanismy působení hormonů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Cestou buněčného jádra = steroidní hormony, hormony štítné žlázy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Prostřednictvým druhého posla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Přímé intracelulární účinky = štítná žláza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Tyrozinové-kinázy = inzulin, ERF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1f8uah59h4x" w:id="8"/>
      <w:bookmarkEnd w:id="8"/>
      <w:r w:rsidDel="00000000" w:rsidR="00000000" w:rsidRPr="00000000">
        <w:rPr>
          <w:rtl w:val="0"/>
        </w:rPr>
        <w:t xml:space="preserve">Účinky hormonů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ten druhý obrázek?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apjvhxljef9" w:id="9"/>
      <w:bookmarkEnd w:id="9"/>
      <w:r w:rsidDel="00000000" w:rsidR="00000000" w:rsidRPr="00000000">
        <w:rPr>
          <w:rtl w:val="0"/>
        </w:rPr>
        <w:t xml:space="preserve">Kvalita endokrinních regulací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 k tomu dodat?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eufunkční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hypofunkční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hyperfunkční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ldk7ndsgtdc" w:id="10"/>
      <w:bookmarkEnd w:id="10"/>
      <w:r w:rsidDel="00000000" w:rsidR="00000000" w:rsidRPr="00000000">
        <w:rPr>
          <w:rtl w:val="0"/>
        </w:rPr>
        <w:t xml:space="preserve">Hypofunkce (čeho?)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snížená produkce hormonů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ageneze endokrynní struktury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enzymopatie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hyposekrece hormonu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zvýšená likvydace hormonu během transportu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snížené množství receptorů v cílové tkáni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choroby receptorů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trmfouf319b" w:id="11"/>
      <w:bookmarkEnd w:id="11"/>
      <w:r w:rsidDel="00000000" w:rsidR="00000000" w:rsidRPr="00000000">
        <w:rPr>
          <w:rtl w:val="0"/>
        </w:rPr>
        <w:t xml:space="preserve">Hyperfunkce (čeho?)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nadměrná produkce hormonů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genetické pozadí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hypersekrece hormonu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hypersekreční nádor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zvýšená exprese receptorů v cílové tkáni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porucha odbourávání hormonu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porucha regulace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ul65w4jzsrw" w:id="12"/>
      <w:bookmarkEnd w:id="12"/>
      <w:r w:rsidDel="00000000" w:rsidR="00000000" w:rsidRPr="00000000">
        <w:rPr>
          <w:rtl w:val="0"/>
        </w:rPr>
        <w:t xml:space="preserve">Hypofýza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centrální orgán endokrynního systému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 vytvořena u všech obratlovců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skládá se ze dvou oddílů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adenohypofýzy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neurohypofýzy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00288" cy="239734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9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2788" cy="254285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54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8i96tiomjks" w:id="13"/>
      <w:bookmarkEnd w:id="13"/>
      <w:r w:rsidDel="00000000" w:rsidR="00000000" w:rsidRPr="00000000">
        <w:rPr>
          <w:rtl w:val="0"/>
        </w:rPr>
        <w:t xml:space="preserve">Systém hypotalamus - adenohypofýza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přední lalok hypofýzy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produkce hormonů adenohypofýzou je regulována liberiny a statiny z hypotalamu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vzniká jako Rathkeho výchlipka z primitivní ústní dutiny - stomodea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 patrná už ve třetím týdnu embryonálního vývoje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ophpbbwjlsu" w:id="14"/>
      <w:bookmarkEnd w:id="14"/>
      <w:r w:rsidDel="00000000" w:rsidR="00000000" w:rsidRPr="00000000">
        <w:rPr>
          <w:rtl w:val="0"/>
        </w:rPr>
        <w:t xml:space="preserve">Hormony adenohypofýzy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hormony s přímým tkáňovým účinkem</w:t>
      </w:r>
      <w:r w:rsidDel="00000000" w:rsidR="00000000" w:rsidRPr="00000000">
        <w:rPr>
          <w:rtl w:val="0"/>
        </w:rPr>
        <w:t xml:space="preserve"> (acidofilní buňky)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somatotropin</w:t>
      </w:r>
      <w:r w:rsidDel="00000000" w:rsidR="00000000" w:rsidRPr="00000000">
        <w:rPr>
          <w:rtl w:val="0"/>
        </w:rPr>
        <w:t xml:space="preserve"> (STH nebo GH) = růstový hormon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prolaktin</w:t>
      </w:r>
      <w:r w:rsidDel="00000000" w:rsidR="00000000" w:rsidRPr="00000000">
        <w:rPr>
          <w:rtl w:val="0"/>
        </w:rPr>
        <w:t xml:space="preserve"> (PRL) laktogenní hormon (má tam chybu - Pro)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melanocyty stimulující hormon</w:t>
      </w:r>
      <w:r w:rsidDel="00000000" w:rsidR="00000000" w:rsidRPr="00000000">
        <w:rPr>
          <w:rtl w:val="0"/>
        </w:rPr>
        <w:t xml:space="preserve"> (MSH), melanotropin, intermediny = něco s kůží a vlasy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lipotropní hormony</w:t>
      </w:r>
      <w:r w:rsidDel="00000000" w:rsidR="00000000" w:rsidRPr="00000000">
        <w:rPr>
          <w:rtl w:val="0"/>
        </w:rPr>
        <w:t xml:space="preserve">, LPH (tohle jsem nikde nenašel)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glandotropní hormony</w:t>
      </w:r>
      <w:r w:rsidDel="00000000" w:rsidR="00000000" w:rsidRPr="00000000">
        <w:rPr>
          <w:rtl w:val="0"/>
        </w:rPr>
        <w:t xml:space="preserve"> (bazofilní buňky)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thyreotropní hormon</w:t>
      </w:r>
      <w:r w:rsidDel="00000000" w:rsidR="00000000" w:rsidRPr="00000000">
        <w:rPr>
          <w:rtl w:val="0"/>
        </w:rPr>
        <w:t xml:space="preserve"> (TSH) = stimuluje syntézu a uvolňování hormonů štítné žlázy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adrenokortikotropní hormon</w:t>
      </w:r>
      <w:r w:rsidDel="00000000" w:rsidR="00000000" w:rsidRPr="00000000">
        <w:rPr>
          <w:rtl w:val="0"/>
        </w:rPr>
        <w:t xml:space="preserve"> (ACTH) = stimuluje růst kůry nadledvin a v ní produkci glukokortikoidů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luteinizační hormon</w:t>
      </w:r>
      <w:r w:rsidDel="00000000" w:rsidR="00000000" w:rsidRPr="00000000">
        <w:rPr>
          <w:rtl w:val="0"/>
        </w:rPr>
        <w:t xml:space="preserve"> (LH) = inhibuje růst vajíčka a zvyčuje efekt estradiolu na skladování a spotřebu cholesterolu v granulóza luteinních buňkách; podporuje tvorbu pohlavních hormonů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folikuly stimulující hormon</w:t>
      </w:r>
      <w:r w:rsidDel="00000000" w:rsidR="00000000" w:rsidRPr="00000000">
        <w:rPr>
          <w:rtl w:val="0"/>
        </w:rPr>
        <w:t xml:space="preserve"> (FSH) = u žen stimuluje zrání ovariálního folikulu, u muů podporuje spermatogenezi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ostatní hormony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proopiomelanokortin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endorfiny, enkefaliny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sxsj3xaybih" w:id="15"/>
      <w:bookmarkEnd w:id="15"/>
      <w:r w:rsidDel="00000000" w:rsidR="00000000" w:rsidRPr="00000000">
        <w:rPr>
          <w:rtl w:val="0"/>
        </w:rPr>
        <w:t xml:space="preserve">Systém hypotalamus - neurohypofýza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zadní lalok hypofýzy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nervová tkáň v vzniklá jako divertikl (co to je?) spodiny třetí komory = pokračování hypotalamu; heurohypofysární tkáň se formuje v sedmém týdnu intrauterinního života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 tvořen axony neurosekrečních neuronů a gliovými buňkami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 nervově spojený s hypotalamem a touto cestou se do něj dostávají antidiuretický hormon a oxytocin, které jsou v hypofýze už pouze skladované a po stimulaci akčním potenciálem uvolňované do krve exocytózou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pr3rkrvejy5" w:id="16"/>
      <w:bookmarkEnd w:id="16"/>
      <w:r w:rsidDel="00000000" w:rsidR="00000000" w:rsidRPr="00000000">
        <w:rPr>
          <w:rtl w:val="0"/>
        </w:rPr>
        <w:t xml:space="preserve">Hormony neurohypofýzy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oxytocin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navozuje kontrakce dělohy při porodu 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kontrakce mlékovodů při kojení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význam při koitu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antidiuretický hormon</w:t>
      </w:r>
      <w:r w:rsidDel="00000000" w:rsidR="00000000" w:rsidRPr="00000000">
        <w:rPr>
          <w:rtl w:val="0"/>
        </w:rPr>
        <w:t xml:space="preserve"> (ADH) - zvyšuje zpětnou resorpci Na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a vody v distrálním tubulu a sběracím kanálku ledvin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zidpk4qp7ip" w:id="17"/>
      <w:bookmarkEnd w:id="17"/>
      <w:r w:rsidDel="00000000" w:rsidR="00000000" w:rsidRPr="00000000">
        <w:rPr>
          <w:rtl w:val="0"/>
        </w:rPr>
        <w:t xml:space="preserve">Neurohumorální reflex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3u3upqsgtx5" w:id="18"/>
      <w:bookmarkEnd w:id="18"/>
      <w:r w:rsidDel="00000000" w:rsidR="00000000" w:rsidRPr="00000000">
        <w:rPr>
          <w:rtl w:val="0"/>
        </w:rPr>
        <w:t xml:space="preserve">Úloha oxytocinu při kojení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stačí si představit linuxové mikrojádro a všechno je jasné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levá část = uživatelská část (RING 3)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CNS - plazma = jádro systému (RING 0)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pravá část = opět uživatelská část (RING 3)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2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