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1C3DA736" w:rsidR="003A2FC4" w:rsidRPr="005C0981" w:rsidRDefault="0094508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25DD4F" wp14:editId="18B9D504">
            <wp:simplePos x="0" y="0"/>
            <wp:positionH relativeFrom="page">
              <wp:posOffset>3015674</wp:posOffset>
            </wp:positionH>
            <wp:positionV relativeFrom="margin">
              <wp:posOffset>-485317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537DCD66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40CF073F" w:rsidR="00F255F6" w:rsidRPr="00945084" w:rsidRDefault="00F255F6" w:rsidP="00B40486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945084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5820B4" w:rsidRPr="00945084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</w:t>
      </w:r>
      <w:r w:rsidR="00C67EFE" w:rsidRPr="00945084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8-DG/UPFHOB-MALI/28</w:t>
      </w:r>
      <w:r w:rsidRPr="00945084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0922</w:t>
      </w:r>
    </w:p>
    <w:p w14:paraId="2302A9FC" w14:textId="15E6364D" w:rsidR="00081E58" w:rsidRPr="00945084" w:rsidRDefault="00B40486" w:rsidP="00081E58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945084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PORTANT CREATION, ORGANISATION</w:t>
      </w:r>
      <w:r w:rsidR="00945084" w:rsidRPr="00945084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, FONCTIONNEMENT DES SERVICES ETUDIANTS</w:t>
      </w:r>
    </w:p>
    <w:p w14:paraId="7FD4A2B6" w14:textId="77777777" w:rsidR="00945084" w:rsidRPr="00A142B9" w:rsidRDefault="00945084" w:rsidP="00081E58">
      <w:pPr>
        <w:spacing w:line="240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42571E33" w14:textId="5471ACCD" w:rsidR="005820B4" w:rsidRDefault="005820B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286FB533" w14:textId="77777777" w:rsidR="00945084" w:rsidRPr="00B40486" w:rsidRDefault="0094508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B40486" w:rsidRDefault="005820B4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FEAB9B1" w14:textId="71ECE36B" w:rsidR="00C67EFE" w:rsidRPr="00B40486" w:rsidRDefault="00C67EFE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Considérant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l’importance de services étudiants structurés pour améliorer la qualité de vie des étudiants, leur bien-être, et leur accompagnement académique et professionnel,</w:t>
      </w:r>
    </w:p>
    <w:p w14:paraId="5B7DD825" w14:textId="454E4ED2" w:rsidR="003966F3" w:rsidRPr="00C67EFE" w:rsidRDefault="005820B4" w:rsidP="00C67EFE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786EF370" w14:textId="73AFDA1B" w:rsidR="00C67EFE" w:rsidRPr="00C67EFE" w:rsidRDefault="00C67EFE" w:rsidP="00C67EFE">
      <w:p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1 :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Il est créé des </w:t>
      </w:r>
      <w:r w:rsidR="00945084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s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ervices </w:t>
      </w:r>
      <w:r w:rsidR="00945084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é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tudiants au sein de l’Université P</w:t>
      </w:r>
      <w:r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rivée Félix Houphouët Boigny-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Mali (UPFHOB-MALI), ayant pour mission de répondre aux besoins sociaux, académiques et professionnels des étudiants.</w:t>
      </w:r>
    </w:p>
    <w:p w14:paraId="39A37D35" w14:textId="6CB75E00" w:rsidR="004E5E15" w:rsidRDefault="00C67EFE" w:rsidP="00C67EFE">
      <w:p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2 :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</w:t>
      </w:r>
      <w:r w:rsidRPr="004E5E15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 xml:space="preserve">Missions des </w:t>
      </w:r>
      <w:r w:rsidR="004E5E15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s</w:t>
      </w:r>
      <w:r w:rsidRPr="004E5E15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 xml:space="preserve">ervices </w:t>
      </w:r>
      <w:r w:rsidR="004E5E15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é</w:t>
      </w:r>
      <w:r w:rsidRPr="004E5E15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tudiants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</w:t>
      </w:r>
    </w:p>
    <w:p w14:paraId="537E106A" w14:textId="54EB1689" w:rsidR="00C67EFE" w:rsidRPr="00C67EFE" w:rsidRDefault="00C67EFE" w:rsidP="00C67EFE">
      <w:p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Les </w:t>
      </w:r>
      <w:r w:rsidR="00945084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s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ervices </w:t>
      </w:r>
      <w:r w:rsidR="00945084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é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tudiants ont pour mission de :</w:t>
      </w:r>
    </w:p>
    <w:p w14:paraId="26488EBF" w14:textId="77777777" w:rsidR="00C67EFE" w:rsidRPr="00C67EFE" w:rsidRDefault="00C67EFE" w:rsidP="00C67EFE">
      <w:pPr>
        <w:numPr>
          <w:ilvl w:val="0"/>
          <w:numId w:val="13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Accompagner les étudiants dans leurs démarches administratives, sociales et académiques ;</w:t>
      </w:r>
    </w:p>
    <w:p w14:paraId="4898FFDE" w14:textId="77777777" w:rsidR="00C67EFE" w:rsidRPr="00C67EFE" w:rsidRDefault="00C67EFE" w:rsidP="00C67EFE">
      <w:pPr>
        <w:numPr>
          <w:ilvl w:val="0"/>
          <w:numId w:val="13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Offrir un service de conseil et d’orientation pour les aider dans leur parcours d’études et leur insertion professionnelle ;</w:t>
      </w:r>
    </w:p>
    <w:p w14:paraId="309CB041" w14:textId="77777777" w:rsidR="00C67EFE" w:rsidRPr="00C67EFE" w:rsidRDefault="00C67EFE" w:rsidP="00C67EFE">
      <w:pPr>
        <w:numPr>
          <w:ilvl w:val="0"/>
          <w:numId w:val="13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Mettre en place des activités culturelles, sportives et de bien-être pour enrichir l’expérience étudiante ;</w:t>
      </w:r>
    </w:p>
    <w:p w14:paraId="062287D5" w14:textId="77777777" w:rsidR="00C67EFE" w:rsidRPr="00C67EFE" w:rsidRDefault="00C67EFE" w:rsidP="00C67EFE">
      <w:pPr>
        <w:numPr>
          <w:ilvl w:val="0"/>
          <w:numId w:val="13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Fournir un soutien psychologique et social aux étudiants en difficulté ;</w:t>
      </w:r>
    </w:p>
    <w:p w14:paraId="75C19E2A" w14:textId="77777777" w:rsidR="00C67EFE" w:rsidRPr="00C67EFE" w:rsidRDefault="00C67EFE" w:rsidP="00C67EFE">
      <w:pPr>
        <w:numPr>
          <w:ilvl w:val="0"/>
          <w:numId w:val="13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Organiser des ateliers et séminaires pour développer les compétences professionnelles des étudiants ;</w:t>
      </w:r>
    </w:p>
    <w:p w14:paraId="1FDD9C68" w14:textId="77777777" w:rsidR="00C67EFE" w:rsidRPr="00C67EFE" w:rsidRDefault="00C67EFE" w:rsidP="00C67EFE">
      <w:pPr>
        <w:numPr>
          <w:ilvl w:val="0"/>
          <w:numId w:val="13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Favoriser la création de clubs et associations étudiantes pour encourager l’engagement et la vie associative.</w:t>
      </w:r>
    </w:p>
    <w:p w14:paraId="3276038D" w14:textId="77777777" w:rsidR="00C67EFE" w:rsidRDefault="00C67EFE" w:rsidP="00C67EFE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 xml:space="preserve">Article 3 :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Organisation des services é</w:t>
      </w: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 xml:space="preserve">tudiants </w:t>
      </w:r>
    </w:p>
    <w:p w14:paraId="13C61208" w14:textId="7CE459DE" w:rsidR="00C67EFE" w:rsidRPr="00C67EFE" w:rsidRDefault="00C67EFE" w:rsidP="00C67EFE">
      <w:p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Les services é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tudiants sont organisés autour des unités suivantes :</w:t>
      </w:r>
    </w:p>
    <w:p w14:paraId="30AE84FD" w14:textId="03BA9BCC" w:rsidR="00C67EFE" w:rsidRPr="00C67EFE" w:rsidRDefault="00C67EFE" w:rsidP="00C67EFE">
      <w:pPr>
        <w:numPr>
          <w:ilvl w:val="0"/>
          <w:numId w:val="14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Service d’accueil et d’orientation :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chargé de l’accueil des nouveaux étudiants et de l’assistance dans les démarches administratives.</w:t>
      </w:r>
    </w:p>
    <w:p w14:paraId="3230ADB6" w14:textId="468B9DDD" w:rsidR="00C67EFE" w:rsidRPr="00C67EFE" w:rsidRDefault="00C67EFE" w:rsidP="00C67EFE">
      <w:pPr>
        <w:numPr>
          <w:ilvl w:val="0"/>
          <w:numId w:val="14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Service d’accompagnement social et psychologique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: propose des services de soutien psychologique, de conseil social et de suivi des étudiants en difficulté.</w:t>
      </w:r>
    </w:p>
    <w:p w14:paraId="1084E3C1" w14:textId="45E723E7" w:rsidR="00C67EFE" w:rsidRPr="00C67EFE" w:rsidRDefault="00C67EFE" w:rsidP="00C67EFE">
      <w:pPr>
        <w:numPr>
          <w:ilvl w:val="0"/>
          <w:numId w:val="14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lastRenderedPageBreak/>
        <w:t>S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ervice des activités culturelles et s</w:t>
      </w: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portives :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organise des événements culturels, des activités sportives et des programmes de bien-être.</w:t>
      </w:r>
    </w:p>
    <w:p w14:paraId="55222546" w14:textId="77777777" w:rsidR="00C67EFE" w:rsidRPr="00C67EFE" w:rsidRDefault="00C67EFE" w:rsidP="00C67EFE">
      <w:pPr>
        <w:numPr>
          <w:ilvl w:val="0"/>
          <w:numId w:val="14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Service d’Insertion Professionnelle : aide les étudiants dans la préparation à l’emploi, la recherche de stages et l’acquisition de compétences professionnelles.</w:t>
      </w:r>
    </w:p>
    <w:p w14:paraId="19FCD72F" w14:textId="3F84C7F5" w:rsidR="00C67EFE" w:rsidRPr="00C67EFE" w:rsidRDefault="00C67EFE" w:rsidP="00C67EFE">
      <w:p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4 : Fonctionnement des services étudiants</w:t>
      </w:r>
    </w:p>
    <w:p w14:paraId="13D7D701" w14:textId="77777777" w:rsidR="00C67EFE" w:rsidRPr="00C67EFE" w:rsidRDefault="00C67EFE" w:rsidP="00C67EFE">
      <w:pPr>
        <w:numPr>
          <w:ilvl w:val="0"/>
          <w:numId w:val="15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Les responsables de chaque unité se réunissent une fois par mois pour coordonner leurs activités et assurer une prise en charge intégrée des besoins des étudiants ;</w:t>
      </w:r>
    </w:p>
    <w:p w14:paraId="5A600C4A" w14:textId="77777777" w:rsidR="00C67EFE" w:rsidRPr="00C67EFE" w:rsidRDefault="00C67EFE" w:rsidP="00C67EFE">
      <w:pPr>
        <w:numPr>
          <w:ilvl w:val="0"/>
          <w:numId w:val="15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Les services étudiants peuvent collaborer avec des partenaires externes pour enrichir les offres d’accompagnement et d’orientation ;</w:t>
      </w:r>
    </w:p>
    <w:p w14:paraId="31C4654D" w14:textId="77777777" w:rsidR="00C67EFE" w:rsidRPr="00C67EFE" w:rsidRDefault="00C67EFE" w:rsidP="00C67EFE">
      <w:pPr>
        <w:numPr>
          <w:ilvl w:val="0"/>
          <w:numId w:val="15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Un rapport semestriel des activités est rédigé et soumis à la direction pour évaluation et amélioration continue des services.</w:t>
      </w:r>
    </w:p>
    <w:p w14:paraId="566EFC75" w14:textId="7993CDC6" w:rsidR="00C67EFE" w:rsidRPr="00C67EFE" w:rsidRDefault="00C67EFE" w:rsidP="00C67EFE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 xml:space="preserve">Article </w:t>
      </w:r>
      <w:proofErr w:type="gramStart"/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5 :</w:t>
      </w:r>
      <w:proofErr w:type="gramEnd"/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 xml:space="preserve"> </w:t>
      </w:r>
      <w:r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Attributions et r</w:t>
      </w: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esponsabilités</w:t>
      </w:r>
    </w:p>
    <w:p w14:paraId="7AD80B43" w14:textId="77777777" w:rsidR="00C67EFE" w:rsidRPr="00C67EFE" w:rsidRDefault="00C67EFE" w:rsidP="00C67EFE">
      <w:pPr>
        <w:numPr>
          <w:ilvl w:val="0"/>
          <w:numId w:val="16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Les responsables des unités sont chargés de la mise en œuvre des missions respectives de chaque service et de veiller à la satisfaction des étudiants ;</w:t>
      </w:r>
    </w:p>
    <w:p w14:paraId="4D3505B8" w14:textId="77777777" w:rsidR="00C67EFE" w:rsidRPr="00C67EFE" w:rsidRDefault="00C67EFE" w:rsidP="00C67EFE">
      <w:pPr>
        <w:numPr>
          <w:ilvl w:val="0"/>
          <w:numId w:val="16"/>
        </w:num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Les services sont tenus de proposer des initiatives innovantes et d’améliorer constamment leurs prestations pour mieux répondre aux attentes de la communauté étudiante.</w:t>
      </w:r>
    </w:p>
    <w:p w14:paraId="062951C4" w14:textId="77777777" w:rsidR="00C67EFE" w:rsidRPr="00C67EFE" w:rsidRDefault="00C67EFE" w:rsidP="00C67EFE">
      <w:pPr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C67EFE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Article 6 :</w:t>
      </w:r>
      <w:r w:rsidRPr="00C67EFE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La présente décision prend effet à compter de la date de sa signature et sera communiquée aux parties concernées pour exécution.</w:t>
      </w:r>
    </w:p>
    <w:p w14:paraId="56AB92C4" w14:textId="77777777" w:rsidR="00081E58" w:rsidRDefault="00081E58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366221D2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C67EFE">
        <w:rPr>
          <w:rFonts w:ascii="Arial" w:eastAsia="Calibri" w:hAnsi="Arial" w:cs="Arial"/>
          <w:bCs/>
          <w:color w:val="000000" w:themeColor="text1"/>
          <w:lang w:eastAsia="en-US"/>
        </w:rPr>
        <w:t>28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77777777" w:rsidR="00D64EBF" w:rsidRDefault="00D64EBF"/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11743">
    <w:abstractNumId w:val="15"/>
  </w:num>
  <w:num w:numId="2" w16cid:durableId="1498115358">
    <w:abstractNumId w:val="6"/>
  </w:num>
  <w:num w:numId="3" w16cid:durableId="2074354079">
    <w:abstractNumId w:val="1"/>
  </w:num>
  <w:num w:numId="4" w16cid:durableId="1408914332">
    <w:abstractNumId w:val="10"/>
  </w:num>
  <w:num w:numId="5" w16cid:durableId="766778748">
    <w:abstractNumId w:val="13"/>
  </w:num>
  <w:num w:numId="6" w16cid:durableId="284049109">
    <w:abstractNumId w:val="3"/>
  </w:num>
  <w:num w:numId="7" w16cid:durableId="638418221">
    <w:abstractNumId w:val="8"/>
  </w:num>
  <w:num w:numId="8" w16cid:durableId="1435977059">
    <w:abstractNumId w:val="11"/>
  </w:num>
  <w:num w:numId="9" w16cid:durableId="39019765">
    <w:abstractNumId w:val="9"/>
  </w:num>
  <w:num w:numId="10" w16cid:durableId="1197694055">
    <w:abstractNumId w:val="7"/>
  </w:num>
  <w:num w:numId="11" w16cid:durableId="700477077">
    <w:abstractNumId w:val="5"/>
  </w:num>
  <w:num w:numId="12" w16cid:durableId="1032195235">
    <w:abstractNumId w:val="4"/>
  </w:num>
  <w:num w:numId="13" w16cid:durableId="1616056032">
    <w:abstractNumId w:val="0"/>
  </w:num>
  <w:num w:numId="14" w16cid:durableId="554121342">
    <w:abstractNumId w:val="12"/>
  </w:num>
  <w:num w:numId="15" w16cid:durableId="1469326012">
    <w:abstractNumId w:val="2"/>
  </w:num>
  <w:num w:numId="16" w16cid:durableId="517472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1A09D2"/>
    <w:rsid w:val="00381692"/>
    <w:rsid w:val="00394C0C"/>
    <w:rsid w:val="003966F3"/>
    <w:rsid w:val="003A2FC4"/>
    <w:rsid w:val="003C13E9"/>
    <w:rsid w:val="0045608F"/>
    <w:rsid w:val="004E5E15"/>
    <w:rsid w:val="005820B4"/>
    <w:rsid w:val="00730657"/>
    <w:rsid w:val="007B637C"/>
    <w:rsid w:val="007C5CDA"/>
    <w:rsid w:val="008F7DBD"/>
    <w:rsid w:val="009069B2"/>
    <w:rsid w:val="009407C9"/>
    <w:rsid w:val="00945084"/>
    <w:rsid w:val="009475FB"/>
    <w:rsid w:val="009A7904"/>
    <w:rsid w:val="00A13517"/>
    <w:rsid w:val="00A31A93"/>
    <w:rsid w:val="00AF3F98"/>
    <w:rsid w:val="00B40486"/>
    <w:rsid w:val="00BD272E"/>
    <w:rsid w:val="00C67EFE"/>
    <w:rsid w:val="00CA7296"/>
    <w:rsid w:val="00CB2D79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7</cp:revision>
  <dcterms:created xsi:type="dcterms:W3CDTF">2024-11-12T13:00:00Z</dcterms:created>
  <dcterms:modified xsi:type="dcterms:W3CDTF">2024-11-15T11:01:00Z</dcterms:modified>
</cp:coreProperties>
</file>