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17660" w14:textId="4B5426BD" w:rsidR="00ED4E26" w:rsidRDefault="00ED4E26"/>
    <w:p w14:paraId="5577086E" w14:textId="416BAFF9" w:rsidR="00ED4E26" w:rsidRPr="00ED4E26" w:rsidRDefault="00ED4E26" w:rsidP="00ED4E26"/>
    <w:p w14:paraId="528B4FB5" w14:textId="5B4AAF48" w:rsidR="00ED4E26" w:rsidRPr="00ED4E26" w:rsidRDefault="009409BF" w:rsidP="00ED4E26">
      <w:r>
        <w:rPr>
          <w:noProof/>
        </w:rPr>
        <w:drawing>
          <wp:anchor distT="0" distB="0" distL="114300" distR="114300" simplePos="0" relativeHeight="251659264" behindDoc="0" locked="0" layoutInCell="1" allowOverlap="1" wp14:anchorId="3A0B40A1" wp14:editId="6F6C93C0">
            <wp:simplePos x="0" y="0"/>
            <wp:positionH relativeFrom="margin">
              <wp:posOffset>2059808</wp:posOffset>
            </wp:positionH>
            <wp:positionV relativeFrom="margin">
              <wp:posOffset>382341</wp:posOffset>
            </wp:positionV>
            <wp:extent cx="2235200" cy="1694180"/>
            <wp:effectExtent l="76200" t="57150" r="50800" b="11557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35200" cy="169418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457DB43C" w14:textId="77777777" w:rsidR="00ED4E26" w:rsidRPr="00ED4E26" w:rsidRDefault="00ED4E26" w:rsidP="00ED4E26"/>
    <w:p w14:paraId="027847B4" w14:textId="77777777" w:rsidR="00ED4E26" w:rsidRPr="00ED4E26" w:rsidRDefault="00ED4E26" w:rsidP="00ED4E26"/>
    <w:p w14:paraId="5B637910" w14:textId="77777777" w:rsidR="00ED4E26" w:rsidRPr="00ED4E26" w:rsidRDefault="00ED4E26" w:rsidP="00ED4E26"/>
    <w:p w14:paraId="12284F42" w14:textId="77777777" w:rsidR="00ED4E26" w:rsidRPr="00ED4E26" w:rsidRDefault="00ED4E26" w:rsidP="00ED4E26"/>
    <w:p w14:paraId="2F75456F" w14:textId="77777777" w:rsidR="00ED4E26" w:rsidRPr="00ED4E26" w:rsidRDefault="00ED4E26" w:rsidP="00ED4E26"/>
    <w:p w14:paraId="40F57E7A" w14:textId="77777777" w:rsidR="00ED4E26" w:rsidRPr="00ED4E26" w:rsidRDefault="00ED4E26" w:rsidP="00ED4E26"/>
    <w:p w14:paraId="2501EF48" w14:textId="77777777" w:rsidR="00ED4E26" w:rsidRPr="00ED4E26" w:rsidRDefault="00ED4E26" w:rsidP="00ED4E26"/>
    <w:p w14:paraId="56455248" w14:textId="77777777" w:rsidR="00ED4E26" w:rsidRPr="00ED4E26" w:rsidRDefault="00ED4E26" w:rsidP="00ED4E26"/>
    <w:p w14:paraId="3C7265AE" w14:textId="77777777" w:rsidR="00ED4E26" w:rsidRPr="00ED4E26" w:rsidRDefault="00ED4E26" w:rsidP="00ED4E26"/>
    <w:p w14:paraId="0BB38FAB" w14:textId="77777777" w:rsidR="00ED4E26" w:rsidRPr="00ED4E26" w:rsidRDefault="00ED4E26" w:rsidP="00ED4E26"/>
    <w:p w14:paraId="029B433B" w14:textId="77777777" w:rsidR="00ED4E26" w:rsidRPr="00ED4E26" w:rsidRDefault="00ED4E26" w:rsidP="00ED4E26">
      <w:pPr>
        <w:jc w:val="center"/>
      </w:pPr>
    </w:p>
    <w:p w14:paraId="196ED314" w14:textId="77777777" w:rsidR="00ED4E26" w:rsidRPr="00ED4E26" w:rsidRDefault="00ED4E26" w:rsidP="00ED4E26"/>
    <w:p w14:paraId="4BA452ED" w14:textId="77777777" w:rsidR="00ED4E26" w:rsidRDefault="00815B29" w:rsidP="00ED4E26">
      <w:pPr>
        <w:jc w:val="center"/>
        <w:rPr>
          <w:color w:val="146C6C"/>
          <w:sz w:val="72"/>
        </w:rPr>
      </w:pPr>
      <w:r>
        <w:rPr>
          <w:color w:val="146C6C"/>
          <w:sz w:val="72"/>
        </w:rPr>
        <w:t xml:space="preserve">Charte </w:t>
      </w:r>
      <w:r w:rsidR="00FE5962">
        <w:rPr>
          <w:color w:val="146C6C"/>
          <w:sz w:val="72"/>
        </w:rPr>
        <w:t xml:space="preserve">des </w:t>
      </w:r>
      <w:r>
        <w:rPr>
          <w:color w:val="146C6C"/>
          <w:sz w:val="72"/>
        </w:rPr>
        <w:t>examens</w:t>
      </w:r>
    </w:p>
    <w:p w14:paraId="7A0E2277" w14:textId="77777777" w:rsidR="00ED4E26" w:rsidRPr="00ED4E26" w:rsidRDefault="00ED4E26" w:rsidP="00ED4E26"/>
    <w:p w14:paraId="0B4D1D4E" w14:textId="77777777" w:rsidR="00ED4E26" w:rsidRPr="00ED4E26" w:rsidRDefault="00ED4E26" w:rsidP="00ED4E26"/>
    <w:p w14:paraId="2869E65F" w14:textId="77777777" w:rsidR="00ED4E26" w:rsidRPr="00ED4E26" w:rsidRDefault="00ED4E26" w:rsidP="00ED4E26"/>
    <w:p w14:paraId="01B7845C" w14:textId="77777777" w:rsidR="00ED4E26" w:rsidRPr="00ED4E26" w:rsidRDefault="00ED4E26" w:rsidP="00ED4E26"/>
    <w:p w14:paraId="785D7996" w14:textId="77777777" w:rsidR="00ED4E26" w:rsidRPr="00ED4E26" w:rsidRDefault="00ED4E26" w:rsidP="00ED4E26"/>
    <w:p w14:paraId="350E6A3A" w14:textId="77777777" w:rsidR="00ED4E26" w:rsidRPr="00ED4E26" w:rsidRDefault="00ED4E26" w:rsidP="00ED4E26"/>
    <w:p w14:paraId="050E11DC" w14:textId="77777777" w:rsidR="00ED4E26" w:rsidRPr="00ED4E26" w:rsidRDefault="00ED4E26" w:rsidP="00ED4E26"/>
    <w:p w14:paraId="07CFCFC9" w14:textId="77777777" w:rsidR="00ED4E26" w:rsidRPr="00ED4E26" w:rsidRDefault="00ED4E26" w:rsidP="00ED4E26"/>
    <w:p w14:paraId="4A630199" w14:textId="77777777" w:rsidR="006C72FD" w:rsidRDefault="00FE5962" w:rsidP="00ED4E26">
      <w:r>
        <w:t>octobre 2018</w:t>
      </w:r>
    </w:p>
    <w:p w14:paraId="53413188" w14:textId="77777777" w:rsidR="00FE5962" w:rsidRDefault="00FE5962" w:rsidP="00ED4E26"/>
    <w:p w14:paraId="07161E47" w14:textId="77777777" w:rsidR="00FE5962" w:rsidRDefault="00FE5962" w:rsidP="00ED4E26"/>
    <w:p w14:paraId="76944489" w14:textId="77777777" w:rsidR="00FE5962" w:rsidRDefault="00FE5962" w:rsidP="00ED4E26"/>
    <w:p w14:paraId="31162532" w14:textId="77777777" w:rsidR="00FE5962" w:rsidRDefault="00FE5962" w:rsidP="00ED4E26"/>
    <w:p w14:paraId="399DB885" w14:textId="77777777" w:rsidR="00FE5962" w:rsidRDefault="00FE5962" w:rsidP="00ED4E26"/>
    <w:p w14:paraId="72BC997C" w14:textId="77777777" w:rsidR="00FE5962" w:rsidRDefault="00FE5962" w:rsidP="00ED4E26"/>
    <w:p w14:paraId="48591BB7" w14:textId="77777777" w:rsidR="00FE5962" w:rsidRDefault="00FE5962" w:rsidP="00ED4E26"/>
    <w:p w14:paraId="1D890417" w14:textId="77777777" w:rsidR="00FE5962" w:rsidRDefault="00FE5962" w:rsidP="00ED4E26"/>
    <w:p w14:paraId="2C6E9A35" w14:textId="77777777" w:rsidR="00FE5962" w:rsidRDefault="00FE5962" w:rsidP="00ED4E26"/>
    <w:p w14:paraId="2A1EB168" w14:textId="77777777" w:rsidR="00815B29" w:rsidRDefault="00815B29" w:rsidP="00ED4E26"/>
    <w:p w14:paraId="7688A790" w14:textId="77777777" w:rsidR="00815B29" w:rsidRDefault="00815B29" w:rsidP="00ED4E26"/>
    <w:p w14:paraId="739135C5" w14:textId="77777777" w:rsidR="00815B29" w:rsidRDefault="00815B29" w:rsidP="00ED4E26"/>
    <w:p w14:paraId="1C13D249" w14:textId="77777777" w:rsidR="00D34BDD" w:rsidRDefault="00D34BDD" w:rsidP="00ED4E26"/>
    <w:p w14:paraId="532D236F" w14:textId="77777777" w:rsidR="00D34BDD" w:rsidRDefault="00D34BDD" w:rsidP="00ED4E26"/>
    <w:p w14:paraId="1478786C" w14:textId="77777777" w:rsidR="00D34BDD" w:rsidRDefault="00D34BDD" w:rsidP="00ED4E26"/>
    <w:p w14:paraId="4BD5ED77" w14:textId="77777777" w:rsidR="00D34BDD" w:rsidRDefault="00D34BDD" w:rsidP="00ED4E26"/>
    <w:p w14:paraId="53CB4D6E" w14:textId="77777777" w:rsidR="00D34BDD" w:rsidRDefault="00D34BDD" w:rsidP="00ED4E26"/>
    <w:p w14:paraId="2756C436" w14:textId="77777777" w:rsidR="00D34BDD" w:rsidRDefault="00D34BDD" w:rsidP="00ED4E26"/>
    <w:p w14:paraId="3A179967" w14:textId="77777777" w:rsidR="00D34BDD" w:rsidRDefault="00D34BDD" w:rsidP="00ED4E26"/>
    <w:p w14:paraId="558FE894" w14:textId="77777777" w:rsidR="00D34BDD" w:rsidRDefault="00D34BDD" w:rsidP="00ED4E26"/>
    <w:p w14:paraId="325FCE9D" w14:textId="77777777" w:rsidR="00D34BDD" w:rsidRDefault="00D34BDD" w:rsidP="00ED4E26"/>
    <w:p w14:paraId="56E00D76" w14:textId="77777777" w:rsidR="00D34BDD" w:rsidRDefault="00D34BDD" w:rsidP="00ED4E26"/>
    <w:p w14:paraId="51AD3A82" w14:textId="77777777" w:rsidR="00D34BDD" w:rsidRDefault="00D34BDD" w:rsidP="00ED4E26"/>
    <w:p w14:paraId="3625BD37" w14:textId="77777777" w:rsidR="004F7937" w:rsidRDefault="004F7937"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24C8CD84" w14:textId="77777777" w:rsidR="00C27617" w:rsidRPr="00815B29" w:rsidRDefault="00C27617">
          <w:pPr>
            <w:pStyle w:val="En-ttedetabledesmatires"/>
            <w:rPr>
              <w:rFonts w:ascii="Times New Roman" w:hAnsi="Times New Roman" w:cs="Times New Roman"/>
              <w:lang w:val="fr-FR"/>
            </w:rPr>
          </w:pPr>
          <w:r w:rsidRPr="00815B29">
            <w:rPr>
              <w:rFonts w:ascii="Times New Roman" w:hAnsi="Times New Roman" w:cs="Times New Roman"/>
              <w:lang w:val="fr-FR"/>
            </w:rPr>
            <w:t>Table des matières</w:t>
          </w:r>
        </w:p>
        <w:p w14:paraId="4680F9AC" w14:textId="449B5064" w:rsidR="00CD3002" w:rsidRDefault="00C27617">
          <w:pPr>
            <w:pStyle w:val="TM1"/>
            <w:tabs>
              <w:tab w:val="right" w:leader="dot" w:pos="935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2402974" w:history="1">
            <w:r w:rsidR="00CD3002" w:rsidRPr="0092099F">
              <w:rPr>
                <w:rStyle w:val="Lienhypertexte"/>
                <w:noProof/>
              </w:rPr>
              <w:t>PREAMBULE</w:t>
            </w:r>
            <w:r w:rsidR="00CD3002">
              <w:rPr>
                <w:noProof/>
                <w:webHidden/>
              </w:rPr>
              <w:tab/>
            </w:r>
            <w:r w:rsidR="00CD3002">
              <w:rPr>
                <w:noProof/>
                <w:webHidden/>
              </w:rPr>
              <w:fldChar w:fldCharType="begin"/>
            </w:r>
            <w:r w:rsidR="00CD3002">
              <w:rPr>
                <w:noProof/>
                <w:webHidden/>
              </w:rPr>
              <w:instrText xml:space="preserve"> PAGEREF _Toc182402974 \h </w:instrText>
            </w:r>
            <w:r w:rsidR="00CD3002">
              <w:rPr>
                <w:noProof/>
                <w:webHidden/>
              </w:rPr>
            </w:r>
            <w:r w:rsidR="00CD3002">
              <w:rPr>
                <w:noProof/>
                <w:webHidden/>
              </w:rPr>
              <w:fldChar w:fldCharType="separate"/>
            </w:r>
            <w:r w:rsidR="00E7226C">
              <w:rPr>
                <w:noProof/>
                <w:webHidden/>
              </w:rPr>
              <w:t>3</w:t>
            </w:r>
            <w:r w:rsidR="00CD3002">
              <w:rPr>
                <w:noProof/>
                <w:webHidden/>
              </w:rPr>
              <w:fldChar w:fldCharType="end"/>
            </w:r>
          </w:hyperlink>
        </w:p>
        <w:p w14:paraId="5CF72894" w14:textId="109A2B13" w:rsidR="00CD3002" w:rsidRDefault="00CD3002">
          <w:pPr>
            <w:pStyle w:val="TM1"/>
            <w:tabs>
              <w:tab w:val="right" w:leader="dot" w:pos="9350"/>
            </w:tabs>
            <w:rPr>
              <w:rFonts w:asciiTheme="minorHAnsi" w:eastAsiaTheme="minorEastAsia" w:hAnsiTheme="minorHAnsi" w:cstheme="minorBidi"/>
              <w:noProof/>
              <w:lang w:val="en-US"/>
            </w:rPr>
          </w:pPr>
          <w:hyperlink w:anchor="_Toc182402975" w:history="1">
            <w:r w:rsidRPr="0092099F">
              <w:rPr>
                <w:rStyle w:val="Lienhypertexte"/>
                <w:noProof/>
              </w:rPr>
              <w:t>Chapitre I : Dispositions Générales</w:t>
            </w:r>
            <w:r>
              <w:rPr>
                <w:noProof/>
                <w:webHidden/>
              </w:rPr>
              <w:tab/>
            </w:r>
            <w:r>
              <w:rPr>
                <w:noProof/>
                <w:webHidden/>
              </w:rPr>
              <w:fldChar w:fldCharType="begin"/>
            </w:r>
            <w:r>
              <w:rPr>
                <w:noProof/>
                <w:webHidden/>
              </w:rPr>
              <w:instrText xml:space="preserve"> PAGEREF _Toc182402975 \h </w:instrText>
            </w:r>
            <w:r>
              <w:rPr>
                <w:noProof/>
                <w:webHidden/>
              </w:rPr>
            </w:r>
            <w:r>
              <w:rPr>
                <w:noProof/>
                <w:webHidden/>
              </w:rPr>
              <w:fldChar w:fldCharType="separate"/>
            </w:r>
            <w:r w:rsidR="00E7226C">
              <w:rPr>
                <w:noProof/>
                <w:webHidden/>
              </w:rPr>
              <w:t>4</w:t>
            </w:r>
            <w:r>
              <w:rPr>
                <w:noProof/>
                <w:webHidden/>
              </w:rPr>
              <w:fldChar w:fldCharType="end"/>
            </w:r>
          </w:hyperlink>
        </w:p>
        <w:p w14:paraId="10DCA197" w14:textId="2D59E52A" w:rsidR="00CD3002" w:rsidRDefault="00CD3002">
          <w:pPr>
            <w:pStyle w:val="TM1"/>
            <w:tabs>
              <w:tab w:val="right" w:leader="dot" w:pos="9350"/>
            </w:tabs>
            <w:rPr>
              <w:rFonts w:asciiTheme="minorHAnsi" w:eastAsiaTheme="minorEastAsia" w:hAnsiTheme="minorHAnsi" w:cstheme="minorBidi"/>
              <w:noProof/>
              <w:lang w:val="en-US"/>
            </w:rPr>
          </w:pPr>
          <w:hyperlink w:anchor="_Toc182402976" w:history="1">
            <w:r w:rsidRPr="0092099F">
              <w:rPr>
                <w:rStyle w:val="Lienhypertexte"/>
                <w:noProof/>
              </w:rPr>
              <w:t>Chapitre II : Droits et Obligations des Étudiants</w:t>
            </w:r>
            <w:r>
              <w:rPr>
                <w:noProof/>
                <w:webHidden/>
              </w:rPr>
              <w:tab/>
            </w:r>
            <w:r>
              <w:rPr>
                <w:noProof/>
                <w:webHidden/>
              </w:rPr>
              <w:fldChar w:fldCharType="begin"/>
            </w:r>
            <w:r>
              <w:rPr>
                <w:noProof/>
                <w:webHidden/>
              </w:rPr>
              <w:instrText xml:space="preserve"> PAGEREF _Toc182402976 \h </w:instrText>
            </w:r>
            <w:r>
              <w:rPr>
                <w:noProof/>
                <w:webHidden/>
              </w:rPr>
            </w:r>
            <w:r>
              <w:rPr>
                <w:noProof/>
                <w:webHidden/>
              </w:rPr>
              <w:fldChar w:fldCharType="separate"/>
            </w:r>
            <w:r w:rsidR="00E7226C">
              <w:rPr>
                <w:noProof/>
                <w:webHidden/>
              </w:rPr>
              <w:t>4</w:t>
            </w:r>
            <w:r>
              <w:rPr>
                <w:noProof/>
                <w:webHidden/>
              </w:rPr>
              <w:fldChar w:fldCharType="end"/>
            </w:r>
          </w:hyperlink>
        </w:p>
        <w:p w14:paraId="7B2FDFF0" w14:textId="19549ADB" w:rsidR="00CD3002" w:rsidRDefault="00CD3002">
          <w:pPr>
            <w:pStyle w:val="TM1"/>
            <w:tabs>
              <w:tab w:val="right" w:leader="dot" w:pos="9350"/>
            </w:tabs>
            <w:rPr>
              <w:rFonts w:asciiTheme="minorHAnsi" w:eastAsiaTheme="minorEastAsia" w:hAnsiTheme="minorHAnsi" w:cstheme="minorBidi"/>
              <w:noProof/>
              <w:lang w:val="en-US"/>
            </w:rPr>
          </w:pPr>
          <w:hyperlink w:anchor="_Toc182402977" w:history="1">
            <w:r w:rsidRPr="0092099F">
              <w:rPr>
                <w:rStyle w:val="Lienhypertexte"/>
                <w:noProof/>
              </w:rPr>
              <w:t>Chapitre III : Organisation des Examens</w:t>
            </w:r>
            <w:r>
              <w:rPr>
                <w:noProof/>
                <w:webHidden/>
              </w:rPr>
              <w:tab/>
            </w:r>
            <w:r>
              <w:rPr>
                <w:noProof/>
                <w:webHidden/>
              </w:rPr>
              <w:fldChar w:fldCharType="begin"/>
            </w:r>
            <w:r>
              <w:rPr>
                <w:noProof/>
                <w:webHidden/>
              </w:rPr>
              <w:instrText xml:space="preserve"> PAGEREF _Toc182402977 \h </w:instrText>
            </w:r>
            <w:r>
              <w:rPr>
                <w:noProof/>
                <w:webHidden/>
              </w:rPr>
            </w:r>
            <w:r>
              <w:rPr>
                <w:noProof/>
                <w:webHidden/>
              </w:rPr>
              <w:fldChar w:fldCharType="separate"/>
            </w:r>
            <w:r w:rsidR="00E7226C">
              <w:rPr>
                <w:noProof/>
                <w:webHidden/>
              </w:rPr>
              <w:t>5</w:t>
            </w:r>
            <w:r>
              <w:rPr>
                <w:noProof/>
                <w:webHidden/>
              </w:rPr>
              <w:fldChar w:fldCharType="end"/>
            </w:r>
          </w:hyperlink>
        </w:p>
        <w:p w14:paraId="76AF0254" w14:textId="7F067CD0" w:rsidR="00CD3002" w:rsidRDefault="00CD3002">
          <w:pPr>
            <w:pStyle w:val="TM1"/>
            <w:tabs>
              <w:tab w:val="right" w:leader="dot" w:pos="9350"/>
            </w:tabs>
            <w:rPr>
              <w:rFonts w:asciiTheme="minorHAnsi" w:eastAsiaTheme="minorEastAsia" w:hAnsiTheme="minorHAnsi" w:cstheme="minorBidi"/>
              <w:noProof/>
              <w:lang w:val="en-US"/>
            </w:rPr>
          </w:pPr>
          <w:hyperlink w:anchor="_Toc182402978" w:history="1">
            <w:r w:rsidRPr="0092099F">
              <w:rPr>
                <w:rStyle w:val="Lienhypertexte"/>
                <w:noProof/>
              </w:rPr>
              <w:t>Chapitre IV : Déroulement des Examens</w:t>
            </w:r>
            <w:r>
              <w:rPr>
                <w:noProof/>
                <w:webHidden/>
              </w:rPr>
              <w:tab/>
            </w:r>
            <w:r>
              <w:rPr>
                <w:noProof/>
                <w:webHidden/>
              </w:rPr>
              <w:fldChar w:fldCharType="begin"/>
            </w:r>
            <w:r>
              <w:rPr>
                <w:noProof/>
                <w:webHidden/>
              </w:rPr>
              <w:instrText xml:space="preserve"> PAGEREF _Toc182402978 \h </w:instrText>
            </w:r>
            <w:r>
              <w:rPr>
                <w:noProof/>
                <w:webHidden/>
              </w:rPr>
            </w:r>
            <w:r>
              <w:rPr>
                <w:noProof/>
                <w:webHidden/>
              </w:rPr>
              <w:fldChar w:fldCharType="separate"/>
            </w:r>
            <w:r w:rsidR="00E7226C">
              <w:rPr>
                <w:noProof/>
                <w:webHidden/>
              </w:rPr>
              <w:t>7</w:t>
            </w:r>
            <w:r>
              <w:rPr>
                <w:noProof/>
                <w:webHidden/>
              </w:rPr>
              <w:fldChar w:fldCharType="end"/>
            </w:r>
          </w:hyperlink>
        </w:p>
        <w:p w14:paraId="32F9525E" w14:textId="113E3755" w:rsidR="00CD3002" w:rsidRDefault="00CD3002">
          <w:pPr>
            <w:pStyle w:val="TM1"/>
            <w:tabs>
              <w:tab w:val="right" w:leader="dot" w:pos="9350"/>
            </w:tabs>
            <w:rPr>
              <w:rFonts w:asciiTheme="minorHAnsi" w:eastAsiaTheme="minorEastAsia" w:hAnsiTheme="minorHAnsi" w:cstheme="minorBidi"/>
              <w:noProof/>
              <w:lang w:val="en-US"/>
            </w:rPr>
          </w:pPr>
          <w:hyperlink w:anchor="_Toc182402979" w:history="1">
            <w:r w:rsidRPr="0092099F">
              <w:rPr>
                <w:rStyle w:val="Lienhypertexte"/>
                <w:noProof/>
              </w:rPr>
              <w:t>Chapitre V : Évaluation et Résultats</w:t>
            </w:r>
            <w:r>
              <w:rPr>
                <w:noProof/>
                <w:webHidden/>
              </w:rPr>
              <w:tab/>
            </w:r>
            <w:r>
              <w:rPr>
                <w:noProof/>
                <w:webHidden/>
              </w:rPr>
              <w:fldChar w:fldCharType="begin"/>
            </w:r>
            <w:r>
              <w:rPr>
                <w:noProof/>
                <w:webHidden/>
              </w:rPr>
              <w:instrText xml:space="preserve"> PAGEREF _Toc182402979 \h </w:instrText>
            </w:r>
            <w:r>
              <w:rPr>
                <w:noProof/>
                <w:webHidden/>
              </w:rPr>
            </w:r>
            <w:r>
              <w:rPr>
                <w:noProof/>
                <w:webHidden/>
              </w:rPr>
              <w:fldChar w:fldCharType="separate"/>
            </w:r>
            <w:r w:rsidR="00E7226C">
              <w:rPr>
                <w:noProof/>
                <w:webHidden/>
              </w:rPr>
              <w:t>7</w:t>
            </w:r>
            <w:r>
              <w:rPr>
                <w:noProof/>
                <w:webHidden/>
              </w:rPr>
              <w:fldChar w:fldCharType="end"/>
            </w:r>
          </w:hyperlink>
        </w:p>
        <w:p w14:paraId="21D9B1BF" w14:textId="3F014A7A" w:rsidR="00CD3002" w:rsidRDefault="00CD3002">
          <w:pPr>
            <w:pStyle w:val="TM1"/>
            <w:tabs>
              <w:tab w:val="right" w:leader="dot" w:pos="9350"/>
            </w:tabs>
            <w:rPr>
              <w:rFonts w:asciiTheme="minorHAnsi" w:eastAsiaTheme="minorEastAsia" w:hAnsiTheme="minorHAnsi" w:cstheme="minorBidi"/>
              <w:noProof/>
              <w:lang w:val="en-US"/>
            </w:rPr>
          </w:pPr>
          <w:hyperlink w:anchor="_Toc182402980" w:history="1">
            <w:r w:rsidRPr="0092099F">
              <w:rPr>
                <w:rStyle w:val="Lienhypertexte"/>
                <w:noProof/>
              </w:rPr>
              <w:t>Chapitre VI : Dispositions Finales</w:t>
            </w:r>
            <w:r>
              <w:rPr>
                <w:noProof/>
                <w:webHidden/>
              </w:rPr>
              <w:tab/>
            </w:r>
            <w:r>
              <w:rPr>
                <w:noProof/>
                <w:webHidden/>
              </w:rPr>
              <w:fldChar w:fldCharType="begin"/>
            </w:r>
            <w:r>
              <w:rPr>
                <w:noProof/>
                <w:webHidden/>
              </w:rPr>
              <w:instrText xml:space="preserve"> PAGEREF _Toc182402980 \h </w:instrText>
            </w:r>
            <w:r>
              <w:rPr>
                <w:noProof/>
                <w:webHidden/>
              </w:rPr>
            </w:r>
            <w:r>
              <w:rPr>
                <w:noProof/>
                <w:webHidden/>
              </w:rPr>
              <w:fldChar w:fldCharType="separate"/>
            </w:r>
            <w:r w:rsidR="00E7226C">
              <w:rPr>
                <w:noProof/>
                <w:webHidden/>
              </w:rPr>
              <w:t>9</w:t>
            </w:r>
            <w:r>
              <w:rPr>
                <w:noProof/>
                <w:webHidden/>
              </w:rPr>
              <w:fldChar w:fldCharType="end"/>
            </w:r>
          </w:hyperlink>
        </w:p>
        <w:p w14:paraId="3784BECF" w14:textId="77777777" w:rsidR="00C27617" w:rsidRDefault="00C27617">
          <w:r>
            <w:rPr>
              <w:b/>
              <w:bCs/>
            </w:rPr>
            <w:fldChar w:fldCharType="end"/>
          </w:r>
        </w:p>
      </w:sdtContent>
    </w:sdt>
    <w:p w14:paraId="7A98DD8B" w14:textId="77777777" w:rsidR="00C27617" w:rsidRDefault="00C27617" w:rsidP="00ED4E26"/>
    <w:p w14:paraId="55780F3C" w14:textId="77777777" w:rsidR="00C27617" w:rsidRDefault="00C27617" w:rsidP="00ED4E26"/>
    <w:p w14:paraId="79ED66CE" w14:textId="77777777" w:rsidR="00C27617" w:rsidRDefault="00C27617" w:rsidP="00ED4E26"/>
    <w:p w14:paraId="238DF043" w14:textId="77777777" w:rsidR="00C27617" w:rsidRDefault="00C27617" w:rsidP="00ED4E26"/>
    <w:p w14:paraId="174704E5" w14:textId="77777777" w:rsidR="00C27617" w:rsidRDefault="00C27617" w:rsidP="00ED4E26"/>
    <w:p w14:paraId="1A9394C5" w14:textId="77777777" w:rsidR="00C27617" w:rsidRDefault="00C27617" w:rsidP="00ED4E26"/>
    <w:p w14:paraId="2ABEF94C" w14:textId="77777777" w:rsidR="00C27617" w:rsidRDefault="00C27617" w:rsidP="00ED4E26"/>
    <w:p w14:paraId="7B6EA722" w14:textId="77777777" w:rsidR="00C27617" w:rsidRDefault="00C27617" w:rsidP="00ED4E26"/>
    <w:p w14:paraId="5F0EAAFA" w14:textId="77777777" w:rsidR="00C27617" w:rsidRDefault="00C27617" w:rsidP="00ED4E26"/>
    <w:p w14:paraId="50C21AC0" w14:textId="77777777" w:rsidR="00C27617" w:rsidRDefault="00C27617" w:rsidP="00ED4E26"/>
    <w:p w14:paraId="41892119" w14:textId="77777777" w:rsidR="00C27617" w:rsidRDefault="00C27617" w:rsidP="00ED4E26"/>
    <w:p w14:paraId="44C7A4C2" w14:textId="77777777" w:rsidR="00C27617" w:rsidRDefault="00C27617" w:rsidP="00ED4E26"/>
    <w:p w14:paraId="3A0876CD" w14:textId="77777777" w:rsidR="00C27617" w:rsidRDefault="00C27617" w:rsidP="00ED4E26"/>
    <w:p w14:paraId="71C26585" w14:textId="77777777" w:rsidR="00C27617" w:rsidRDefault="00C27617" w:rsidP="00ED4E26"/>
    <w:p w14:paraId="49BD915B" w14:textId="77777777" w:rsidR="00C27617" w:rsidRDefault="00C27617" w:rsidP="00ED4E26"/>
    <w:p w14:paraId="087E3B96" w14:textId="77777777" w:rsidR="00C27617" w:rsidRDefault="00C27617" w:rsidP="00ED4E26"/>
    <w:p w14:paraId="6DC08FB4" w14:textId="77777777" w:rsidR="00C27617" w:rsidRDefault="00C27617" w:rsidP="00ED4E26"/>
    <w:p w14:paraId="0F55DEA9" w14:textId="77777777" w:rsidR="00C27617" w:rsidRDefault="00C27617" w:rsidP="00ED4E26"/>
    <w:p w14:paraId="6C4BAD05" w14:textId="77777777" w:rsidR="00C27617" w:rsidRDefault="00C27617" w:rsidP="00ED4E26"/>
    <w:p w14:paraId="2E39786D" w14:textId="77777777" w:rsidR="00C27617" w:rsidRDefault="00C27617" w:rsidP="00ED4E26"/>
    <w:p w14:paraId="6DCDBEBE" w14:textId="77777777" w:rsidR="00C27617" w:rsidRDefault="00C27617" w:rsidP="00ED4E26"/>
    <w:p w14:paraId="091B745D" w14:textId="77777777" w:rsidR="00C27617" w:rsidRDefault="00C27617" w:rsidP="00ED4E26"/>
    <w:p w14:paraId="7D4BD8A4" w14:textId="77777777" w:rsidR="00C27617" w:rsidRDefault="00C27617" w:rsidP="00ED4E26"/>
    <w:p w14:paraId="61C30902" w14:textId="77777777" w:rsidR="00C27617" w:rsidRDefault="00C27617" w:rsidP="00ED4E26"/>
    <w:p w14:paraId="123D6E44" w14:textId="77777777" w:rsidR="00C27617" w:rsidRDefault="00C27617" w:rsidP="00ED4E26"/>
    <w:p w14:paraId="59BBE6B1" w14:textId="77777777" w:rsidR="00C27617" w:rsidRDefault="00C27617" w:rsidP="00ED4E26"/>
    <w:p w14:paraId="188DF2CA" w14:textId="77777777" w:rsidR="00C27617" w:rsidRDefault="00C27617" w:rsidP="00ED4E26"/>
    <w:p w14:paraId="18A7E4BC" w14:textId="77777777" w:rsidR="00C27617" w:rsidRDefault="00C27617" w:rsidP="00ED4E26"/>
    <w:p w14:paraId="7BFEC05B" w14:textId="77777777" w:rsidR="00C27617" w:rsidRDefault="00C27617" w:rsidP="00ED4E26"/>
    <w:p w14:paraId="77266EDF" w14:textId="77777777" w:rsidR="00C27617" w:rsidRDefault="00C27617" w:rsidP="00ED4E26"/>
    <w:p w14:paraId="18785F1E" w14:textId="77777777" w:rsidR="00C27617" w:rsidRDefault="00C27617" w:rsidP="00ED4E26"/>
    <w:p w14:paraId="5CE5D059" w14:textId="77777777" w:rsidR="00C27617" w:rsidRDefault="00C27617" w:rsidP="00ED4E26"/>
    <w:p w14:paraId="7776C6FD" w14:textId="77777777" w:rsidR="00C27617" w:rsidRDefault="00C27617" w:rsidP="00ED4E26"/>
    <w:p w14:paraId="22BCBDE4" w14:textId="77777777" w:rsidR="00C27617" w:rsidRDefault="00C27617" w:rsidP="00ED4E26"/>
    <w:p w14:paraId="3DCD8F8C" w14:textId="77777777" w:rsidR="00C27617" w:rsidRDefault="00C27617" w:rsidP="00ED4E26"/>
    <w:p w14:paraId="1208BEC9" w14:textId="77777777" w:rsidR="00C27617" w:rsidRDefault="00C27617" w:rsidP="00ED4E26"/>
    <w:p w14:paraId="748BDF16" w14:textId="77777777" w:rsidR="00C27617" w:rsidRDefault="00C27617" w:rsidP="00ED4E26"/>
    <w:p w14:paraId="34FA466E" w14:textId="77777777" w:rsidR="00C27617" w:rsidRDefault="00C27617" w:rsidP="00ED4E26"/>
    <w:p w14:paraId="006CB21F" w14:textId="77777777" w:rsidR="00C27617" w:rsidRDefault="00C27617" w:rsidP="00ED4E26"/>
    <w:p w14:paraId="64F9FFAA" w14:textId="77777777" w:rsidR="00C27617" w:rsidRDefault="00C27617" w:rsidP="00ED4E26"/>
    <w:p w14:paraId="65D203A2" w14:textId="77777777" w:rsidR="00C27617" w:rsidRDefault="00815B29" w:rsidP="00C27617">
      <w:pPr>
        <w:pStyle w:val="Titre1"/>
        <w:numPr>
          <w:ilvl w:val="0"/>
          <w:numId w:val="0"/>
        </w:numPr>
        <w:ind w:left="360" w:hanging="360"/>
      </w:pPr>
      <w:bookmarkStart w:id="0" w:name="_Toc182402974"/>
      <w:r>
        <w:lastRenderedPageBreak/>
        <w:t>PREAMBULE</w:t>
      </w:r>
      <w:bookmarkEnd w:id="0"/>
    </w:p>
    <w:p w14:paraId="44E25237" w14:textId="7A55FB5B" w:rsidR="00815B29" w:rsidRPr="00815B29" w:rsidRDefault="00815B29" w:rsidP="00815B29">
      <w:pPr>
        <w:widowControl/>
        <w:autoSpaceDE/>
        <w:autoSpaceDN/>
        <w:jc w:val="both"/>
        <w:rPr>
          <w:sz w:val="24"/>
          <w:szCs w:val="24"/>
        </w:rPr>
      </w:pPr>
      <w:r w:rsidRPr="00815B29">
        <w:rPr>
          <w:sz w:val="24"/>
          <w:szCs w:val="24"/>
        </w:rPr>
        <w:t xml:space="preserve">La </w:t>
      </w:r>
      <w:r w:rsidRPr="00815B29">
        <w:rPr>
          <w:b/>
          <w:bCs/>
          <w:sz w:val="24"/>
          <w:szCs w:val="24"/>
        </w:rPr>
        <w:t>charte des examens de l'U</w:t>
      </w:r>
      <w:r w:rsidR="001F495D">
        <w:rPr>
          <w:b/>
          <w:bCs/>
          <w:sz w:val="24"/>
          <w:szCs w:val="24"/>
        </w:rPr>
        <w:t>P</w:t>
      </w:r>
      <w:r w:rsidRPr="00815B29">
        <w:rPr>
          <w:b/>
          <w:bCs/>
          <w:sz w:val="24"/>
          <w:szCs w:val="24"/>
        </w:rPr>
        <w:t>FHOB-MALI</w:t>
      </w:r>
      <w:r w:rsidRPr="00815B29">
        <w:rPr>
          <w:sz w:val="24"/>
          <w:szCs w:val="24"/>
        </w:rPr>
        <w:t xml:space="preserve"> est un document fondamental qui encadre le déroulement de toutes les évaluations académiques au sein de l’université. Elle a pour objectif premier de garantir une organisation </w:t>
      </w:r>
      <w:r w:rsidRPr="00815B29">
        <w:rPr>
          <w:b/>
          <w:bCs/>
          <w:sz w:val="24"/>
          <w:szCs w:val="24"/>
        </w:rPr>
        <w:t>rigoureuse, équitable et transparente</w:t>
      </w:r>
      <w:r w:rsidRPr="00815B29">
        <w:rPr>
          <w:sz w:val="24"/>
          <w:szCs w:val="24"/>
        </w:rPr>
        <w:t xml:space="preserve"> des examens, afin de préserver l'intégrité du système éducatif et de favoriser un environnement propice à l'excellence académique.</w:t>
      </w:r>
    </w:p>
    <w:p w14:paraId="3978E531" w14:textId="77777777" w:rsidR="00815B29" w:rsidRPr="00815B29" w:rsidRDefault="00815B29" w:rsidP="00815B29">
      <w:pPr>
        <w:widowControl/>
        <w:autoSpaceDE/>
        <w:autoSpaceDN/>
        <w:jc w:val="both"/>
        <w:rPr>
          <w:sz w:val="24"/>
          <w:szCs w:val="24"/>
        </w:rPr>
      </w:pPr>
      <w:r w:rsidRPr="00815B29">
        <w:rPr>
          <w:sz w:val="24"/>
          <w:szCs w:val="24"/>
        </w:rPr>
        <w:t xml:space="preserve">L’évaluation des étudiants est un aspect central de la pédagogie universitaire, permettant non seulement de mesurer l’acquisition des connaissances, des compétences et des savoir-faire, mais aussi de fournir un retour constructif sur le processus d’apprentissage. Cette charte définit ainsi de manière précise les </w:t>
      </w:r>
      <w:r w:rsidRPr="00815B29">
        <w:rPr>
          <w:b/>
          <w:bCs/>
          <w:sz w:val="24"/>
          <w:szCs w:val="24"/>
        </w:rPr>
        <w:t>droits et devoirs</w:t>
      </w:r>
      <w:r w:rsidRPr="00815B29">
        <w:rPr>
          <w:sz w:val="24"/>
          <w:szCs w:val="24"/>
        </w:rPr>
        <w:t xml:space="preserve"> des étudiants et du personnel universitaire tout au long du processus d’évaluation, de la préparation des examens à la publication des résultats.</w:t>
      </w:r>
    </w:p>
    <w:p w14:paraId="6DFD6124" w14:textId="77777777" w:rsidR="00815B29" w:rsidRPr="00815B29" w:rsidRDefault="00815B29" w:rsidP="00815B29">
      <w:pPr>
        <w:widowControl/>
        <w:autoSpaceDE/>
        <w:autoSpaceDN/>
        <w:jc w:val="both"/>
        <w:rPr>
          <w:sz w:val="24"/>
          <w:szCs w:val="24"/>
        </w:rPr>
      </w:pPr>
      <w:r w:rsidRPr="00815B29">
        <w:rPr>
          <w:b/>
          <w:bCs/>
          <w:sz w:val="24"/>
          <w:szCs w:val="24"/>
        </w:rPr>
        <w:t>Pour les étudiants</w:t>
      </w:r>
      <w:r w:rsidRPr="00815B29">
        <w:rPr>
          <w:sz w:val="24"/>
          <w:szCs w:val="24"/>
        </w:rPr>
        <w:t xml:space="preserve">, la charte établit un cadre clair concernant les </w:t>
      </w:r>
      <w:r w:rsidRPr="00815B29">
        <w:rPr>
          <w:b/>
          <w:bCs/>
          <w:sz w:val="24"/>
          <w:szCs w:val="24"/>
        </w:rPr>
        <w:t>attentes académiques</w:t>
      </w:r>
      <w:r w:rsidRPr="00815B29">
        <w:rPr>
          <w:sz w:val="24"/>
          <w:szCs w:val="24"/>
        </w:rPr>
        <w:t xml:space="preserve">, les </w:t>
      </w:r>
      <w:r w:rsidRPr="00815B29">
        <w:rPr>
          <w:b/>
          <w:bCs/>
          <w:sz w:val="24"/>
          <w:szCs w:val="24"/>
        </w:rPr>
        <w:t>comportements attendus</w:t>
      </w:r>
      <w:r w:rsidRPr="00815B29">
        <w:rPr>
          <w:sz w:val="24"/>
          <w:szCs w:val="24"/>
        </w:rPr>
        <w:t xml:space="preserve"> pendant les épreuves, ainsi que les </w:t>
      </w:r>
      <w:r w:rsidRPr="00815B29">
        <w:rPr>
          <w:b/>
          <w:bCs/>
          <w:sz w:val="24"/>
          <w:szCs w:val="24"/>
        </w:rPr>
        <w:t>procédures à suivre</w:t>
      </w:r>
      <w:r w:rsidRPr="00815B29">
        <w:rPr>
          <w:sz w:val="24"/>
          <w:szCs w:val="24"/>
        </w:rPr>
        <w:t xml:space="preserve"> en cas de réclamations ou de contestations. Elle permet ainsi de garantir à chaque étudiant une évaluation juste et impartiale, sans favoritisme ni discrimination.</w:t>
      </w:r>
    </w:p>
    <w:p w14:paraId="2C8481D7" w14:textId="77777777" w:rsidR="00815B29" w:rsidRPr="00815B29" w:rsidRDefault="00815B29" w:rsidP="00815B29">
      <w:pPr>
        <w:widowControl/>
        <w:autoSpaceDE/>
        <w:autoSpaceDN/>
        <w:jc w:val="both"/>
        <w:rPr>
          <w:sz w:val="24"/>
          <w:szCs w:val="24"/>
        </w:rPr>
      </w:pPr>
      <w:r w:rsidRPr="00815B29">
        <w:rPr>
          <w:b/>
          <w:bCs/>
          <w:sz w:val="24"/>
          <w:szCs w:val="24"/>
        </w:rPr>
        <w:t>Pour le personnel universitaire</w:t>
      </w:r>
      <w:r w:rsidRPr="00815B29">
        <w:rPr>
          <w:sz w:val="24"/>
          <w:szCs w:val="24"/>
        </w:rPr>
        <w:t>, qu'il s'agisse des enseignants, surveillants ou autres acteurs impliqués dans l’organisation des examens, cette charte fournit les lignes directrices permettant de maintenir un environnement de travail respectueux et professionnel, où les règles sont appliquées de manière uniforme et transparente.</w:t>
      </w:r>
    </w:p>
    <w:p w14:paraId="7275CDF9" w14:textId="4B6EF265" w:rsidR="00815B29" w:rsidRPr="00815B29" w:rsidRDefault="00815B29" w:rsidP="00815B29">
      <w:pPr>
        <w:widowControl/>
        <w:autoSpaceDE/>
        <w:autoSpaceDN/>
        <w:jc w:val="both"/>
        <w:rPr>
          <w:sz w:val="24"/>
          <w:szCs w:val="24"/>
        </w:rPr>
      </w:pPr>
      <w:r w:rsidRPr="00815B29">
        <w:rPr>
          <w:sz w:val="24"/>
          <w:szCs w:val="24"/>
        </w:rPr>
        <w:t xml:space="preserve">La charte s’applique à </w:t>
      </w:r>
      <w:r w:rsidRPr="00815B29">
        <w:rPr>
          <w:b/>
          <w:bCs/>
          <w:sz w:val="24"/>
          <w:szCs w:val="24"/>
        </w:rPr>
        <w:t>toutes les épreuves d’évaluation</w:t>
      </w:r>
      <w:r w:rsidRPr="00815B29">
        <w:rPr>
          <w:sz w:val="24"/>
          <w:szCs w:val="24"/>
        </w:rPr>
        <w:t xml:space="preserve"> organisées par l’université, qu'il s’agisse d'examens écrits, oraux, de travaux pratiques, de présentations ou de projets de fin d’études. Elle est le socle d'une évaluation académique rigoureuse, permettant à l’U</w:t>
      </w:r>
      <w:r w:rsidR="001F495D">
        <w:rPr>
          <w:sz w:val="24"/>
          <w:szCs w:val="24"/>
        </w:rPr>
        <w:t>P</w:t>
      </w:r>
      <w:r w:rsidRPr="00815B29">
        <w:rPr>
          <w:sz w:val="24"/>
          <w:szCs w:val="24"/>
        </w:rPr>
        <w:t>FHOB-MALI de répondre aux défis de qualité et d’excellence, et d’assurer la réussite et la satisfaction de ses étudiants dans le respect de principes éthiques.</w:t>
      </w:r>
    </w:p>
    <w:p w14:paraId="2C6BC47E" w14:textId="77777777" w:rsidR="00815B29" w:rsidRPr="00815B29" w:rsidRDefault="00815B29" w:rsidP="00815B29">
      <w:pPr>
        <w:widowControl/>
        <w:autoSpaceDE/>
        <w:autoSpaceDN/>
        <w:jc w:val="both"/>
        <w:rPr>
          <w:sz w:val="24"/>
          <w:szCs w:val="24"/>
        </w:rPr>
      </w:pPr>
      <w:r w:rsidRPr="00815B29">
        <w:rPr>
          <w:sz w:val="24"/>
          <w:szCs w:val="24"/>
        </w:rPr>
        <w:t xml:space="preserve">En conclusion, cette charte se veut être un </w:t>
      </w:r>
      <w:r w:rsidRPr="00815B29">
        <w:rPr>
          <w:b/>
          <w:bCs/>
          <w:sz w:val="24"/>
          <w:szCs w:val="24"/>
        </w:rPr>
        <w:t>instrument de transparence et de responsabilité</w:t>
      </w:r>
      <w:r w:rsidRPr="00815B29">
        <w:rPr>
          <w:sz w:val="24"/>
          <w:szCs w:val="24"/>
        </w:rPr>
        <w:t>, un garant du bon déroulement des examens et un moyen de promouvoir une culture universitaire fondée sur l'intégrité, la rigueur académique et l’équité.</w:t>
      </w:r>
    </w:p>
    <w:p w14:paraId="3D5DD324" w14:textId="77777777" w:rsidR="00C27617" w:rsidRDefault="00C27617" w:rsidP="00ED4E26"/>
    <w:p w14:paraId="5379DCDA" w14:textId="77777777" w:rsidR="00C27617" w:rsidRDefault="00C27617" w:rsidP="00ED4E26"/>
    <w:p w14:paraId="051A69B2" w14:textId="77777777" w:rsidR="00C27617" w:rsidRDefault="00C27617" w:rsidP="00ED4E26"/>
    <w:p w14:paraId="6155849D" w14:textId="77777777" w:rsidR="00C27617" w:rsidRDefault="00C27617" w:rsidP="00ED4E26"/>
    <w:p w14:paraId="28CD68A8" w14:textId="77777777" w:rsidR="00C27617" w:rsidRDefault="00C27617" w:rsidP="00ED4E26"/>
    <w:p w14:paraId="6B34C4E7" w14:textId="77777777" w:rsidR="00C27617" w:rsidRDefault="00C27617" w:rsidP="00ED4E26"/>
    <w:p w14:paraId="6272C3E2" w14:textId="77777777" w:rsidR="00C27617" w:rsidRDefault="00C27617" w:rsidP="00ED4E26"/>
    <w:p w14:paraId="67D19994" w14:textId="77777777" w:rsidR="00C27617" w:rsidRDefault="00C27617" w:rsidP="00ED4E26"/>
    <w:p w14:paraId="6EFDB2DB" w14:textId="77777777" w:rsidR="00C27617" w:rsidRDefault="00C27617" w:rsidP="00ED4E26"/>
    <w:p w14:paraId="15C37193" w14:textId="77777777" w:rsidR="00C27617" w:rsidRDefault="00C27617" w:rsidP="00ED4E26"/>
    <w:p w14:paraId="05E8CB2E" w14:textId="77777777" w:rsidR="00FE5962" w:rsidRDefault="00FE5962" w:rsidP="00ED4E26"/>
    <w:p w14:paraId="4EC74EB8" w14:textId="77777777" w:rsidR="00FE5962" w:rsidRDefault="00FE5962" w:rsidP="00ED4E26"/>
    <w:p w14:paraId="4F23CCB9" w14:textId="77777777" w:rsidR="00FE5962" w:rsidRDefault="00FE5962" w:rsidP="00ED4E26"/>
    <w:p w14:paraId="2B71B3EB" w14:textId="77777777" w:rsidR="00C27617" w:rsidRDefault="00C27617" w:rsidP="00ED4E26"/>
    <w:p w14:paraId="441008A0" w14:textId="77777777" w:rsidR="00C27617" w:rsidRDefault="00C27617" w:rsidP="00ED4E26"/>
    <w:p w14:paraId="3627BC31" w14:textId="77777777" w:rsidR="00C27617" w:rsidRDefault="00C27617" w:rsidP="00ED4E26"/>
    <w:p w14:paraId="2D6B6404" w14:textId="77777777" w:rsidR="00C27617" w:rsidRDefault="00C27617" w:rsidP="00ED4E26"/>
    <w:p w14:paraId="0BE8BA7C" w14:textId="77777777" w:rsidR="00C27617" w:rsidRDefault="00C27617" w:rsidP="00ED4E26"/>
    <w:p w14:paraId="7A46D008" w14:textId="77777777" w:rsidR="00FE5962" w:rsidRDefault="00FE5962" w:rsidP="00ED4E26"/>
    <w:p w14:paraId="09A7AA76" w14:textId="77777777" w:rsidR="00815B29" w:rsidRDefault="00815B29" w:rsidP="00ED4E26"/>
    <w:p w14:paraId="0043258C" w14:textId="77777777" w:rsidR="00815B29" w:rsidRDefault="00815B29" w:rsidP="00ED4E26"/>
    <w:p w14:paraId="76B7A677" w14:textId="77777777" w:rsidR="004F7937" w:rsidRDefault="004F7937" w:rsidP="00ED4E26"/>
    <w:p w14:paraId="2B041393" w14:textId="77777777" w:rsidR="00815B29" w:rsidRPr="00815B29" w:rsidRDefault="00815B29" w:rsidP="00815B29">
      <w:pPr>
        <w:pStyle w:val="Titre1"/>
        <w:numPr>
          <w:ilvl w:val="0"/>
          <w:numId w:val="0"/>
        </w:numPr>
        <w:ind w:left="360" w:hanging="360"/>
      </w:pPr>
      <w:bookmarkStart w:id="1" w:name="_Toc182402975"/>
      <w:r w:rsidRPr="00815B29">
        <w:rPr>
          <w:rFonts w:eastAsia="Times New Roman"/>
        </w:rPr>
        <w:lastRenderedPageBreak/>
        <w:t>Chapitre I : Dispositions Générales</w:t>
      </w:r>
      <w:bookmarkEnd w:id="1"/>
    </w:p>
    <w:p w14:paraId="566FAC38" w14:textId="77777777" w:rsidR="00815B29" w:rsidRPr="00815B29" w:rsidRDefault="00CD3002" w:rsidP="00815B29">
      <w:pPr>
        <w:rPr>
          <w:b/>
          <w:bCs/>
        </w:rPr>
      </w:pPr>
      <w:r>
        <w:rPr>
          <w:b/>
          <w:bCs/>
        </w:rPr>
        <w:t>Article 1 : Objectif des e</w:t>
      </w:r>
      <w:r w:rsidR="00815B29" w:rsidRPr="00815B29">
        <w:rPr>
          <w:b/>
          <w:bCs/>
        </w:rPr>
        <w:t>xamens</w:t>
      </w:r>
    </w:p>
    <w:p w14:paraId="152EC2F4" w14:textId="77777777" w:rsidR="00CD3002" w:rsidRPr="00CD3002" w:rsidRDefault="00CD3002" w:rsidP="00CD3002">
      <w:pPr>
        <w:jc w:val="both"/>
      </w:pPr>
      <w:r w:rsidRPr="00CD3002">
        <w:t xml:space="preserve">Les examens ont pour objectif principal d’évaluer le </w:t>
      </w:r>
      <w:r w:rsidRPr="00CD3002">
        <w:rPr>
          <w:b/>
          <w:bCs/>
        </w:rPr>
        <w:t>niveau de compréhension</w:t>
      </w:r>
      <w:r w:rsidRPr="00CD3002">
        <w:t>, l’</w:t>
      </w:r>
      <w:r w:rsidRPr="00CD3002">
        <w:rPr>
          <w:b/>
          <w:bCs/>
        </w:rPr>
        <w:t>acquisition des connaissances</w:t>
      </w:r>
      <w:r w:rsidRPr="00CD3002">
        <w:t xml:space="preserve">, et les </w:t>
      </w:r>
      <w:r w:rsidRPr="00CD3002">
        <w:rPr>
          <w:b/>
          <w:bCs/>
        </w:rPr>
        <w:t>compétences</w:t>
      </w:r>
      <w:r w:rsidRPr="00CD3002">
        <w:t xml:space="preserve"> des étudiants, en fonction des </w:t>
      </w:r>
      <w:r w:rsidRPr="00CD3002">
        <w:rPr>
          <w:b/>
          <w:bCs/>
        </w:rPr>
        <w:t>objectifs pédagogiques</w:t>
      </w:r>
      <w:r w:rsidRPr="00CD3002">
        <w:t xml:space="preserve"> de chaque programme de formation. Ils sont conçus pour mesurer la capacité des étudiants à assimiler et à restituer les savoirs théoriques et pratiques acquis tout au long du semestre.</w:t>
      </w:r>
    </w:p>
    <w:p w14:paraId="3DF9BF9E" w14:textId="77777777" w:rsidR="00CD3002" w:rsidRPr="00CD3002" w:rsidRDefault="00CD3002" w:rsidP="00CD3002">
      <w:pPr>
        <w:jc w:val="both"/>
      </w:pPr>
      <w:r w:rsidRPr="00CD3002">
        <w:t xml:space="preserve">L’évaluation vise également à vérifier la </w:t>
      </w:r>
      <w:r w:rsidRPr="00CD3002">
        <w:rPr>
          <w:b/>
          <w:bCs/>
        </w:rPr>
        <w:t>compréhension</w:t>
      </w:r>
      <w:r w:rsidRPr="00CD3002">
        <w:t xml:space="preserve"> des concepts enseignés, la capacité à </w:t>
      </w:r>
      <w:r w:rsidRPr="00CD3002">
        <w:rPr>
          <w:b/>
          <w:bCs/>
        </w:rPr>
        <w:t>analyser</w:t>
      </w:r>
      <w:r w:rsidRPr="00CD3002">
        <w:t xml:space="preserve"> et à </w:t>
      </w:r>
      <w:r w:rsidRPr="00CD3002">
        <w:rPr>
          <w:b/>
          <w:bCs/>
        </w:rPr>
        <w:t>appliquer</w:t>
      </w:r>
      <w:r w:rsidRPr="00CD3002">
        <w:t xml:space="preserve"> ces concepts dans des contextes divers, académiques ou professionnels. Les examens permettent ainsi de s'assurer que les étudiants ne se contentent pas d'apprendre par cœur, mais qu'ils sont également capables de </w:t>
      </w:r>
      <w:r w:rsidRPr="00CD3002">
        <w:rPr>
          <w:b/>
          <w:bCs/>
        </w:rPr>
        <w:t>mobiliser</w:t>
      </w:r>
      <w:r w:rsidRPr="00CD3002">
        <w:t xml:space="preserve"> leurs connaissances pour résoudre des problèmes concrets, de manière autonome et critique.</w:t>
      </w:r>
    </w:p>
    <w:p w14:paraId="3138D3FC" w14:textId="77777777" w:rsidR="00CD3002" w:rsidRPr="00CD3002" w:rsidRDefault="00CD3002" w:rsidP="00CD3002">
      <w:pPr>
        <w:jc w:val="both"/>
      </w:pPr>
      <w:r w:rsidRPr="00CD3002">
        <w:t xml:space="preserve">En somme, les examens ne sont pas uniquement un moyen de mesurer les acquis des étudiants, mais aussi de renforcer leur </w:t>
      </w:r>
      <w:r w:rsidRPr="00CD3002">
        <w:rPr>
          <w:b/>
          <w:bCs/>
        </w:rPr>
        <w:t>compétence académique</w:t>
      </w:r>
      <w:r w:rsidRPr="00CD3002">
        <w:t xml:space="preserve"> et leur </w:t>
      </w:r>
      <w:r w:rsidRPr="00CD3002">
        <w:rPr>
          <w:b/>
          <w:bCs/>
        </w:rPr>
        <w:t>préparation professionnelle</w:t>
      </w:r>
      <w:r w:rsidRPr="00CD3002">
        <w:t>, en les confrontant à des situations pratiques correspondant aux exigences du marché du travail ou de la recherche scientifique.</w:t>
      </w:r>
    </w:p>
    <w:p w14:paraId="6C293E3D" w14:textId="77777777" w:rsidR="00815B29" w:rsidRPr="00CD3002" w:rsidRDefault="00CD3002" w:rsidP="00815B29">
      <w:pPr>
        <w:rPr>
          <w:b/>
          <w:bCs/>
        </w:rPr>
      </w:pPr>
      <w:r w:rsidRPr="00CD3002">
        <w:rPr>
          <w:b/>
          <w:bCs/>
        </w:rPr>
        <w:t>Article 2 : Types d’e</w:t>
      </w:r>
      <w:r w:rsidR="00815B29" w:rsidRPr="00CD3002">
        <w:rPr>
          <w:b/>
          <w:bCs/>
        </w:rPr>
        <w:t>xamens</w:t>
      </w:r>
    </w:p>
    <w:p w14:paraId="0545A63F" w14:textId="0B726D5D" w:rsidR="00CD3002" w:rsidRPr="00CD3002" w:rsidRDefault="00CD3002" w:rsidP="00CD3002">
      <w:pPr>
        <w:widowControl/>
        <w:autoSpaceDE/>
        <w:autoSpaceDN/>
        <w:rPr>
          <w:sz w:val="24"/>
          <w:szCs w:val="24"/>
        </w:rPr>
      </w:pPr>
      <w:bookmarkStart w:id="2" w:name="_Toc182402976"/>
      <w:r w:rsidRPr="00CD3002">
        <w:rPr>
          <w:sz w:val="24"/>
          <w:szCs w:val="24"/>
        </w:rPr>
        <w:t>Les examens à l’U</w:t>
      </w:r>
      <w:r w:rsidR="00530435">
        <w:rPr>
          <w:sz w:val="24"/>
          <w:szCs w:val="24"/>
        </w:rPr>
        <w:t>P</w:t>
      </w:r>
      <w:r w:rsidRPr="00CD3002">
        <w:rPr>
          <w:sz w:val="24"/>
          <w:szCs w:val="24"/>
        </w:rPr>
        <w:t>FHOB-MALI se déclinent en plusieurs types d’évaluations, chacun ayant un objectif spécifique et complémentaire pour mesurer les différentes facettes de l’acquisition des connaissances et des compétences des étudiants.</w:t>
      </w:r>
    </w:p>
    <w:p w14:paraId="5C076A92" w14:textId="77777777" w:rsidR="00CD3002" w:rsidRPr="00CD3002" w:rsidRDefault="00CD3002" w:rsidP="004F7937">
      <w:pPr>
        <w:widowControl/>
        <w:numPr>
          <w:ilvl w:val="0"/>
          <w:numId w:val="3"/>
        </w:numPr>
        <w:autoSpaceDE/>
        <w:autoSpaceDN/>
        <w:spacing w:after="100" w:afterAutospacing="1"/>
        <w:rPr>
          <w:sz w:val="24"/>
          <w:szCs w:val="24"/>
        </w:rPr>
      </w:pPr>
      <w:r w:rsidRPr="00CD3002">
        <w:rPr>
          <w:b/>
          <w:bCs/>
          <w:sz w:val="24"/>
          <w:szCs w:val="24"/>
        </w:rPr>
        <w:t>Évaluations continues</w:t>
      </w:r>
      <w:r w:rsidRPr="00CD3002">
        <w:rPr>
          <w:sz w:val="24"/>
          <w:szCs w:val="24"/>
        </w:rPr>
        <w:br/>
        <w:t xml:space="preserve">Les </w:t>
      </w:r>
      <w:r w:rsidRPr="00CD3002">
        <w:rPr>
          <w:b/>
          <w:bCs/>
          <w:sz w:val="24"/>
          <w:szCs w:val="24"/>
        </w:rPr>
        <w:t>évaluations continues</w:t>
      </w:r>
      <w:r w:rsidRPr="00CD3002">
        <w:rPr>
          <w:sz w:val="24"/>
          <w:szCs w:val="24"/>
        </w:rPr>
        <w:t xml:space="preserve"> comprennent un ensemble d’épreuves réparties tout au long du semestre, telles que des </w:t>
      </w:r>
      <w:r w:rsidRPr="00CD3002">
        <w:rPr>
          <w:b/>
          <w:bCs/>
          <w:sz w:val="24"/>
          <w:szCs w:val="24"/>
        </w:rPr>
        <w:t>devoirs</w:t>
      </w:r>
      <w:r w:rsidRPr="00CD3002">
        <w:rPr>
          <w:sz w:val="24"/>
          <w:szCs w:val="24"/>
        </w:rPr>
        <w:t xml:space="preserve">, des </w:t>
      </w:r>
      <w:r w:rsidRPr="00CD3002">
        <w:rPr>
          <w:b/>
          <w:bCs/>
          <w:sz w:val="24"/>
          <w:szCs w:val="24"/>
        </w:rPr>
        <w:t>projets</w:t>
      </w:r>
      <w:r w:rsidRPr="00CD3002">
        <w:rPr>
          <w:sz w:val="24"/>
          <w:szCs w:val="24"/>
        </w:rPr>
        <w:t xml:space="preserve">, des </w:t>
      </w:r>
      <w:r w:rsidRPr="00CD3002">
        <w:rPr>
          <w:b/>
          <w:bCs/>
          <w:sz w:val="24"/>
          <w:szCs w:val="24"/>
        </w:rPr>
        <w:t>travaux pratiques</w:t>
      </w:r>
      <w:r w:rsidRPr="00CD3002">
        <w:rPr>
          <w:sz w:val="24"/>
          <w:szCs w:val="24"/>
        </w:rPr>
        <w:t xml:space="preserve">, des </w:t>
      </w:r>
      <w:r w:rsidRPr="00CD3002">
        <w:rPr>
          <w:b/>
          <w:bCs/>
          <w:sz w:val="24"/>
          <w:szCs w:val="24"/>
        </w:rPr>
        <w:t>quizz</w:t>
      </w:r>
      <w:r w:rsidRPr="00CD3002">
        <w:rPr>
          <w:sz w:val="24"/>
          <w:szCs w:val="24"/>
        </w:rPr>
        <w:t xml:space="preserve">, ou des </w:t>
      </w:r>
      <w:r w:rsidRPr="00CD3002">
        <w:rPr>
          <w:b/>
          <w:bCs/>
          <w:sz w:val="24"/>
          <w:szCs w:val="24"/>
        </w:rPr>
        <w:t>présentations orales</w:t>
      </w:r>
      <w:r w:rsidRPr="00CD3002">
        <w:rPr>
          <w:sz w:val="24"/>
          <w:szCs w:val="24"/>
        </w:rPr>
        <w:t xml:space="preserve">. Ces évaluations permettent de suivre de manière régulière la </w:t>
      </w:r>
      <w:r w:rsidRPr="00CD3002">
        <w:rPr>
          <w:b/>
          <w:bCs/>
          <w:sz w:val="24"/>
          <w:szCs w:val="24"/>
        </w:rPr>
        <w:t>progression</w:t>
      </w:r>
      <w:r w:rsidRPr="00CD3002">
        <w:rPr>
          <w:sz w:val="24"/>
          <w:szCs w:val="24"/>
        </w:rPr>
        <w:t xml:space="preserve"> des étudiants et de valoriser leur </w:t>
      </w:r>
      <w:r w:rsidRPr="00CD3002">
        <w:rPr>
          <w:b/>
          <w:bCs/>
          <w:sz w:val="24"/>
          <w:szCs w:val="24"/>
        </w:rPr>
        <w:t>engagement</w:t>
      </w:r>
      <w:r w:rsidRPr="00CD3002">
        <w:rPr>
          <w:sz w:val="24"/>
          <w:szCs w:val="24"/>
        </w:rPr>
        <w:t xml:space="preserve"> au cours du semestre. Elles ont aussi pour rôle de renforcer l’autonomie des étudiants en les encourageant à réviser de manière continue et à travailler sur des projets ou des cas pratiques qui reflètent les enjeux réels du programme.</w:t>
      </w:r>
      <w:r w:rsidRPr="00CD3002">
        <w:rPr>
          <w:sz w:val="24"/>
          <w:szCs w:val="24"/>
        </w:rPr>
        <w:br/>
        <w:t>Ce type d’évaluation vise également à limiter la pression d’un examen final unique, en donnant aux étudiants plusieurs occasions de prouver leurs connaissances et leur maîtrise des compétences.</w:t>
      </w:r>
    </w:p>
    <w:p w14:paraId="239038E9" w14:textId="77777777" w:rsidR="00CD3002" w:rsidRPr="00CD3002" w:rsidRDefault="00CD3002" w:rsidP="009516B3">
      <w:pPr>
        <w:widowControl/>
        <w:numPr>
          <w:ilvl w:val="0"/>
          <w:numId w:val="3"/>
        </w:numPr>
        <w:autoSpaceDE/>
        <w:autoSpaceDN/>
        <w:spacing w:before="100" w:beforeAutospacing="1" w:after="100" w:afterAutospacing="1"/>
        <w:rPr>
          <w:sz w:val="24"/>
          <w:szCs w:val="24"/>
        </w:rPr>
      </w:pPr>
      <w:r w:rsidRPr="00CD3002">
        <w:rPr>
          <w:b/>
          <w:bCs/>
          <w:sz w:val="24"/>
          <w:szCs w:val="24"/>
        </w:rPr>
        <w:t>Examens de mi-semestre</w:t>
      </w:r>
      <w:r w:rsidRPr="00CD3002">
        <w:rPr>
          <w:sz w:val="24"/>
          <w:szCs w:val="24"/>
        </w:rPr>
        <w:br/>
        <w:t xml:space="preserve">Les </w:t>
      </w:r>
      <w:r w:rsidRPr="00CD3002">
        <w:rPr>
          <w:b/>
          <w:bCs/>
          <w:sz w:val="24"/>
          <w:szCs w:val="24"/>
        </w:rPr>
        <w:t>examens de mi-semestre</w:t>
      </w:r>
      <w:r w:rsidRPr="00CD3002">
        <w:rPr>
          <w:sz w:val="24"/>
          <w:szCs w:val="24"/>
        </w:rPr>
        <w:t xml:space="preserve"> sont des évaluations intermédiaires qui se déroulent environ à la moitié du semestre. Ces épreuves ont pour but de mesurer la </w:t>
      </w:r>
      <w:r w:rsidRPr="00CD3002">
        <w:rPr>
          <w:b/>
          <w:bCs/>
          <w:sz w:val="24"/>
          <w:szCs w:val="24"/>
        </w:rPr>
        <w:t>progression</w:t>
      </w:r>
      <w:r w:rsidRPr="00CD3002">
        <w:rPr>
          <w:sz w:val="24"/>
          <w:szCs w:val="24"/>
        </w:rPr>
        <w:t xml:space="preserve"> des étudiants par rapport aux objectifs pédagogiques fixés pour la première partie du semestre. Elles permettent aux étudiants de se situer par rapport aux exigences du programme, tout en offrant aux enseignants une occasion de repérer les éventuelles </w:t>
      </w:r>
      <w:r w:rsidRPr="00CD3002">
        <w:rPr>
          <w:b/>
          <w:bCs/>
          <w:sz w:val="24"/>
          <w:szCs w:val="24"/>
        </w:rPr>
        <w:t>difficultés</w:t>
      </w:r>
      <w:r w:rsidRPr="00CD3002">
        <w:rPr>
          <w:sz w:val="24"/>
          <w:szCs w:val="24"/>
        </w:rPr>
        <w:t xml:space="preserve"> des étudiants dans la compréhension des matières enseignées.</w:t>
      </w:r>
      <w:r w:rsidRPr="00CD3002">
        <w:rPr>
          <w:sz w:val="24"/>
          <w:szCs w:val="24"/>
        </w:rPr>
        <w:br/>
        <w:t>Les examens de mi-semestre permettent aussi d’adapter l’enseignement en fonction des résultats obtenus, en apportant des ajustements ou un soutien supplémentaire aux étudiants qui rencontrent des difficultés.</w:t>
      </w:r>
    </w:p>
    <w:p w14:paraId="6EE3FC43" w14:textId="77777777" w:rsidR="00CD3002" w:rsidRDefault="00CD3002" w:rsidP="009516B3">
      <w:pPr>
        <w:widowControl/>
        <w:numPr>
          <w:ilvl w:val="0"/>
          <w:numId w:val="3"/>
        </w:numPr>
        <w:autoSpaceDE/>
        <w:autoSpaceDN/>
        <w:spacing w:before="100" w:beforeAutospacing="1" w:after="100" w:afterAutospacing="1"/>
        <w:rPr>
          <w:sz w:val="24"/>
          <w:szCs w:val="24"/>
        </w:rPr>
      </w:pPr>
      <w:r w:rsidRPr="00CD3002">
        <w:rPr>
          <w:b/>
          <w:bCs/>
          <w:sz w:val="24"/>
          <w:szCs w:val="24"/>
        </w:rPr>
        <w:t>Examens finaux</w:t>
      </w:r>
      <w:r w:rsidRPr="00CD3002">
        <w:rPr>
          <w:sz w:val="24"/>
          <w:szCs w:val="24"/>
        </w:rPr>
        <w:br/>
        <w:t xml:space="preserve">Les </w:t>
      </w:r>
      <w:r w:rsidRPr="00CD3002">
        <w:rPr>
          <w:b/>
          <w:bCs/>
          <w:sz w:val="24"/>
          <w:szCs w:val="24"/>
        </w:rPr>
        <w:t>examens finaux</w:t>
      </w:r>
      <w:r w:rsidRPr="00CD3002">
        <w:rPr>
          <w:sz w:val="24"/>
          <w:szCs w:val="24"/>
        </w:rPr>
        <w:t xml:space="preserve"> sont des évaluations qui se déroulent à la fin de chaque semestre et couvrent l’ensemble des matières et des enseignements dispensés. Ces épreuves sont généralement plus longues et plus complexes, car elles évaluent la </w:t>
      </w:r>
      <w:r w:rsidRPr="00CD3002">
        <w:rPr>
          <w:b/>
          <w:bCs/>
          <w:sz w:val="24"/>
          <w:szCs w:val="24"/>
        </w:rPr>
        <w:t>maîtrise globale</w:t>
      </w:r>
      <w:r w:rsidRPr="00CD3002">
        <w:rPr>
          <w:sz w:val="24"/>
          <w:szCs w:val="24"/>
        </w:rPr>
        <w:t xml:space="preserve"> des étudiants sur l’ensemble du programme. Elles visent à tester leur capacité à synthétiser les connaissances acquises, à appliquer des concepts théoriques à des situations pratiques, et à démontrer une </w:t>
      </w:r>
      <w:r w:rsidRPr="00CD3002">
        <w:rPr>
          <w:b/>
          <w:bCs/>
          <w:sz w:val="24"/>
          <w:szCs w:val="24"/>
        </w:rPr>
        <w:t>compréhension approfondie</w:t>
      </w:r>
      <w:r w:rsidRPr="00CD3002">
        <w:rPr>
          <w:sz w:val="24"/>
          <w:szCs w:val="24"/>
        </w:rPr>
        <w:t xml:space="preserve"> de la matière.</w:t>
      </w:r>
      <w:r w:rsidRPr="00CD3002">
        <w:rPr>
          <w:sz w:val="24"/>
          <w:szCs w:val="24"/>
        </w:rPr>
        <w:br/>
        <w:t xml:space="preserve">Les examens finaux constituent également une étape cruciale pour la validation des compétences des étudiants et leur </w:t>
      </w:r>
      <w:r w:rsidRPr="00CD3002">
        <w:rPr>
          <w:b/>
          <w:bCs/>
          <w:sz w:val="24"/>
          <w:szCs w:val="24"/>
        </w:rPr>
        <w:t>passage à l’étape suivante</w:t>
      </w:r>
      <w:r w:rsidRPr="00CD3002">
        <w:rPr>
          <w:sz w:val="24"/>
          <w:szCs w:val="24"/>
        </w:rPr>
        <w:t xml:space="preserve"> de leur parcours académique. Ils ont une </w:t>
      </w:r>
      <w:r w:rsidRPr="00CD3002">
        <w:rPr>
          <w:b/>
          <w:bCs/>
          <w:sz w:val="24"/>
          <w:szCs w:val="24"/>
        </w:rPr>
        <w:t>pondération importante</w:t>
      </w:r>
      <w:r w:rsidRPr="00CD3002">
        <w:rPr>
          <w:sz w:val="24"/>
          <w:szCs w:val="24"/>
        </w:rPr>
        <w:t xml:space="preserve"> dans le calcul des notes finales du semestre et permettent de vérifier si les objectifs pédagogiques du programme ont été atteints.</w:t>
      </w:r>
    </w:p>
    <w:p w14:paraId="5B386138" w14:textId="77777777" w:rsidR="00D34BDD" w:rsidRPr="00CD3002" w:rsidRDefault="00D34BDD" w:rsidP="00D34BDD">
      <w:pPr>
        <w:widowControl/>
        <w:autoSpaceDE/>
        <w:autoSpaceDN/>
        <w:spacing w:before="100" w:beforeAutospacing="1" w:after="100" w:afterAutospacing="1"/>
        <w:ind w:left="720"/>
        <w:rPr>
          <w:sz w:val="24"/>
          <w:szCs w:val="24"/>
        </w:rPr>
      </w:pPr>
    </w:p>
    <w:p w14:paraId="3B518A54" w14:textId="77777777" w:rsidR="00815B29" w:rsidRPr="00815B29" w:rsidRDefault="00815B29" w:rsidP="00815B29">
      <w:pPr>
        <w:pStyle w:val="Titre1"/>
        <w:numPr>
          <w:ilvl w:val="0"/>
          <w:numId w:val="0"/>
        </w:numPr>
        <w:ind w:left="360" w:hanging="360"/>
        <w:rPr>
          <w:rFonts w:eastAsia="Times New Roman"/>
        </w:rPr>
      </w:pPr>
      <w:r w:rsidRPr="00815B29">
        <w:rPr>
          <w:rFonts w:eastAsia="Times New Roman"/>
        </w:rPr>
        <w:t>Chapitre II : Droits et Obligations des Étudiants</w:t>
      </w:r>
      <w:bookmarkEnd w:id="2"/>
    </w:p>
    <w:p w14:paraId="42349940" w14:textId="77777777" w:rsidR="00815B29" w:rsidRPr="00D73B69" w:rsidRDefault="00CD3002" w:rsidP="00815B29">
      <w:pPr>
        <w:rPr>
          <w:b/>
          <w:bCs/>
        </w:rPr>
      </w:pPr>
      <w:r w:rsidRPr="00D73B69">
        <w:rPr>
          <w:b/>
          <w:bCs/>
        </w:rPr>
        <w:t>Article 3 : Droits des é</w:t>
      </w:r>
      <w:r w:rsidR="00815B29" w:rsidRPr="00D73B69">
        <w:rPr>
          <w:b/>
          <w:bCs/>
        </w:rPr>
        <w:t>tudiants</w:t>
      </w:r>
    </w:p>
    <w:p w14:paraId="76E7F2D4" w14:textId="0C35BFC8" w:rsidR="00D73B69" w:rsidRPr="00D73B69" w:rsidRDefault="00D73B69" w:rsidP="009516B3">
      <w:pPr>
        <w:pStyle w:val="NormalWeb"/>
        <w:numPr>
          <w:ilvl w:val="0"/>
          <w:numId w:val="4"/>
        </w:numPr>
        <w:spacing w:before="0" w:beforeAutospacing="0" w:after="0" w:afterAutospacing="0"/>
        <w:jc w:val="both"/>
        <w:rPr>
          <w:sz w:val="22"/>
          <w:lang w:val="fr-FR"/>
        </w:rPr>
      </w:pPr>
      <w:r w:rsidRPr="00D73B69">
        <w:rPr>
          <w:rStyle w:val="lev"/>
          <w:rFonts w:eastAsiaTheme="majorEastAsia"/>
          <w:sz w:val="22"/>
          <w:lang w:val="fr-FR"/>
        </w:rPr>
        <w:t>Information sur les épreuves :</w:t>
      </w:r>
      <w:r w:rsidRPr="00D73B69">
        <w:rPr>
          <w:sz w:val="22"/>
          <w:lang w:val="fr-FR"/>
        </w:rPr>
        <w:t xml:space="preserve"> Les étudiants ont le droit d’être pleinement informés sur le contenu des épreuves, les objectifs de l’évaluation, la nature des questions (choix multiple, dissertation, étude de cas) et les modalités de notation. Cette information doit être fournie à travers les supports habituels de l’université (site web, affichage, courriels, etc.) et être suffisamment détaillée pour que les étudiants puissent se préparer efficacement. </w:t>
      </w:r>
      <w:r w:rsidR="008B055F">
        <w:rPr>
          <w:sz w:val="22"/>
          <w:lang w:val="fr-FR"/>
        </w:rPr>
        <w:t>L</w:t>
      </w:r>
      <w:r w:rsidRPr="00D73B69">
        <w:rPr>
          <w:sz w:val="22"/>
          <w:lang w:val="fr-FR"/>
        </w:rPr>
        <w:t>es modalités de notation doivent indiquer les critères d’évaluation de chaque épreuve (pondération des différentes sections, barème, etc.), permettant aux étudiants de savoir exactement ce qui sera attendu d'eux lors de l'examen.</w:t>
      </w:r>
    </w:p>
    <w:p w14:paraId="3B5BB344" w14:textId="77777777" w:rsidR="00D73B69" w:rsidRPr="00D73B69" w:rsidRDefault="00D73B69" w:rsidP="009516B3">
      <w:pPr>
        <w:pStyle w:val="NormalWeb"/>
        <w:numPr>
          <w:ilvl w:val="0"/>
          <w:numId w:val="4"/>
        </w:numPr>
        <w:spacing w:before="0" w:beforeAutospacing="0" w:after="0" w:afterAutospacing="0"/>
        <w:jc w:val="both"/>
        <w:rPr>
          <w:sz w:val="22"/>
          <w:lang w:val="fr-FR"/>
        </w:rPr>
      </w:pPr>
      <w:r w:rsidRPr="00D73B69">
        <w:rPr>
          <w:rStyle w:val="lev"/>
          <w:rFonts w:eastAsiaTheme="majorEastAsia"/>
          <w:sz w:val="22"/>
          <w:lang w:val="fr-FR"/>
        </w:rPr>
        <w:t>Consultation des copies corrigées :</w:t>
      </w:r>
      <w:r w:rsidRPr="00D73B69">
        <w:rPr>
          <w:sz w:val="22"/>
          <w:lang w:val="fr-FR"/>
        </w:rPr>
        <w:t xml:space="preserve"> Les étudiants ont droit à la consultation de leurs copies corrigées après l'examen. Cela permet aux étudiants de comprendre leurs erreurs et de recevoir un retour constructif sur leurs performances. Cette consultation se fait dans les conditions définies par l’université, généralement dans une période donnée après la publication des résultats. Elle permet aux étudiants de mieux comprendre leurs points forts et leurs faiblesses, et de les aider à progresser dans leurs études futures. En cas de divergence dans l'interprétation de la notation ou d'un doute sur la correction, cette consultation offre une occasion de clarification.</w:t>
      </w:r>
    </w:p>
    <w:p w14:paraId="47F9021B" w14:textId="0428284F" w:rsidR="00D73B69" w:rsidRPr="00D73B69" w:rsidRDefault="00D73B69" w:rsidP="009516B3">
      <w:pPr>
        <w:pStyle w:val="NormalWeb"/>
        <w:numPr>
          <w:ilvl w:val="0"/>
          <w:numId w:val="4"/>
        </w:numPr>
        <w:spacing w:before="0" w:beforeAutospacing="0" w:after="0" w:afterAutospacing="0"/>
        <w:jc w:val="both"/>
        <w:rPr>
          <w:sz w:val="22"/>
          <w:lang w:val="fr-FR"/>
        </w:rPr>
      </w:pPr>
      <w:r w:rsidRPr="00D73B69">
        <w:rPr>
          <w:rStyle w:val="lev"/>
          <w:rFonts w:eastAsiaTheme="majorEastAsia"/>
          <w:sz w:val="22"/>
          <w:lang w:val="fr-FR"/>
        </w:rPr>
        <w:t>Droit d'appel :</w:t>
      </w:r>
      <w:r w:rsidRPr="00D73B69">
        <w:rPr>
          <w:sz w:val="22"/>
          <w:lang w:val="fr-FR"/>
        </w:rPr>
        <w:t xml:space="preserve"> En cas de désaccord avec les résultats obtenus à un examen, les étudiants ont le droit de faire appel de leurs notes. L’appel doit être effectué selon une procédure établie par l’université, incluant un délai pour la soumission de la réclamation (dans les </w:t>
      </w:r>
      <w:r w:rsidRPr="00D73B69">
        <w:rPr>
          <w:rStyle w:val="lev"/>
          <w:rFonts w:eastAsiaTheme="majorEastAsia"/>
          <w:sz w:val="22"/>
          <w:lang w:val="fr-FR"/>
        </w:rPr>
        <w:t>7 jours</w:t>
      </w:r>
      <w:r w:rsidRPr="00D73B69">
        <w:rPr>
          <w:sz w:val="22"/>
          <w:lang w:val="fr-FR"/>
        </w:rPr>
        <w:t xml:space="preserve"> suivant la publication des résultats). Les étudiants doivent justifier leur demande d'appel en argumentant sur des erreurs matérielles ou des contestations spécifiques concernant la notation. L’université s’engage à traiter cette demande de manière équitable et transparente, avec un suivi rigoureux du processus de révision.</w:t>
      </w:r>
    </w:p>
    <w:p w14:paraId="36D2ADCF" w14:textId="77777777" w:rsidR="00815B29" w:rsidRPr="00D73B69" w:rsidRDefault="00CD3002" w:rsidP="00815B29">
      <w:pPr>
        <w:rPr>
          <w:b/>
          <w:bCs/>
        </w:rPr>
      </w:pPr>
      <w:r w:rsidRPr="00D73B69">
        <w:rPr>
          <w:b/>
          <w:bCs/>
        </w:rPr>
        <w:t>Article 4 : Obligations des é</w:t>
      </w:r>
      <w:r w:rsidR="00815B29" w:rsidRPr="00D73B69">
        <w:rPr>
          <w:b/>
          <w:bCs/>
        </w:rPr>
        <w:t>tudiants</w:t>
      </w:r>
    </w:p>
    <w:p w14:paraId="4B62BC89" w14:textId="77777777" w:rsidR="00D73B69" w:rsidRPr="00D73B69" w:rsidRDefault="00D73B69" w:rsidP="009516B3">
      <w:pPr>
        <w:pStyle w:val="Paragraphedeliste"/>
        <w:widowControl/>
        <w:numPr>
          <w:ilvl w:val="0"/>
          <w:numId w:val="5"/>
        </w:numPr>
        <w:autoSpaceDE/>
        <w:autoSpaceDN/>
        <w:jc w:val="both"/>
        <w:rPr>
          <w:szCs w:val="24"/>
        </w:rPr>
      </w:pPr>
      <w:bookmarkStart w:id="3" w:name="_Toc182402977"/>
      <w:r w:rsidRPr="00D73B69">
        <w:rPr>
          <w:b/>
          <w:bCs/>
          <w:szCs w:val="24"/>
        </w:rPr>
        <w:t>Respect des horaires et lieux d'examen :</w:t>
      </w:r>
      <w:r w:rsidRPr="00D73B69">
        <w:rPr>
          <w:szCs w:val="24"/>
        </w:rPr>
        <w:t xml:space="preserve"> Il est impératif que les étudiants respectent scrupuleusement les horaires et les lieux des examens qui leur sont communiqués. Le respect de ces horaires est essentiel pour une organisation efficace des épreuves et pour éviter les perturbations. Les étudiants doivent arriver au moins </w:t>
      </w:r>
      <w:r w:rsidRPr="00D73B69">
        <w:rPr>
          <w:b/>
          <w:bCs/>
          <w:szCs w:val="24"/>
        </w:rPr>
        <w:t>15 minutes avant le début de chaque épreuve</w:t>
      </w:r>
      <w:r w:rsidRPr="00D73B69">
        <w:rPr>
          <w:szCs w:val="24"/>
        </w:rPr>
        <w:t xml:space="preserve"> afin de procéder à leur identification et de se préparer mentalement. L'université se réserve le droit de refuser l'accès à la salle d'examen aux étudiants arrivant après le début de l'épreuve, sauf dans des circonstances exceptionnelles et sur présentation d’une justification valable (retard dû à un événement imprévu ou force majeure).</w:t>
      </w:r>
    </w:p>
    <w:p w14:paraId="25E7A18C" w14:textId="08FF1F7C" w:rsidR="00D73B69" w:rsidRPr="00D73B69" w:rsidRDefault="00D73B69" w:rsidP="009516B3">
      <w:pPr>
        <w:pStyle w:val="Paragraphedeliste"/>
        <w:widowControl/>
        <w:numPr>
          <w:ilvl w:val="0"/>
          <w:numId w:val="5"/>
        </w:numPr>
        <w:autoSpaceDE/>
        <w:autoSpaceDN/>
        <w:jc w:val="both"/>
        <w:rPr>
          <w:szCs w:val="24"/>
        </w:rPr>
      </w:pPr>
      <w:r w:rsidRPr="00D73B69">
        <w:rPr>
          <w:b/>
          <w:bCs/>
          <w:szCs w:val="24"/>
        </w:rPr>
        <w:t>Identification à l'entrée des salles :</w:t>
      </w:r>
      <w:r w:rsidRPr="00D73B69">
        <w:rPr>
          <w:szCs w:val="24"/>
        </w:rPr>
        <w:t xml:space="preserve"> Pour des raisons de sécurité et pour assurer que les étudiants présents dans les salles d’examen sont bien ceux qui sont inscrits, chaque étudiant doit obligatoirement </w:t>
      </w:r>
      <w:r w:rsidRPr="00D73B69">
        <w:rPr>
          <w:b/>
          <w:bCs/>
          <w:szCs w:val="24"/>
        </w:rPr>
        <w:t xml:space="preserve">présenter </w:t>
      </w:r>
      <w:r w:rsidR="008B055F">
        <w:rPr>
          <w:b/>
          <w:bCs/>
          <w:szCs w:val="24"/>
        </w:rPr>
        <w:t xml:space="preserve">l’Accès à l’examen et </w:t>
      </w:r>
      <w:r w:rsidRPr="00D73B69">
        <w:rPr>
          <w:b/>
          <w:bCs/>
          <w:szCs w:val="24"/>
        </w:rPr>
        <w:t>sa carte d’étudiant</w:t>
      </w:r>
      <w:r w:rsidRPr="00D73B69">
        <w:rPr>
          <w:szCs w:val="24"/>
        </w:rPr>
        <w:t xml:space="preserve"> ou une autre pièce d'identité officielle</w:t>
      </w:r>
      <w:r w:rsidR="008B055F">
        <w:rPr>
          <w:szCs w:val="24"/>
        </w:rPr>
        <w:t xml:space="preserve">, </w:t>
      </w:r>
      <w:r w:rsidRPr="00D73B69">
        <w:rPr>
          <w:szCs w:val="24"/>
        </w:rPr>
        <w:t>avant de pénétrer dans la salle d'examen. Cela garantit une identification correcte et évite toute tentative de fraude ou de substitution. En cas de perte de la carte d’étudiant, l’étudiant doit se présenter à l’administration pour obtenir une autorisation spéciale pour passer l'examen avec une pièce d’identité valide.</w:t>
      </w:r>
    </w:p>
    <w:p w14:paraId="422D402A" w14:textId="0F5E0505" w:rsidR="00D73B69" w:rsidRPr="00D73B69" w:rsidRDefault="00D73B69" w:rsidP="009516B3">
      <w:pPr>
        <w:pStyle w:val="Paragraphedeliste"/>
        <w:widowControl/>
        <w:numPr>
          <w:ilvl w:val="0"/>
          <w:numId w:val="5"/>
        </w:numPr>
        <w:autoSpaceDE/>
        <w:autoSpaceDN/>
        <w:jc w:val="both"/>
        <w:rPr>
          <w:szCs w:val="24"/>
        </w:rPr>
      </w:pPr>
      <w:r w:rsidRPr="00D73B69">
        <w:rPr>
          <w:b/>
          <w:bCs/>
          <w:szCs w:val="24"/>
        </w:rPr>
        <w:t>Respect des règles de conduite :</w:t>
      </w:r>
      <w:r w:rsidRPr="00D73B69">
        <w:rPr>
          <w:szCs w:val="24"/>
        </w:rPr>
        <w:t xml:space="preserve"> Le respect des </w:t>
      </w:r>
      <w:r w:rsidRPr="00D73B69">
        <w:rPr>
          <w:b/>
          <w:bCs/>
          <w:szCs w:val="24"/>
        </w:rPr>
        <w:t>règles de conduite</w:t>
      </w:r>
      <w:r w:rsidRPr="00D73B69">
        <w:rPr>
          <w:szCs w:val="24"/>
        </w:rPr>
        <w:t xml:space="preserve"> pendant les examens est une obligation fondamentale pour garantir l’intégrité du processus d’évaluation. Les étudiants </w:t>
      </w:r>
      <w:proofErr w:type="gramStart"/>
      <w:r w:rsidRPr="00D73B69">
        <w:rPr>
          <w:szCs w:val="24"/>
        </w:rPr>
        <w:t>doivent:</w:t>
      </w:r>
      <w:proofErr w:type="gramEnd"/>
    </w:p>
    <w:p w14:paraId="5D036FF6" w14:textId="77777777" w:rsidR="00D73B69" w:rsidRPr="00D73B69" w:rsidRDefault="00D73B69" w:rsidP="009516B3">
      <w:pPr>
        <w:widowControl/>
        <w:numPr>
          <w:ilvl w:val="0"/>
          <w:numId w:val="5"/>
        </w:numPr>
        <w:autoSpaceDE/>
        <w:autoSpaceDN/>
        <w:jc w:val="both"/>
        <w:rPr>
          <w:szCs w:val="24"/>
        </w:rPr>
      </w:pPr>
      <w:r w:rsidRPr="00D73B69">
        <w:rPr>
          <w:b/>
          <w:bCs/>
          <w:szCs w:val="24"/>
        </w:rPr>
        <w:t>Maintenir le silence</w:t>
      </w:r>
      <w:r w:rsidRPr="00D73B69">
        <w:rPr>
          <w:szCs w:val="24"/>
        </w:rPr>
        <w:t xml:space="preserve"> pendant l’examen, afin de ne pas déranger leurs camarades.</w:t>
      </w:r>
    </w:p>
    <w:p w14:paraId="67EB0F00" w14:textId="77777777" w:rsidR="00D73B69" w:rsidRPr="00D73B69" w:rsidRDefault="00D73B69" w:rsidP="009516B3">
      <w:pPr>
        <w:widowControl/>
        <w:numPr>
          <w:ilvl w:val="0"/>
          <w:numId w:val="5"/>
        </w:numPr>
        <w:autoSpaceDE/>
        <w:autoSpaceDN/>
        <w:jc w:val="both"/>
        <w:rPr>
          <w:szCs w:val="24"/>
        </w:rPr>
      </w:pPr>
      <w:r w:rsidRPr="00D73B69">
        <w:rPr>
          <w:b/>
          <w:bCs/>
          <w:szCs w:val="24"/>
        </w:rPr>
        <w:t>Éviter toute forme de communication</w:t>
      </w:r>
      <w:r w:rsidRPr="00D73B69">
        <w:rPr>
          <w:szCs w:val="24"/>
        </w:rPr>
        <w:t xml:space="preserve"> avec d’autres étudiants, que ce soit par écrit, oralement ou à l'aide de gestes.</w:t>
      </w:r>
    </w:p>
    <w:p w14:paraId="3FAB5CA6" w14:textId="77777777" w:rsidR="00D73B69" w:rsidRDefault="00D73B69" w:rsidP="009516B3">
      <w:pPr>
        <w:widowControl/>
        <w:numPr>
          <w:ilvl w:val="0"/>
          <w:numId w:val="5"/>
        </w:numPr>
        <w:autoSpaceDE/>
        <w:autoSpaceDN/>
        <w:jc w:val="both"/>
        <w:rPr>
          <w:szCs w:val="24"/>
        </w:rPr>
      </w:pPr>
      <w:r w:rsidRPr="00D73B69">
        <w:rPr>
          <w:b/>
          <w:bCs/>
          <w:szCs w:val="24"/>
        </w:rPr>
        <w:t>Ne pas utiliser de matériel non autorisé</w:t>
      </w:r>
      <w:r w:rsidRPr="00D73B69">
        <w:rPr>
          <w:szCs w:val="24"/>
        </w:rPr>
        <w:t xml:space="preserve">, comme les téléphones portables, tablettes, ou tout autre appareil électronique, sauf s’ils sont expressément autorisés par l’enseignant ou le surveillant. La fraude, sous quelque forme que ce soit, entraîne des sanctions sévères, pouvant aller jusqu’à la </w:t>
      </w:r>
      <w:r w:rsidRPr="00D73B69">
        <w:rPr>
          <w:b/>
          <w:bCs/>
          <w:szCs w:val="24"/>
        </w:rPr>
        <w:t>disqualification de l'examen</w:t>
      </w:r>
      <w:r w:rsidRPr="00D73B69">
        <w:rPr>
          <w:szCs w:val="24"/>
        </w:rPr>
        <w:t xml:space="preserve"> et des mesures disciplinaires, telles qu’une </w:t>
      </w:r>
      <w:r w:rsidRPr="00D73B69">
        <w:rPr>
          <w:b/>
          <w:bCs/>
          <w:szCs w:val="24"/>
        </w:rPr>
        <w:t>exclusion temporaire ou définitive</w:t>
      </w:r>
      <w:r w:rsidRPr="00D73B69">
        <w:rPr>
          <w:szCs w:val="24"/>
        </w:rPr>
        <w:t xml:space="preserve"> de l’université.</w:t>
      </w:r>
    </w:p>
    <w:p w14:paraId="365691F4" w14:textId="77777777" w:rsidR="00D34BDD" w:rsidRPr="00D73B69" w:rsidRDefault="00D34BDD" w:rsidP="00D34BDD">
      <w:pPr>
        <w:widowControl/>
        <w:autoSpaceDE/>
        <w:autoSpaceDN/>
        <w:ind w:left="720"/>
        <w:jc w:val="both"/>
        <w:rPr>
          <w:szCs w:val="24"/>
        </w:rPr>
      </w:pPr>
    </w:p>
    <w:p w14:paraId="2C0E2A7E" w14:textId="77777777" w:rsidR="00815B29" w:rsidRPr="00815B29" w:rsidRDefault="00815B29" w:rsidP="00815B29">
      <w:pPr>
        <w:pStyle w:val="Titre1"/>
        <w:numPr>
          <w:ilvl w:val="0"/>
          <w:numId w:val="0"/>
        </w:numPr>
        <w:ind w:left="360" w:hanging="360"/>
        <w:rPr>
          <w:rFonts w:eastAsia="Times New Roman"/>
        </w:rPr>
      </w:pPr>
      <w:r w:rsidRPr="00815B29">
        <w:rPr>
          <w:rFonts w:eastAsia="Times New Roman"/>
        </w:rPr>
        <w:lastRenderedPageBreak/>
        <w:t>Chapitre III : Organisation des Examens</w:t>
      </w:r>
      <w:bookmarkEnd w:id="3"/>
    </w:p>
    <w:p w14:paraId="3680E39D" w14:textId="77777777" w:rsidR="00815B29" w:rsidRPr="00815B29" w:rsidRDefault="00CD3002" w:rsidP="00815B29">
      <w:pPr>
        <w:jc w:val="both"/>
        <w:rPr>
          <w:b/>
          <w:bCs/>
        </w:rPr>
      </w:pPr>
      <w:r>
        <w:rPr>
          <w:b/>
          <w:bCs/>
        </w:rPr>
        <w:t>Article 5 : Calendrier des e</w:t>
      </w:r>
      <w:r w:rsidR="00815B29" w:rsidRPr="00815B29">
        <w:rPr>
          <w:b/>
          <w:bCs/>
        </w:rPr>
        <w:t>xamens</w:t>
      </w:r>
    </w:p>
    <w:p w14:paraId="09A8CE96" w14:textId="77777777" w:rsidR="00D73B69" w:rsidRPr="00D73B69" w:rsidRDefault="00D73B69" w:rsidP="00D73B69">
      <w:pPr>
        <w:pStyle w:val="NormalWeb"/>
        <w:spacing w:before="0" w:beforeAutospacing="0" w:after="0" w:afterAutospacing="0"/>
        <w:jc w:val="both"/>
        <w:rPr>
          <w:sz w:val="22"/>
          <w:lang w:val="fr-FR"/>
        </w:rPr>
      </w:pPr>
      <w:r w:rsidRPr="00D73B69">
        <w:rPr>
          <w:sz w:val="22"/>
          <w:lang w:val="fr-FR"/>
        </w:rPr>
        <w:t xml:space="preserve">Le </w:t>
      </w:r>
      <w:r w:rsidRPr="00D73B69">
        <w:rPr>
          <w:rStyle w:val="lev"/>
          <w:rFonts w:eastAsiaTheme="majorEastAsia"/>
          <w:sz w:val="22"/>
          <w:lang w:val="fr-FR"/>
        </w:rPr>
        <w:t>calendrier des examens</w:t>
      </w:r>
      <w:r w:rsidRPr="00D73B69">
        <w:rPr>
          <w:sz w:val="22"/>
          <w:lang w:val="fr-FR"/>
        </w:rPr>
        <w:t xml:space="preserve"> est établi dès le début de chaque semestre par l’administration académique de l’université. Ce calendrier inclut les dates et horaires de toutes les épreuves programmées pour chaque filière et chaque matière. Il est essentiel pour la bonne organisation des examens, et il permet à la fois aux étudiants et aux enseignants de s’y préparer efficacement.</w:t>
      </w:r>
    </w:p>
    <w:p w14:paraId="2C0A0E16" w14:textId="77777777" w:rsidR="00D73B69" w:rsidRPr="00D73B69" w:rsidRDefault="00D73B69" w:rsidP="00D73B69">
      <w:pPr>
        <w:pStyle w:val="NormalWeb"/>
        <w:spacing w:before="0" w:beforeAutospacing="0" w:after="0" w:afterAutospacing="0"/>
        <w:jc w:val="both"/>
        <w:rPr>
          <w:sz w:val="22"/>
          <w:lang w:val="fr-FR"/>
        </w:rPr>
      </w:pPr>
      <w:r w:rsidRPr="00D73B69">
        <w:rPr>
          <w:sz w:val="22"/>
          <w:lang w:val="fr-FR"/>
        </w:rPr>
        <w:t xml:space="preserve">Le </w:t>
      </w:r>
      <w:r w:rsidRPr="00D73B69">
        <w:rPr>
          <w:rStyle w:val="lev"/>
          <w:rFonts w:eastAsiaTheme="majorEastAsia"/>
          <w:sz w:val="22"/>
          <w:lang w:val="fr-FR"/>
        </w:rPr>
        <w:t>calendrier des examens</w:t>
      </w:r>
      <w:r w:rsidRPr="00D73B69">
        <w:rPr>
          <w:sz w:val="22"/>
          <w:lang w:val="fr-FR"/>
        </w:rPr>
        <w:t xml:space="preserve"> est communiqué aux étudiants </w:t>
      </w:r>
      <w:r w:rsidRPr="00D73B69">
        <w:rPr>
          <w:rStyle w:val="lev"/>
          <w:rFonts w:eastAsiaTheme="majorEastAsia"/>
          <w:sz w:val="22"/>
          <w:lang w:val="fr-FR"/>
        </w:rPr>
        <w:t>au moins trois semaines</w:t>
      </w:r>
      <w:r w:rsidRPr="00D73B69">
        <w:rPr>
          <w:sz w:val="22"/>
          <w:lang w:val="fr-FR"/>
        </w:rPr>
        <w:t xml:space="preserve"> avant le début des épreuves, par des moyens officiels tels que l’</w:t>
      </w:r>
      <w:r w:rsidRPr="00D73B69">
        <w:rPr>
          <w:rStyle w:val="lev"/>
          <w:rFonts w:eastAsiaTheme="majorEastAsia"/>
          <w:sz w:val="22"/>
          <w:lang w:val="fr-FR"/>
        </w:rPr>
        <w:t>affichage sur les panneaux d’informations</w:t>
      </w:r>
      <w:r w:rsidRPr="00D73B69">
        <w:rPr>
          <w:sz w:val="22"/>
          <w:lang w:val="fr-FR"/>
        </w:rPr>
        <w:t>, l’</w:t>
      </w:r>
      <w:r w:rsidRPr="00D73B69">
        <w:rPr>
          <w:rStyle w:val="lev"/>
          <w:rFonts w:eastAsiaTheme="majorEastAsia"/>
          <w:sz w:val="22"/>
          <w:lang w:val="fr-FR"/>
        </w:rPr>
        <w:t>email</w:t>
      </w:r>
      <w:r w:rsidRPr="00D73B69">
        <w:rPr>
          <w:sz w:val="22"/>
          <w:lang w:val="fr-FR"/>
        </w:rPr>
        <w:t xml:space="preserve"> ou le </w:t>
      </w:r>
      <w:r w:rsidRPr="00D73B69">
        <w:rPr>
          <w:rStyle w:val="lev"/>
          <w:rFonts w:eastAsiaTheme="majorEastAsia"/>
          <w:sz w:val="22"/>
          <w:lang w:val="fr-FR"/>
        </w:rPr>
        <w:t>site internet</w:t>
      </w:r>
      <w:r w:rsidRPr="00D73B69">
        <w:rPr>
          <w:sz w:val="22"/>
          <w:lang w:val="fr-FR"/>
        </w:rPr>
        <w:t xml:space="preserve"> de l'université. Cette communication préalable donne suffisamment de temps aux étudiants pour organiser leur révision, vérifier les dates et horaires des épreuves et signaler toute contradiction ou problème éventuel.</w:t>
      </w:r>
    </w:p>
    <w:p w14:paraId="18CB214F" w14:textId="77777777" w:rsidR="00D73B69" w:rsidRPr="00D73B69" w:rsidRDefault="00D73B69" w:rsidP="00D73B69">
      <w:pPr>
        <w:pStyle w:val="NormalWeb"/>
        <w:spacing w:before="0" w:beforeAutospacing="0" w:after="0" w:afterAutospacing="0"/>
        <w:jc w:val="both"/>
        <w:rPr>
          <w:sz w:val="22"/>
          <w:lang w:val="fr-FR"/>
        </w:rPr>
      </w:pPr>
      <w:r w:rsidRPr="00D73B69">
        <w:rPr>
          <w:sz w:val="22"/>
          <w:lang w:val="fr-FR"/>
        </w:rPr>
        <w:t xml:space="preserve">En cas de force majeure nécessitant un changement de dates, l’administration prendra soin de </w:t>
      </w:r>
      <w:r w:rsidRPr="00D73B69">
        <w:rPr>
          <w:rStyle w:val="lev"/>
          <w:rFonts w:eastAsiaTheme="majorEastAsia"/>
          <w:sz w:val="22"/>
          <w:lang w:val="fr-FR"/>
        </w:rPr>
        <w:t>recommuniquer</w:t>
      </w:r>
      <w:r w:rsidRPr="00D73B69">
        <w:rPr>
          <w:sz w:val="22"/>
          <w:lang w:val="fr-FR"/>
        </w:rPr>
        <w:t xml:space="preserve"> le nouveau calendrier dans les meilleurs délais, tout en respectant un délai raisonnable pour permettre aux étudiants de s'adapter.</w:t>
      </w:r>
    </w:p>
    <w:p w14:paraId="43C999D5" w14:textId="77777777" w:rsidR="00815B29" w:rsidRPr="00815B29" w:rsidRDefault="00CD3002" w:rsidP="00815B29">
      <w:pPr>
        <w:jc w:val="both"/>
        <w:rPr>
          <w:b/>
          <w:bCs/>
        </w:rPr>
      </w:pPr>
      <w:r>
        <w:rPr>
          <w:b/>
          <w:bCs/>
        </w:rPr>
        <w:t>Article 6 : Convocation et accès aux s</w:t>
      </w:r>
      <w:r w:rsidR="00815B29" w:rsidRPr="00815B29">
        <w:rPr>
          <w:b/>
          <w:bCs/>
        </w:rPr>
        <w:t>alles</w:t>
      </w:r>
    </w:p>
    <w:p w14:paraId="281F5AD2" w14:textId="1F9807D8" w:rsidR="00D73B69" w:rsidRPr="00D73B69" w:rsidRDefault="00D73B69" w:rsidP="009516B3">
      <w:pPr>
        <w:pStyle w:val="NormalWeb"/>
        <w:numPr>
          <w:ilvl w:val="0"/>
          <w:numId w:val="6"/>
        </w:numPr>
        <w:spacing w:before="0" w:beforeAutospacing="0" w:after="0" w:afterAutospacing="0"/>
        <w:jc w:val="both"/>
        <w:rPr>
          <w:sz w:val="22"/>
          <w:lang w:val="fr-FR"/>
        </w:rPr>
      </w:pPr>
      <w:r w:rsidRPr="00D73B69">
        <w:rPr>
          <w:rStyle w:val="lev"/>
          <w:rFonts w:eastAsiaTheme="majorEastAsia"/>
          <w:sz w:val="22"/>
          <w:lang w:val="fr-FR"/>
        </w:rPr>
        <w:t>Convocation :</w:t>
      </w:r>
      <w:r w:rsidRPr="00D73B69">
        <w:rPr>
          <w:sz w:val="22"/>
          <w:lang w:val="fr-FR"/>
        </w:rPr>
        <w:t xml:space="preserve"> </w:t>
      </w:r>
      <w:r w:rsidR="00E64904">
        <w:rPr>
          <w:sz w:val="22"/>
          <w:lang w:val="fr-FR"/>
        </w:rPr>
        <w:t xml:space="preserve">Tous les étudiants sont convoqués aux examens au moyen des avis qui sont publiés sur les tableaux d’affichage, </w:t>
      </w:r>
      <w:r w:rsidRPr="00D73B69">
        <w:rPr>
          <w:sz w:val="22"/>
          <w:lang w:val="fr-FR"/>
        </w:rPr>
        <w:t xml:space="preserve">indiquant la </w:t>
      </w:r>
      <w:r w:rsidRPr="00D73B69">
        <w:rPr>
          <w:rStyle w:val="lev"/>
          <w:rFonts w:eastAsiaTheme="majorEastAsia"/>
          <w:sz w:val="22"/>
          <w:lang w:val="fr-FR"/>
        </w:rPr>
        <w:t>date</w:t>
      </w:r>
      <w:r w:rsidRPr="00D73B69">
        <w:rPr>
          <w:sz w:val="22"/>
          <w:lang w:val="fr-FR"/>
        </w:rPr>
        <w:t>, l'</w:t>
      </w:r>
      <w:r w:rsidRPr="00D73B69">
        <w:rPr>
          <w:rStyle w:val="lev"/>
          <w:rFonts w:eastAsiaTheme="majorEastAsia"/>
          <w:sz w:val="22"/>
          <w:lang w:val="fr-FR"/>
        </w:rPr>
        <w:t>horaire</w:t>
      </w:r>
      <w:r w:rsidRPr="00D73B69">
        <w:rPr>
          <w:sz w:val="22"/>
          <w:lang w:val="fr-FR"/>
        </w:rPr>
        <w:t xml:space="preserve">, et le </w:t>
      </w:r>
      <w:r w:rsidRPr="00D73B69">
        <w:rPr>
          <w:rStyle w:val="lev"/>
          <w:rFonts w:eastAsiaTheme="majorEastAsia"/>
          <w:sz w:val="22"/>
          <w:lang w:val="fr-FR"/>
        </w:rPr>
        <w:t>lieu</w:t>
      </w:r>
      <w:r w:rsidRPr="00D73B69">
        <w:rPr>
          <w:sz w:val="22"/>
          <w:lang w:val="fr-FR"/>
        </w:rPr>
        <w:t xml:space="preserve"> de l'examen. Ce système garantit que chaque étudiant </w:t>
      </w:r>
      <w:proofErr w:type="spellStart"/>
      <w:r w:rsidRPr="00D73B69">
        <w:rPr>
          <w:sz w:val="22"/>
          <w:lang w:val="fr-FR"/>
        </w:rPr>
        <w:t>a</w:t>
      </w:r>
      <w:proofErr w:type="spellEnd"/>
      <w:r w:rsidRPr="00D73B69">
        <w:rPr>
          <w:sz w:val="22"/>
          <w:lang w:val="fr-FR"/>
        </w:rPr>
        <w:t xml:space="preserve"> l’information nécessaire pour se présenter aux épreuves.</w:t>
      </w:r>
    </w:p>
    <w:p w14:paraId="55EBE6FB" w14:textId="49DD9B13" w:rsidR="00D73B69" w:rsidRPr="00D73B69" w:rsidRDefault="00D73B69" w:rsidP="009516B3">
      <w:pPr>
        <w:pStyle w:val="NormalWeb"/>
        <w:numPr>
          <w:ilvl w:val="0"/>
          <w:numId w:val="6"/>
        </w:numPr>
        <w:spacing w:before="0" w:beforeAutospacing="0" w:after="0" w:afterAutospacing="0"/>
        <w:jc w:val="both"/>
        <w:rPr>
          <w:sz w:val="22"/>
          <w:lang w:val="fr-FR"/>
        </w:rPr>
      </w:pPr>
      <w:r w:rsidRPr="00D73B69">
        <w:rPr>
          <w:sz w:val="22"/>
          <w:lang w:val="fr-FR"/>
        </w:rPr>
        <w:t>L</w:t>
      </w:r>
      <w:r w:rsidR="00E64904">
        <w:rPr>
          <w:sz w:val="22"/>
          <w:lang w:val="fr-FR"/>
        </w:rPr>
        <w:t xml:space="preserve">es avis sont accompagnés par des extraits de la charte des examens rappelant certaines </w:t>
      </w:r>
      <w:r w:rsidRPr="00D73B69">
        <w:rPr>
          <w:sz w:val="22"/>
          <w:lang w:val="fr-FR"/>
        </w:rPr>
        <w:t xml:space="preserve">informations pertinentes. </w:t>
      </w:r>
    </w:p>
    <w:p w14:paraId="560909F8" w14:textId="77777777" w:rsidR="00D73B69" w:rsidRPr="00D73B69" w:rsidRDefault="00D73B69" w:rsidP="009516B3">
      <w:pPr>
        <w:pStyle w:val="NormalWeb"/>
        <w:numPr>
          <w:ilvl w:val="0"/>
          <w:numId w:val="6"/>
        </w:numPr>
        <w:spacing w:before="0" w:beforeAutospacing="0" w:after="0" w:afterAutospacing="0"/>
        <w:jc w:val="both"/>
        <w:rPr>
          <w:sz w:val="22"/>
          <w:lang w:val="fr-FR"/>
        </w:rPr>
      </w:pPr>
      <w:r w:rsidRPr="00D73B69">
        <w:rPr>
          <w:rStyle w:val="lev"/>
          <w:rFonts w:eastAsiaTheme="majorEastAsia"/>
          <w:sz w:val="22"/>
          <w:lang w:val="fr-FR"/>
        </w:rPr>
        <w:t>Accès aux salles :</w:t>
      </w:r>
      <w:r w:rsidRPr="00D73B69">
        <w:rPr>
          <w:sz w:val="22"/>
          <w:lang w:val="fr-FR"/>
        </w:rPr>
        <w:t xml:space="preserve"> Pour garantir une </w:t>
      </w:r>
      <w:r w:rsidRPr="00D73B69">
        <w:rPr>
          <w:rStyle w:val="lev"/>
          <w:rFonts w:eastAsiaTheme="majorEastAsia"/>
          <w:sz w:val="22"/>
          <w:lang w:val="fr-FR"/>
        </w:rPr>
        <w:t>organisation fluide</w:t>
      </w:r>
      <w:r w:rsidRPr="00D73B69">
        <w:rPr>
          <w:sz w:val="22"/>
          <w:lang w:val="fr-FR"/>
        </w:rPr>
        <w:t xml:space="preserve"> et </w:t>
      </w:r>
      <w:r w:rsidRPr="00D73B69">
        <w:rPr>
          <w:rStyle w:val="lev"/>
          <w:rFonts w:eastAsiaTheme="majorEastAsia"/>
          <w:sz w:val="22"/>
          <w:lang w:val="fr-FR"/>
        </w:rPr>
        <w:t>une gestion optimale</w:t>
      </w:r>
      <w:r w:rsidRPr="00D73B69">
        <w:rPr>
          <w:sz w:val="22"/>
          <w:lang w:val="fr-FR"/>
        </w:rPr>
        <w:t xml:space="preserve"> des examens, l’accès aux salles est strictement réglementé. Les étudiants doivent </w:t>
      </w:r>
      <w:r w:rsidRPr="00D73B69">
        <w:rPr>
          <w:rStyle w:val="lev"/>
          <w:rFonts w:eastAsiaTheme="majorEastAsia"/>
          <w:sz w:val="22"/>
          <w:lang w:val="fr-FR"/>
        </w:rPr>
        <w:t>arriver au moins 15 minutes avant</w:t>
      </w:r>
      <w:r w:rsidRPr="00D73B69">
        <w:rPr>
          <w:sz w:val="22"/>
          <w:lang w:val="fr-FR"/>
        </w:rPr>
        <w:t xml:space="preserve"> le début de l’épreuve afin de permettre la mise en place, l’identification et la signature des listes de présence. Cela évite également des interruptions inutiles une fois l’épreuve commencée.</w:t>
      </w:r>
    </w:p>
    <w:p w14:paraId="33D04051" w14:textId="06E12DC6" w:rsidR="00D73B69" w:rsidRPr="00D73B69" w:rsidRDefault="00D73B69" w:rsidP="009516B3">
      <w:pPr>
        <w:pStyle w:val="NormalWeb"/>
        <w:numPr>
          <w:ilvl w:val="0"/>
          <w:numId w:val="6"/>
        </w:numPr>
        <w:spacing w:before="0" w:beforeAutospacing="0" w:after="0" w:afterAutospacing="0"/>
        <w:jc w:val="both"/>
        <w:rPr>
          <w:sz w:val="22"/>
          <w:lang w:val="fr-FR"/>
        </w:rPr>
      </w:pPr>
      <w:r w:rsidRPr="00D73B69">
        <w:rPr>
          <w:sz w:val="22"/>
          <w:lang w:val="fr-FR"/>
        </w:rPr>
        <w:t xml:space="preserve">L’accès aux </w:t>
      </w:r>
      <w:r w:rsidRPr="00D73B69">
        <w:rPr>
          <w:rStyle w:val="lev"/>
          <w:rFonts w:eastAsiaTheme="majorEastAsia"/>
          <w:sz w:val="22"/>
          <w:lang w:val="fr-FR"/>
        </w:rPr>
        <w:t>salles d’examen</w:t>
      </w:r>
      <w:r w:rsidRPr="00D73B69">
        <w:rPr>
          <w:sz w:val="22"/>
          <w:lang w:val="fr-FR"/>
        </w:rPr>
        <w:t xml:space="preserve"> est </w:t>
      </w:r>
      <w:r w:rsidRPr="00D73B69">
        <w:rPr>
          <w:rStyle w:val="lev"/>
          <w:rFonts w:eastAsiaTheme="majorEastAsia"/>
          <w:sz w:val="22"/>
          <w:lang w:val="fr-FR"/>
        </w:rPr>
        <w:t>interdit après 15 minutes</w:t>
      </w:r>
      <w:r w:rsidRPr="00D73B69">
        <w:rPr>
          <w:sz w:val="22"/>
          <w:lang w:val="fr-FR"/>
        </w:rPr>
        <w:t xml:space="preserve"> du début de l’épreuve. Une fois ce délai passé, les étudiants ne pourront plus pénétrer dans la salle, même s’ils arrivent en retard. Cette mesure est mise en place pour garantir l'intégrité de l'examen et pour éviter toute perturbation des autres candidats. En cas de retard</w:t>
      </w:r>
      <w:r w:rsidR="00285364">
        <w:rPr>
          <w:sz w:val="22"/>
          <w:lang w:val="fr-FR"/>
        </w:rPr>
        <w:t xml:space="preserve"> ou d’absence</w:t>
      </w:r>
      <w:r w:rsidRPr="00D73B69">
        <w:rPr>
          <w:sz w:val="22"/>
          <w:lang w:val="fr-FR"/>
        </w:rPr>
        <w:t xml:space="preserve"> exceptionnel dû à des circonstances imprévues (accident, maladie), les étudiants doivent informer le service des examens dès que possible afin de permettre une gestion appropriée.</w:t>
      </w:r>
    </w:p>
    <w:p w14:paraId="5740395E" w14:textId="77777777" w:rsidR="00815B29" w:rsidRPr="00815B29" w:rsidRDefault="00CD3002" w:rsidP="00815B29">
      <w:pPr>
        <w:jc w:val="both"/>
        <w:rPr>
          <w:b/>
          <w:bCs/>
        </w:rPr>
      </w:pPr>
      <w:r>
        <w:rPr>
          <w:b/>
          <w:bCs/>
        </w:rPr>
        <w:t>Article 7 : Matériel a</w:t>
      </w:r>
      <w:r w:rsidR="00815B29" w:rsidRPr="00815B29">
        <w:rPr>
          <w:b/>
          <w:bCs/>
        </w:rPr>
        <w:t>utorisé</w:t>
      </w:r>
    </w:p>
    <w:p w14:paraId="55E5B219" w14:textId="77777777" w:rsidR="00D73B69" w:rsidRPr="00D73B69" w:rsidRDefault="00D73B69" w:rsidP="00D73B69">
      <w:pPr>
        <w:widowControl/>
        <w:autoSpaceDE/>
        <w:autoSpaceDN/>
        <w:jc w:val="both"/>
        <w:rPr>
          <w:szCs w:val="24"/>
        </w:rPr>
      </w:pPr>
      <w:r w:rsidRPr="00D73B69">
        <w:rPr>
          <w:szCs w:val="24"/>
        </w:rPr>
        <w:t xml:space="preserve">Lors des examens, il est essentiel de garantir des conditions de </w:t>
      </w:r>
      <w:r w:rsidRPr="00D73B69">
        <w:rPr>
          <w:b/>
          <w:bCs/>
          <w:szCs w:val="24"/>
        </w:rPr>
        <w:t>présence équitable</w:t>
      </w:r>
      <w:r w:rsidRPr="00D73B69">
        <w:rPr>
          <w:szCs w:val="24"/>
        </w:rPr>
        <w:t xml:space="preserve"> pour tous les étudiants. Par conséquent, le </w:t>
      </w:r>
      <w:r w:rsidRPr="00D73B69">
        <w:rPr>
          <w:b/>
          <w:bCs/>
          <w:szCs w:val="24"/>
        </w:rPr>
        <w:t>matériel autorisé</w:t>
      </w:r>
      <w:r w:rsidRPr="00D73B69">
        <w:rPr>
          <w:szCs w:val="24"/>
        </w:rPr>
        <w:t xml:space="preserve"> est strictement encadré afin d'éviter tout avantage injuste et de préserver la </w:t>
      </w:r>
      <w:r w:rsidRPr="00D73B69">
        <w:rPr>
          <w:b/>
          <w:bCs/>
          <w:szCs w:val="24"/>
        </w:rPr>
        <w:t>neutralité</w:t>
      </w:r>
      <w:r w:rsidRPr="00D73B69">
        <w:rPr>
          <w:szCs w:val="24"/>
        </w:rPr>
        <w:t xml:space="preserve"> des épreuves.</w:t>
      </w:r>
    </w:p>
    <w:p w14:paraId="67EE58F3" w14:textId="12AE92E8" w:rsidR="00D73B69" w:rsidRPr="00D73B69" w:rsidRDefault="00D73B69" w:rsidP="009516B3">
      <w:pPr>
        <w:widowControl/>
        <w:numPr>
          <w:ilvl w:val="0"/>
          <w:numId w:val="7"/>
        </w:numPr>
        <w:autoSpaceDE/>
        <w:autoSpaceDN/>
        <w:jc w:val="both"/>
        <w:rPr>
          <w:szCs w:val="24"/>
        </w:rPr>
      </w:pPr>
      <w:r w:rsidRPr="00D73B69">
        <w:rPr>
          <w:b/>
          <w:bCs/>
          <w:szCs w:val="24"/>
        </w:rPr>
        <w:t>Matériel Autorisé :</w:t>
      </w:r>
      <w:r w:rsidRPr="00D73B69">
        <w:rPr>
          <w:szCs w:val="24"/>
        </w:rPr>
        <w:t xml:space="preserve"> Seuls les </w:t>
      </w:r>
      <w:r w:rsidRPr="00D73B69">
        <w:rPr>
          <w:b/>
          <w:bCs/>
          <w:szCs w:val="24"/>
        </w:rPr>
        <w:t>matériels explicitement autorisés</w:t>
      </w:r>
      <w:r w:rsidRPr="00D73B69">
        <w:rPr>
          <w:szCs w:val="24"/>
        </w:rPr>
        <w:t xml:space="preserve"> par l'administration ou l'enseignant peuvent être apportés dans la salle d'examen. Avant chaque examen, les étudiants doivent s'assurer de bien connaître la liste des </w:t>
      </w:r>
      <w:r w:rsidRPr="00D73B69">
        <w:rPr>
          <w:b/>
          <w:bCs/>
          <w:szCs w:val="24"/>
        </w:rPr>
        <w:t>matériels autorisés</w:t>
      </w:r>
      <w:r w:rsidRPr="00D73B69">
        <w:rPr>
          <w:szCs w:val="24"/>
        </w:rPr>
        <w:t xml:space="preserve"> en consultant les instructions qui leur ont été transmises.</w:t>
      </w:r>
    </w:p>
    <w:p w14:paraId="3DD74363" w14:textId="4DB0B731" w:rsidR="00D73B69" w:rsidRPr="00D73B69" w:rsidRDefault="00285364" w:rsidP="009516B3">
      <w:pPr>
        <w:widowControl/>
        <w:numPr>
          <w:ilvl w:val="0"/>
          <w:numId w:val="7"/>
        </w:numPr>
        <w:autoSpaceDE/>
        <w:autoSpaceDN/>
        <w:jc w:val="both"/>
        <w:rPr>
          <w:szCs w:val="24"/>
        </w:rPr>
      </w:pPr>
      <w:r>
        <w:rPr>
          <w:b/>
          <w:bCs/>
          <w:szCs w:val="24"/>
        </w:rPr>
        <w:t>Matériel</w:t>
      </w:r>
      <w:r w:rsidR="00D73B69" w:rsidRPr="00D73B69">
        <w:rPr>
          <w:b/>
          <w:bCs/>
          <w:szCs w:val="24"/>
        </w:rPr>
        <w:t xml:space="preserve"> non autorisé :</w:t>
      </w:r>
      <w:r w:rsidR="00D73B69" w:rsidRPr="00D73B69">
        <w:rPr>
          <w:szCs w:val="24"/>
        </w:rPr>
        <w:t xml:space="preserve"> Il est </w:t>
      </w:r>
      <w:r w:rsidR="00D73B69" w:rsidRPr="00D73B69">
        <w:rPr>
          <w:b/>
          <w:bCs/>
          <w:szCs w:val="24"/>
        </w:rPr>
        <w:t>strictement interdit</w:t>
      </w:r>
      <w:r w:rsidR="00D73B69" w:rsidRPr="00D73B69">
        <w:rPr>
          <w:szCs w:val="24"/>
        </w:rPr>
        <w:t xml:space="preserve"> d'utiliser tout appareil électronique qui ne fait pas partie du matériel autorisé, tels que les </w:t>
      </w:r>
      <w:r w:rsidR="00D73B69" w:rsidRPr="00D73B69">
        <w:rPr>
          <w:b/>
          <w:bCs/>
          <w:szCs w:val="24"/>
        </w:rPr>
        <w:t>téléphones portables</w:t>
      </w:r>
      <w:r w:rsidR="00D73B69" w:rsidRPr="00D73B69">
        <w:rPr>
          <w:szCs w:val="24"/>
        </w:rPr>
        <w:t xml:space="preserve">, les </w:t>
      </w:r>
      <w:r w:rsidR="00D73B69" w:rsidRPr="00D73B69">
        <w:rPr>
          <w:b/>
          <w:bCs/>
          <w:szCs w:val="24"/>
        </w:rPr>
        <w:t>tablettes</w:t>
      </w:r>
      <w:r w:rsidR="00D73B69" w:rsidRPr="00D73B69">
        <w:rPr>
          <w:szCs w:val="24"/>
        </w:rPr>
        <w:t xml:space="preserve">, les </w:t>
      </w:r>
      <w:proofErr w:type="spellStart"/>
      <w:r w:rsidR="00D73B69" w:rsidRPr="00D73B69">
        <w:rPr>
          <w:b/>
          <w:bCs/>
          <w:szCs w:val="24"/>
        </w:rPr>
        <w:t>smartwatches</w:t>
      </w:r>
      <w:proofErr w:type="spellEnd"/>
      <w:r w:rsidR="00D73B69" w:rsidRPr="00D73B69">
        <w:rPr>
          <w:szCs w:val="24"/>
        </w:rPr>
        <w:t>, ou tout autre dispositif de communication ou d'enregistrement. Ces appareils peuvent être utilisés à des fins de tricherie ou de fraude, ce qui compromet l'intégrité de l'examen. Tout étudiant qui apporte un tel appareil dans la salle d'examen pourra se voir sanctionné.</w:t>
      </w:r>
    </w:p>
    <w:p w14:paraId="0640F008" w14:textId="77777777" w:rsidR="00D73B69" w:rsidRPr="00D73B69" w:rsidRDefault="00D73B69" w:rsidP="00D73B69">
      <w:pPr>
        <w:widowControl/>
        <w:autoSpaceDE/>
        <w:autoSpaceDN/>
        <w:ind w:left="720"/>
        <w:jc w:val="both"/>
        <w:rPr>
          <w:sz w:val="24"/>
          <w:szCs w:val="24"/>
        </w:rPr>
      </w:pPr>
      <w:r w:rsidRPr="00D73B69">
        <w:rPr>
          <w:szCs w:val="24"/>
        </w:rPr>
        <w:t xml:space="preserve">En cas de doute sur le matériel autorisé, les étudiants sont invités à </w:t>
      </w:r>
      <w:r w:rsidRPr="00D73B69">
        <w:rPr>
          <w:b/>
          <w:bCs/>
          <w:szCs w:val="24"/>
        </w:rPr>
        <w:t>demander des précisions</w:t>
      </w:r>
      <w:r w:rsidRPr="00D73B69">
        <w:rPr>
          <w:szCs w:val="24"/>
        </w:rPr>
        <w:t xml:space="preserve"> à leurs enseignants ou à l'administration avant l'épreuve. En cas de non-respect de cette règle, des </w:t>
      </w:r>
      <w:r w:rsidRPr="00D73B69">
        <w:rPr>
          <w:b/>
          <w:bCs/>
          <w:szCs w:val="24"/>
        </w:rPr>
        <w:t>sanctions disciplinaires</w:t>
      </w:r>
      <w:r w:rsidRPr="00D73B69">
        <w:rPr>
          <w:szCs w:val="24"/>
        </w:rPr>
        <w:t xml:space="preserve"> pourront être appliquées, allant de l'</w:t>
      </w:r>
      <w:r w:rsidRPr="00D73B69">
        <w:rPr>
          <w:b/>
          <w:bCs/>
          <w:szCs w:val="24"/>
        </w:rPr>
        <w:t>annulation</w:t>
      </w:r>
      <w:r w:rsidRPr="00D73B69">
        <w:rPr>
          <w:szCs w:val="24"/>
        </w:rPr>
        <w:t xml:space="preserve"> de l'épreuve à des mesures plus sévères si la fraude est avérée.</w:t>
      </w:r>
    </w:p>
    <w:p w14:paraId="044505D4" w14:textId="77777777" w:rsidR="00815B29" w:rsidRDefault="00815B29" w:rsidP="00815B29"/>
    <w:p w14:paraId="14A851CA" w14:textId="77777777" w:rsidR="00D34BDD" w:rsidRDefault="00D34BDD" w:rsidP="00815B29"/>
    <w:p w14:paraId="45C7F802" w14:textId="77777777" w:rsidR="00D34BDD" w:rsidRDefault="00D34BDD" w:rsidP="00815B29"/>
    <w:p w14:paraId="17F0BDD2" w14:textId="77777777" w:rsidR="00D34BDD" w:rsidRPr="00D73B69" w:rsidRDefault="00D34BDD" w:rsidP="00815B29"/>
    <w:p w14:paraId="66FD3BDA" w14:textId="77777777" w:rsidR="00815B29" w:rsidRPr="00815B29" w:rsidRDefault="00815B29" w:rsidP="00815B29">
      <w:pPr>
        <w:pStyle w:val="Titre1"/>
        <w:numPr>
          <w:ilvl w:val="0"/>
          <w:numId w:val="0"/>
        </w:numPr>
        <w:ind w:left="360" w:hanging="360"/>
        <w:rPr>
          <w:bCs/>
        </w:rPr>
      </w:pPr>
      <w:bookmarkStart w:id="4" w:name="_Toc182402978"/>
      <w:r w:rsidRPr="00815B29">
        <w:rPr>
          <w:rFonts w:eastAsia="Times New Roman"/>
        </w:rPr>
        <w:lastRenderedPageBreak/>
        <w:t>Chapitre IV : Déroulement des Examens</w:t>
      </w:r>
      <w:bookmarkEnd w:id="4"/>
    </w:p>
    <w:p w14:paraId="1BEE0FFC" w14:textId="77777777" w:rsidR="00815B29" w:rsidRPr="00815B29" w:rsidRDefault="00CD3002" w:rsidP="00815B29">
      <w:pPr>
        <w:jc w:val="both"/>
        <w:rPr>
          <w:b/>
          <w:bCs/>
        </w:rPr>
      </w:pPr>
      <w:r>
        <w:rPr>
          <w:b/>
          <w:bCs/>
        </w:rPr>
        <w:t>Article 8 : Présence et i</w:t>
      </w:r>
      <w:r w:rsidR="00815B29" w:rsidRPr="00815B29">
        <w:rPr>
          <w:b/>
          <w:bCs/>
        </w:rPr>
        <w:t>dentification</w:t>
      </w:r>
    </w:p>
    <w:p w14:paraId="16E7FEB5" w14:textId="77777777" w:rsidR="00D73B69" w:rsidRPr="00D73B69" w:rsidRDefault="00D73B69" w:rsidP="009516B3">
      <w:pPr>
        <w:pStyle w:val="NormalWeb"/>
        <w:numPr>
          <w:ilvl w:val="0"/>
          <w:numId w:val="8"/>
        </w:numPr>
        <w:spacing w:before="0" w:beforeAutospacing="0" w:after="0" w:afterAutospacing="0"/>
        <w:rPr>
          <w:lang w:val="fr-FR"/>
        </w:rPr>
      </w:pPr>
      <w:r>
        <w:rPr>
          <w:rStyle w:val="lev"/>
          <w:rFonts w:eastAsiaTheme="majorEastAsia"/>
          <w:lang w:val="fr-FR"/>
        </w:rPr>
        <w:t>Signature de la liste de p</w:t>
      </w:r>
      <w:r w:rsidRPr="00D73B69">
        <w:rPr>
          <w:rStyle w:val="lev"/>
          <w:rFonts w:eastAsiaTheme="majorEastAsia"/>
          <w:lang w:val="fr-FR"/>
        </w:rPr>
        <w:t>résence :</w:t>
      </w:r>
      <w:r w:rsidRPr="00D73B69">
        <w:rPr>
          <w:lang w:val="fr-FR"/>
        </w:rPr>
        <w:br/>
        <w:t xml:space="preserve">Avant le début de chaque épreuve, les étudiants sont tenus de signer la </w:t>
      </w:r>
      <w:r w:rsidRPr="00D73B69">
        <w:rPr>
          <w:rStyle w:val="lev"/>
          <w:rFonts w:eastAsiaTheme="majorEastAsia"/>
          <w:lang w:val="fr-FR"/>
        </w:rPr>
        <w:t>liste de présence</w:t>
      </w:r>
      <w:r w:rsidRPr="00D73B69">
        <w:rPr>
          <w:lang w:val="fr-FR"/>
        </w:rPr>
        <w:t xml:space="preserve">. Cette signature permet d'attester de leur présence à l'examen et de garantir que la personne qui se présente est bien l'étudiant inscrit pour l'épreuve. Elle constitue une forme de </w:t>
      </w:r>
      <w:r w:rsidRPr="00D73B69">
        <w:rPr>
          <w:rStyle w:val="lev"/>
          <w:rFonts w:eastAsiaTheme="majorEastAsia"/>
          <w:lang w:val="fr-FR"/>
        </w:rPr>
        <w:t>vérification d'identité</w:t>
      </w:r>
      <w:r w:rsidRPr="00D73B69">
        <w:rPr>
          <w:lang w:val="fr-FR"/>
        </w:rPr>
        <w:t xml:space="preserve"> et de </w:t>
      </w:r>
      <w:r w:rsidRPr="00D73B69">
        <w:rPr>
          <w:rStyle w:val="lev"/>
          <w:rFonts w:eastAsiaTheme="majorEastAsia"/>
          <w:lang w:val="fr-FR"/>
        </w:rPr>
        <w:t>validité de la participation</w:t>
      </w:r>
      <w:r w:rsidRPr="00D73B69">
        <w:rPr>
          <w:lang w:val="fr-FR"/>
        </w:rPr>
        <w:t>.</w:t>
      </w:r>
    </w:p>
    <w:p w14:paraId="5D231628" w14:textId="77777777" w:rsidR="00D73B69" w:rsidRPr="00D73B69" w:rsidRDefault="00D73B69" w:rsidP="009516B3">
      <w:pPr>
        <w:pStyle w:val="NormalWeb"/>
        <w:numPr>
          <w:ilvl w:val="0"/>
          <w:numId w:val="8"/>
        </w:numPr>
        <w:spacing w:before="0" w:beforeAutospacing="0" w:after="0" w:afterAutospacing="0"/>
        <w:rPr>
          <w:lang w:val="fr-FR"/>
        </w:rPr>
      </w:pPr>
      <w:r>
        <w:rPr>
          <w:rStyle w:val="lev"/>
          <w:rFonts w:eastAsiaTheme="majorEastAsia"/>
          <w:lang w:val="fr-FR"/>
        </w:rPr>
        <w:t>Présentation de la pièce d’i</w:t>
      </w:r>
      <w:r w:rsidRPr="00D73B69">
        <w:rPr>
          <w:rStyle w:val="lev"/>
          <w:rFonts w:eastAsiaTheme="majorEastAsia"/>
          <w:lang w:val="fr-FR"/>
        </w:rPr>
        <w:t>dentité :</w:t>
      </w:r>
      <w:r w:rsidRPr="00D73B69">
        <w:rPr>
          <w:lang w:val="fr-FR"/>
        </w:rPr>
        <w:br/>
        <w:t xml:space="preserve">Chaque étudiant doit également présenter une </w:t>
      </w:r>
      <w:r w:rsidRPr="00D73B69">
        <w:rPr>
          <w:rStyle w:val="lev"/>
          <w:rFonts w:eastAsiaTheme="majorEastAsia"/>
          <w:lang w:val="fr-FR"/>
        </w:rPr>
        <w:t>pièce d'identité</w:t>
      </w:r>
      <w:r w:rsidRPr="00D73B69">
        <w:rPr>
          <w:lang w:val="fr-FR"/>
        </w:rPr>
        <w:t xml:space="preserve"> (carte d’étudiant ou carte nationale d’identité) afin de valider son identité. Cette étape vise à éviter toute tentative de fraude par substitution ou usurpation d’identité. Si un étudiant ne peut pas présenter une pièce d'identité valide, il se verra refuser l'accès à la salle d'examen.</w:t>
      </w:r>
    </w:p>
    <w:p w14:paraId="2615E369" w14:textId="77777777" w:rsidR="00D73B69" w:rsidRPr="00D73B69" w:rsidRDefault="00D73B69" w:rsidP="009516B3">
      <w:pPr>
        <w:pStyle w:val="NormalWeb"/>
        <w:numPr>
          <w:ilvl w:val="0"/>
          <w:numId w:val="8"/>
        </w:numPr>
        <w:spacing w:before="0" w:beforeAutospacing="0" w:after="0" w:afterAutospacing="0"/>
        <w:rPr>
          <w:lang w:val="fr-FR"/>
        </w:rPr>
      </w:pPr>
      <w:r w:rsidRPr="00D73B69">
        <w:rPr>
          <w:rStyle w:val="lev"/>
          <w:rFonts w:eastAsiaTheme="majorEastAsia"/>
          <w:lang w:val="fr-FR"/>
        </w:rPr>
        <w:t>Responsabilité de l'Étudiant :</w:t>
      </w:r>
      <w:r w:rsidRPr="00D73B69">
        <w:rPr>
          <w:lang w:val="fr-FR"/>
        </w:rPr>
        <w:br/>
        <w:t>L'étudiant est responsable de s'assurer que sa présence est correctement enregistrée et que son identité est vérifiée avant de commencer l'examen. En cas de doute sur l'authenticité de la présence, l'étudiant peut être soumis à des vérifications supplémentaires, qui peuvent entraîner des retards dans le début de l’épreuve.</w:t>
      </w:r>
    </w:p>
    <w:p w14:paraId="30C1F5AF" w14:textId="77777777" w:rsidR="00815B29" w:rsidRPr="00815B29" w:rsidRDefault="00CD3002" w:rsidP="00815B29">
      <w:pPr>
        <w:jc w:val="both"/>
        <w:rPr>
          <w:b/>
          <w:bCs/>
        </w:rPr>
      </w:pPr>
      <w:r>
        <w:rPr>
          <w:b/>
          <w:bCs/>
        </w:rPr>
        <w:t>Article 9 : Conditions d'e</w:t>
      </w:r>
      <w:r w:rsidR="00815B29" w:rsidRPr="00815B29">
        <w:rPr>
          <w:b/>
          <w:bCs/>
        </w:rPr>
        <w:t>xamen</w:t>
      </w:r>
    </w:p>
    <w:p w14:paraId="1BFAF971" w14:textId="77777777" w:rsidR="00D73B69" w:rsidRPr="00D73B69" w:rsidRDefault="00D73B69" w:rsidP="009516B3">
      <w:pPr>
        <w:numPr>
          <w:ilvl w:val="0"/>
          <w:numId w:val="9"/>
        </w:numPr>
      </w:pPr>
      <w:r>
        <w:rPr>
          <w:b/>
          <w:bCs/>
        </w:rPr>
        <w:t>Respect du s</w:t>
      </w:r>
      <w:r w:rsidRPr="00D73B69">
        <w:rPr>
          <w:b/>
          <w:bCs/>
        </w:rPr>
        <w:t>ilence :</w:t>
      </w:r>
      <w:r w:rsidRPr="00D73B69">
        <w:br/>
        <w:t xml:space="preserve">Pendant toute la durée de l'examen, le </w:t>
      </w:r>
      <w:r w:rsidRPr="00D73B69">
        <w:rPr>
          <w:b/>
          <w:bCs/>
        </w:rPr>
        <w:t>silence absolu</w:t>
      </w:r>
      <w:r w:rsidRPr="00D73B69">
        <w:t xml:space="preserve"> doit être respecté. Toute communication verbale, qu’elle soit avec un autre étudiant ou en dehors de la salle d'examen, est strictement interdite. Le respect du silence permet de garantir un environnement calme et propice à la concentration de tous les candidats, et d’éviter toute tentative de tricherie par échanges de renseignements.</w:t>
      </w:r>
    </w:p>
    <w:p w14:paraId="064026BE" w14:textId="77777777" w:rsidR="00D73B69" w:rsidRPr="00D73B69" w:rsidRDefault="00D73B69" w:rsidP="009516B3">
      <w:pPr>
        <w:numPr>
          <w:ilvl w:val="0"/>
          <w:numId w:val="9"/>
        </w:numPr>
      </w:pPr>
      <w:r>
        <w:rPr>
          <w:b/>
          <w:bCs/>
        </w:rPr>
        <w:t>Obligations de conformité aux c</w:t>
      </w:r>
      <w:r w:rsidRPr="00D73B69">
        <w:rPr>
          <w:b/>
          <w:bCs/>
        </w:rPr>
        <w:t>onsignes :</w:t>
      </w:r>
      <w:r w:rsidRPr="00D73B69">
        <w:br/>
        <w:t xml:space="preserve">Les étudiants doivent être </w:t>
      </w:r>
      <w:r w:rsidRPr="00D73B69">
        <w:rPr>
          <w:b/>
          <w:bCs/>
        </w:rPr>
        <w:t>attentifs</w:t>
      </w:r>
      <w:r w:rsidRPr="00D73B69">
        <w:t xml:space="preserve"> et se conformer strictement aux consignes données par le </w:t>
      </w:r>
      <w:r w:rsidRPr="00D73B69">
        <w:rPr>
          <w:b/>
          <w:bCs/>
        </w:rPr>
        <w:t>surveillant</w:t>
      </w:r>
      <w:r w:rsidRPr="00D73B69">
        <w:t xml:space="preserve"> d'examen. Ces consignes peuvent inclure des directives spécifiques concernant l’utilisation du matériel, la gestion des temps de pause, et des précisions sur le déroulement de l’épreuve. L’objectif est de maintenir une organisation fluide et cohérente pendant toute la durée de l'examen.</w:t>
      </w:r>
    </w:p>
    <w:p w14:paraId="661AED76" w14:textId="77777777" w:rsidR="00D73B69" w:rsidRPr="00D73B69" w:rsidRDefault="00D73B69" w:rsidP="009516B3">
      <w:pPr>
        <w:numPr>
          <w:ilvl w:val="0"/>
          <w:numId w:val="9"/>
        </w:numPr>
      </w:pPr>
      <w:r>
        <w:rPr>
          <w:b/>
          <w:bCs/>
        </w:rPr>
        <w:t>Communication i</w:t>
      </w:r>
      <w:r w:rsidRPr="00D73B69">
        <w:rPr>
          <w:b/>
          <w:bCs/>
        </w:rPr>
        <w:t>nterdite :</w:t>
      </w:r>
      <w:r w:rsidRPr="00D73B69">
        <w:br/>
        <w:t xml:space="preserve">Toute forme de communication entre étudiants, que ce soit verbale ou par gestuelle, pendant l’épreuve est </w:t>
      </w:r>
      <w:r w:rsidRPr="00D73B69">
        <w:rPr>
          <w:b/>
          <w:bCs/>
        </w:rPr>
        <w:t>formellement interdite</w:t>
      </w:r>
      <w:r w:rsidRPr="00D73B69">
        <w:t xml:space="preserve">. Cela inclut le fait de </w:t>
      </w:r>
      <w:r w:rsidRPr="00D73B69">
        <w:rPr>
          <w:b/>
          <w:bCs/>
        </w:rPr>
        <w:t>passer des informations</w:t>
      </w:r>
      <w:r w:rsidRPr="00D73B69">
        <w:t xml:space="preserve"> sur les réponses, de se prêter des documents, ou de discuter de l'examen en cours. Les surveillants sont en droit de prendre des mesures immédiates si ces interdictions sont violées, pouvant inclure des sanctions disciplinaires.</w:t>
      </w:r>
    </w:p>
    <w:p w14:paraId="3214A8AD" w14:textId="3D378A63" w:rsidR="00D73B69" w:rsidRPr="00D73B69" w:rsidRDefault="00D73B69" w:rsidP="009516B3">
      <w:pPr>
        <w:numPr>
          <w:ilvl w:val="0"/>
          <w:numId w:val="9"/>
        </w:numPr>
      </w:pPr>
      <w:r>
        <w:rPr>
          <w:b/>
          <w:bCs/>
        </w:rPr>
        <w:t>Respect du matériel a</w:t>
      </w:r>
      <w:r w:rsidRPr="00D73B69">
        <w:rPr>
          <w:b/>
          <w:bCs/>
        </w:rPr>
        <w:t>utorisé :</w:t>
      </w:r>
      <w:r w:rsidRPr="00D73B69">
        <w:br/>
        <w:t xml:space="preserve">Les étudiants doivent utiliser uniquement le </w:t>
      </w:r>
      <w:r w:rsidRPr="00D73B69">
        <w:rPr>
          <w:b/>
          <w:bCs/>
        </w:rPr>
        <w:t>matériel autorisé</w:t>
      </w:r>
      <w:r w:rsidRPr="00D73B69">
        <w:t xml:space="preserve"> dans la salle d'examen</w:t>
      </w:r>
      <w:r w:rsidR="00285364">
        <w:t>.</w:t>
      </w:r>
    </w:p>
    <w:p w14:paraId="5D97C266" w14:textId="77777777" w:rsidR="00D73B69" w:rsidRPr="00D73B69" w:rsidRDefault="00D73B69" w:rsidP="009516B3">
      <w:pPr>
        <w:numPr>
          <w:ilvl w:val="0"/>
          <w:numId w:val="9"/>
        </w:numPr>
      </w:pPr>
      <w:r>
        <w:rPr>
          <w:b/>
          <w:bCs/>
        </w:rPr>
        <w:t>Comportement g</w:t>
      </w:r>
      <w:r w:rsidRPr="00D73B69">
        <w:rPr>
          <w:b/>
          <w:bCs/>
        </w:rPr>
        <w:t>énéral :</w:t>
      </w:r>
      <w:r w:rsidRPr="00D73B69">
        <w:br/>
        <w:t>Les étudiants doivent adopter un comportement respectueux envers les surveillants et les autres candidats. Toute attitude perturbatrice, violente ou irrespectueuse vis-à-vis du personnel de surveillance ou des autres étudiants pourra entraîner des mesures disciplinaires.</w:t>
      </w:r>
    </w:p>
    <w:p w14:paraId="22099CD2" w14:textId="77777777" w:rsidR="00815B29" w:rsidRPr="00815B29" w:rsidRDefault="00CD3002" w:rsidP="00815B29">
      <w:pPr>
        <w:jc w:val="both"/>
        <w:rPr>
          <w:b/>
          <w:bCs/>
        </w:rPr>
      </w:pPr>
      <w:r>
        <w:rPr>
          <w:b/>
          <w:bCs/>
        </w:rPr>
        <w:t>Article 10 : Procédure en cas de f</w:t>
      </w:r>
      <w:r w:rsidR="00815B29" w:rsidRPr="00815B29">
        <w:rPr>
          <w:b/>
          <w:bCs/>
        </w:rPr>
        <w:t>raude</w:t>
      </w:r>
    </w:p>
    <w:p w14:paraId="65D1EEFE" w14:textId="77777777" w:rsidR="00D73B69" w:rsidRPr="00D73B69" w:rsidRDefault="00D73B69" w:rsidP="009516B3">
      <w:pPr>
        <w:pStyle w:val="Paragraphedeliste"/>
        <w:widowControl/>
        <w:numPr>
          <w:ilvl w:val="0"/>
          <w:numId w:val="10"/>
        </w:numPr>
        <w:autoSpaceDE/>
        <w:autoSpaceDN/>
        <w:spacing w:after="100" w:afterAutospacing="1"/>
        <w:rPr>
          <w:szCs w:val="24"/>
        </w:rPr>
      </w:pPr>
      <w:bookmarkStart w:id="5" w:name="_Toc182402979"/>
      <w:r>
        <w:rPr>
          <w:b/>
          <w:bCs/>
          <w:szCs w:val="24"/>
        </w:rPr>
        <w:t>Tentatives de f</w:t>
      </w:r>
      <w:r w:rsidRPr="00D73B69">
        <w:rPr>
          <w:b/>
          <w:bCs/>
          <w:szCs w:val="24"/>
        </w:rPr>
        <w:t>raude :</w:t>
      </w:r>
      <w:r w:rsidRPr="00D73B69">
        <w:rPr>
          <w:szCs w:val="24"/>
        </w:rPr>
        <w:br/>
        <w:t xml:space="preserve">Toute tentative de </w:t>
      </w:r>
      <w:r w:rsidRPr="00D73B69">
        <w:rPr>
          <w:b/>
          <w:bCs/>
          <w:szCs w:val="24"/>
        </w:rPr>
        <w:t>fraude</w:t>
      </w:r>
      <w:r w:rsidRPr="00D73B69">
        <w:rPr>
          <w:szCs w:val="24"/>
        </w:rPr>
        <w:t xml:space="preserve"> (comme l’usage de notes non autorisées, l’échange d’informations entre candidats, la tricherie via des appareils électroniques, etc.) sera immédiatement détectée et sanctionnée. Une fois identifiée, la fraude entraînera une </w:t>
      </w:r>
      <w:r w:rsidRPr="00D73B69">
        <w:rPr>
          <w:b/>
          <w:bCs/>
          <w:szCs w:val="24"/>
        </w:rPr>
        <w:t>note nulle</w:t>
      </w:r>
      <w:r w:rsidRPr="00D73B69">
        <w:rPr>
          <w:szCs w:val="24"/>
        </w:rPr>
        <w:t xml:space="preserve"> pour l'épreuve concernée, et l'étudiant sera convoqué devant la </w:t>
      </w:r>
      <w:r w:rsidRPr="00D73B69">
        <w:rPr>
          <w:b/>
          <w:bCs/>
          <w:szCs w:val="24"/>
        </w:rPr>
        <w:t>commission disciplinaire</w:t>
      </w:r>
      <w:r w:rsidRPr="00D73B69">
        <w:rPr>
          <w:szCs w:val="24"/>
        </w:rPr>
        <w:t>.</w:t>
      </w:r>
    </w:p>
    <w:p w14:paraId="41CA63C9" w14:textId="16C4BFAD" w:rsidR="00D73B69" w:rsidRPr="00D73B69" w:rsidRDefault="00D73B69" w:rsidP="009516B3">
      <w:pPr>
        <w:pStyle w:val="Paragraphedeliste"/>
        <w:widowControl/>
        <w:numPr>
          <w:ilvl w:val="0"/>
          <w:numId w:val="10"/>
        </w:numPr>
        <w:autoSpaceDE/>
        <w:autoSpaceDN/>
        <w:spacing w:after="100" w:afterAutospacing="1"/>
        <w:rPr>
          <w:szCs w:val="24"/>
        </w:rPr>
      </w:pPr>
      <w:r w:rsidRPr="00D73B69">
        <w:rPr>
          <w:b/>
          <w:bCs/>
          <w:szCs w:val="24"/>
        </w:rPr>
        <w:t>Sanction</w:t>
      </w:r>
      <w:r>
        <w:rPr>
          <w:b/>
          <w:bCs/>
          <w:szCs w:val="24"/>
        </w:rPr>
        <w:t>s en cas de f</w:t>
      </w:r>
      <w:r w:rsidRPr="00D73B69">
        <w:rPr>
          <w:b/>
          <w:bCs/>
          <w:szCs w:val="24"/>
        </w:rPr>
        <w:t>raude :</w:t>
      </w:r>
      <w:r w:rsidRPr="00D73B69">
        <w:rPr>
          <w:szCs w:val="24"/>
        </w:rPr>
        <w:br/>
        <w:t>La fraude est prise très au sérieux à l'U</w:t>
      </w:r>
      <w:r w:rsidR="00285364">
        <w:rPr>
          <w:szCs w:val="24"/>
        </w:rPr>
        <w:t>P</w:t>
      </w:r>
      <w:r w:rsidRPr="00D73B69">
        <w:rPr>
          <w:szCs w:val="24"/>
        </w:rPr>
        <w:t>FHOB-MALI. Selon la gravité de l'infraction, différentes sanctions peuvent être appliquées :</w:t>
      </w:r>
    </w:p>
    <w:p w14:paraId="0C62E3E0" w14:textId="77777777" w:rsidR="00D73B69" w:rsidRPr="00D73B69" w:rsidRDefault="00D73B69" w:rsidP="009516B3">
      <w:pPr>
        <w:widowControl/>
        <w:numPr>
          <w:ilvl w:val="0"/>
          <w:numId w:val="10"/>
        </w:numPr>
        <w:autoSpaceDE/>
        <w:autoSpaceDN/>
        <w:spacing w:after="100" w:afterAutospacing="1"/>
        <w:rPr>
          <w:szCs w:val="24"/>
        </w:rPr>
      </w:pPr>
      <w:r>
        <w:rPr>
          <w:b/>
          <w:bCs/>
          <w:szCs w:val="24"/>
        </w:rPr>
        <w:lastRenderedPageBreak/>
        <w:t>Note n</w:t>
      </w:r>
      <w:r w:rsidRPr="00D73B69">
        <w:rPr>
          <w:b/>
          <w:bCs/>
          <w:szCs w:val="24"/>
        </w:rPr>
        <w:t>ulle :</w:t>
      </w:r>
      <w:r w:rsidRPr="00D73B69">
        <w:rPr>
          <w:szCs w:val="24"/>
        </w:rPr>
        <w:t xml:space="preserve"> Une note de </w:t>
      </w:r>
      <w:r w:rsidRPr="00D73B69">
        <w:rPr>
          <w:b/>
          <w:bCs/>
          <w:szCs w:val="24"/>
        </w:rPr>
        <w:t>zéro</w:t>
      </w:r>
      <w:r w:rsidRPr="00D73B69">
        <w:rPr>
          <w:szCs w:val="24"/>
        </w:rPr>
        <w:t xml:space="preserve"> sera attribuée à l’épreuve en cours pour l’étudiant impliqué dans une fraude avérée.</w:t>
      </w:r>
    </w:p>
    <w:p w14:paraId="48CCB149" w14:textId="77777777" w:rsidR="00D73B69" w:rsidRPr="00D73B69" w:rsidRDefault="00D73B69" w:rsidP="009516B3">
      <w:pPr>
        <w:widowControl/>
        <w:numPr>
          <w:ilvl w:val="0"/>
          <w:numId w:val="10"/>
        </w:numPr>
        <w:autoSpaceDE/>
        <w:autoSpaceDN/>
        <w:spacing w:after="100" w:afterAutospacing="1"/>
        <w:rPr>
          <w:szCs w:val="24"/>
        </w:rPr>
      </w:pPr>
      <w:r>
        <w:rPr>
          <w:b/>
          <w:bCs/>
          <w:szCs w:val="24"/>
        </w:rPr>
        <w:t>Convocation devant la commission d</w:t>
      </w:r>
      <w:r w:rsidRPr="00D73B69">
        <w:rPr>
          <w:b/>
          <w:bCs/>
          <w:szCs w:val="24"/>
        </w:rPr>
        <w:t>isciplinaire :</w:t>
      </w:r>
      <w:r w:rsidRPr="00D73B69">
        <w:rPr>
          <w:szCs w:val="24"/>
        </w:rPr>
        <w:t xml:space="preserve"> L’étudiant sera convoqué pour une audition où sa conduite sera examinée. En fonction des éléments de l'enquête, des mesures plus sévères pourront être prises.</w:t>
      </w:r>
    </w:p>
    <w:p w14:paraId="6FBA1E19" w14:textId="77777777" w:rsidR="00D73B69" w:rsidRPr="00D73B69" w:rsidRDefault="00D73B69" w:rsidP="009516B3">
      <w:pPr>
        <w:widowControl/>
        <w:numPr>
          <w:ilvl w:val="0"/>
          <w:numId w:val="10"/>
        </w:numPr>
        <w:autoSpaceDE/>
        <w:autoSpaceDN/>
        <w:spacing w:after="100" w:afterAutospacing="1"/>
        <w:rPr>
          <w:szCs w:val="24"/>
        </w:rPr>
      </w:pPr>
      <w:r>
        <w:rPr>
          <w:b/>
          <w:bCs/>
          <w:szCs w:val="24"/>
        </w:rPr>
        <w:t>Sanctions a</w:t>
      </w:r>
      <w:r w:rsidRPr="00D73B69">
        <w:rPr>
          <w:b/>
          <w:bCs/>
          <w:szCs w:val="24"/>
        </w:rPr>
        <w:t>ccrues :</w:t>
      </w:r>
      <w:r w:rsidRPr="00D73B69">
        <w:rPr>
          <w:szCs w:val="24"/>
        </w:rPr>
        <w:t xml:space="preserve"> Si la fraude est jugée grave, des sanctions disciplinaires supplémentaires, comme </w:t>
      </w:r>
      <w:r w:rsidRPr="00D73B69">
        <w:rPr>
          <w:b/>
          <w:bCs/>
          <w:szCs w:val="24"/>
        </w:rPr>
        <w:t>l'exclusion temporaire</w:t>
      </w:r>
      <w:r w:rsidRPr="00D73B69">
        <w:rPr>
          <w:szCs w:val="24"/>
        </w:rPr>
        <w:t xml:space="preserve"> de l'université ou </w:t>
      </w:r>
      <w:r w:rsidRPr="00D73B69">
        <w:rPr>
          <w:b/>
          <w:bCs/>
          <w:szCs w:val="24"/>
        </w:rPr>
        <w:t>l'exclusion définitive</w:t>
      </w:r>
      <w:r w:rsidRPr="00D73B69">
        <w:rPr>
          <w:szCs w:val="24"/>
        </w:rPr>
        <w:t xml:space="preserve">, pourront être décidées. Cela inclut des </w:t>
      </w:r>
      <w:r w:rsidRPr="00D73B69">
        <w:rPr>
          <w:b/>
          <w:bCs/>
          <w:szCs w:val="24"/>
        </w:rPr>
        <w:t>sanctions administratives</w:t>
      </w:r>
      <w:r w:rsidRPr="00D73B69">
        <w:rPr>
          <w:szCs w:val="24"/>
        </w:rPr>
        <w:t xml:space="preserve"> et peut entraîner la perte du droit de passer d'autres examens dans l'établissement.</w:t>
      </w:r>
    </w:p>
    <w:p w14:paraId="5221AA74" w14:textId="77777777" w:rsidR="00D73B69" w:rsidRPr="00D73B69" w:rsidRDefault="00D73B69" w:rsidP="009516B3">
      <w:pPr>
        <w:pStyle w:val="Paragraphedeliste"/>
        <w:widowControl/>
        <w:numPr>
          <w:ilvl w:val="0"/>
          <w:numId w:val="10"/>
        </w:numPr>
        <w:autoSpaceDE/>
        <w:autoSpaceDN/>
        <w:spacing w:after="100" w:afterAutospacing="1"/>
        <w:rPr>
          <w:szCs w:val="24"/>
        </w:rPr>
      </w:pPr>
      <w:r>
        <w:rPr>
          <w:b/>
          <w:bCs/>
          <w:szCs w:val="24"/>
        </w:rPr>
        <w:t>Procédure d'e</w:t>
      </w:r>
      <w:r w:rsidRPr="00D73B69">
        <w:rPr>
          <w:b/>
          <w:bCs/>
          <w:szCs w:val="24"/>
        </w:rPr>
        <w:t>nquête :</w:t>
      </w:r>
      <w:r w:rsidRPr="00D73B69">
        <w:rPr>
          <w:szCs w:val="24"/>
        </w:rPr>
        <w:br/>
        <w:t xml:space="preserve">En cas de fraude, une </w:t>
      </w:r>
      <w:r w:rsidRPr="00D73B69">
        <w:rPr>
          <w:b/>
          <w:bCs/>
          <w:szCs w:val="24"/>
        </w:rPr>
        <w:t>enquête</w:t>
      </w:r>
      <w:r w:rsidRPr="00D73B69">
        <w:rPr>
          <w:szCs w:val="24"/>
        </w:rPr>
        <w:t xml:space="preserve"> sera menée par les autorités compétentes de l'université. Cette enquête pourra inclure des témoignages de surveillants, des analyses des copies d'examen, et d'autres moyens pour évaluer la gravité de la fraude. Les étudiants ont la possibilité de </w:t>
      </w:r>
      <w:r w:rsidRPr="00D73B69">
        <w:rPr>
          <w:b/>
          <w:bCs/>
          <w:szCs w:val="24"/>
        </w:rPr>
        <w:t>se défendre</w:t>
      </w:r>
      <w:r w:rsidRPr="00D73B69">
        <w:rPr>
          <w:szCs w:val="24"/>
        </w:rPr>
        <w:t xml:space="preserve"> lors de cette procédure, mais toute fraude avérée conduira à des sanctions.</w:t>
      </w:r>
    </w:p>
    <w:p w14:paraId="70950A44" w14:textId="77777777" w:rsidR="00D73B69" w:rsidRPr="00D73B69" w:rsidRDefault="00D73B69" w:rsidP="009516B3">
      <w:pPr>
        <w:pStyle w:val="Paragraphedeliste"/>
        <w:widowControl/>
        <w:numPr>
          <w:ilvl w:val="0"/>
          <w:numId w:val="10"/>
        </w:numPr>
        <w:autoSpaceDE/>
        <w:autoSpaceDN/>
        <w:spacing w:after="100" w:afterAutospacing="1"/>
        <w:rPr>
          <w:szCs w:val="24"/>
        </w:rPr>
      </w:pPr>
      <w:r>
        <w:rPr>
          <w:b/>
          <w:bCs/>
          <w:szCs w:val="24"/>
        </w:rPr>
        <w:t>Prévention de la f</w:t>
      </w:r>
      <w:r w:rsidRPr="00D73B69">
        <w:rPr>
          <w:b/>
          <w:bCs/>
          <w:szCs w:val="24"/>
        </w:rPr>
        <w:t>raude :</w:t>
      </w:r>
      <w:r w:rsidRPr="00D73B69">
        <w:rPr>
          <w:szCs w:val="24"/>
        </w:rPr>
        <w:br/>
        <w:t xml:space="preserve">Afin de limiter les risques de fraude, des mesures de prévention seront mises en place. Cela peut inclure des </w:t>
      </w:r>
      <w:r w:rsidRPr="00D73B69">
        <w:rPr>
          <w:b/>
          <w:bCs/>
          <w:szCs w:val="24"/>
        </w:rPr>
        <w:t>surveillants supplémentaires</w:t>
      </w:r>
      <w:r w:rsidRPr="00D73B69">
        <w:rPr>
          <w:szCs w:val="24"/>
        </w:rPr>
        <w:t xml:space="preserve">, la </w:t>
      </w:r>
      <w:r w:rsidRPr="00D73B69">
        <w:rPr>
          <w:b/>
          <w:bCs/>
          <w:szCs w:val="24"/>
        </w:rPr>
        <w:t>vérification des documents</w:t>
      </w:r>
      <w:r w:rsidRPr="00D73B69">
        <w:rPr>
          <w:szCs w:val="24"/>
        </w:rPr>
        <w:t xml:space="preserve"> au début de chaque épreuve, l’utilisation de </w:t>
      </w:r>
      <w:r w:rsidRPr="00D73B69">
        <w:rPr>
          <w:b/>
          <w:bCs/>
          <w:szCs w:val="24"/>
        </w:rPr>
        <w:t>technologies de détection</w:t>
      </w:r>
      <w:r w:rsidRPr="00D73B69">
        <w:rPr>
          <w:szCs w:val="24"/>
        </w:rPr>
        <w:t xml:space="preserve"> pour prévenir l’utilisation de matériel non autorisé, et des </w:t>
      </w:r>
      <w:r w:rsidRPr="00D73B69">
        <w:rPr>
          <w:b/>
          <w:bCs/>
          <w:szCs w:val="24"/>
        </w:rPr>
        <w:t>contrôles aléatoires</w:t>
      </w:r>
      <w:r w:rsidRPr="00D73B69">
        <w:rPr>
          <w:szCs w:val="24"/>
        </w:rPr>
        <w:t xml:space="preserve"> dans les salles d’examen.</w:t>
      </w:r>
    </w:p>
    <w:p w14:paraId="20B7C2A6" w14:textId="77777777" w:rsidR="00815B29" w:rsidRPr="00815B29" w:rsidRDefault="00815B29" w:rsidP="00815B29">
      <w:pPr>
        <w:pStyle w:val="Titre1"/>
        <w:numPr>
          <w:ilvl w:val="0"/>
          <w:numId w:val="0"/>
        </w:numPr>
        <w:ind w:left="360" w:hanging="360"/>
        <w:rPr>
          <w:rFonts w:eastAsia="Times New Roman"/>
        </w:rPr>
      </w:pPr>
      <w:r w:rsidRPr="00815B29">
        <w:rPr>
          <w:rFonts w:eastAsia="Times New Roman"/>
        </w:rPr>
        <w:t>Chapitre V : Évaluation et Résultats</w:t>
      </w:r>
      <w:bookmarkEnd w:id="5"/>
    </w:p>
    <w:p w14:paraId="44B31C2B" w14:textId="77777777" w:rsidR="00815B29" w:rsidRPr="00815B29" w:rsidRDefault="00CD3002" w:rsidP="00815B29">
      <w:pPr>
        <w:jc w:val="both"/>
        <w:rPr>
          <w:b/>
          <w:bCs/>
        </w:rPr>
      </w:pPr>
      <w:r>
        <w:rPr>
          <w:b/>
          <w:bCs/>
        </w:rPr>
        <w:t>Article 11 : Corrections et n</w:t>
      </w:r>
      <w:r w:rsidR="00815B29" w:rsidRPr="00815B29">
        <w:rPr>
          <w:b/>
          <w:bCs/>
        </w:rPr>
        <w:t>otation</w:t>
      </w:r>
    </w:p>
    <w:p w14:paraId="264C6A80" w14:textId="77777777" w:rsidR="00D73B69" w:rsidRPr="00D73B69" w:rsidRDefault="00D73B69" w:rsidP="00D73B69">
      <w:pPr>
        <w:widowControl/>
        <w:autoSpaceDE/>
        <w:autoSpaceDN/>
        <w:rPr>
          <w:szCs w:val="24"/>
        </w:rPr>
      </w:pPr>
      <w:r w:rsidRPr="00D73B69">
        <w:rPr>
          <w:szCs w:val="24"/>
        </w:rPr>
        <w:t xml:space="preserve">Les enseignants sont tenus de corriger les copies d’examen de manière </w:t>
      </w:r>
      <w:r w:rsidRPr="00D73B69">
        <w:rPr>
          <w:b/>
          <w:bCs/>
          <w:szCs w:val="24"/>
        </w:rPr>
        <w:t>objective</w:t>
      </w:r>
      <w:r w:rsidRPr="00D73B69">
        <w:rPr>
          <w:szCs w:val="24"/>
        </w:rPr>
        <w:t xml:space="preserve">, </w:t>
      </w:r>
      <w:r w:rsidRPr="00D73B69">
        <w:rPr>
          <w:b/>
          <w:bCs/>
          <w:szCs w:val="24"/>
        </w:rPr>
        <w:t>transparente</w:t>
      </w:r>
      <w:r w:rsidRPr="00D73B69">
        <w:rPr>
          <w:szCs w:val="24"/>
        </w:rPr>
        <w:t xml:space="preserve">, et </w:t>
      </w:r>
      <w:r w:rsidRPr="00D73B69">
        <w:rPr>
          <w:b/>
          <w:bCs/>
          <w:szCs w:val="24"/>
        </w:rPr>
        <w:t>équitable</w:t>
      </w:r>
      <w:r w:rsidRPr="00D73B69">
        <w:rPr>
          <w:szCs w:val="24"/>
        </w:rPr>
        <w:t>. Cela signifie que les critères de correction doivent être clairement définis et communiqués aux étudiants avant l'examen afin de garantir que les évaluations se fassent sur la base de standards pédagogiques uniformes.</w:t>
      </w:r>
    </w:p>
    <w:p w14:paraId="5C9E71E9" w14:textId="77777777" w:rsidR="00D73B69" w:rsidRPr="00D73B69" w:rsidRDefault="00D73B69" w:rsidP="009516B3">
      <w:pPr>
        <w:widowControl/>
        <w:numPr>
          <w:ilvl w:val="0"/>
          <w:numId w:val="11"/>
        </w:numPr>
        <w:autoSpaceDE/>
        <w:autoSpaceDN/>
        <w:jc w:val="both"/>
        <w:rPr>
          <w:szCs w:val="24"/>
        </w:rPr>
      </w:pPr>
      <w:r w:rsidRPr="00D73B69">
        <w:rPr>
          <w:b/>
          <w:bCs/>
          <w:szCs w:val="24"/>
        </w:rPr>
        <w:t>Objectivité</w:t>
      </w:r>
      <w:r w:rsidRPr="00D73B69">
        <w:rPr>
          <w:szCs w:val="24"/>
        </w:rPr>
        <w:t xml:space="preserve"> : Les enseignants doivent s'assurer que les notes attribuées ne sont pas influencées par des facteurs subjectifs (comme des préférences personnelles) et que toutes les copies sont corrigées avec une impartialité totale.</w:t>
      </w:r>
    </w:p>
    <w:p w14:paraId="4584E770" w14:textId="77777777" w:rsidR="00D73B69" w:rsidRPr="00D73B69" w:rsidRDefault="00D73B69" w:rsidP="009516B3">
      <w:pPr>
        <w:widowControl/>
        <w:numPr>
          <w:ilvl w:val="0"/>
          <w:numId w:val="11"/>
        </w:numPr>
        <w:autoSpaceDE/>
        <w:autoSpaceDN/>
        <w:jc w:val="both"/>
        <w:rPr>
          <w:szCs w:val="24"/>
        </w:rPr>
      </w:pPr>
      <w:r w:rsidRPr="00D73B69">
        <w:rPr>
          <w:b/>
          <w:bCs/>
          <w:szCs w:val="24"/>
        </w:rPr>
        <w:t>Transparence</w:t>
      </w:r>
      <w:r w:rsidRPr="00D73B69">
        <w:rPr>
          <w:szCs w:val="24"/>
        </w:rPr>
        <w:t xml:space="preserve"> : Chaque étudiant doit pouvoir comprendre comment sa copie a été notée. Si des critères spécifiques ou des grilles de correction ont été établis, ces informations doivent être mises à la disposition des étudiants.</w:t>
      </w:r>
    </w:p>
    <w:p w14:paraId="16AF8DD4" w14:textId="77777777" w:rsidR="00D73B69" w:rsidRPr="00D73B69" w:rsidRDefault="00D73B69" w:rsidP="009516B3">
      <w:pPr>
        <w:widowControl/>
        <w:numPr>
          <w:ilvl w:val="0"/>
          <w:numId w:val="11"/>
        </w:numPr>
        <w:autoSpaceDE/>
        <w:autoSpaceDN/>
        <w:jc w:val="both"/>
        <w:rPr>
          <w:szCs w:val="24"/>
        </w:rPr>
      </w:pPr>
      <w:r w:rsidRPr="00D73B69">
        <w:rPr>
          <w:b/>
          <w:bCs/>
          <w:szCs w:val="24"/>
        </w:rPr>
        <w:t>Retour sur les erreurs</w:t>
      </w:r>
      <w:r w:rsidRPr="00D73B69">
        <w:rPr>
          <w:szCs w:val="24"/>
        </w:rPr>
        <w:t xml:space="preserve"> : Lors de la restitution des copies, un retour détaillé sera fourni aux étudiants. Ce retour pourra inclure des commentaires sur les erreurs récurrentes, des conseils pour améliorer leurs réponses et des explications sur les points faibles.</w:t>
      </w:r>
    </w:p>
    <w:p w14:paraId="67E0C532" w14:textId="77777777" w:rsidR="00D73B69" w:rsidRPr="00D73B69" w:rsidRDefault="00D73B69" w:rsidP="009516B3">
      <w:pPr>
        <w:widowControl/>
        <w:numPr>
          <w:ilvl w:val="0"/>
          <w:numId w:val="11"/>
        </w:numPr>
        <w:autoSpaceDE/>
        <w:autoSpaceDN/>
        <w:jc w:val="both"/>
        <w:rPr>
          <w:szCs w:val="24"/>
        </w:rPr>
      </w:pPr>
      <w:r w:rsidRPr="00D73B69">
        <w:rPr>
          <w:b/>
          <w:bCs/>
          <w:szCs w:val="24"/>
        </w:rPr>
        <w:t>Réclamations et appels</w:t>
      </w:r>
      <w:r w:rsidRPr="00D73B69">
        <w:rPr>
          <w:szCs w:val="24"/>
        </w:rPr>
        <w:t xml:space="preserve"> : En cas de réclamation ou d’appel de la note, l’étudiant peut demander une révision de sa copie dans les délais et selon les modalités définis par l’université. Cette procédure permet de garantir que l’évaluation a bien été réalisée de manière conforme et juste.</w:t>
      </w:r>
    </w:p>
    <w:p w14:paraId="34F9FE6F" w14:textId="77777777" w:rsidR="00815B29" w:rsidRPr="00815B29" w:rsidRDefault="00CD3002" w:rsidP="00815B29">
      <w:pPr>
        <w:jc w:val="both"/>
        <w:rPr>
          <w:b/>
          <w:bCs/>
        </w:rPr>
      </w:pPr>
      <w:r>
        <w:rPr>
          <w:b/>
          <w:bCs/>
        </w:rPr>
        <w:t>Article 12 : Communication des r</w:t>
      </w:r>
      <w:r w:rsidR="00815B29" w:rsidRPr="00815B29">
        <w:rPr>
          <w:b/>
          <w:bCs/>
        </w:rPr>
        <w:t>ésultats</w:t>
      </w:r>
    </w:p>
    <w:p w14:paraId="75A2B80C" w14:textId="77777777" w:rsidR="00D73B69" w:rsidRPr="00485363" w:rsidRDefault="00D73B69" w:rsidP="009516B3">
      <w:pPr>
        <w:pStyle w:val="Paragraphedeliste"/>
        <w:widowControl/>
        <w:numPr>
          <w:ilvl w:val="0"/>
          <w:numId w:val="12"/>
        </w:numPr>
        <w:autoSpaceDE/>
        <w:autoSpaceDN/>
        <w:jc w:val="both"/>
        <w:rPr>
          <w:szCs w:val="24"/>
        </w:rPr>
      </w:pPr>
      <w:r w:rsidRPr="00485363">
        <w:rPr>
          <w:b/>
          <w:bCs/>
          <w:szCs w:val="24"/>
        </w:rPr>
        <w:t>Publication des résultats</w:t>
      </w:r>
      <w:r w:rsidRPr="00485363">
        <w:rPr>
          <w:szCs w:val="24"/>
        </w:rPr>
        <w:t xml:space="preserve"> : Les résultats des examens doivent être publiés dans un délai maximal de </w:t>
      </w:r>
      <w:r w:rsidRPr="00485363">
        <w:rPr>
          <w:b/>
          <w:bCs/>
          <w:szCs w:val="24"/>
        </w:rPr>
        <w:t>trois semaines</w:t>
      </w:r>
      <w:r w:rsidRPr="00485363">
        <w:rPr>
          <w:szCs w:val="24"/>
        </w:rPr>
        <w:t xml:space="preserve"> suivant la fin des épreuves. Ce délai vise à assurer que les étudiants reçoivent leurs résultats dans un délai raisonnable pour qu’ils puissent prendre les mesures appropriées, que ce soit pour leur progression académique ou pour un recours éventuel.</w:t>
      </w:r>
    </w:p>
    <w:p w14:paraId="7E7B8863" w14:textId="77777777" w:rsidR="00D73B69" w:rsidRPr="00485363" w:rsidRDefault="00D73B69" w:rsidP="009516B3">
      <w:pPr>
        <w:pStyle w:val="Paragraphedeliste"/>
        <w:widowControl/>
        <w:numPr>
          <w:ilvl w:val="0"/>
          <w:numId w:val="12"/>
        </w:numPr>
        <w:autoSpaceDE/>
        <w:autoSpaceDN/>
        <w:jc w:val="both"/>
        <w:rPr>
          <w:szCs w:val="24"/>
        </w:rPr>
      </w:pPr>
      <w:r w:rsidRPr="00485363">
        <w:rPr>
          <w:b/>
          <w:bCs/>
          <w:szCs w:val="24"/>
        </w:rPr>
        <w:t>Consultation des copies</w:t>
      </w:r>
      <w:r w:rsidRPr="00485363">
        <w:rPr>
          <w:szCs w:val="24"/>
        </w:rPr>
        <w:t xml:space="preserve"> : Après la publication des résultats, les étudiants ont la possibilité de consulter leurs copies d'examen pour vérifier la conformité de la correction et comprendre les points qui nécessitent des améliorations. Cela permet aux étudiants d’avoir un retour constructif sur leur travail et d’apprendre de leurs erreurs.</w:t>
      </w:r>
    </w:p>
    <w:p w14:paraId="642C2AAF" w14:textId="249BF002" w:rsidR="00D73B69" w:rsidRDefault="00D73B69" w:rsidP="009516B3">
      <w:pPr>
        <w:pStyle w:val="Paragraphedeliste"/>
        <w:numPr>
          <w:ilvl w:val="0"/>
          <w:numId w:val="12"/>
        </w:numPr>
        <w:jc w:val="both"/>
        <w:rPr>
          <w:szCs w:val="24"/>
        </w:rPr>
      </w:pPr>
      <w:r w:rsidRPr="00485363">
        <w:rPr>
          <w:b/>
          <w:bCs/>
          <w:szCs w:val="24"/>
        </w:rPr>
        <w:t>Demande de révision des notes</w:t>
      </w:r>
      <w:r w:rsidRPr="00485363">
        <w:rPr>
          <w:szCs w:val="24"/>
        </w:rPr>
        <w:t xml:space="preserve"> : Si un étudiant estime que sa note ne reflète pas adéquatement son niveau de compétence, il a la possibilité de formuler une demande de révision de sa note, selon la procédure établie par l’université. Cette demande doit être effectuée dans les délais spécifiés par la charte des examens et doit être justifiée par des éléments concrets</w:t>
      </w:r>
      <w:r w:rsidR="00931C52">
        <w:rPr>
          <w:szCs w:val="24"/>
        </w:rPr>
        <w:t>.</w:t>
      </w:r>
    </w:p>
    <w:p w14:paraId="4E8F087B" w14:textId="77777777" w:rsidR="00931C52" w:rsidRDefault="00931C52" w:rsidP="00931C52">
      <w:pPr>
        <w:pStyle w:val="Paragraphedeliste"/>
        <w:jc w:val="both"/>
        <w:rPr>
          <w:szCs w:val="24"/>
        </w:rPr>
      </w:pPr>
    </w:p>
    <w:p w14:paraId="43707A91" w14:textId="77777777" w:rsidR="00D34BDD" w:rsidRPr="00485363" w:rsidRDefault="00D34BDD" w:rsidP="00931C52">
      <w:pPr>
        <w:pStyle w:val="Paragraphedeliste"/>
        <w:jc w:val="both"/>
        <w:rPr>
          <w:szCs w:val="24"/>
        </w:rPr>
      </w:pPr>
    </w:p>
    <w:p w14:paraId="0D6E6AFF" w14:textId="0C3DA12B" w:rsidR="00815B29" w:rsidRPr="00815B29" w:rsidRDefault="00CD3002" w:rsidP="00D73B69">
      <w:pPr>
        <w:jc w:val="both"/>
        <w:rPr>
          <w:b/>
          <w:bCs/>
        </w:rPr>
      </w:pPr>
      <w:r>
        <w:rPr>
          <w:b/>
          <w:bCs/>
        </w:rPr>
        <w:lastRenderedPageBreak/>
        <w:t>Article 13 : Procédures de rattrapage</w:t>
      </w:r>
    </w:p>
    <w:p w14:paraId="600B6FEF" w14:textId="254D971B" w:rsidR="00485363" w:rsidRPr="00485363" w:rsidRDefault="00485363" w:rsidP="009516B3">
      <w:pPr>
        <w:pStyle w:val="Paragraphedeliste"/>
        <w:widowControl/>
        <w:numPr>
          <w:ilvl w:val="0"/>
          <w:numId w:val="13"/>
        </w:numPr>
        <w:autoSpaceDE/>
        <w:autoSpaceDN/>
        <w:jc w:val="both"/>
      </w:pPr>
      <w:bookmarkStart w:id="6" w:name="_Toc182402980"/>
      <w:r w:rsidRPr="00485363">
        <w:rPr>
          <w:rStyle w:val="lev"/>
        </w:rPr>
        <w:t xml:space="preserve">Session de </w:t>
      </w:r>
      <w:r w:rsidR="00931C52">
        <w:rPr>
          <w:rStyle w:val="lev"/>
        </w:rPr>
        <w:t>r</w:t>
      </w:r>
      <w:r w:rsidRPr="00485363">
        <w:rPr>
          <w:rStyle w:val="lev"/>
        </w:rPr>
        <w:t>attrapage</w:t>
      </w:r>
      <w:r w:rsidRPr="00485363">
        <w:t xml:space="preserve"> </w:t>
      </w:r>
      <w:r w:rsidR="00931C52" w:rsidRPr="00931C52">
        <w:rPr>
          <w:b/>
          <w:bCs/>
        </w:rPr>
        <w:t xml:space="preserve">ou seconde </w:t>
      </w:r>
      <w:proofErr w:type="gramStart"/>
      <w:r w:rsidR="00931C52" w:rsidRPr="00931C52">
        <w:rPr>
          <w:b/>
          <w:bCs/>
        </w:rPr>
        <w:t>session</w:t>
      </w:r>
      <w:r w:rsidRPr="00485363">
        <w:t>:</w:t>
      </w:r>
      <w:proofErr w:type="gramEnd"/>
      <w:r w:rsidRPr="00485363">
        <w:t xml:space="preserve"> Les étudiants ayant échoué à l'examen final peuvent participer à une session de rattrapage. Cette session est organisée à la fin de chaque semestre, pour permettre aux étudiants de se rattraper dans les matières où ils ont échoué.</w:t>
      </w:r>
    </w:p>
    <w:p w14:paraId="31D1FF9D" w14:textId="77777777" w:rsidR="00485363" w:rsidRPr="00485363" w:rsidRDefault="00485363" w:rsidP="009516B3">
      <w:pPr>
        <w:widowControl/>
        <w:numPr>
          <w:ilvl w:val="0"/>
          <w:numId w:val="13"/>
        </w:numPr>
        <w:autoSpaceDE/>
        <w:autoSpaceDN/>
        <w:spacing w:before="100" w:beforeAutospacing="1" w:after="100" w:afterAutospacing="1"/>
        <w:jc w:val="both"/>
      </w:pPr>
      <w:r w:rsidRPr="00485363">
        <w:rPr>
          <w:rStyle w:val="lev"/>
        </w:rPr>
        <w:t>Conditions d’éligibilité</w:t>
      </w:r>
      <w:r w:rsidRPr="00485363">
        <w:t xml:space="preserve"> : Les étudiants doivent s'assurer qu'ils respectent les conditions d’éligibilité pour participer à la session de rattrapage. Ces conditions sont définies par l’université et peuvent inclure des critères de présence ou de performance pendant le semestre.</w:t>
      </w:r>
    </w:p>
    <w:p w14:paraId="6047F111" w14:textId="77777777" w:rsidR="00485363" w:rsidRPr="00485363" w:rsidRDefault="00485363" w:rsidP="009516B3">
      <w:pPr>
        <w:widowControl/>
        <w:numPr>
          <w:ilvl w:val="0"/>
          <w:numId w:val="13"/>
        </w:numPr>
        <w:autoSpaceDE/>
        <w:autoSpaceDN/>
        <w:spacing w:before="100" w:beforeAutospacing="1" w:after="100" w:afterAutospacing="1"/>
        <w:jc w:val="both"/>
      </w:pPr>
      <w:r w:rsidRPr="00485363">
        <w:rPr>
          <w:rStyle w:val="lev"/>
        </w:rPr>
        <w:t>Modalités de l'examen de rattrapage</w:t>
      </w:r>
      <w:r w:rsidRPr="00485363">
        <w:t xml:space="preserve"> : Les modalités de l'examen de rattrapage peuvent varier d’une matière à l’autre et sont définies par l’enseignant. Les épreuves peuvent être adaptées pour évaluer les compétences essentielles des étudiants dans la matière concernée.</w:t>
      </w:r>
    </w:p>
    <w:p w14:paraId="3E522531" w14:textId="77777777" w:rsidR="00485363" w:rsidRPr="00485363" w:rsidRDefault="00485363" w:rsidP="009516B3">
      <w:pPr>
        <w:widowControl/>
        <w:numPr>
          <w:ilvl w:val="0"/>
          <w:numId w:val="13"/>
        </w:numPr>
        <w:autoSpaceDE/>
        <w:autoSpaceDN/>
        <w:spacing w:before="100" w:beforeAutospacing="1" w:after="100" w:afterAutospacing="1"/>
        <w:jc w:val="both"/>
      </w:pPr>
      <w:r w:rsidRPr="00485363">
        <w:rPr>
          <w:rStyle w:val="lev"/>
        </w:rPr>
        <w:t>Règles de participation</w:t>
      </w:r>
      <w:r w:rsidRPr="00485363">
        <w:t xml:space="preserve"> : Les étudiants ne peuvent pas passer la seconde session pour toutes les matières. Il est généralement limité à celles dans lesquelles ils n'ont pas réussi la première session. De plus, les étudiants doivent avoir rempli certaines obligations académiques (par exemple, être présents à un nombre minimal de cours, respecter les critères de validation).</w:t>
      </w:r>
    </w:p>
    <w:p w14:paraId="7069AC14" w14:textId="77777777" w:rsidR="00485363" w:rsidRPr="00485363" w:rsidRDefault="00485363" w:rsidP="009516B3">
      <w:pPr>
        <w:pStyle w:val="Paragraphedeliste"/>
        <w:numPr>
          <w:ilvl w:val="0"/>
          <w:numId w:val="13"/>
        </w:numPr>
        <w:jc w:val="both"/>
      </w:pPr>
      <w:r w:rsidRPr="00485363">
        <w:rPr>
          <w:rStyle w:val="lev"/>
        </w:rPr>
        <w:t>Conditions spécifiques de la seconde session</w:t>
      </w:r>
      <w:r w:rsidRPr="00485363">
        <w:t xml:space="preserve"> :</w:t>
      </w:r>
    </w:p>
    <w:p w14:paraId="20FB6EF5" w14:textId="1C6497DC" w:rsidR="00485363" w:rsidRPr="00485363" w:rsidRDefault="00485363" w:rsidP="009516B3">
      <w:pPr>
        <w:widowControl/>
        <w:numPr>
          <w:ilvl w:val="0"/>
          <w:numId w:val="13"/>
        </w:numPr>
        <w:autoSpaceDE/>
        <w:autoSpaceDN/>
        <w:spacing w:before="100" w:beforeAutospacing="1" w:after="100" w:afterAutospacing="1"/>
        <w:jc w:val="both"/>
      </w:pPr>
      <w:r w:rsidRPr="00485363">
        <w:t xml:space="preserve">Les matières concernées par la seconde session sont celles où l’étudiant n’a pas obtenu la note minimale exigée, généralement </w:t>
      </w:r>
      <w:r w:rsidRPr="00E201DA">
        <w:rPr>
          <w:b/>
          <w:bCs/>
        </w:rPr>
        <w:t xml:space="preserve">la </w:t>
      </w:r>
      <w:r w:rsidR="00E201DA" w:rsidRPr="00E201DA">
        <w:rPr>
          <w:b/>
          <w:bCs/>
        </w:rPr>
        <w:t>note seuil</w:t>
      </w:r>
      <w:r w:rsidRPr="00485363">
        <w:t>.</w:t>
      </w:r>
    </w:p>
    <w:p w14:paraId="68DC71DC" w14:textId="77777777" w:rsidR="00485363" w:rsidRPr="00485363" w:rsidRDefault="00485363" w:rsidP="009516B3">
      <w:pPr>
        <w:widowControl/>
        <w:numPr>
          <w:ilvl w:val="0"/>
          <w:numId w:val="13"/>
        </w:numPr>
        <w:autoSpaceDE/>
        <w:autoSpaceDN/>
        <w:spacing w:before="100" w:beforeAutospacing="1" w:after="100" w:afterAutospacing="1"/>
        <w:jc w:val="both"/>
      </w:pPr>
      <w:r w:rsidRPr="00485363">
        <w:t>Le format de l'examen de seconde session est généralement similaire à celui de la session initiale, mais il peut être ajusté pour évaluer spécifiquement les domaines où les étudiants ont montré des difficultés.</w:t>
      </w:r>
    </w:p>
    <w:p w14:paraId="6C090259" w14:textId="77777777" w:rsidR="00485363" w:rsidRPr="00485363" w:rsidRDefault="00485363" w:rsidP="009516B3">
      <w:pPr>
        <w:pStyle w:val="Titre1"/>
        <w:numPr>
          <w:ilvl w:val="0"/>
          <w:numId w:val="13"/>
        </w:numPr>
        <w:spacing w:before="0"/>
        <w:jc w:val="both"/>
        <w:rPr>
          <w:rFonts w:cs="Times New Roman"/>
          <w:sz w:val="22"/>
          <w:szCs w:val="22"/>
        </w:rPr>
      </w:pPr>
      <w:r w:rsidRPr="00485363">
        <w:rPr>
          <w:rStyle w:val="lev"/>
          <w:rFonts w:eastAsia="Times New Roman" w:cs="Times New Roman"/>
          <w:b/>
          <w:caps w:val="0"/>
          <w:color w:val="auto"/>
          <w:sz w:val="22"/>
          <w:szCs w:val="22"/>
        </w:rPr>
        <w:t>Suivi et encadrement</w:t>
      </w:r>
      <w:r w:rsidRPr="00485363">
        <w:rPr>
          <w:rStyle w:val="lev"/>
          <w:rFonts w:eastAsia="Times New Roman" w:cs="Times New Roman"/>
          <w:caps w:val="0"/>
          <w:color w:val="auto"/>
          <w:sz w:val="22"/>
          <w:szCs w:val="22"/>
        </w:rPr>
        <w:t xml:space="preserve">: </w:t>
      </w:r>
      <w:r w:rsidRPr="00485363">
        <w:rPr>
          <w:rFonts w:eastAsia="Times New Roman" w:cs="Times New Roman"/>
          <w:b w:val="0"/>
          <w:caps w:val="0"/>
          <w:color w:val="auto"/>
          <w:sz w:val="22"/>
          <w:szCs w:val="22"/>
        </w:rPr>
        <w:t xml:space="preserve">Afin d'aider les étudiants à réussir leur rattrapage ou leur seconde session, l’université peut mettre en place des </w:t>
      </w:r>
      <w:r w:rsidRPr="00485363">
        <w:rPr>
          <w:rFonts w:eastAsia="Times New Roman" w:cs="Times New Roman"/>
          <w:bCs/>
          <w:caps w:val="0"/>
          <w:color w:val="auto"/>
          <w:sz w:val="22"/>
          <w:szCs w:val="22"/>
        </w:rPr>
        <w:t>sessions de révision</w:t>
      </w:r>
      <w:r w:rsidRPr="00485363">
        <w:rPr>
          <w:rFonts w:eastAsia="Times New Roman" w:cs="Times New Roman"/>
          <w:b w:val="0"/>
          <w:caps w:val="0"/>
          <w:color w:val="auto"/>
          <w:sz w:val="22"/>
          <w:szCs w:val="22"/>
        </w:rPr>
        <w:t xml:space="preserve">, des </w:t>
      </w:r>
      <w:r w:rsidRPr="00485363">
        <w:rPr>
          <w:rFonts w:eastAsia="Times New Roman" w:cs="Times New Roman"/>
          <w:bCs/>
          <w:caps w:val="0"/>
          <w:color w:val="auto"/>
          <w:sz w:val="22"/>
          <w:szCs w:val="22"/>
        </w:rPr>
        <w:t>tutorats</w:t>
      </w:r>
      <w:r w:rsidRPr="00485363">
        <w:rPr>
          <w:rFonts w:eastAsia="Times New Roman" w:cs="Times New Roman"/>
          <w:b w:val="0"/>
          <w:caps w:val="0"/>
          <w:color w:val="auto"/>
          <w:sz w:val="22"/>
          <w:szCs w:val="22"/>
        </w:rPr>
        <w:t xml:space="preserve"> ou d’autres dispositifs d’accompagnement pédagogique pour renforcer leur préparation</w:t>
      </w:r>
      <w:r w:rsidRPr="00485363">
        <w:rPr>
          <w:rFonts w:cs="Times New Roman"/>
          <w:sz w:val="22"/>
          <w:szCs w:val="22"/>
        </w:rPr>
        <w:t>.</w:t>
      </w:r>
    </w:p>
    <w:p w14:paraId="30AC1315" w14:textId="77777777" w:rsidR="00815B29" w:rsidRPr="00815B29" w:rsidRDefault="00815B29" w:rsidP="00485363">
      <w:pPr>
        <w:pStyle w:val="Titre1"/>
        <w:numPr>
          <w:ilvl w:val="0"/>
          <w:numId w:val="0"/>
        </w:numPr>
        <w:ind w:left="360" w:hanging="360"/>
        <w:rPr>
          <w:rFonts w:eastAsia="Times New Roman"/>
        </w:rPr>
      </w:pPr>
      <w:r w:rsidRPr="00815B29">
        <w:rPr>
          <w:rFonts w:eastAsia="Times New Roman"/>
        </w:rPr>
        <w:t>Chapitre VI : Dispositions Finales</w:t>
      </w:r>
      <w:bookmarkEnd w:id="6"/>
    </w:p>
    <w:p w14:paraId="5464E51E" w14:textId="77777777" w:rsidR="00815B29" w:rsidRPr="00815B29" w:rsidRDefault="00CD3002" w:rsidP="00815B29">
      <w:pPr>
        <w:jc w:val="both"/>
        <w:rPr>
          <w:b/>
          <w:bCs/>
        </w:rPr>
      </w:pPr>
      <w:r>
        <w:rPr>
          <w:b/>
          <w:bCs/>
        </w:rPr>
        <w:t>Article 14 : Appel et r</w:t>
      </w:r>
      <w:r w:rsidR="00815B29" w:rsidRPr="00815B29">
        <w:rPr>
          <w:b/>
          <w:bCs/>
        </w:rPr>
        <w:t>éclamations</w:t>
      </w:r>
    </w:p>
    <w:p w14:paraId="3DB69D98" w14:textId="766ED8C5" w:rsidR="009516B3" w:rsidRPr="009516B3" w:rsidRDefault="009516B3" w:rsidP="009516B3">
      <w:pPr>
        <w:pStyle w:val="NormalWeb"/>
        <w:spacing w:before="0" w:beforeAutospacing="0" w:after="0" w:afterAutospacing="0"/>
        <w:ind w:left="720"/>
        <w:jc w:val="both"/>
        <w:rPr>
          <w:lang w:val="fr-FR"/>
        </w:rPr>
      </w:pPr>
      <w:proofErr w:type="gramStart"/>
      <w:r>
        <w:rPr>
          <w:rFonts w:hAnsi="Symbol"/>
        </w:rPr>
        <w:t></w:t>
      </w:r>
      <w:r w:rsidRPr="009516B3">
        <w:rPr>
          <w:lang w:val="fr-FR"/>
        </w:rPr>
        <w:t xml:space="preserve">  </w:t>
      </w:r>
      <w:r>
        <w:rPr>
          <w:rStyle w:val="lev"/>
          <w:rFonts w:eastAsiaTheme="majorEastAsia"/>
          <w:lang w:val="fr-FR"/>
        </w:rPr>
        <w:t>Droit</w:t>
      </w:r>
      <w:proofErr w:type="gramEnd"/>
      <w:r>
        <w:rPr>
          <w:rStyle w:val="lev"/>
          <w:rFonts w:eastAsiaTheme="majorEastAsia"/>
          <w:lang w:val="fr-FR"/>
        </w:rPr>
        <w:t xml:space="preserve"> d'a</w:t>
      </w:r>
      <w:r w:rsidRPr="009516B3">
        <w:rPr>
          <w:rStyle w:val="lev"/>
          <w:rFonts w:eastAsiaTheme="majorEastAsia"/>
          <w:lang w:val="fr-FR"/>
        </w:rPr>
        <w:t>ppel :</w:t>
      </w:r>
      <w:r w:rsidRPr="009516B3">
        <w:rPr>
          <w:lang w:val="fr-FR"/>
        </w:rPr>
        <w:t xml:space="preserve"> Les étudiants disposent du droit de </w:t>
      </w:r>
      <w:r w:rsidRPr="009516B3">
        <w:rPr>
          <w:rStyle w:val="lev"/>
          <w:rFonts w:eastAsiaTheme="majorEastAsia"/>
          <w:lang w:val="fr-FR"/>
        </w:rPr>
        <w:t>contester</w:t>
      </w:r>
      <w:r w:rsidRPr="009516B3">
        <w:rPr>
          <w:lang w:val="fr-FR"/>
        </w:rPr>
        <w:t xml:space="preserve"> leurs résultats en cas de désaccord avec la note obtenue. Pour ce faire, ils doivent soumettre une </w:t>
      </w:r>
      <w:r w:rsidRPr="009516B3">
        <w:rPr>
          <w:rStyle w:val="lev"/>
          <w:rFonts w:eastAsiaTheme="majorEastAsia"/>
          <w:lang w:val="fr-FR"/>
        </w:rPr>
        <w:t>réclamation écrite</w:t>
      </w:r>
      <w:r w:rsidRPr="009516B3">
        <w:rPr>
          <w:lang w:val="fr-FR"/>
        </w:rPr>
        <w:t xml:space="preserve"> ou </w:t>
      </w:r>
      <w:r w:rsidRPr="009516B3">
        <w:rPr>
          <w:rStyle w:val="lev"/>
          <w:rFonts w:eastAsiaTheme="majorEastAsia"/>
          <w:lang w:val="fr-FR"/>
        </w:rPr>
        <w:t>demander un appel</w:t>
      </w:r>
      <w:r w:rsidRPr="009516B3">
        <w:rPr>
          <w:lang w:val="fr-FR"/>
        </w:rPr>
        <w:t xml:space="preserve"> auprès du </w:t>
      </w:r>
      <w:r w:rsidR="00E201DA">
        <w:rPr>
          <w:lang w:val="fr-FR"/>
        </w:rPr>
        <w:t>service</w:t>
      </w:r>
      <w:r w:rsidRPr="009516B3">
        <w:rPr>
          <w:lang w:val="fr-FR"/>
        </w:rPr>
        <w:t xml:space="preserve"> académique, en respectant un </w:t>
      </w:r>
      <w:r w:rsidRPr="009516B3">
        <w:rPr>
          <w:rStyle w:val="lev"/>
          <w:rFonts w:eastAsiaTheme="majorEastAsia"/>
          <w:lang w:val="fr-FR"/>
        </w:rPr>
        <w:t>délai de sept jours</w:t>
      </w:r>
      <w:r w:rsidRPr="009516B3">
        <w:rPr>
          <w:lang w:val="fr-FR"/>
        </w:rPr>
        <w:t xml:space="preserve"> après la publication des résultats. Cette période de sept jours est essentielle pour permettre aux étudiants de vérifier leurs notes et de formuler un recours fondé si nécessaire.</w:t>
      </w:r>
    </w:p>
    <w:p w14:paraId="21C8A710" w14:textId="77777777" w:rsidR="009516B3" w:rsidRPr="009516B3" w:rsidRDefault="009516B3" w:rsidP="009516B3">
      <w:pPr>
        <w:pStyle w:val="NormalWeb"/>
        <w:spacing w:before="0" w:beforeAutospacing="0" w:after="0" w:afterAutospacing="0"/>
        <w:ind w:left="720"/>
        <w:jc w:val="both"/>
        <w:rPr>
          <w:lang w:val="fr-FR"/>
        </w:rPr>
      </w:pPr>
      <w:proofErr w:type="gramStart"/>
      <w:r>
        <w:rPr>
          <w:rFonts w:hAnsi="Symbol"/>
        </w:rPr>
        <w:t></w:t>
      </w:r>
      <w:r w:rsidRPr="009516B3">
        <w:rPr>
          <w:lang w:val="fr-FR"/>
        </w:rPr>
        <w:t xml:space="preserve">  </w:t>
      </w:r>
      <w:r>
        <w:rPr>
          <w:rStyle w:val="lev"/>
          <w:rFonts w:eastAsiaTheme="majorEastAsia"/>
          <w:lang w:val="fr-FR"/>
        </w:rPr>
        <w:t>Procédure</w:t>
      </w:r>
      <w:proofErr w:type="gramEnd"/>
      <w:r>
        <w:rPr>
          <w:rStyle w:val="lev"/>
          <w:rFonts w:eastAsiaTheme="majorEastAsia"/>
          <w:lang w:val="fr-FR"/>
        </w:rPr>
        <w:t xml:space="preserve"> de r</w:t>
      </w:r>
      <w:r w:rsidRPr="009516B3">
        <w:rPr>
          <w:rStyle w:val="lev"/>
          <w:rFonts w:eastAsiaTheme="majorEastAsia"/>
          <w:lang w:val="fr-FR"/>
        </w:rPr>
        <w:t>éclamation :</w:t>
      </w:r>
      <w:r w:rsidRPr="009516B3">
        <w:rPr>
          <w:lang w:val="fr-FR"/>
        </w:rPr>
        <w:t xml:space="preserve"> Les réclamations ou appels doivent être adressés de manière formelle, selon le modèle et les procédures définies par l'université. Chaque étudiant doit spécifier la ou les raisons de son appel, que ce soit une erreur de calcul de la note, un malentendu sur la correction, ou toute autre cause justifiant une révision. Il est également important de noter que l'appel n'est possible que pour des raisons de fond et non pour contester la rigueur académique des évaluations elles-mêmes.</w:t>
      </w:r>
    </w:p>
    <w:p w14:paraId="29BDD84C" w14:textId="136343D2" w:rsidR="009516B3" w:rsidRPr="009516B3" w:rsidRDefault="009516B3" w:rsidP="009516B3">
      <w:pPr>
        <w:pStyle w:val="NormalWeb"/>
        <w:spacing w:before="0" w:beforeAutospacing="0" w:after="0" w:afterAutospacing="0"/>
        <w:ind w:left="720"/>
        <w:jc w:val="both"/>
        <w:rPr>
          <w:lang w:val="fr-FR"/>
        </w:rPr>
      </w:pPr>
      <w:proofErr w:type="gramStart"/>
      <w:r>
        <w:rPr>
          <w:rFonts w:hAnsi="Symbol"/>
        </w:rPr>
        <w:t></w:t>
      </w:r>
      <w:r w:rsidRPr="009516B3">
        <w:rPr>
          <w:lang w:val="fr-FR"/>
        </w:rPr>
        <w:t xml:space="preserve">  </w:t>
      </w:r>
      <w:r>
        <w:rPr>
          <w:rStyle w:val="lev"/>
          <w:rFonts w:eastAsiaTheme="majorEastAsia"/>
          <w:lang w:val="fr-FR"/>
        </w:rPr>
        <w:t>Évaluation</w:t>
      </w:r>
      <w:proofErr w:type="gramEnd"/>
      <w:r>
        <w:rPr>
          <w:rStyle w:val="lev"/>
          <w:rFonts w:eastAsiaTheme="majorEastAsia"/>
          <w:lang w:val="fr-FR"/>
        </w:rPr>
        <w:t xml:space="preserve"> de la r</w:t>
      </w:r>
      <w:r w:rsidRPr="009516B3">
        <w:rPr>
          <w:rStyle w:val="lev"/>
          <w:rFonts w:eastAsiaTheme="majorEastAsia"/>
          <w:lang w:val="fr-FR"/>
        </w:rPr>
        <w:t>éclamation :</w:t>
      </w:r>
      <w:r w:rsidRPr="009516B3">
        <w:rPr>
          <w:lang w:val="fr-FR"/>
        </w:rPr>
        <w:t xml:space="preserve"> Le </w:t>
      </w:r>
      <w:r w:rsidR="00E201DA">
        <w:rPr>
          <w:lang w:val="fr-FR"/>
        </w:rPr>
        <w:t>service</w:t>
      </w:r>
      <w:r w:rsidRPr="009516B3">
        <w:rPr>
          <w:lang w:val="fr-FR"/>
        </w:rPr>
        <w:t xml:space="preserve"> académique est chargé de recevoir et de traiter les réclamations. Un comité ou un responsable dédié à la révision des résultats examinera chaque cas de manière impartiale et transparente. Ce comité pourra solliciter l'avis des enseignants concernés et prendre les mesures nécessaires pour assurer la correction des erreurs éventuelles.</w:t>
      </w:r>
    </w:p>
    <w:p w14:paraId="731F9A06" w14:textId="37C13328" w:rsidR="009516B3" w:rsidRPr="009516B3" w:rsidRDefault="009516B3" w:rsidP="009516B3">
      <w:pPr>
        <w:pStyle w:val="NormalWeb"/>
        <w:spacing w:before="0" w:beforeAutospacing="0" w:after="0" w:afterAutospacing="0"/>
        <w:ind w:left="720"/>
        <w:jc w:val="both"/>
        <w:rPr>
          <w:lang w:val="fr-FR"/>
        </w:rPr>
      </w:pPr>
      <w:proofErr w:type="gramStart"/>
      <w:r>
        <w:rPr>
          <w:rFonts w:hAnsi="Symbol"/>
        </w:rPr>
        <w:t></w:t>
      </w:r>
      <w:r w:rsidRPr="009516B3">
        <w:rPr>
          <w:lang w:val="fr-FR"/>
        </w:rPr>
        <w:t xml:space="preserve">  </w:t>
      </w:r>
      <w:r>
        <w:rPr>
          <w:rStyle w:val="lev"/>
          <w:rFonts w:eastAsiaTheme="majorEastAsia"/>
          <w:lang w:val="fr-FR"/>
        </w:rPr>
        <w:t>Décision</w:t>
      </w:r>
      <w:proofErr w:type="gramEnd"/>
      <w:r>
        <w:rPr>
          <w:rStyle w:val="lev"/>
          <w:rFonts w:eastAsiaTheme="majorEastAsia"/>
          <w:lang w:val="fr-FR"/>
        </w:rPr>
        <w:t xml:space="preserve"> et communication des r</w:t>
      </w:r>
      <w:r w:rsidRPr="009516B3">
        <w:rPr>
          <w:rStyle w:val="lev"/>
          <w:rFonts w:eastAsiaTheme="majorEastAsia"/>
          <w:lang w:val="fr-FR"/>
        </w:rPr>
        <w:t>ésultats :</w:t>
      </w:r>
      <w:r w:rsidRPr="009516B3">
        <w:rPr>
          <w:lang w:val="fr-FR"/>
        </w:rPr>
        <w:t xml:space="preserve"> Après l'examen de la réclamation, le </w:t>
      </w:r>
      <w:r w:rsidR="00E201DA">
        <w:rPr>
          <w:lang w:val="fr-FR"/>
        </w:rPr>
        <w:t xml:space="preserve">service </w:t>
      </w:r>
      <w:r w:rsidRPr="009516B3">
        <w:rPr>
          <w:lang w:val="fr-FR"/>
        </w:rPr>
        <w:t xml:space="preserve">académique prendra une </w:t>
      </w:r>
      <w:r w:rsidRPr="009516B3">
        <w:rPr>
          <w:rStyle w:val="lev"/>
          <w:rFonts w:eastAsiaTheme="majorEastAsia"/>
          <w:lang w:val="fr-FR"/>
        </w:rPr>
        <w:t>décision finale</w:t>
      </w:r>
      <w:r w:rsidRPr="009516B3">
        <w:rPr>
          <w:lang w:val="fr-FR"/>
        </w:rPr>
        <w:t>. Si la réclamation est jugée recevable et fondée, la note de l’étudiant pourra être révisée à la hausse ou à la baisse. En cas de rejet de la réclamation, l’étudiant sera informé de la décision finale, accompagnée des justifications nécessaires. Toute modification des résultats sera communiquée de manière officielle.</w:t>
      </w:r>
    </w:p>
    <w:p w14:paraId="1E64BDC9" w14:textId="77777777" w:rsidR="009516B3" w:rsidRPr="009516B3" w:rsidRDefault="009516B3" w:rsidP="009516B3">
      <w:pPr>
        <w:pStyle w:val="NormalWeb"/>
        <w:spacing w:before="0" w:beforeAutospacing="0" w:after="0" w:afterAutospacing="0"/>
        <w:ind w:left="720"/>
        <w:jc w:val="both"/>
        <w:rPr>
          <w:lang w:val="fr-FR"/>
        </w:rPr>
      </w:pPr>
      <w:proofErr w:type="gramStart"/>
      <w:r>
        <w:rPr>
          <w:rFonts w:hAnsi="Symbol"/>
        </w:rPr>
        <w:t></w:t>
      </w:r>
      <w:r w:rsidRPr="009516B3">
        <w:rPr>
          <w:lang w:val="fr-FR"/>
        </w:rPr>
        <w:t xml:space="preserve">  </w:t>
      </w:r>
      <w:r>
        <w:rPr>
          <w:rStyle w:val="lev"/>
          <w:rFonts w:eastAsiaTheme="majorEastAsia"/>
          <w:lang w:val="fr-FR"/>
        </w:rPr>
        <w:t>Impact</w:t>
      </w:r>
      <w:proofErr w:type="gramEnd"/>
      <w:r>
        <w:rPr>
          <w:rStyle w:val="lev"/>
          <w:rFonts w:eastAsiaTheme="majorEastAsia"/>
          <w:lang w:val="fr-FR"/>
        </w:rPr>
        <w:t xml:space="preserve"> sur les é</w:t>
      </w:r>
      <w:r w:rsidRPr="009516B3">
        <w:rPr>
          <w:rStyle w:val="lev"/>
          <w:rFonts w:eastAsiaTheme="majorEastAsia"/>
          <w:lang w:val="fr-FR"/>
        </w:rPr>
        <w:t>tudiants :</w:t>
      </w:r>
      <w:r w:rsidRPr="009516B3">
        <w:rPr>
          <w:lang w:val="fr-FR"/>
        </w:rPr>
        <w:t xml:space="preserve"> La procédure d'appel est conçue pour garantir que chaque étudiant dispose d'un mécanisme équitable pour faire valoir ses droits, tout en respectant l'intégrité des processus académiques. Cette approche vise à maintenir la </w:t>
      </w:r>
      <w:r w:rsidRPr="009516B3">
        <w:rPr>
          <w:rStyle w:val="lev"/>
          <w:rFonts w:eastAsiaTheme="majorEastAsia"/>
          <w:lang w:val="fr-FR"/>
        </w:rPr>
        <w:t>transparence</w:t>
      </w:r>
      <w:r w:rsidRPr="009516B3">
        <w:rPr>
          <w:lang w:val="fr-FR"/>
        </w:rPr>
        <w:t xml:space="preserve">, la </w:t>
      </w:r>
      <w:r w:rsidRPr="009516B3">
        <w:rPr>
          <w:rStyle w:val="lev"/>
          <w:rFonts w:eastAsiaTheme="majorEastAsia"/>
          <w:lang w:val="fr-FR"/>
        </w:rPr>
        <w:t>justice</w:t>
      </w:r>
      <w:r w:rsidRPr="009516B3">
        <w:rPr>
          <w:lang w:val="fr-FR"/>
        </w:rPr>
        <w:t>, et l’</w:t>
      </w:r>
      <w:r w:rsidRPr="009516B3">
        <w:rPr>
          <w:rStyle w:val="lev"/>
          <w:rFonts w:eastAsiaTheme="majorEastAsia"/>
          <w:lang w:val="fr-FR"/>
        </w:rPr>
        <w:t>équité</w:t>
      </w:r>
      <w:r w:rsidRPr="009516B3">
        <w:rPr>
          <w:lang w:val="fr-FR"/>
        </w:rPr>
        <w:t xml:space="preserve"> dans l’évaluation des étudiants. Il est entendu que ces procédures </w:t>
      </w:r>
      <w:r w:rsidRPr="009516B3">
        <w:rPr>
          <w:lang w:val="fr-FR"/>
        </w:rPr>
        <w:lastRenderedPageBreak/>
        <w:t>doivent respecter les délais impartis pour éviter toute perturbation inutile du calendrier académique.</w:t>
      </w:r>
    </w:p>
    <w:p w14:paraId="19D18730" w14:textId="77777777" w:rsidR="00815B29" w:rsidRPr="00815B29" w:rsidRDefault="00815B29" w:rsidP="00815B29">
      <w:pPr>
        <w:jc w:val="both"/>
        <w:rPr>
          <w:b/>
          <w:bCs/>
        </w:rPr>
      </w:pPr>
      <w:r w:rsidRPr="00815B29">
        <w:rPr>
          <w:b/>
          <w:bCs/>
        </w:rPr>
        <w:t>Article 15 : Modification de la Charte</w:t>
      </w:r>
    </w:p>
    <w:p w14:paraId="163BF4A3" w14:textId="77777777" w:rsidR="009516B3" w:rsidRPr="009516B3" w:rsidRDefault="009516B3" w:rsidP="009516B3">
      <w:pPr>
        <w:pStyle w:val="NormalWeb"/>
        <w:numPr>
          <w:ilvl w:val="0"/>
          <w:numId w:val="14"/>
        </w:numPr>
        <w:spacing w:before="0" w:beforeAutospacing="0" w:after="0" w:afterAutospacing="0"/>
        <w:rPr>
          <w:sz w:val="22"/>
          <w:lang w:val="fr-FR"/>
        </w:rPr>
      </w:pPr>
      <w:r>
        <w:rPr>
          <w:rStyle w:val="lev"/>
          <w:rFonts w:eastAsiaTheme="majorEastAsia"/>
          <w:sz w:val="22"/>
          <w:lang w:val="fr-FR"/>
        </w:rPr>
        <w:t>Révision annuelle de la c</w:t>
      </w:r>
      <w:r w:rsidRPr="009516B3">
        <w:rPr>
          <w:rStyle w:val="lev"/>
          <w:rFonts w:eastAsiaTheme="majorEastAsia"/>
          <w:sz w:val="22"/>
          <w:lang w:val="fr-FR"/>
        </w:rPr>
        <w:t>harte :</w:t>
      </w:r>
      <w:r w:rsidRPr="009516B3">
        <w:rPr>
          <w:sz w:val="22"/>
          <w:lang w:val="fr-FR"/>
        </w:rPr>
        <w:t xml:space="preserve"> La présente charte est un document </w:t>
      </w:r>
      <w:r w:rsidRPr="009516B3">
        <w:rPr>
          <w:rStyle w:val="lev"/>
          <w:rFonts w:eastAsiaTheme="majorEastAsia"/>
          <w:sz w:val="22"/>
          <w:lang w:val="fr-FR"/>
        </w:rPr>
        <w:t>évolutif</w:t>
      </w:r>
      <w:r w:rsidRPr="009516B3">
        <w:rPr>
          <w:sz w:val="22"/>
          <w:lang w:val="fr-FR"/>
        </w:rPr>
        <w:t xml:space="preserve"> et peut être modifiée ou mise à jour chaque année universitaire afin de mieux répondre aux </w:t>
      </w:r>
      <w:r w:rsidRPr="009516B3">
        <w:rPr>
          <w:rStyle w:val="lev"/>
          <w:rFonts w:eastAsiaTheme="majorEastAsia"/>
          <w:sz w:val="22"/>
          <w:lang w:val="fr-FR"/>
        </w:rPr>
        <w:t>besoins académiques</w:t>
      </w:r>
      <w:r w:rsidRPr="009516B3">
        <w:rPr>
          <w:sz w:val="22"/>
          <w:lang w:val="fr-FR"/>
        </w:rPr>
        <w:t xml:space="preserve">, aux </w:t>
      </w:r>
      <w:r w:rsidRPr="009516B3">
        <w:rPr>
          <w:rStyle w:val="lev"/>
          <w:rFonts w:eastAsiaTheme="majorEastAsia"/>
          <w:sz w:val="22"/>
          <w:lang w:val="fr-FR"/>
        </w:rPr>
        <w:t>évolutions pédagogiques</w:t>
      </w:r>
      <w:r w:rsidRPr="009516B3">
        <w:rPr>
          <w:sz w:val="22"/>
          <w:lang w:val="fr-FR"/>
        </w:rPr>
        <w:t xml:space="preserve">, ou aux </w:t>
      </w:r>
      <w:r w:rsidRPr="009516B3">
        <w:rPr>
          <w:rStyle w:val="lev"/>
          <w:rFonts w:eastAsiaTheme="majorEastAsia"/>
          <w:sz w:val="22"/>
          <w:lang w:val="fr-FR"/>
        </w:rPr>
        <w:t>changements législatifs</w:t>
      </w:r>
      <w:r w:rsidRPr="009516B3">
        <w:rPr>
          <w:sz w:val="22"/>
          <w:lang w:val="fr-FR"/>
        </w:rPr>
        <w:t xml:space="preserve"> pertinents. Chaque révision de la charte vise à améliorer l’organisation des examens, la gestion des évaluations, et à renforcer la transparence et l’équité au sein de l'université.</w:t>
      </w:r>
    </w:p>
    <w:p w14:paraId="1524CD89" w14:textId="77777777" w:rsidR="009516B3" w:rsidRPr="009516B3" w:rsidRDefault="009516B3" w:rsidP="009516B3">
      <w:pPr>
        <w:pStyle w:val="NormalWeb"/>
        <w:numPr>
          <w:ilvl w:val="0"/>
          <w:numId w:val="14"/>
        </w:numPr>
        <w:spacing w:before="0" w:beforeAutospacing="0" w:after="0" w:afterAutospacing="0"/>
        <w:rPr>
          <w:sz w:val="22"/>
          <w:lang w:val="fr-FR"/>
        </w:rPr>
      </w:pPr>
      <w:r>
        <w:rPr>
          <w:rStyle w:val="lev"/>
          <w:rFonts w:eastAsiaTheme="majorEastAsia"/>
          <w:sz w:val="22"/>
          <w:lang w:val="fr-FR"/>
        </w:rPr>
        <w:t>Procédure de r</w:t>
      </w:r>
      <w:r w:rsidRPr="009516B3">
        <w:rPr>
          <w:rStyle w:val="lev"/>
          <w:rFonts w:eastAsiaTheme="majorEastAsia"/>
          <w:sz w:val="22"/>
          <w:lang w:val="fr-FR"/>
        </w:rPr>
        <w:t>évision :</w:t>
      </w:r>
      <w:r w:rsidRPr="009516B3">
        <w:rPr>
          <w:sz w:val="22"/>
          <w:lang w:val="fr-FR"/>
        </w:rPr>
        <w:t xml:space="preserve"> Toute modification de la charte sera préparée par le </w:t>
      </w:r>
      <w:r w:rsidRPr="009516B3">
        <w:rPr>
          <w:rStyle w:val="lev"/>
          <w:rFonts w:eastAsiaTheme="majorEastAsia"/>
          <w:sz w:val="22"/>
          <w:lang w:val="fr-FR"/>
        </w:rPr>
        <w:t>comité académique</w:t>
      </w:r>
      <w:r w:rsidRPr="009516B3">
        <w:rPr>
          <w:sz w:val="22"/>
          <w:lang w:val="fr-FR"/>
        </w:rPr>
        <w:t xml:space="preserve"> en collaboration avec les responsables des départements pédagogiques et le </w:t>
      </w:r>
      <w:r w:rsidRPr="009516B3">
        <w:rPr>
          <w:rStyle w:val="lev"/>
          <w:rFonts w:eastAsiaTheme="majorEastAsia"/>
          <w:sz w:val="22"/>
          <w:lang w:val="fr-FR"/>
        </w:rPr>
        <w:t>service juridique</w:t>
      </w:r>
      <w:r w:rsidRPr="009516B3">
        <w:rPr>
          <w:sz w:val="22"/>
          <w:lang w:val="fr-FR"/>
        </w:rPr>
        <w:t xml:space="preserve"> de l’université. Ce processus garantit que les ajustements respectent les principes de </w:t>
      </w:r>
      <w:r w:rsidRPr="009516B3">
        <w:rPr>
          <w:rStyle w:val="lev"/>
          <w:rFonts w:eastAsiaTheme="majorEastAsia"/>
          <w:sz w:val="22"/>
          <w:lang w:val="fr-FR"/>
        </w:rPr>
        <w:t>légalité</w:t>
      </w:r>
      <w:r w:rsidRPr="009516B3">
        <w:rPr>
          <w:sz w:val="22"/>
          <w:lang w:val="fr-FR"/>
        </w:rPr>
        <w:t xml:space="preserve">, </w:t>
      </w:r>
      <w:r w:rsidRPr="009516B3">
        <w:rPr>
          <w:rStyle w:val="lev"/>
          <w:rFonts w:eastAsiaTheme="majorEastAsia"/>
          <w:sz w:val="22"/>
          <w:lang w:val="fr-FR"/>
        </w:rPr>
        <w:t>d’équité</w:t>
      </w:r>
      <w:r w:rsidRPr="009516B3">
        <w:rPr>
          <w:sz w:val="22"/>
          <w:lang w:val="fr-FR"/>
        </w:rPr>
        <w:t xml:space="preserve">, et </w:t>
      </w:r>
      <w:r w:rsidRPr="009516B3">
        <w:rPr>
          <w:rStyle w:val="lev"/>
          <w:rFonts w:eastAsiaTheme="majorEastAsia"/>
          <w:sz w:val="22"/>
          <w:lang w:val="fr-FR"/>
        </w:rPr>
        <w:t>de transparence</w:t>
      </w:r>
      <w:r w:rsidRPr="009516B3">
        <w:rPr>
          <w:sz w:val="22"/>
          <w:lang w:val="fr-FR"/>
        </w:rPr>
        <w:t xml:space="preserve"> dans l'organisation des examens.</w:t>
      </w:r>
    </w:p>
    <w:p w14:paraId="3FEDBCB6" w14:textId="4AFF6B62" w:rsidR="009516B3" w:rsidRPr="009516B3" w:rsidRDefault="009516B3" w:rsidP="009516B3">
      <w:pPr>
        <w:pStyle w:val="NormalWeb"/>
        <w:numPr>
          <w:ilvl w:val="0"/>
          <w:numId w:val="14"/>
        </w:numPr>
        <w:spacing w:before="0" w:beforeAutospacing="0" w:after="0" w:afterAutospacing="0"/>
        <w:rPr>
          <w:sz w:val="22"/>
          <w:lang w:val="fr-FR"/>
        </w:rPr>
      </w:pPr>
      <w:r>
        <w:rPr>
          <w:rStyle w:val="lev"/>
          <w:rFonts w:eastAsiaTheme="majorEastAsia"/>
          <w:sz w:val="22"/>
          <w:lang w:val="fr-FR"/>
        </w:rPr>
        <w:t>Communication des m</w:t>
      </w:r>
      <w:r w:rsidRPr="009516B3">
        <w:rPr>
          <w:rStyle w:val="lev"/>
          <w:rFonts w:eastAsiaTheme="majorEastAsia"/>
          <w:sz w:val="22"/>
          <w:lang w:val="fr-FR"/>
        </w:rPr>
        <w:t>odifications :</w:t>
      </w:r>
      <w:r w:rsidRPr="009516B3">
        <w:rPr>
          <w:sz w:val="22"/>
          <w:lang w:val="fr-FR"/>
        </w:rPr>
        <w:t xml:space="preserve"> Une fois les modifications validées, elles seront </w:t>
      </w:r>
      <w:r w:rsidRPr="009516B3">
        <w:rPr>
          <w:rStyle w:val="lev"/>
          <w:rFonts w:eastAsiaTheme="majorEastAsia"/>
          <w:sz w:val="22"/>
          <w:lang w:val="fr-FR"/>
        </w:rPr>
        <w:t>communiquées</w:t>
      </w:r>
      <w:r w:rsidRPr="009516B3">
        <w:rPr>
          <w:sz w:val="22"/>
          <w:lang w:val="fr-FR"/>
        </w:rPr>
        <w:t xml:space="preserve"> à tous les étudiants de manière claire et transparente. L'université s'engage à utiliser </w:t>
      </w:r>
      <w:r w:rsidRPr="009516B3">
        <w:rPr>
          <w:rStyle w:val="lev"/>
          <w:rFonts w:eastAsiaTheme="majorEastAsia"/>
          <w:sz w:val="22"/>
          <w:lang w:val="fr-FR"/>
        </w:rPr>
        <w:t>les canaux officiels</w:t>
      </w:r>
      <w:r w:rsidRPr="009516B3">
        <w:rPr>
          <w:sz w:val="22"/>
          <w:lang w:val="fr-FR"/>
        </w:rPr>
        <w:t xml:space="preserve"> (site internet, email, affichage sur les panneaux de l’université) pour diffuser ces informations. Chaque étudiant sera informé des nouvelles règles et des changements apportés à la charte, lui permettant ainsi de s'adapter aux nouvelles dispositions.</w:t>
      </w:r>
    </w:p>
    <w:p w14:paraId="1E6D77F2" w14:textId="77777777" w:rsidR="009516B3" w:rsidRPr="009516B3" w:rsidRDefault="009516B3" w:rsidP="009516B3">
      <w:pPr>
        <w:pStyle w:val="NormalWeb"/>
        <w:numPr>
          <w:ilvl w:val="0"/>
          <w:numId w:val="14"/>
        </w:numPr>
        <w:spacing w:before="0" w:beforeAutospacing="0" w:after="0" w:afterAutospacing="0"/>
        <w:rPr>
          <w:sz w:val="22"/>
          <w:lang w:val="fr-FR"/>
        </w:rPr>
      </w:pPr>
      <w:r>
        <w:rPr>
          <w:rStyle w:val="lev"/>
          <w:rFonts w:eastAsiaTheme="majorEastAsia"/>
          <w:sz w:val="22"/>
          <w:lang w:val="fr-FR"/>
        </w:rPr>
        <w:t>Application des m</w:t>
      </w:r>
      <w:r w:rsidRPr="009516B3">
        <w:rPr>
          <w:rStyle w:val="lev"/>
          <w:rFonts w:eastAsiaTheme="majorEastAsia"/>
          <w:sz w:val="22"/>
          <w:lang w:val="fr-FR"/>
        </w:rPr>
        <w:t>odifications :</w:t>
      </w:r>
      <w:r w:rsidRPr="009516B3">
        <w:rPr>
          <w:sz w:val="22"/>
          <w:lang w:val="fr-FR"/>
        </w:rPr>
        <w:t xml:space="preserve"> Les modifications de la charte seront applicables dès leur </w:t>
      </w:r>
      <w:r w:rsidRPr="009516B3">
        <w:rPr>
          <w:rStyle w:val="lev"/>
          <w:rFonts w:eastAsiaTheme="majorEastAsia"/>
          <w:sz w:val="22"/>
          <w:lang w:val="fr-FR"/>
        </w:rPr>
        <w:t>publication officielle</w:t>
      </w:r>
      <w:r w:rsidRPr="009516B3">
        <w:rPr>
          <w:sz w:val="22"/>
          <w:lang w:val="fr-FR"/>
        </w:rPr>
        <w:t>, sauf indication contraire précisée dans le texte révisé. Les étudiants doivent prendre connaissance des ajustements pour garantir leur conformité et leur respect des nouvelles règles.</w:t>
      </w:r>
    </w:p>
    <w:p w14:paraId="689F52FB" w14:textId="77777777" w:rsidR="009516B3" w:rsidRPr="009516B3" w:rsidRDefault="009516B3" w:rsidP="009516B3">
      <w:pPr>
        <w:pStyle w:val="NormalWeb"/>
        <w:numPr>
          <w:ilvl w:val="0"/>
          <w:numId w:val="14"/>
        </w:numPr>
        <w:spacing w:before="0" w:beforeAutospacing="0" w:after="0" w:afterAutospacing="0"/>
        <w:rPr>
          <w:sz w:val="22"/>
          <w:lang w:val="fr-FR"/>
        </w:rPr>
      </w:pPr>
      <w:r>
        <w:rPr>
          <w:rStyle w:val="lev"/>
          <w:rFonts w:eastAsiaTheme="majorEastAsia"/>
          <w:sz w:val="22"/>
          <w:lang w:val="fr-FR"/>
        </w:rPr>
        <w:t>Consultation des é</w:t>
      </w:r>
      <w:r w:rsidRPr="009516B3">
        <w:rPr>
          <w:rStyle w:val="lev"/>
          <w:rFonts w:eastAsiaTheme="majorEastAsia"/>
          <w:sz w:val="22"/>
          <w:lang w:val="fr-FR"/>
        </w:rPr>
        <w:t>tudiants :</w:t>
      </w:r>
      <w:r w:rsidRPr="009516B3">
        <w:rPr>
          <w:sz w:val="22"/>
          <w:lang w:val="fr-FR"/>
        </w:rPr>
        <w:t xml:space="preserve"> Dans un souci d'amélioration continue, l'université peut organiser des sessions d'information ou de consultation pour recueillir les </w:t>
      </w:r>
      <w:r w:rsidRPr="009516B3">
        <w:rPr>
          <w:rStyle w:val="lev"/>
          <w:rFonts w:eastAsiaTheme="majorEastAsia"/>
          <w:sz w:val="22"/>
          <w:lang w:val="fr-FR"/>
        </w:rPr>
        <w:t>avis</w:t>
      </w:r>
      <w:r w:rsidRPr="009516B3">
        <w:rPr>
          <w:sz w:val="22"/>
          <w:lang w:val="fr-FR"/>
        </w:rPr>
        <w:t xml:space="preserve"> et </w:t>
      </w:r>
      <w:r w:rsidRPr="009516B3">
        <w:rPr>
          <w:rStyle w:val="lev"/>
          <w:rFonts w:eastAsiaTheme="majorEastAsia"/>
          <w:sz w:val="22"/>
          <w:lang w:val="fr-FR"/>
        </w:rPr>
        <w:t>suggestions</w:t>
      </w:r>
      <w:r w:rsidRPr="009516B3">
        <w:rPr>
          <w:sz w:val="22"/>
          <w:lang w:val="fr-FR"/>
        </w:rPr>
        <w:t xml:space="preserve"> des étudiants avant de finaliser les modifications de la charte. Cette approche permet d’assurer que les changements apportés répondent véritablement aux attentes et besoins des étudiants tout en maintenant une gestion rigoureuse des examens.</w:t>
      </w:r>
    </w:p>
    <w:p w14:paraId="433F5FBE" w14:textId="77777777" w:rsidR="00815B29" w:rsidRPr="00815B29" w:rsidRDefault="00815B29" w:rsidP="00815B29">
      <w:pPr>
        <w:jc w:val="both"/>
      </w:pPr>
    </w:p>
    <w:p w14:paraId="7148DFD3" w14:textId="77777777" w:rsidR="00FE5962" w:rsidRDefault="00FE5962" w:rsidP="00ED4E26"/>
    <w:p w14:paraId="6C22F8E5" w14:textId="1EC46857" w:rsidR="0086683D" w:rsidRPr="0086683D" w:rsidRDefault="0086683D" w:rsidP="0086683D">
      <w:pPr>
        <w:pStyle w:val="Corpsdetexte"/>
        <w:tabs>
          <w:tab w:val="left" w:pos="5592"/>
        </w:tabs>
        <w:spacing w:before="8"/>
        <w:ind w:left="0"/>
        <w:rPr>
          <w:rFonts w:ascii="Times New Roman" w:hAnsi="Times New Roman" w:cs="Times New Roman"/>
          <w:sz w:val="25"/>
        </w:rPr>
      </w:pPr>
      <w:r>
        <w:rPr>
          <w:sz w:val="25"/>
        </w:rPr>
        <w:t xml:space="preserve">                                                                                                      </w:t>
      </w:r>
      <w:r w:rsidRPr="0086683D">
        <w:rPr>
          <w:rFonts w:ascii="Times New Roman" w:hAnsi="Times New Roman" w:cs="Times New Roman"/>
          <w:sz w:val="25"/>
        </w:rPr>
        <w:t>Le Président,</w:t>
      </w:r>
    </w:p>
    <w:p w14:paraId="14B34EA6" w14:textId="77777777" w:rsidR="0086683D" w:rsidRPr="0086683D" w:rsidRDefault="0086683D" w:rsidP="0086683D">
      <w:pPr>
        <w:pStyle w:val="Corpsdetexte"/>
        <w:tabs>
          <w:tab w:val="left" w:pos="5592"/>
        </w:tabs>
        <w:spacing w:before="8"/>
        <w:ind w:left="0"/>
        <w:rPr>
          <w:rFonts w:ascii="Times New Roman" w:hAnsi="Times New Roman" w:cs="Times New Roman"/>
          <w:sz w:val="25"/>
        </w:rPr>
      </w:pPr>
    </w:p>
    <w:p w14:paraId="3DDCE7AF" w14:textId="77777777" w:rsidR="0086683D" w:rsidRPr="0086683D" w:rsidRDefault="0086683D" w:rsidP="0086683D">
      <w:pPr>
        <w:pStyle w:val="Corpsdetexte"/>
        <w:tabs>
          <w:tab w:val="left" w:pos="5592"/>
        </w:tabs>
        <w:spacing w:before="8"/>
        <w:ind w:left="0"/>
        <w:rPr>
          <w:rFonts w:ascii="Times New Roman" w:hAnsi="Times New Roman" w:cs="Times New Roman"/>
          <w:sz w:val="25"/>
        </w:rPr>
      </w:pPr>
    </w:p>
    <w:p w14:paraId="5EB0F2F3" w14:textId="77777777" w:rsidR="0086683D" w:rsidRPr="0086683D" w:rsidRDefault="0086683D" w:rsidP="0086683D">
      <w:pPr>
        <w:pStyle w:val="Corpsdetexte"/>
        <w:tabs>
          <w:tab w:val="left" w:pos="5592"/>
        </w:tabs>
        <w:spacing w:before="8"/>
        <w:ind w:left="0"/>
        <w:rPr>
          <w:rFonts w:ascii="Times New Roman" w:hAnsi="Times New Roman" w:cs="Times New Roman"/>
          <w:sz w:val="25"/>
        </w:rPr>
      </w:pPr>
    </w:p>
    <w:p w14:paraId="45652DF7" w14:textId="77777777" w:rsidR="0086683D" w:rsidRPr="0086683D" w:rsidRDefault="0086683D" w:rsidP="0086683D">
      <w:pPr>
        <w:pStyle w:val="Corpsdetexte"/>
        <w:tabs>
          <w:tab w:val="left" w:pos="5592"/>
        </w:tabs>
        <w:spacing w:before="8"/>
        <w:ind w:left="0"/>
        <w:rPr>
          <w:rFonts w:ascii="Times New Roman" w:hAnsi="Times New Roman" w:cs="Times New Roman"/>
          <w:sz w:val="25"/>
        </w:rPr>
      </w:pPr>
    </w:p>
    <w:p w14:paraId="55A146D4" w14:textId="253A05D6" w:rsidR="0086683D" w:rsidRPr="0086683D" w:rsidRDefault="0086683D" w:rsidP="0086683D">
      <w:pPr>
        <w:pStyle w:val="Corpsdetexte"/>
        <w:tabs>
          <w:tab w:val="left" w:pos="5592"/>
        </w:tabs>
        <w:spacing w:before="8"/>
        <w:ind w:left="0"/>
        <w:jc w:val="center"/>
        <w:rPr>
          <w:rFonts w:ascii="Times New Roman" w:hAnsi="Times New Roman" w:cs="Times New Roman"/>
          <w:sz w:val="25"/>
        </w:rPr>
      </w:pPr>
      <w:r>
        <w:rPr>
          <w:rFonts w:ascii="Times New Roman" w:hAnsi="Times New Roman" w:cs="Times New Roman"/>
          <w:sz w:val="25"/>
        </w:rPr>
        <w:t xml:space="preserve">                                                                                                </w:t>
      </w:r>
      <w:r w:rsidRPr="0086683D">
        <w:rPr>
          <w:rFonts w:ascii="Times New Roman" w:hAnsi="Times New Roman" w:cs="Times New Roman"/>
          <w:sz w:val="25"/>
        </w:rPr>
        <w:t>Pr, Dr FONGORO Saharé</w:t>
      </w:r>
    </w:p>
    <w:p w14:paraId="13BF9FC2" w14:textId="77777777" w:rsidR="008B1B4E" w:rsidRPr="00C27617" w:rsidRDefault="008B1B4E" w:rsidP="00C27617"/>
    <w:sectPr w:rsidR="008B1B4E" w:rsidRPr="00C27617" w:rsidSect="004F7937">
      <w:pgSz w:w="12240" w:h="15840"/>
      <w:pgMar w:top="90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26C8"/>
    <w:multiLevelType w:val="hybridMultilevel"/>
    <w:tmpl w:val="231C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9670C"/>
    <w:multiLevelType w:val="hybridMultilevel"/>
    <w:tmpl w:val="EE280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D2EDA"/>
    <w:multiLevelType w:val="multilevel"/>
    <w:tmpl w:val="4AC2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8300C"/>
    <w:multiLevelType w:val="hybridMultilevel"/>
    <w:tmpl w:val="D332B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F2612"/>
    <w:multiLevelType w:val="hybridMultilevel"/>
    <w:tmpl w:val="7B4EF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303B1E"/>
    <w:multiLevelType w:val="hybridMultilevel"/>
    <w:tmpl w:val="749C2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5D7751"/>
    <w:multiLevelType w:val="multilevel"/>
    <w:tmpl w:val="872E5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E465D6"/>
    <w:multiLevelType w:val="hybridMultilevel"/>
    <w:tmpl w:val="1A3C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FA0213B"/>
    <w:multiLevelType w:val="hybridMultilevel"/>
    <w:tmpl w:val="1E2CC20E"/>
    <w:lvl w:ilvl="0" w:tplc="14822C1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EA750F"/>
    <w:multiLevelType w:val="multilevel"/>
    <w:tmpl w:val="FE12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3958DF"/>
    <w:multiLevelType w:val="hybridMultilevel"/>
    <w:tmpl w:val="6AB2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A84470"/>
    <w:multiLevelType w:val="multilevel"/>
    <w:tmpl w:val="9DBCD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242054">
    <w:abstractNumId w:val="9"/>
  </w:num>
  <w:num w:numId="2" w16cid:durableId="795832152">
    <w:abstractNumId w:val="6"/>
  </w:num>
  <w:num w:numId="3" w16cid:durableId="229000828">
    <w:abstractNumId w:val="7"/>
  </w:num>
  <w:num w:numId="4" w16cid:durableId="2013097147">
    <w:abstractNumId w:val="12"/>
  </w:num>
  <w:num w:numId="5" w16cid:durableId="889340303">
    <w:abstractNumId w:val="5"/>
  </w:num>
  <w:num w:numId="6" w16cid:durableId="1330867207">
    <w:abstractNumId w:val="1"/>
  </w:num>
  <w:num w:numId="7" w16cid:durableId="1556698862">
    <w:abstractNumId w:val="13"/>
  </w:num>
  <w:num w:numId="8" w16cid:durableId="1651520653">
    <w:abstractNumId w:val="4"/>
  </w:num>
  <w:num w:numId="9" w16cid:durableId="870606143">
    <w:abstractNumId w:val="11"/>
  </w:num>
  <w:num w:numId="10" w16cid:durableId="576285936">
    <w:abstractNumId w:val="8"/>
  </w:num>
  <w:num w:numId="11" w16cid:durableId="1927110302">
    <w:abstractNumId w:val="2"/>
  </w:num>
  <w:num w:numId="12" w16cid:durableId="1467309160">
    <w:abstractNumId w:val="3"/>
  </w:num>
  <w:num w:numId="13" w16cid:durableId="1283804792">
    <w:abstractNumId w:val="10"/>
  </w:num>
  <w:num w:numId="14" w16cid:durableId="1446191172">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1F495D"/>
    <w:rsid w:val="00285364"/>
    <w:rsid w:val="002D54B6"/>
    <w:rsid w:val="00485363"/>
    <w:rsid w:val="004F7937"/>
    <w:rsid w:val="00530435"/>
    <w:rsid w:val="00531A27"/>
    <w:rsid w:val="005E56B2"/>
    <w:rsid w:val="00657582"/>
    <w:rsid w:val="006613A4"/>
    <w:rsid w:val="006C72FD"/>
    <w:rsid w:val="00815B29"/>
    <w:rsid w:val="00843AB1"/>
    <w:rsid w:val="0086683D"/>
    <w:rsid w:val="00887A3A"/>
    <w:rsid w:val="008B055F"/>
    <w:rsid w:val="008B1B4E"/>
    <w:rsid w:val="00931C52"/>
    <w:rsid w:val="009409BF"/>
    <w:rsid w:val="009516B3"/>
    <w:rsid w:val="009816D6"/>
    <w:rsid w:val="00C27617"/>
    <w:rsid w:val="00CD3002"/>
    <w:rsid w:val="00D34BDD"/>
    <w:rsid w:val="00D73B69"/>
    <w:rsid w:val="00E201DA"/>
    <w:rsid w:val="00E64904"/>
    <w:rsid w:val="00E7226C"/>
    <w:rsid w:val="00ED4E26"/>
    <w:rsid w:val="00F82CCE"/>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D26BE"/>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815B29"/>
    <w:pPr>
      <w:keepNext/>
      <w:keepLines/>
      <w:numPr>
        <w:numId w:val="1"/>
      </w:numPr>
      <w:spacing w:before="240"/>
      <w:outlineLvl w:val="0"/>
    </w:pPr>
    <w:rPr>
      <w:rFonts w:eastAsiaTheme="majorEastAsia" w:cstheme="majorBidi"/>
      <w:b/>
      <w:caps/>
      <w:color w:val="2E74B5" w:themeColor="accent1" w:themeShade="BF"/>
      <w:sz w:val="28"/>
      <w:szCs w:val="32"/>
    </w:rPr>
  </w:style>
  <w:style w:type="paragraph" w:styleId="Titre2">
    <w:name w:val="heading 2"/>
    <w:basedOn w:val="Normal"/>
    <w:next w:val="Normal"/>
    <w:link w:val="Titre2Car"/>
    <w:uiPriority w:val="9"/>
    <w:semiHidden/>
    <w:unhideWhenUsed/>
    <w:qFormat/>
    <w:rsid w:val="00C27617"/>
    <w:pPr>
      <w:keepNext/>
      <w:keepLines/>
      <w:numPr>
        <w:numId w:val="2"/>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815B29"/>
    <w:rPr>
      <w:rFonts w:ascii="Times New Roman" w:eastAsiaTheme="majorEastAsia" w:hAnsi="Times New Roman" w:cstheme="majorBidi"/>
      <w:b/>
      <w:caps/>
      <w:color w:val="2E74B5" w:themeColor="accent1" w:themeShade="BF"/>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 w:type="paragraph" w:styleId="Paragraphedeliste">
    <w:name w:val="List Paragraph"/>
    <w:basedOn w:val="Normal"/>
    <w:uiPriority w:val="34"/>
    <w:qFormat/>
    <w:rsid w:val="00D73B69"/>
    <w:pPr>
      <w:ind w:left="720"/>
      <w:contextualSpacing/>
    </w:pPr>
  </w:style>
  <w:style w:type="paragraph" w:styleId="Corpsdetexte">
    <w:name w:val="Body Text"/>
    <w:basedOn w:val="Normal"/>
    <w:link w:val="CorpsdetexteCar"/>
    <w:uiPriority w:val="1"/>
    <w:qFormat/>
    <w:rsid w:val="0086683D"/>
    <w:pPr>
      <w:ind w:left="116"/>
    </w:pPr>
    <w:rPr>
      <w:rFonts w:ascii="Arial" w:eastAsia="Arial" w:hAnsi="Arial" w:cs="Arial"/>
      <w:sz w:val="20"/>
      <w:szCs w:val="20"/>
    </w:rPr>
  </w:style>
  <w:style w:type="character" w:customStyle="1" w:styleId="CorpsdetexteCar">
    <w:name w:val="Corps de texte Car"/>
    <w:basedOn w:val="Policepardfaut"/>
    <w:link w:val="Corpsdetexte"/>
    <w:uiPriority w:val="1"/>
    <w:rsid w:val="0086683D"/>
    <w:rPr>
      <w:rFonts w:ascii="Arial" w:eastAsia="Arial" w:hAnsi="Arial" w:cs="Arial"/>
      <w:sz w:val="20"/>
      <w:szCs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630">
      <w:bodyDiv w:val="1"/>
      <w:marLeft w:val="0"/>
      <w:marRight w:val="0"/>
      <w:marTop w:val="0"/>
      <w:marBottom w:val="0"/>
      <w:divBdr>
        <w:top w:val="none" w:sz="0" w:space="0" w:color="auto"/>
        <w:left w:val="none" w:sz="0" w:space="0" w:color="auto"/>
        <w:bottom w:val="none" w:sz="0" w:space="0" w:color="auto"/>
        <w:right w:val="none" w:sz="0" w:space="0" w:color="auto"/>
      </w:divBdr>
    </w:div>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175078155">
      <w:bodyDiv w:val="1"/>
      <w:marLeft w:val="0"/>
      <w:marRight w:val="0"/>
      <w:marTop w:val="0"/>
      <w:marBottom w:val="0"/>
      <w:divBdr>
        <w:top w:val="none" w:sz="0" w:space="0" w:color="auto"/>
        <w:left w:val="none" w:sz="0" w:space="0" w:color="auto"/>
        <w:bottom w:val="none" w:sz="0" w:space="0" w:color="auto"/>
        <w:right w:val="none" w:sz="0" w:space="0" w:color="auto"/>
      </w:divBdr>
    </w:div>
    <w:div w:id="25509353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841478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350766852">
      <w:bodyDiv w:val="1"/>
      <w:marLeft w:val="0"/>
      <w:marRight w:val="0"/>
      <w:marTop w:val="0"/>
      <w:marBottom w:val="0"/>
      <w:divBdr>
        <w:top w:val="none" w:sz="0" w:space="0" w:color="auto"/>
        <w:left w:val="none" w:sz="0" w:space="0" w:color="auto"/>
        <w:bottom w:val="none" w:sz="0" w:space="0" w:color="auto"/>
        <w:right w:val="none" w:sz="0" w:space="0" w:color="auto"/>
      </w:divBdr>
    </w:div>
    <w:div w:id="413865238">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24428800">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954481755">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162510">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063219926">
      <w:bodyDiv w:val="1"/>
      <w:marLeft w:val="0"/>
      <w:marRight w:val="0"/>
      <w:marTop w:val="0"/>
      <w:marBottom w:val="0"/>
      <w:divBdr>
        <w:top w:val="none" w:sz="0" w:space="0" w:color="auto"/>
        <w:left w:val="none" w:sz="0" w:space="0" w:color="auto"/>
        <w:bottom w:val="none" w:sz="0" w:space="0" w:color="auto"/>
        <w:right w:val="none" w:sz="0" w:space="0" w:color="auto"/>
      </w:divBdr>
    </w:div>
    <w:div w:id="1077049350">
      <w:bodyDiv w:val="1"/>
      <w:marLeft w:val="0"/>
      <w:marRight w:val="0"/>
      <w:marTop w:val="0"/>
      <w:marBottom w:val="0"/>
      <w:divBdr>
        <w:top w:val="none" w:sz="0" w:space="0" w:color="auto"/>
        <w:left w:val="none" w:sz="0" w:space="0" w:color="auto"/>
        <w:bottom w:val="none" w:sz="0" w:space="0" w:color="auto"/>
        <w:right w:val="none" w:sz="0" w:space="0" w:color="auto"/>
      </w:divBdr>
    </w:div>
    <w:div w:id="1081025475">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352418967">
      <w:bodyDiv w:val="1"/>
      <w:marLeft w:val="0"/>
      <w:marRight w:val="0"/>
      <w:marTop w:val="0"/>
      <w:marBottom w:val="0"/>
      <w:divBdr>
        <w:top w:val="none" w:sz="0" w:space="0" w:color="auto"/>
        <w:left w:val="none" w:sz="0" w:space="0" w:color="auto"/>
        <w:bottom w:val="none" w:sz="0" w:space="0" w:color="auto"/>
        <w:right w:val="none" w:sz="0" w:space="0" w:color="auto"/>
      </w:divBdr>
    </w:div>
    <w:div w:id="1384868406">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424642339">
      <w:bodyDiv w:val="1"/>
      <w:marLeft w:val="0"/>
      <w:marRight w:val="0"/>
      <w:marTop w:val="0"/>
      <w:marBottom w:val="0"/>
      <w:divBdr>
        <w:top w:val="none" w:sz="0" w:space="0" w:color="auto"/>
        <w:left w:val="none" w:sz="0" w:space="0" w:color="auto"/>
        <w:bottom w:val="none" w:sz="0" w:space="0" w:color="auto"/>
        <w:right w:val="none" w:sz="0" w:space="0" w:color="auto"/>
      </w:divBdr>
    </w:div>
    <w:div w:id="1472866583">
      <w:bodyDiv w:val="1"/>
      <w:marLeft w:val="0"/>
      <w:marRight w:val="0"/>
      <w:marTop w:val="0"/>
      <w:marBottom w:val="0"/>
      <w:divBdr>
        <w:top w:val="none" w:sz="0" w:space="0" w:color="auto"/>
        <w:left w:val="none" w:sz="0" w:space="0" w:color="auto"/>
        <w:bottom w:val="none" w:sz="0" w:space="0" w:color="auto"/>
        <w:right w:val="none" w:sz="0" w:space="0" w:color="auto"/>
      </w:divBdr>
    </w:div>
    <w:div w:id="1555432237">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70470295">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17182388">
      <w:bodyDiv w:val="1"/>
      <w:marLeft w:val="0"/>
      <w:marRight w:val="0"/>
      <w:marTop w:val="0"/>
      <w:marBottom w:val="0"/>
      <w:divBdr>
        <w:top w:val="none" w:sz="0" w:space="0" w:color="auto"/>
        <w:left w:val="none" w:sz="0" w:space="0" w:color="auto"/>
        <w:bottom w:val="none" w:sz="0" w:space="0" w:color="auto"/>
        <w:right w:val="none" w:sz="0" w:space="0" w:color="auto"/>
      </w:divBdr>
    </w:div>
    <w:div w:id="1828014915">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5843324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5B47F-F658-4F5D-B90F-1425CFF13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10</Pages>
  <Words>4444</Words>
  <Characters>24442</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F SYLVESTRE SIDIBE</dc:creator>
  <cp:keywords/>
  <dc:description/>
  <cp:lastModifiedBy>Dr Mamadou SANOGO</cp:lastModifiedBy>
  <cp:revision>13</cp:revision>
  <cp:lastPrinted>2025-01-06T15:28:00Z</cp:lastPrinted>
  <dcterms:created xsi:type="dcterms:W3CDTF">2024-11-11T10:49:00Z</dcterms:created>
  <dcterms:modified xsi:type="dcterms:W3CDTF">2025-01-06T15:32:00Z</dcterms:modified>
</cp:coreProperties>
</file>