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072A" w:rsidRDefault="0083072A" w:rsidP="0083072A">
      <w:r>
        <w:t>Voici un modèle standard de fiche de procédure type, conforme aux exigences qualité (notamment celles de l’ANAQ-Mali) pour les écoles de santé Félix Houphouët-Boigny. Ce format est reproductible pour toutes vos procédures internes (inscription, évaluation, stage, audit, recrutement, etc.).</w:t>
      </w:r>
    </w:p>
    <w:p w:rsidR="0083072A" w:rsidRDefault="0083072A" w:rsidP="0083072A"/>
    <w:p w:rsidR="0083072A" w:rsidRDefault="0083072A" w:rsidP="0083072A"/>
    <w:p w:rsidR="0083072A" w:rsidRDefault="0083072A" w:rsidP="0083072A">
      <w:r>
        <w:t>---</w:t>
      </w:r>
    </w:p>
    <w:p w:rsidR="0083072A" w:rsidRDefault="0083072A" w:rsidP="0083072A"/>
    <w:p w:rsidR="0083072A" w:rsidRDefault="0083072A" w:rsidP="0083072A">
      <w:r>
        <w:rPr>
          <w:rFonts w:ascii="Segoe UI Emoji" w:hAnsi="Segoe UI Emoji" w:cs="Segoe UI Emoji"/>
        </w:rPr>
        <w:t>📄</w:t>
      </w:r>
      <w:r>
        <w:t xml:space="preserve"> FICHE DE PROCÉDURE</w:t>
      </w:r>
    </w:p>
    <w:p w:rsidR="0083072A" w:rsidRDefault="0083072A" w:rsidP="0083072A"/>
    <w:p w:rsidR="0083072A" w:rsidRDefault="0083072A" w:rsidP="0083072A">
      <w:r>
        <w:t>N° : P-INS-01</w:t>
      </w:r>
    </w:p>
    <w:p w:rsidR="0083072A" w:rsidRDefault="0083072A" w:rsidP="0083072A">
      <w:r>
        <w:t>Intitulé : Procédure d’inscription des étudiants</w:t>
      </w:r>
    </w:p>
    <w:p w:rsidR="0083072A" w:rsidRDefault="0083072A" w:rsidP="0083072A">
      <w:r>
        <w:t>Établissement : Écoles de Santé Félix Houphouët-Boigny – Mali</w:t>
      </w:r>
    </w:p>
    <w:p w:rsidR="0083072A" w:rsidRDefault="0083072A" w:rsidP="0083072A">
      <w:r>
        <w:t>Version : 1.0</w:t>
      </w:r>
    </w:p>
    <w:p w:rsidR="0083072A" w:rsidRDefault="0083072A" w:rsidP="0083072A">
      <w:r>
        <w:t>Date de création : 09/06/2025</w:t>
      </w:r>
    </w:p>
    <w:p w:rsidR="0083072A" w:rsidRDefault="0083072A" w:rsidP="0083072A">
      <w:r>
        <w:t>Responsable : Chef de la scolarité</w:t>
      </w:r>
    </w:p>
    <w:p w:rsidR="0083072A" w:rsidRDefault="0083072A" w:rsidP="0083072A"/>
    <w:p w:rsidR="0083072A" w:rsidRDefault="0083072A" w:rsidP="0083072A"/>
    <w:p w:rsidR="0083072A" w:rsidRDefault="0083072A" w:rsidP="0083072A">
      <w:r>
        <w:t>---</w:t>
      </w:r>
    </w:p>
    <w:p w:rsidR="0083072A" w:rsidRDefault="0083072A" w:rsidP="0083072A"/>
    <w:p w:rsidR="0083072A" w:rsidRDefault="0083072A" w:rsidP="0083072A">
      <w:r>
        <w:t>1. Objectif</w:t>
      </w:r>
    </w:p>
    <w:p w:rsidR="0083072A" w:rsidRDefault="0083072A" w:rsidP="0083072A"/>
    <w:p w:rsidR="0083072A" w:rsidRDefault="0083072A" w:rsidP="0083072A">
      <w:r>
        <w:t>Définir les étapes et les responsabilités liées au processus d’inscription administrative et pédagogique des étudiants, afin d’assurer une gestion efficace, équitable et conforme aux exigences réglementaires.</w:t>
      </w:r>
    </w:p>
    <w:p w:rsidR="0083072A" w:rsidRDefault="0083072A" w:rsidP="0083072A"/>
    <w:p w:rsidR="0083072A" w:rsidRDefault="0083072A" w:rsidP="0083072A"/>
    <w:p w:rsidR="0083072A" w:rsidRDefault="0083072A" w:rsidP="0083072A">
      <w:r>
        <w:t>---</w:t>
      </w:r>
    </w:p>
    <w:p w:rsidR="0083072A" w:rsidRDefault="0083072A" w:rsidP="0083072A"/>
    <w:p w:rsidR="0083072A" w:rsidRDefault="0083072A" w:rsidP="0083072A">
      <w:r>
        <w:t>2. Domaine d’application</w:t>
      </w:r>
    </w:p>
    <w:p w:rsidR="0083072A" w:rsidRDefault="0083072A" w:rsidP="0083072A"/>
    <w:p w:rsidR="0083072A" w:rsidRDefault="0083072A" w:rsidP="0083072A">
      <w:r>
        <w:t>Cette procédure s’applique à tous les étudiants candidats à une inscription en 1ère année ou en poursuite d’études, dans toutes les filières de formation de l’établissement.</w:t>
      </w:r>
    </w:p>
    <w:p w:rsidR="0083072A" w:rsidRDefault="0083072A" w:rsidP="0083072A"/>
    <w:p w:rsidR="0083072A" w:rsidRDefault="0083072A" w:rsidP="0083072A"/>
    <w:p w:rsidR="0083072A" w:rsidRDefault="0083072A" w:rsidP="0083072A">
      <w:r>
        <w:t>---</w:t>
      </w:r>
    </w:p>
    <w:p w:rsidR="0083072A" w:rsidRDefault="0083072A" w:rsidP="0083072A"/>
    <w:p w:rsidR="0083072A" w:rsidRDefault="0083072A" w:rsidP="0083072A">
      <w:r>
        <w:t>3. Définitions</w:t>
      </w:r>
    </w:p>
    <w:p w:rsidR="0083072A" w:rsidRDefault="0083072A" w:rsidP="0083072A"/>
    <w:p w:rsidR="0083072A" w:rsidRDefault="0083072A" w:rsidP="0083072A">
      <w:r>
        <w:t>Étudiant régulier : Élève inscrit à un programme complet.</w:t>
      </w:r>
    </w:p>
    <w:p w:rsidR="0083072A" w:rsidRDefault="0083072A" w:rsidP="0083072A"/>
    <w:p w:rsidR="0083072A" w:rsidRDefault="0083072A" w:rsidP="0083072A">
      <w:r>
        <w:t>Inscription administrative : Enregistrement officiel auprès de la scolarité.</w:t>
      </w:r>
    </w:p>
    <w:p w:rsidR="0083072A" w:rsidRDefault="0083072A" w:rsidP="0083072A"/>
    <w:p w:rsidR="0083072A" w:rsidRDefault="0083072A" w:rsidP="0083072A">
      <w:r>
        <w:t>Inscription pédagogique : Enregistrement dans les unités d’enseignement (UE) ou modules.</w:t>
      </w:r>
    </w:p>
    <w:p w:rsidR="0083072A" w:rsidRDefault="0083072A" w:rsidP="0083072A"/>
    <w:p w:rsidR="0083072A" w:rsidRDefault="0083072A" w:rsidP="0083072A"/>
    <w:p w:rsidR="0083072A" w:rsidRDefault="0083072A" w:rsidP="0083072A"/>
    <w:p w:rsidR="0083072A" w:rsidRDefault="0083072A" w:rsidP="0083072A">
      <w:r>
        <w:t>---</w:t>
      </w:r>
    </w:p>
    <w:p w:rsidR="0083072A" w:rsidRDefault="0083072A" w:rsidP="0083072A"/>
    <w:p w:rsidR="0083072A" w:rsidRDefault="0083072A" w:rsidP="0083072A">
      <w:r>
        <w:t>4. Responsabilités</w:t>
      </w:r>
    </w:p>
    <w:p w:rsidR="0083072A" w:rsidRDefault="0083072A" w:rsidP="0083072A"/>
    <w:p w:rsidR="0083072A" w:rsidRDefault="0083072A" w:rsidP="0083072A">
      <w:r>
        <w:t>Fonction</w:t>
      </w:r>
      <w:r>
        <w:tab/>
        <w:t>Rôle</w:t>
      </w:r>
    </w:p>
    <w:p w:rsidR="0083072A" w:rsidRDefault="0083072A" w:rsidP="0083072A"/>
    <w:p w:rsidR="0083072A" w:rsidRDefault="0083072A" w:rsidP="0083072A">
      <w:r>
        <w:lastRenderedPageBreak/>
        <w:t>Scolarité</w:t>
      </w:r>
      <w:r>
        <w:tab/>
        <w:t>Réception des dossiers, vérification, enregistrement</w:t>
      </w:r>
    </w:p>
    <w:p w:rsidR="0083072A" w:rsidRDefault="0083072A" w:rsidP="0083072A">
      <w:r>
        <w:t>Direction des études</w:t>
      </w:r>
      <w:r>
        <w:tab/>
        <w:t>Validation pédagogique</w:t>
      </w:r>
    </w:p>
    <w:p w:rsidR="0083072A" w:rsidRDefault="0083072A" w:rsidP="0083072A">
      <w:r>
        <w:t>Comptabilité</w:t>
      </w:r>
      <w:r>
        <w:tab/>
        <w:t>Enregistrement du paiement des frais</w:t>
      </w:r>
    </w:p>
    <w:p w:rsidR="0083072A" w:rsidRDefault="0083072A" w:rsidP="0083072A">
      <w:r>
        <w:t>Étudiant</w:t>
      </w:r>
      <w:r>
        <w:tab/>
        <w:t>Fourniture des documents et respect des délais</w:t>
      </w:r>
    </w:p>
    <w:p w:rsidR="0083072A" w:rsidRDefault="0083072A" w:rsidP="0083072A"/>
    <w:p w:rsidR="0083072A" w:rsidRDefault="0083072A" w:rsidP="0083072A"/>
    <w:p w:rsidR="0083072A" w:rsidRDefault="0083072A" w:rsidP="0083072A"/>
    <w:p w:rsidR="0083072A" w:rsidRDefault="0083072A" w:rsidP="0083072A">
      <w:r>
        <w:t>---</w:t>
      </w:r>
    </w:p>
    <w:p w:rsidR="0083072A" w:rsidRDefault="0083072A" w:rsidP="0083072A"/>
    <w:p w:rsidR="0083072A" w:rsidRDefault="0083072A" w:rsidP="0083072A">
      <w:r>
        <w:t>5. Description du processus</w:t>
      </w:r>
    </w:p>
    <w:p w:rsidR="0083072A" w:rsidRDefault="0083072A" w:rsidP="0083072A"/>
    <w:p w:rsidR="0083072A" w:rsidRDefault="0083072A" w:rsidP="0083072A">
      <w:r>
        <w:t>Étapes</w:t>
      </w:r>
      <w:r>
        <w:tab/>
        <w:t>Description</w:t>
      </w:r>
      <w:r>
        <w:tab/>
        <w:t>Responsable</w:t>
      </w:r>
      <w:r>
        <w:tab/>
        <w:t>Documents associés</w:t>
      </w:r>
    </w:p>
    <w:p w:rsidR="0083072A" w:rsidRDefault="0083072A" w:rsidP="0083072A"/>
    <w:p w:rsidR="0083072A" w:rsidRDefault="0083072A" w:rsidP="0083072A">
      <w:r>
        <w:t>1</w:t>
      </w:r>
      <w:r>
        <w:tab/>
        <w:t>Affichage de l’appel à candidatures</w:t>
      </w:r>
      <w:r>
        <w:tab/>
        <w:t>Direction</w:t>
      </w:r>
      <w:r>
        <w:tab/>
        <w:t>Avis d’appel</w:t>
      </w:r>
    </w:p>
    <w:p w:rsidR="0083072A" w:rsidRDefault="0083072A" w:rsidP="0083072A">
      <w:r>
        <w:t>2</w:t>
      </w:r>
      <w:r>
        <w:tab/>
        <w:t>Réception des dossiers</w:t>
      </w:r>
      <w:r>
        <w:tab/>
        <w:t>Scolarité</w:t>
      </w:r>
      <w:r>
        <w:tab/>
        <w:t>Formulaire d’inscription</w:t>
      </w:r>
    </w:p>
    <w:p w:rsidR="0083072A" w:rsidRDefault="0083072A" w:rsidP="0083072A">
      <w:r>
        <w:t>3</w:t>
      </w:r>
      <w:r>
        <w:tab/>
        <w:t>Vérification des pièces</w:t>
      </w:r>
      <w:r>
        <w:tab/>
        <w:t>Scolarité</w:t>
      </w:r>
      <w:r>
        <w:tab/>
        <w:t>Check-list documents</w:t>
      </w:r>
    </w:p>
    <w:p w:rsidR="0083072A" w:rsidRDefault="0083072A" w:rsidP="0083072A">
      <w:r>
        <w:t>4</w:t>
      </w:r>
      <w:r>
        <w:tab/>
        <w:t>Paiement des frais d’inscription</w:t>
      </w:r>
      <w:r>
        <w:tab/>
        <w:t>Comptabilité</w:t>
      </w:r>
      <w:r>
        <w:tab/>
        <w:t>Reçu de paiement</w:t>
      </w:r>
    </w:p>
    <w:p w:rsidR="0083072A" w:rsidRDefault="0083072A" w:rsidP="0083072A">
      <w:r>
        <w:t>5</w:t>
      </w:r>
      <w:r>
        <w:tab/>
        <w:t>Inscription pédagogique</w:t>
      </w:r>
      <w:r>
        <w:tab/>
        <w:t>Direction des études</w:t>
      </w:r>
      <w:r>
        <w:tab/>
        <w:t>Fiche d’UE</w:t>
      </w:r>
    </w:p>
    <w:p w:rsidR="0083072A" w:rsidRDefault="0083072A" w:rsidP="0083072A">
      <w:r>
        <w:t>6</w:t>
      </w:r>
      <w:r>
        <w:tab/>
        <w:t>Attribution de la carte d’étudiant</w:t>
      </w:r>
      <w:r>
        <w:tab/>
        <w:t>Scolarité</w:t>
      </w:r>
      <w:r>
        <w:tab/>
        <w:t>Carte d’étudiant</w:t>
      </w:r>
    </w:p>
    <w:p w:rsidR="0083072A" w:rsidRDefault="0083072A" w:rsidP="0083072A"/>
    <w:p w:rsidR="0083072A" w:rsidRDefault="0083072A" w:rsidP="0083072A"/>
    <w:p w:rsidR="0083072A" w:rsidRDefault="0083072A" w:rsidP="0083072A"/>
    <w:p w:rsidR="0083072A" w:rsidRDefault="0083072A" w:rsidP="0083072A">
      <w:r>
        <w:t>---</w:t>
      </w:r>
    </w:p>
    <w:p w:rsidR="0083072A" w:rsidRDefault="0083072A" w:rsidP="0083072A"/>
    <w:p w:rsidR="0083072A" w:rsidRDefault="0083072A" w:rsidP="0083072A">
      <w:r>
        <w:t>6. Documents de référence</w:t>
      </w:r>
    </w:p>
    <w:p w:rsidR="0083072A" w:rsidRDefault="0083072A" w:rsidP="0083072A"/>
    <w:p w:rsidR="0083072A" w:rsidRDefault="0083072A" w:rsidP="0083072A">
      <w:r>
        <w:t>Règlement pédagogique</w:t>
      </w:r>
    </w:p>
    <w:p w:rsidR="0083072A" w:rsidRDefault="0083072A" w:rsidP="0083072A"/>
    <w:p w:rsidR="0083072A" w:rsidRDefault="0083072A" w:rsidP="0083072A">
      <w:r>
        <w:t>Grille tarifaire validée</w:t>
      </w:r>
    </w:p>
    <w:p w:rsidR="0083072A" w:rsidRDefault="0083072A" w:rsidP="0083072A"/>
    <w:p w:rsidR="0083072A" w:rsidRDefault="0083072A" w:rsidP="0083072A">
      <w:r>
        <w:t>Manuel qualité</w:t>
      </w:r>
    </w:p>
    <w:p w:rsidR="0083072A" w:rsidRDefault="0083072A" w:rsidP="0083072A"/>
    <w:p w:rsidR="0083072A" w:rsidRDefault="0083072A" w:rsidP="0083072A"/>
    <w:p w:rsidR="0083072A" w:rsidRDefault="0083072A" w:rsidP="0083072A"/>
    <w:p w:rsidR="0083072A" w:rsidRDefault="0083072A" w:rsidP="0083072A">
      <w:r>
        <w:t>---</w:t>
      </w:r>
    </w:p>
    <w:p w:rsidR="0083072A" w:rsidRDefault="0083072A" w:rsidP="0083072A"/>
    <w:p w:rsidR="0083072A" w:rsidRDefault="0083072A" w:rsidP="0083072A">
      <w:r>
        <w:t>7. Indicateurs de performance</w:t>
      </w:r>
    </w:p>
    <w:p w:rsidR="0083072A" w:rsidRDefault="0083072A" w:rsidP="0083072A"/>
    <w:p w:rsidR="0083072A" w:rsidRDefault="0083072A" w:rsidP="0083072A">
      <w:r>
        <w:t>Indicateur</w:t>
      </w:r>
      <w:r>
        <w:tab/>
        <w:t>Cible</w:t>
      </w:r>
    </w:p>
    <w:p w:rsidR="0083072A" w:rsidRDefault="0083072A" w:rsidP="0083072A"/>
    <w:p w:rsidR="0083072A" w:rsidRDefault="0083072A" w:rsidP="0083072A">
      <w:r>
        <w:t>Taux de dossiers complets à l’inscription</w:t>
      </w:r>
      <w:r>
        <w:tab/>
        <w:t>≥ 95 %</w:t>
      </w:r>
    </w:p>
    <w:p w:rsidR="0083072A" w:rsidRDefault="0083072A" w:rsidP="0083072A">
      <w:r>
        <w:t>Délai moyen d’enregistrement</w:t>
      </w:r>
      <w:r>
        <w:tab/>
        <w:t>≤ 48h</w:t>
      </w:r>
    </w:p>
    <w:p w:rsidR="0083072A" w:rsidRDefault="0083072A" w:rsidP="0083072A">
      <w:r>
        <w:t>Taux de satisfaction des étudiants</w:t>
      </w:r>
      <w:r>
        <w:tab/>
        <w:t>≥ 80 %</w:t>
      </w:r>
    </w:p>
    <w:p w:rsidR="0083072A" w:rsidRDefault="0083072A" w:rsidP="0083072A"/>
    <w:p w:rsidR="0083072A" w:rsidRDefault="0083072A" w:rsidP="0083072A"/>
    <w:p w:rsidR="0083072A" w:rsidRDefault="0083072A" w:rsidP="0083072A"/>
    <w:p w:rsidR="0083072A" w:rsidRDefault="0083072A" w:rsidP="0083072A">
      <w:r>
        <w:t>---</w:t>
      </w:r>
    </w:p>
    <w:p w:rsidR="0083072A" w:rsidRDefault="0083072A" w:rsidP="0083072A"/>
    <w:p w:rsidR="0083072A" w:rsidRDefault="0083072A" w:rsidP="0083072A">
      <w:r>
        <w:t>8. Révision</w:t>
      </w:r>
    </w:p>
    <w:p w:rsidR="0083072A" w:rsidRDefault="0083072A" w:rsidP="0083072A"/>
    <w:p w:rsidR="0083072A" w:rsidRDefault="0083072A" w:rsidP="0083072A">
      <w:r>
        <w:t>Cette procédure est révisée chaque année ou à tout changement réglementaire.</w:t>
      </w:r>
    </w:p>
    <w:p w:rsidR="0083072A" w:rsidRDefault="0083072A" w:rsidP="0083072A"/>
    <w:p w:rsidR="0083072A" w:rsidRDefault="0083072A" w:rsidP="0083072A"/>
    <w:p w:rsidR="0083072A" w:rsidRDefault="0083072A" w:rsidP="0083072A">
      <w:r>
        <w:t>---</w:t>
      </w:r>
    </w:p>
    <w:p w:rsidR="0083072A" w:rsidRDefault="0083072A" w:rsidP="0083072A"/>
    <w:p w:rsidR="0083072A" w:rsidRDefault="0083072A" w:rsidP="0083072A">
      <w:r>
        <w:t>Souhaitez-vous :</w:t>
      </w:r>
    </w:p>
    <w:p w:rsidR="0083072A" w:rsidRDefault="0083072A" w:rsidP="0083072A"/>
    <w:p w:rsidR="0083072A" w:rsidRDefault="0083072A" w:rsidP="0083072A">
      <w:r>
        <w:rPr>
          <w:rFonts w:ascii="Segoe UI Emoji" w:hAnsi="Segoe UI Emoji" w:cs="Segoe UI Emoji"/>
        </w:rPr>
        <w:t>✅</w:t>
      </w:r>
      <w:r>
        <w:t xml:space="preserve"> Une version Word modifiable de cette fiche ?</w:t>
      </w:r>
    </w:p>
    <w:p w:rsidR="0083072A" w:rsidRDefault="0083072A" w:rsidP="0083072A"/>
    <w:p w:rsidR="0083072A" w:rsidRDefault="0083072A" w:rsidP="0083072A">
      <w:r>
        <w:rPr>
          <w:rFonts w:ascii="Segoe UI Emoji" w:hAnsi="Segoe UI Emoji" w:cs="Segoe UI Emoji"/>
        </w:rPr>
        <w:t>✅</w:t>
      </w:r>
      <w:r>
        <w:t xml:space="preserve"> Le même modèle décliné pour :</w:t>
      </w:r>
    </w:p>
    <w:p w:rsidR="0083072A" w:rsidRDefault="0083072A" w:rsidP="0083072A"/>
    <w:p w:rsidR="0083072A" w:rsidRDefault="0083072A" w:rsidP="0083072A">
      <w:r>
        <w:t>Procédure d’évaluation des UE</w:t>
      </w:r>
    </w:p>
    <w:p w:rsidR="0083072A" w:rsidRDefault="0083072A" w:rsidP="0083072A"/>
    <w:p w:rsidR="0083072A" w:rsidRDefault="0083072A" w:rsidP="0083072A">
      <w:r>
        <w:t>Procédure de stage</w:t>
      </w:r>
    </w:p>
    <w:p w:rsidR="0083072A" w:rsidRDefault="0083072A" w:rsidP="0083072A"/>
    <w:p w:rsidR="0083072A" w:rsidRDefault="0083072A" w:rsidP="0083072A">
      <w:r>
        <w:t>Procédure d’audit interne</w:t>
      </w:r>
    </w:p>
    <w:p w:rsidR="0083072A" w:rsidRDefault="0083072A" w:rsidP="0083072A"/>
    <w:p w:rsidR="0083072A" w:rsidRDefault="0083072A" w:rsidP="0083072A">
      <w:r>
        <w:t>Procédure de recrutement des enseignants</w:t>
      </w:r>
    </w:p>
    <w:p w:rsidR="0083072A" w:rsidRDefault="0083072A" w:rsidP="0083072A"/>
    <w:p w:rsidR="0083072A" w:rsidRDefault="0083072A" w:rsidP="0083072A">
      <w:r>
        <w:t>Procédure de traitement des réclamations des étudiants</w:t>
      </w:r>
    </w:p>
    <w:p w:rsidR="0083072A" w:rsidRDefault="0083072A" w:rsidP="0083072A"/>
    <w:p w:rsidR="0083072A" w:rsidRDefault="0083072A" w:rsidP="0083072A">
      <w:r>
        <w:t>Procédure d’autoévaluation ANAQ ?</w:t>
      </w:r>
    </w:p>
    <w:p w:rsidR="0083072A" w:rsidRDefault="0083072A" w:rsidP="0083072A"/>
    <w:p w:rsidR="0083072A" w:rsidRDefault="0083072A" w:rsidP="0083072A"/>
    <w:p w:rsidR="0083072A" w:rsidRDefault="0083072A" w:rsidP="0083072A"/>
    <w:p w:rsidR="001B656D" w:rsidRPr="0083072A" w:rsidRDefault="0083072A" w:rsidP="0083072A">
      <w:r>
        <w:t>Je peux vous préparer un pack complet de procédures types selon vos besoins. Dites-moi lesquelles vous souhaitez prioriser.</w:t>
      </w:r>
    </w:p>
    <w:sectPr w:rsidR="001B656D" w:rsidRPr="008307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1B656D"/>
    <w:rsid w:val="00356DED"/>
    <w:rsid w:val="0083072A"/>
    <w:rsid w:val="00847E73"/>
    <w:rsid w:val="00910E69"/>
    <w:rsid w:val="00973996"/>
    <w:rsid w:val="00D106D0"/>
    <w:rsid w:val="00DA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421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2025-06-11T10:02:00Z</dcterms:created>
  <dcterms:modified xsi:type="dcterms:W3CDTF">2025-06-11T10:02:00Z</dcterms:modified>
</cp:coreProperties>
</file>