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279A4" w14:textId="260EDE6C" w:rsidR="00AD696F" w:rsidRDefault="00000000">
      <w:pPr>
        <w:pStyle w:val="Titre1"/>
        <w:spacing w:before="34"/>
      </w:pPr>
      <w:bookmarkStart w:id="0" w:name="_Hlk163051840"/>
      <w:bookmarkStart w:id="1" w:name="_Hlk163053999"/>
      <w:r>
        <w:t>RAPPORT</w:t>
      </w:r>
      <w:r>
        <w:rPr>
          <w:spacing w:val="-2"/>
        </w:rPr>
        <w:t xml:space="preserve"> </w:t>
      </w:r>
      <w:r>
        <w:t>D</w:t>
      </w:r>
      <w:r w:rsidR="00821776">
        <w:t>E DELIBERATION POUR LES EXAMENS DE FIN CYCLE</w:t>
      </w:r>
      <w:r>
        <w:rPr>
          <w:spacing w:val="-4"/>
        </w:rPr>
        <w:t xml:space="preserve"> </w:t>
      </w:r>
    </w:p>
    <w:p w14:paraId="20BB6C36" w14:textId="285328BC" w:rsidR="00AD696F" w:rsidRDefault="00821776" w:rsidP="00812599">
      <w:pPr>
        <w:spacing w:before="2"/>
        <w:ind w:left="1027" w:right="1027"/>
        <w:jc w:val="center"/>
        <w:rPr>
          <w:b/>
          <w:sz w:val="24"/>
        </w:rPr>
      </w:pPr>
      <w:r>
        <w:rPr>
          <w:b/>
          <w:sz w:val="24"/>
        </w:rPr>
        <w:t>ANNEE UNIVERSITAIRE 2020-2021</w:t>
      </w:r>
    </w:p>
    <w:bookmarkEnd w:id="1"/>
    <w:p w14:paraId="39616E88" w14:textId="77777777" w:rsidR="007F3A89" w:rsidRDefault="007F3A89" w:rsidP="00812599">
      <w:pPr>
        <w:spacing w:before="2"/>
        <w:ind w:left="1027" w:right="1027"/>
        <w:jc w:val="center"/>
        <w:rPr>
          <w:b/>
          <w:sz w:val="24"/>
        </w:rPr>
      </w:pPr>
    </w:p>
    <w:p w14:paraId="6F86B340" w14:textId="16495A6C" w:rsidR="007F3A89" w:rsidRPr="00812599" w:rsidRDefault="007F3A89" w:rsidP="00732F62">
      <w:pPr>
        <w:spacing w:before="2"/>
        <w:ind w:right="1027"/>
        <w:rPr>
          <w:b/>
          <w:sz w:val="24"/>
        </w:rPr>
      </w:pPr>
      <w:bookmarkStart w:id="2" w:name="_Hlk163054392"/>
      <w:r>
        <w:rPr>
          <w:b/>
          <w:sz w:val="24"/>
        </w:rPr>
        <w:t>INTRODUCTION</w:t>
      </w:r>
    </w:p>
    <w:p w14:paraId="597A2393" w14:textId="2C0F19A3" w:rsidR="0016224E" w:rsidRPr="00B5459B" w:rsidRDefault="0016224E" w:rsidP="0016224E">
      <w:pPr>
        <w:pStyle w:val="Corpsdetexte"/>
        <w:spacing w:before="1"/>
        <w:jc w:val="both"/>
        <w:rPr>
          <w:color w:val="000000" w:themeColor="text1"/>
        </w:rPr>
      </w:pPr>
      <w:r w:rsidRPr="00B5459B">
        <w:rPr>
          <w:color w:val="000000" w:themeColor="text1"/>
        </w:rPr>
        <w:t xml:space="preserve">L'Université Félix Houphouët-Boigny-Mali, institution dédiée à l'excellence académique et à la formation professionnelle, a mené une </w:t>
      </w:r>
      <w:r w:rsidRPr="005C331D">
        <w:rPr>
          <w:color w:val="000000" w:themeColor="text1"/>
        </w:rPr>
        <w:t xml:space="preserve">délibération </w:t>
      </w:r>
      <w:r w:rsidRPr="00B5459B">
        <w:rPr>
          <w:color w:val="000000" w:themeColor="text1"/>
        </w:rPr>
        <w:t xml:space="preserve">rigoureuse des résultats des étudiants en fin de cycle pour diverses filières. Cette </w:t>
      </w:r>
      <w:r w:rsidRPr="005C331D">
        <w:rPr>
          <w:color w:val="000000" w:themeColor="text1"/>
        </w:rPr>
        <w:t>délibération qui s’est ténue</w:t>
      </w:r>
      <w:r w:rsidR="00AF2684" w:rsidRPr="005C331D">
        <w:rPr>
          <w:color w:val="000000" w:themeColor="text1"/>
        </w:rPr>
        <w:t xml:space="preserve"> le 07 août 2021, </w:t>
      </w:r>
      <w:r w:rsidRPr="00B5459B">
        <w:rPr>
          <w:color w:val="000000" w:themeColor="text1"/>
        </w:rPr>
        <w:t>revêt une importance capitale, non seulement pour les étudiants individuellement, mais aussi pour l'établissement dans son ensemble, puisqu'elle détermine la qualité de la formation dispensée et la réussite de ses diplômés sur le marché du travail.</w:t>
      </w:r>
      <w:r w:rsidR="00AF2684" w:rsidRPr="005C331D">
        <w:rPr>
          <w:color w:val="000000" w:themeColor="text1"/>
        </w:rPr>
        <w:t xml:space="preserve"> La délibération a concerné les résultats du semestre 6 pour les licences, et le semestre 4 pour les DUT</w:t>
      </w:r>
      <w:r w:rsidR="00A23B67" w:rsidRPr="005C331D">
        <w:rPr>
          <w:color w:val="000000" w:themeColor="text1"/>
        </w:rPr>
        <w:t>, et l</w:t>
      </w:r>
      <w:r w:rsidR="00AF2684" w:rsidRPr="005C331D">
        <w:rPr>
          <w:color w:val="000000" w:themeColor="text1"/>
        </w:rPr>
        <w:t>es</w:t>
      </w:r>
      <w:r w:rsidR="00A23B67" w:rsidRPr="005C331D">
        <w:rPr>
          <w:color w:val="000000" w:themeColor="text1"/>
        </w:rPr>
        <w:t xml:space="preserve"> notes obtenues</w:t>
      </w:r>
      <w:r w:rsidR="00AF2684" w:rsidRPr="005C331D">
        <w:rPr>
          <w:color w:val="000000" w:themeColor="text1"/>
        </w:rPr>
        <w:t xml:space="preserve"> </w:t>
      </w:r>
      <w:r w:rsidR="00A23B67" w:rsidRPr="005C331D">
        <w:rPr>
          <w:color w:val="000000" w:themeColor="text1"/>
        </w:rPr>
        <w:t xml:space="preserve">aux </w:t>
      </w:r>
      <w:r w:rsidR="00AF2684" w:rsidRPr="005C331D">
        <w:rPr>
          <w:color w:val="000000" w:themeColor="text1"/>
        </w:rPr>
        <w:t>présentations des mémoires</w:t>
      </w:r>
      <w:r w:rsidR="00A23B67" w:rsidRPr="005C331D">
        <w:rPr>
          <w:color w:val="000000" w:themeColor="text1"/>
        </w:rPr>
        <w:t>.</w:t>
      </w:r>
    </w:p>
    <w:p w14:paraId="3DB3A6EE" w14:textId="77777777" w:rsidR="0016224E" w:rsidRPr="00B5459B" w:rsidRDefault="0016224E" w:rsidP="0016224E">
      <w:pPr>
        <w:pStyle w:val="Corpsdetexte"/>
        <w:spacing w:before="1"/>
        <w:jc w:val="both"/>
        <w:rPr>
          <w:color w:val="000000" w:themeColor="text1"/>
        </w:rPr>
      </w:pPr>
    </w:p>
    <w:p w14:paraId="1967EE20" w14:textId="175E20D5" w:rsidR="0016224E" w:rsidRPr="00B5459B" w:rsidRDefault="0016224E" w:rsidP="0016224E">
      <w:pPr>
        <w:pStyle w:val="Corpsdetexte"/>
        <w:spacing w:before="1"/>
        <w:jc w:val="both"/>
        <w:rPr>
          <w:color w:val="000000" w:themeColor="text1"/>
        </w:rPr>
      </w:pPr>
      <w:r w:rsidRPr="00B5459B">
        <w:rPr>
          <w:color w:val="000000" w:themeColor="text1"/>
        </w:rPr>
        <w:t xml:space="preserve">Les filières évaluées incluent la Finance Comptabilité (Licence et DUT), l'Informatique de Gestion (Licence et DUT), les Réseaux Télécommunication (Licence), le Marketing Communication (Licence), la Gestion des Entreprises et Administrations (Licence), et la Gestion des Ressources Humaines (Licence). </w:t>
      </w:r>
    </w:p>
    <w:p w14:paraId="4C196FA3" w14:textId="667AFD8E" w:rsidR="0016224E" w:rsidRPr="00B5459B" w:rsidRDefault="0016224E" w:rsidP="0016224E">
      <w:pPr>
        <w:pStyle w:val="Corpsdetexte"/>
        <w:spacing w:before="1"/>
        <w:jc w:val="both"/>
        <w:rPr>
          <w:color w:val="000000" w:themeColor="text1"/>
        </w:rPr>
      </w:pPr>
      <w:r w:rsidRPr="00B5459B">
        <w:rPr>
          <w:color w:val="000000" w:themeColor="text1"/>
        </w:rPr>
        <w:t>Afin de garantir l'équité et la validité du processus d</w:t>
      </w:r>
      <w:r w:rsidR="00A23B67" w:rsidRPr="005C331D">
        <w:rPr>
          <w:color w:val="000000" w:themeColor="text1"/>
        </w:rPr>
        <w:t>e délibération</w:t>
      </w:r>
      <w:r w:rsidRPr="00B5459B">
        <w:rPr>
          <w:color w:val="000000" w:themeColor="text1"/>
        </w:rPr>
        <w:t xml:space="preserve">, des critères clairs ont été établis. </w:t>
      </w:r>
    </w:p>
    <w:p w14:paraId="06DCA812" w14:textId="0A69C8D8" w:rsidR="0016224E" w:rsidRPr="00B5459B" w:rsidRDefault="0016224E" w:rsidP="0016224E">
      <w:pPr>
        <w:pStyle w:val="Corpsdetexte"/>
        <w:spacing w:before="1"/>
        <w:jc w:val="both"/>
        <w:rPr>
          <w:color w:val="000000" w:themeColor="text1"/>
        </w:rPr>
      </w:pPr>
      <w:r w:rsidRPr="00B5459B">
        <w:rPr>
          <w:color w:val="000000" w:themeColor="text1"/>
        </w:rPr>
        <w:t xml:space="preserve">La commission chargée de </w:t>
      </w:r>
      <w:r w:rsidR="00A23B67" w:rsidRPr="005C331D">
        <w:rPr>
          <w:color w:val="000000" w:themeColor="text1"/>
        </w:rPr>
        <w:t>la délibération</w:t>
      </w:r>
      <w:r w:rsidRPr="00B5459B">
        <w:rPr>
          <w:color w:val="000000" w:themeColor="text1"/>
        </w:rPr>
        <w:t xml:space="preserve"> a entrepris cette tâche avec sérieux et engagement, consciente de l'importance de ses décisions pour l'avenir des étudiants et de la réputation de l'établissement.</w:t>
      </w:r>
    </w:p>
    <w:p w14:paraId="5A286493" w14:textId="77777777" w:rsidR="0016224E" w:rsidRPr="00B5459B" w:rsidRDefault="0016224E" w:rsidP="0016224E">
      <w:pPr>
        <w:pStyle w:val="Corpsdetexte"/>
        <w:spacing w:before="1"/>
        <w:jc w:val="both"/>
        <w:rPr>
          <w:color w:val="000000" w:themeColor="text1"/>
        </w:rPr>
      </w:pPr>
    </w:p>
    <w:p w14:paraId="5AA7316B" w14:textId="31B305D3" w:rsidR="0016224E" w:rsidRPr="00B5459B" w:rsidRDefault="0016224E" w:rsidP="0016224E">
      <w:pPr>
        <w:pStyle w:val="Corpsdetexte"/>
        <w:spacing w:before="1"/>
        <w:jc w:val="both"/>
        <w:rPr>
          <w:color w:val="000000" w:themeColor="text1"/>
        </w:rPr>
      </w:pPr>
      <w:r w:rsidRPr="00B5459B">
        <w:rPr>
          <w:color w:val="000000" w:themeColor="text1"/>
        </w:rPr>
        <w:t>Ce rapport de délibération vise à rendre compte des résultats de cette</w:t>
      </w:r>
      <w:r w:rsidR="00A23B67" w:rsidRPr="005C331D">
        <w:rPr>
          <w:color w:val="000000" w:themeColor="text1"/>
        </w:rPr>
        <w:t xml:space="preserve"> démarche</w:t>
      </w:r>
      <w:r w:rsidRPr="00B5459B">
        <w:rPr>
          <w:color w:val="000000" w:themeColor="text1"/>
        </w:rPr>
        <w:t>, des discussions qui ont eu lieu au sein de la commission et des décisions qui en ont découlé. Il témoigne de l'engagement de l'Université Félix Houphouët-Boigny-Mali envers l'excellence académique et le succès de ses étudiants, ainsi que de sa volonté de maintenir des normes élevées de qualité et d'intégrité académique.</w:t>
      </w:r>
    </w:p>
    <w:p w14:paraId="757883C1" w14:textId="4EBEFA65" w:rsidR="00AD696F" w:rsidRPr="005C331D" w:rsidRDefault="00000000" w:rsidP="005C331D">
      <w:pPr>
        <w:pStyle w:val="Corpsdetexte"/>
        <w:ind w:right="108"/>
        <w:jc w:val="both"/>
        <w:rPr>
          <w:color w:val="000000" w:themeColor="text1"/>
        </w:rPr>
      </w:pPr>
      <w:r w:rsidRPr="005C331D">
        <w:rPr>
          <w:color w:val="000000" w:themeColor="text1"/>
        </w:rPr>
        <w:t>Les décisions ont été</w:t>
      </w:r>
      <w:r w:rsidRPr="005C331D">
        <w:rPr>
          <w:color w:val="000000" w:themeColor="text1"/>
          <w:spacing w:val="1"/>
        </w:rPr>
        <w:t xml:space="preserve"> </w:t>
      </w:r>
      <w:r w:rsidRPr="005C331D">
        <w:rPr>
          <w:color w:val="000000" w:themeColor="text1"/>
        </w:rPr>
        <w:t>prises dans la très grande majorité des cas immédiatement et à l’unanimité, des discussions rapides ayant</w:t>
      </w:r>
      <w:r w:rsidRPr="005C331D">
        <w:rPr>
          <w:color w:val="000000" w:themeColor="text1"/>
          <w:spacing w:val="1"/>
        </w:rPr>
        <w:t xml:space="preserve"> </w:t>
      </w:r>
      <w:r w:rsidRPr="005C331D">
        <w:rPr>
          <w:color w:val="000000" w:themeColor="text1"/>
        </w:rPr>
        <w:t>toujours</w:t>
      </w:r>
      <w:r w:rsidRPr="005C331D">
        <w:rPr>
          <w:color w:val="000000" w:themeColor="text1"/>
          <w:spacing w:val="-1"/>
        </w:rPr>
        <w:t xml:space="preserve"> </w:t>
      </w:r>
      <w:r w:rsidRPr="005C331D">
        <w:rPr>
          <w:color w:val="000000" w:themeColor="text1"/>
        </w:rPr>
        <w:t>abouti, dans les</w:t>
      </w:r>
      <w:r w:rsidRPr="005C331D">
        <w:rPr>
          <w:color w:val="000000" w:themeColor="text1"/>
          <w:spacing w:val="-1"/>
        </w:rPr>
        <w:t xml:space="preserve"> </w:t>
      </w:r>
      <w:r w:rsidRPr="005C331D">
        <w:rPr>
          <w:color w:val="000000" w:themeColor="text1"/>
        </w:rPr>
        <w:t>quelques</w:t>
      </w:r>
      <w:r w:rsidRPr="005C331D">
        <w:rPr>
          <w:color w:val="000000" w:themeColor="text1"/>
          <w:spacing w:val="1"/>
        </w:rPr>
        <w:t xml:space="preserve"> </w:t>
      </w:r>
      <w:r w:rsidRPr="005C331D">
        <w:rPr>
          <w:color w:val="000000" w:themeColor="text1"/>
        </w:rPr>
        <w:t>cas les</w:t>
      </w:r>
      <w:r w:rsidRPr="005C331D">
        <w:rPr>
          <w:color w:val="000000" w:themeColor="text1"/>
          <w:spacing w:val="1"/>
        </w:rPr>
        <w:t xml:space="preserve"> </w:t>
      </w:r>
      <w:r w:rsidRPr="005C331D">
        <w:rPr>
          <w:color w:val="000000" w:themeColor="text1"/>
        </w:rPr>
        <w:t>plus</w:t>
      </w:r>
      <w:r w:rsidRPr="005C331D">
        <w:rPr>
          <w:color w:val="000000" w:themeColor="text1"/>
          <w:spacing w:val="-1"/>
        </w:rPr>
        <w:t xml:space="preserve"> </w:t>
      </w:r>
      <w:r w:rsidRPr="005C331D">
        <w:rPr>
          <w:color w:val="000000" w:themeColor="text1"/>
        </w:rPr>
        <w:t>complexes,</w:t>
      </w:r>
      <w:r w:rsidRPr="005C331D">
        <w:rPr>
          <w:color w:val="000000" w:themeColor="text1"/>
          <w:spacing w:val="-2"/>
        </w:rPr>
        <w:t xml:space="preserve"> </w:t>
      </w:r>
      <w:r w:rsidRPr="005C331D">
        <w:rPr>
          <w:color w:val="000000" w:themeColor="text1"/>
        </w:rPr>
        <w:t>à une</w:t>
      </w:r>
      <w:r w:rsidRPr="005C331D">
        <w:rPr>
          <w:color w:val="000000" w:themeColor="text1"/>
          <w:spacing w:val="1"/>
        </w:rPr>
        <w:t xml:space="preserve"> </w:t>
      </w:r>
      <w:r w:rsidRPr="005C331D">
        <w:rPr>
          <w:color w:val="000000" w:themeColor="text1"/>
        </w:rPr>
        <w:t>décision</w:t>
      </w:r>
      <w:r w:rsidRPr="005C331D">
        <w:rPr>
          <w:color w:val="000000" w:themeColor="text1"/>
          <w:spacing w:val="-5"/>
        </w:rPr>
        <w:t xml:space="preserve"> </w:t>
      </w:r>
      <w:r w:rsidRPr="005C331D">
        <w:rPr>
          <w:color w:val="000000" w:themeColor="text1"/>
        </w:rPr>
        <w:t>unanime.</w:t>
      </w:r>
    </w:p>
    <w:p w14:paraId="2B638903" w14:textId="77777777" w:rsidR="00AD696F" w:rsidRDefault="00AD696F" w:rsidP="00732F62">
      <w:pPr>
        <w:pStyle w:val="Corpsdetexte"/>
        <w:spacing w:before="1"/>
        <w:jc w:val="both"/>
      </w:pPr>
    </w:p>
    <w:p w14:paraId="3781A4EC" w14:textId="77777777" w:rsidR="00730BAB" w:rsidRPr="008A7349" w:rsidRDefault="00730BAB" w:rsidP="00732F62">
      <w:pPr>
        <w:pStyle w:val="Corpsdetexte"/>
        <w:spacing w:before="1"/>
        <w:jc w:val="both"/>
        <w:rPr>
          <w:b/>
          <w:bCs/>
        </w:rPr>
      </w:pPr>
    </w:p>
    <w:p w14:paraId="5681F7C0" w14:textId="0C1C1068" w:rsidR="00AD696F" w:rsidRDefault="00730BAB" w:rsidP="00730BAB">
      <w:pPr>
        <w:pStyle w:val="Titre2"/>
        <w:tabs>
          <w:tab w:val="left" w:pos="833"/>
          <w:tab w:val="left" w:pos="834"/>
        </w:tabs>
        <w:ind w:left="0" w:firstLine="0"/>
      </w:pPr>
      <w:r>
        <w:t>II-</w:t>
      </w:r>
      <w:r w:rsidR="00963F54">
        <w:t>M</w:t>
      </w:r>
      <w:r w:rsidR="00DE0146">
        <w:t>ETHODOLOGIE</w:t>
      </w:r>
    </w:p>
    <w:p w14:paraId="1F560BB7" w14:textId="6F81403B" w:rsidR="005C331D" w:rsidRPr="005C331D" w:rsidRDefault="005C331D" w:rsidP="00730BAB">
      <w:pPr>
        <w:pStyle w:val="Corpsdetexte"/>
        <w:ind w:right="112"/>
        <w:jc w:val="both"/>
      </w:pPr>
      <w:r w:rsidRPr="005C331D">
        <w:t>Les membres de la commission ont engagé des discussions approfondies sur les résultats des étudiants, en évaluant leur conformité aux critères établis. Les performances des étudiants ont été examinées de manière holistique, en tenant compte de leur progression académique tout au long de l'année ainsi que de leur capacité à présenter un mémoire répondant aux normes académiques établies.</w:t>
      </w:r>
    </w:p>
    <w:p w14:paraId="7FFEA2BC" w14:textId="53BA7753" w:rsidR="00AD696F" w:rsidRPr="005C331D" w:rsidRDefault="005C331D" w:rsidP="005C331D">
      <w:pPr>
        <w:pStyle w:val="Corpsdetexte"/>
        <w:ind w:right="112"/>
        <w:jc w:val="both"/>
      </w:pPr>
      <w:r w:rsidRPr="005C331D">
        <w:t xml:space="preserve">Il faut noter que la commission </w:t>
      </w:r>
      <w:r w:rsidR="00730BAB" w:rsidRPr="005C331D">
        <w:t>avec l’appui de l’administration de l’</w:t>
      </w:r>
      <w:r w:rsidR="00730BAB" w:rsidRPr="005C331D">
        <w:t>université</w:t>
      </w:r>
      <w:r w:rsidR="00730BAB" w:rsidRPr="005C331D">
        <w:t>, a bé</w:t>
      </w:r>
      <w:r w:rsidR="006C3F1A" w:rsidRPr="005C331D">
        <w:t>néficié</w:t>
      </w:r>
      <w:r w:rsidRPr="005C331D">
        <w:t xml:space="preserve"> en amont</w:t>
      </w:r>
      <w:r w:rsidR="006C3F1A" w:rsidRPr="005C331D">
        <w:t xml:space="preserve"> des</w:t>
      </w:r>
      <w:r w:rsidR="00730BAB" w:rsidRPr="005C331D">
        <w:t xml:space="preserve"> séances d’échanges</w:t>
      </w:r>
      <w:r w:rsidR="00B87BDB" w:rsidRPr="005C331D">
        <w:t xml:space="preserve"> sur les critères d’admissibilité</w:t>
      </w:r>
      <w:r w:rsidR="00730BAB" w:rsidRPr="005C331D">
        <w:t xml:space="preserve">. </w:t>
      </w:r>
      <w:r w:rsidRPr="005C331D">
        <w:t>C</w:t>
      </w:r>
      <w:r w:rsidR="00730BAB" w:rsidRPr="005C331D">
        <w:t xml:space="preserve">ette préparation, </w:t>
      </w:r>
      <w:r w:rsidRPr="005C331D">
        <w:t>a permis</w:t>
      </w:r>
      <w:r w:rsidR="00730BAB" w:rsidRPr="005C331D">
        <w:t xml:space="preserve"> aux</w:t>
      </w:r>
      <w:r w:rsidR="00730BAB" w:rsidRPr="005C331D">
        <w:rPr>
          <w:spacing w:val="1"/>
        </w:rPr>
        <w:t xml:space="preserve"> </w:t>
      </w:r>
      <w:r w:rsidR="00730BAB" w:rsidRPr="005C331D">
        <w:t xml:space="preserve">membres </w:t>
      </w:r>
      <w:r w:rsidRPr="005C331D">
        <w:t>de la commission</w:t>
      </w:r>
      <w:r w:rsidR="00730BAB" w:rsidRPr="005C331D">
        <w:t xml:space="preserve"> de se connaître, de prendre collectivement des décisions de principe auxquels ils se</w:t>
      </w:r>
      <w:r w:rsidR="00730BAB" w:rsidRPr="005C331D">
        <w:rPr>
          <w:spacing w:val="1"/>
        </w:rPr>
        <w:t xml:space="preserve"> </w:t>
      </w:r>
      <w:r w:rsidR="00730BAB" w:rsidRPr="005C331D">
        <w:t>tiendront</w:t>
      </w:r>
      <w:r w:rsidR="00730BAB" w:rsidRPr="005C331D">
        <w:rPr>
          <w:spacing w:val="-3"/>
        </w:rPr>
        <w:t xml:space="preserve"> </w:t>
      </w:r>
      <w:r w:rsidR="00730BAB" w:rsidRPr="005C331D">
        <w:t>tout</w:t>
      </w:r>
      <w:r w:rsidR="00730BAB" w:rsidRPr="005C331D">
        <w:rPr>
          <w:spacing w:val="-2"/>
        </w:rPr>
        <w:t xml:space="preserve"> </w:t>
      </w:r>
      <w:r w:rsidR="00730BAB" w:rsidRPr="005C331D">
        <w:t>au long</w:t>
      </w:r>
      <w:r w:rsidR="00730BAB" w:rsidRPr="005C331D">
        <w:rPr>
          <w:spacing w:val="-1"/>
        </w:rPr>
        <w:t xml:space="preserve"> </w:t>
      </w:r>
      <w:r w:rsidR="00730BAB" w:rsidRPr="005C331D">
        <w:t>de</w:t>
      </w:r>
      <w:r w:rsidR="00DE0146" w:rsidRPr="005C331D">
        <w:t xml:space="preserve"> la délibération.</w:t>
      </w:r>
    </w:p>
    <w:p w14:paraId="2263735C" w14:textId="21AD9101" w:rsidR="00EE19B9" w:rsidRPr="00EE19B9" w:rsidRDefault="00A23B67" w:rsidP="00EE19B9">
      <w:pPr>
        <w:pStyle w:val="Corpsdetexte"/>
        <w:spacing w:before="1"/>
        <w:jc w:val="both"/>
      </w:pPr>
      <w:r w:rsidRPr="00B5459B">
        <w:t>Les étudiants devaient obtenir une moye</w:t>
      </w:r>
      <w:r w:rsidR="005C331D" w:rsidRPr="00EE19B9">
        <w:t>nne</w:t>
      </w:r>
      <w:r w:rsidRPr="00B5459B">
        <w:t xml:space="preserve"> supérieure ou égale à 10</w:t>
      </w:r>
      <w:r w:rsidR="00EE19B9" w:rsidRPr="00EE19B9">
        <w:t>/20</w:t>
      </w:r>
      <w:r w:rsidRPr="00B5459B">
        <w:t xml:space="preserve"> </w:t>
      </w:r>
      <w:r w:rsidR="005C331D" w:rsidRPr="00EE19B9">
        <w:t xml:space="preserve">au semestre 6 pour les licences, et semestre 4 pour les DUT, </w:t>
      </w:r>
      <w:r w:rsidRPr="00B5459B">
        <w:t>et une note minimale de 12</w:t>
      </w:r>
      <w:r w:rsidR="00EE19B9" w:rsidRPr="00EE19B9">
        <w:t>/20</w:t>
      </w:r>
      <w:r w:rsidRPr="00B5459B">
        <w:t xml:space="preserve"> à la présentation du mémoire pour être considérés comme ayant réussi leur cycle d'études. </w:t>
      </w:r>
    </w:p>
    <w:p w14:paraId="7BCACA64" w14:textId="7CD4020A" w:rsidR="00573436" w:rsidRPr="00EE19B9" w:rsidRDefault="00EE19B9" w:rsidP="00EE19B9">
      <w:pPr>
        <w:pStyle w:val="Corpsdetexte"/>
        <w:spacing w:before="1"/>
        <w:jc w:val="both"/>
      </w:pPr>
      <w:r w:rsidRPr="00EE19B9">
        <w:t xml:space="preserve">En ce qui concerne les </w:t>
      </w:r>
      <w:r w:rsidR="00573436" w:rsidRPr="00EE19B9">
        <w:t>appréciations</w:t>
      </w:r>
      <w:r w:rsidRPr="00EE19B9">
        <w:t>, elles</w:t>
      </w:r>
      <w:r w:rsidR="00573436" w:rsidRPr="00EE19B9">
        <w:t xml:space="preserve"> ont</w:t>
      </w:r>
      <w:r w:rsidRPr="00EE19B9">
        <w:t xml:space="preserve"> été</w:t>
      </w:r>
      <w:r w:rsidR="00573436" w:rsidRPr="00EE19B9">
        <w:t xml:space="preserve"> attribuées</w:t>
      </w:r>
      <w:r w:rsidRPr="00EE19B9">
        <w:t xml:space="preserve"> comme </w:t>
      </w:r>
      <w:proofErr w:type="gramStart"/>
      <w:r w:rsidRPr="00EE19B9">
        <w:t>suite</w:t>
      </w:r>
      <w:r w:rsidR="00573436" w:rsidRPr="00EE19B9">
        <w:t>:</w:t>
      </w:r>
      <w:proofErr w:type="gramEnd"/>
    </w:p>
    <w:p w14:paraId="2F00CCB7" w14:textId="77A26B9F" w:rsidR="00EE19B9" w:rsidRDefault="00573436" w:rsidP="00EE19B9">
      <w:pPr>
        <w:pStyle w:val="Corpsdetexte"/>
        <w:spacing w:before="1"/>
        <w:jc w:val="both"/>
      </w:pPr>
      <w:r w:rsidRPr="00EE19B9">
        <w:t>-</w:t>
      </w:r>
      <w:r w:rsidR="00EE19B9">
        <w:t xml:space="preserve"> </w:t>
      </w:r>
      <w:r w:rsidR="00EE19B9" w:rsidRPr="00EE19B9">
        <w:t>note supérieure ou égale à 1</w:t>
      </w:r>
      <w:r w:rsidR="00EE19B9">
        <w:t>8</w:t>
      </w:r>
      <w:r w:rsidR="00EE19B9" w:rsidRPr="00EE19B9">
        <w:t xml:space="preserve"> : appréciation</w:t>
      </w:r>
      <w:proofErr w:type="gramStart"/>
      <w:r w:rsidR="00EE19B9" w:rsidRPr="00EE19B9">
        <w:t xml:space="preserve"> «</w:t>
      </w:r>
      <w:r w:rsidR="00EE19B9">
        <w:t>excellent</w:t>
      </w:r>
      <w:proofErr w:type="gramEnd"/>
      <w:r w:rsidR="00EE19B9" w:rsidRPr="00EE19B9">
        <w:t>»</w:t>
      </w:r>
    </w:p>
    <w:p w14:paraId="2DC35265" w14:textId="4CBA635E" w:rsidR="00573436" w:rsidRPr="00EE19B9" w:rsidRDefault="00EE19B9" w:rsidP="00EE19B9">
      <w:pPr>
        <w:pStyle w:val="Corpsdetexte"/>
        <w:spacing w:before="1"/>
        <w:jc w:val="both"/>
      </w:pPr>
      <w:r>
        <w:t>-</w:t>
      </w:r>
      <w:r w:rsidR="00573436" w:rsidRPr="00EE19B9">
        <w:t xml:space="preserve"> note supérieure ou égale à 16 : appréciation</w:t>
      </w:r>
      <w:proofErr w:type="gramStart"/>
      <w:r w:rsidR="00573436" w:rsidRPr="00EE19B9">
        <w:t xml:space="preserve"> «très</w:t>
      </w:r>
      <w:proofErr w:type="gramEnd"/>
      <w:r w:rsidR="00573436" w:rsidRPr="00EE19B9">
        <w:t xml:space="preserve"> bien»</w:t>
      </w:r>
    </w:p>
    <w:p w14:paraId="393CAE1B" w14:textId="3327984F" w:rsidR="00573436" w:rsidRPr="00EE19B9" w:rsidRDefault="00573436" w:rsidP="00EE19B9">
      <w:pPr>
        <w:pStyle w:val="Corpsdetexte"/>
        <w:spacing w:before="1"/>
        <w:jc w:val="both"/>
      </w:pPr>
      <w:r w:rsidRPr="00EE19B9">
        <w:t xml:space="preserve">- note </w:t>
      </w:r>
      <w:r w:rsidR="00F5309C" w:rsidRPr="00EE19B9">
        <w:t>de</w:t>
      </w:r>
      <w:r w:rsidRPr="00EE19B9">
        <w:t xml:space="preserve"> 14</w:t>
      </w:r>
      <w:r w:rsidR="00F5309C" w:rsidRPr="00EE19B9">
        <w:t xml:space="preserve"> à 15,99</w:t>
      </w:r>
      <w:r w:rsidRPr="00EE19B9">
        <w:t xml:space="preserve"> : appréciation</w:t>
      </w:r>
      <w:r w:rsidR="0013192C" w:rsidRPr="00EE19B9">
        <w:t xml:space="preserve"> « </w:t>
      </w:r>
      <w:proofErr w:type="gramStart"/>
      <w:r w:rsidR="0013192C" w:rsidRPr="00EE19B9">
        <w:t>bien</w:t>
      </w:r>
      <w:r w:rsidRPr="00EE19B9">
        <w:t>»</w:t>
      </w:r>
      <w:proofErr w:type="gramEnd"/>
    </w:p>
    <w:p w14:paraId="67F00B3C" w14:textId="4740D86A" w:rsidR="00573436" w:rsidRPr="00EE19B9" w:rsidRDefault="00573436" w:rsidP="00EE19B9">
      <w:pPr>
        <w:pStyle w:val="Corpsdetexte"/>
        <w:spacing w:before="1"/>
        <w:jc w:val="both"/>
      </w:pPr>
      <w:r w:rsidRPr="00EE19B9">
        <w:t xml:space="preserve">- note </w:t>
      </w:r>
      <w:r w:rsidR="00F5309C" w:rsidRPr="00EE19B9">
        <w:t>de</w:t>
      </w:r>
      <w:r w:rsidRPr="00EE19B9">
        <w:t xml:space="preserve"> 12</w:t>
      </w:r>
      <w:r w:rsidR="00F5309C" w:rsidRPr="00EE19B9">
        <w:t xml:space="preserve"> à 13,99</w:t>
      </w:r>
      <w:r w:rsidRPr="00EE19B9">
        <w:t xml:space="preserve"> : appréciation</w:t>
      </w:r>
      <w:proofErr w:type="gramStart"/>
      <w:r w:rsidRPr="00EE19B9">
        <w:t xml:space="preserve"> «</w:t>
      </w:r>
      <w:r w:rsidR="0013192C" w:rsidRPr="00EE19B9">
        <w:t>assez</w:t>
      </w:r>
      <w:proofErr w:type="gramEnd"/>
      <w:r w:rsidR="0013192C" w:rsidRPr="00EE19B9">
        <w:t xml:space="preserve"> bien »</w:t>
      </w:r>
    </w:p>
    <w:p w14:paraId="293EA228" w14:textId="7AA389E2" w:rsidR="00C43412" w:rsidRDefault="00C43412" w:rsidP="00573436">
      <w:pPr>
        <w:tabs>
          <w:tab w:val="left" w:pos="834"/>
        </w:tabs>
        <w:rPr>
          <w:rFonts w:ascii="Arial" w:eastAsiaTheme="minorHAnsi" w:hAnsi="Arial" w:cs="Arial"/>
          <w:sz w:val="23"/>
          <w:szCs w:val="23"/>
        </w:rPr>
      </w:pPr>
    </w:p>
    <w:p w14:paraId="577FF4AA" w14:textId="77777777" w:rsidR="00EE19B9" w:rsidRDefault="00EE19B9" w:rsidP="00573436">
      <w:pPr>
        <w:tabs>
          <w:tab w:val="left" w:pos="834"/>
        </w:tabs>
        <w:rPr>
          <w:rFonts w:ascii="Arial" w:eastAsiaTheme="minorHAnsi" w:hAnsi="Arial" w:cs="Arial"/>
          <w:sz w:val="23"/>
          <w:szCs w:val="23"/>
        </w:rPr>
      </w:pPr>
    </w:p>
    <w:p w14:paraId="632F89E2" w14:textId="77777777" w:rsidR="00EE19B9" w:rsidRDefault="00EE19B9" w:rsidP="00573436">
      <w:pPr>
        <w:tabs>
          <w:tab w:val="left" w:pos="834"/>
        </w:tabs>
        <w:rPr>
          <w:rFonts w:ascii="Arial" w:eastAsiaTheme="minorHAnsi" w:hAnsi="Arial" w:cs="Arial"/>
          <w:sz w:val="23"/>
          <w:szCs w:val="23"/>
        </w:rPr>
      </w:pPr>
    </w:p>
    <w:p w14:paraId="1E76C56D" w14:textId="77777777" w:rsidR="00EE19B9" w:rsidRDefault="00EE19B9" w:rsidP="00573436">
      <w:pPr>
        <w:tabs>
          <w:tab w:val="left" w:pos="834"/>
        </w:tabs>
        <w:rPr>
          <w:rFonts w:ascii="Arial" w:eastAsiaTheme="minorHAnsi" w:hAnsi="Arial" w:cs="Arial"/>
          <w:sz w:val="23"/>
          <w:szCs w:val="23"/>
        </w:rPr>
      </w:pPr>
    </w:p>
    <w:p w14:paraId="5B5E48A8" w14:textId="77777777" w:rsidR="00EE19B9" w:rsidRDefault="00EE19B9" w:rsidP="00573436">
      <w:pPr>
        <w:tabs>
          <w:tab w:val="left" w:pos="834"/>
        </w:tabs>
        <w:rPr>
          <w:rFonts w:ascii="Arial" w:eastAsiaTheme="minorHAnsi" w:hAnsi="Arial" w:cs="Arial"/>
          <w:sz w:val="23"/>
          <w:szCs w:val="23"/>
        </w:rPr>
      </w:pPr>
    </w:p>
    <w:p w14:paraId="2FA05533" w14:textId="77777777" w:rsidR="00EE19B9" w:rsidRDefault="00EE19B9" w:rsidP="00573436">
      <w:pPr>
        <w:tabs>
          <w:tab w:val="left" w:pos="834"/>
        </w:tabs>
        <w:rPr>
          <w:rFonts w:ascii="Arial" w:eastAsiaTheme="minorHAnsi" w:hAnsi="Arial" w:cs="Arial"/>
          <w:sz w:val="23"/>
          <w:szCs w:val="23"/>
        </w:rPr>
      </w:pPr>
    </w:p>
    <w:p w14:paraId="27FECC30" w14:textId="77777777" w:rsidR="00EE19B9" w:rsidRDefault="00EE19B9" w:rsidP="00573436">
      <w:pPr>
        <w:tabs>
          <w:tab w:val="left" w:pos="834"/>
        </w:tabs>
        <w:rPr>
          <w:rFonts w:ascii="Arial" w:eastAsiaTheme="minorHAnsi" w:hAnsi="Arial" w:cs="Arial"/>
          <w:sz w:val="23"/>
          <w:szCs w:val="23"/>
        </w:rPr>
      </w:pPr>
    </w:p>
    <w:p w14:paraId="20F6B420" w14:textId="77777777" w:rsidR="00EE19B9" w:rsidRDefault="00EE19B9" w:rsidP="00573436">
      <w:pPr>
        <w:tabs>
          <w:tab w:val="left" w:pos="834"/>
        </w:tabs>
        <w:rPr>
          <w:rFonts w:ascii="Arial" w:eastAsiaTheme="minorHAnsi" w:hAnsi="Arial" w:cs="Arial"/>
          <w:sz w:val="23"/>
          <w:szCs w:val="23"/>
        </w:rPr>
      </w:pPr>
    </w:p>
    <w:p w14:paraId="5BB498E8" w14:textId="77777777" w:rsidR="00EE19B9" w:rsidRDefault="00EE19B9" w:rsidP="00573436">
      <w:pPr>
        <w:tabs>
          <w:tab w:val="left" w:pos="834"/>
        </w:tabs>
        <w:rPr>
          <w:rFonts w:ascii="Arial" w:eastAsiaTheme="minorHAnsi" w:hAnsi="Arial" w:cs="Arial"/>
          <w:sz w:val="23"/>
          <w:szCs w:val="23"/>
        </w:rPr>
      </w:pPr>
    </w:p>
    <w:p w14:paraId="1ED1F4FD" w14:textId="00066C24" w:rsidR="00704388" w:rsidRDefault="00704388" w:rsidP="00573436">
      <w:pPr>
        <w:tabs>
          <w:tab w:val="left" w:pos="834"/>
        </w:tabs>
        <w:rPr>
          <w:rFonts w:ascii="Arial" w:eastAsiaTheme="minorHAnsi" w:hAnsi="Arial" w:cs="Arial"/>
          <w:b/>
          <w:bCs/>
          <w:sz w:val="23"/>
          <w:szCs w:val="23"/>
        </w:rPr>
      </w:pPr>
      <w:r w:rsidRPr="00704388">
        <w:rPr>
          <w:rFonts w:ascii="Arial" w:eastAsiaTheme="minorHAnsi" w:hAnsi="Arial" w:cs="Arial"/>
          <w:b/>
          <w:bCs/>
          <w:sz w:val="23"/>
          <w:szCs w:val="23"/>
        </w:rPr>
        <w:t>I</w:t>
      </w:r>
      <w:r w:rsidR="00EE19B9">
        <w:rPr>
          <w:rFonts w:ascii="Arial" w:eastAsiaTheme="minorHAnsi" w:hAnsi="Arial" w:cs="Arial"/>
          <w:b/>
          <w:bCs/>
          <w:sz w:val="23"/>
          <w:szCs w:val="23"/>
        </w:rPr>
        <w:t>II</w:t>
      </w:r>
      <w:r w:rsidRPr="00704388">
        <w:rPr>
          <w:rFonts w:ascii="Arial" w:eastAsiaTheme="minorHAnsi" w:hAnsi="Arial" w:cs="Arial"/>
          <w:b/>
          <w:bCs/>
          <w:sz w:val="23"/>
          <w:szCs w:val="23"/>
        </w:rPr>
        <w:t>- RESULTATS</w:t>
      </w:r>
    </w:p>
    <w:p w14:paraId="43340744" w14:textId="3A5AE45B" w:rsidR="00EE19B9" w:rsidRDefault="00EE19B9" w:rsidP="00EE19B9">
      <w:pPr>
        <w:pStyle w:val="Corpsdetexte"/>
        <w:ind w:left="113"/>
        <w:jc w:val="both"/>
      </w:pPr>
      <w:r w:rsidRPr="00EE19B9">
        <w:t xml:space="preserve">La commission a reçu et analysé les résultats des étudiants dans chaque filière, incluant les notes </w:t>
      </w:r>
      <w:proofErr w:type="gramStart"/>
      <w:r w:rsidRPr="00EE19B9">
        <w:t>obtenues  au</w:t>
      </w:r>
      <w:proofErr w:type="gramEnd"/>
      <w:r w:rsidRPr="00EE19B9">
        <w:t xml:space="preserve"> </w:t>
      </w:r>
      <w:r w:rsidRPr="00EE19B9">
        <w:lastRenderedPageBreak/>
        <w:t>semestre 6 pour les licences, et semestre 4 pour les DUT</w:t>
      </w:r>
      <w:r>
        <w:t xml:space="preserve">, </w:t>
      </w:r>
      <w:r w:rsidRPr="00EE19B9">
        <w:t>ainsi que les résultats de la présentation du mémoire pour les étudiants concernés. Ces données ont été évaluées en fonction des critères d'évaluation établis.</w:t>
      </w:r>
    </w:p>
    <w:p w14:paraId="0B3CBA80" w14:textId="7511B405" w:rsidR="00704388" w:rsidRDefault="00704388" w:rsidP="00704388">
      <w:pPr>
        <w:pStyle w:val="Corpsdetexte"/>
        <w:ind w:left="113"/>
        <w:jc w:val="both"/>
      </w:pPr>
      <w:r>
        <w:t>Les</w:t>
      </w:r>
      <w:r>
        <w:rPr>
          <w:spacing w:val="-1"/>
        </w:rPr>
        <w:t xml:space="preserve"> </w:t>
      </w:r>
      <w:r>
        <w:t>statistiques</w:t>
      </w:r>
      <w:r>
        <w:rPr>
          <w:spacing w:val="-1"/>
        </w:rPr>
        <w:t xml:space="preserve"> </w:t>
      </w:r>
      <w:r>
        <w:t>globales</w:t>
      </w:r>
      <w:r>
        <w:rPr>
          <w:spacing w:val="-1"/>
        </w:rPr>
        <w:t xml:space="preserve"> </w:t>
      </w:r>
      <w:r>
        <w:t>apparaissent</w:t>
      </w:r>
      <w:r>
        <w:rPr>
          <w:spacing w:val="-2"/>
        </w:rPr>
        <w:t xml:space="preserve"> </w:t>
      </w:r>
      <w:r>
        <w:t>dans</w:t>
      </w:r>
      <w:r>
        <w:rPr>
          <w:spacing w:val="-2"/>
        </w:rPr>
        <w:t xml:space="preserve"> </w:t>
      </w:r>
      <w:r>
        <w:t>le tableau</w:t>
      </w:r>
      <w:r>
        <w:rPr>
          <w:spacing w:val="-5"/>
        </w:rPr>
        <w:t xml:space="preserve"> </w:t>
      </w:r>
      <w:r>
        <w:t>suivant.</w:t>
      </w:r>
    </w:p>
    <w:p w14:paraId="33CB64FE" w14:textId="77777777" w:rsidR="00704388" w:rsidRDefault="00704388" w:rsidP="00704388">
      <w:pPr>
        <w:pStyle w:val="Corpsdetexte"/>
        <w:spacing w:before="3" w:after="1"/>
        <w:jc w:val="both"/>
      </w:pPr>
    </w:p>
    <w:tbl>
      <w:tblPr>
        <w:tblStyle w:val="TableNormal"/>
        <w:tblW w:w="8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4"/>
        <w:gridCol w:w="1295"/>
        <w:gridCol w:w="992"/>
        <w:gridCol w:w="709"/>
        <w:gridCol w:w="851"/>
        <w:gridCol w:w="1984"/>
      </w:tblGrid>
      <w:tr w:rsidR="00704388" w:rsidRPr="001002FC" w14:paraId="452BBE5E" w14:textId="77777777" w:rsidTr="00E470E7">
        <w:trPr>
          <w:trHeight w:val="328"/>
          <w:jc w:val="center"/>
        </w:trPr>
        <w:tc>
          <w:tcPr>
            <w:tcW w:w="2244" w:type="dxa"/>
          </w:tcPr>
          <w:p w14:paraId="1CEE295C" w14:textId="77777777" w:rsidR="00704388" w:rsidRPr="001002FC" w:rsidRDefault="00704388" w:rsidP="00487582">
            <w:pPr>
              <w:pStyle w:val="TableParagraph"/>
              <w:spacing w:line="265" w:lineRule="exact"/>
              <w:ind w:left="110"/>
              <w:rPr>
                <w:b/>
                <w:bCs/>
              </w:rPr>
            </w:pPr>
            <w:r w:rsidRPr="001002FC">
              <w:rPr>
                <w:b/>
                <w:bCs/>
              </w:rPr>
              <w:t>Filières</w:t>
            </w:r>
          </w:p>
        </w:tc>
        <w:tc>
          <w:tcPr>
            <w:tcW w:w="1295" w:type="dxa"/>
          </w:tcPr>
          <w:p w14:paraId="77B57407" w14:textId="77777777" w:rsidR="00704388" w:rsidRPr="001002FC" w:rsidRDefault="00704388" w:rsidP="00487582">
            <w:pPr>
              <w:pStyle w:val="TableParagraph"/>
              <w:spacing w:line="265" w:lineRule="exact"/>
              <w:ind w:left="110"/>
              <w:rPr>
                <w:b/>
                <w:bCs/>
              </w:rPr>
            </w:pPr>
            <w:r w:rsidRPr="001002FC">
              <w:rPr>
                <w:b/>
                <w:bCs/>
              </w:rPr>
              <w:t>Cycle</w:t>
            </w:r>
          </w:p>
        </w:tc>
        <w:tc>
          <w:tcPr>
            <w:tcW w:w="992" w:type="dxa"/>
          </w:tcPr>
          <w:p w14:paraId="073126EF" w14:textId="77777777" w:rsidR="00704388" w:rsidRPr="001002FC" w:rsidRDefault="00704388" w:rsidP="00487582">
            <w:pPr>
              <w:pStyle w:val="TableParagraph"/>
              <w:spacing w:line="265" w:lineRule="exact"/>
              <w:ind w:left="110"/>
              <w:rPr>
                <w:b/>
                <w:bCs/>
              </w:rPr>
            </w:pPr>
            <w:r w:rsidRPr="001002FC">
              <w:rPr>
                <w:b/>
                <w:bCs/>
              </w:rPr>
              <w:t>Nombre</w:t>
            </w:r>
          </w:p>
        </w:tc>
        <w:tc>
          <w:tcPr>
            <w:tcW w:w="709" w:type="dxa"/>
          </w:tcPr>
          <w:p w14:paraId="03AF5201" w14:textId="77777777" w:rsidR="00704388" w:rsidRPr="001002FC" w:rsidRDefault="00704388" w:rsidP="00487582">
            <w:pPr>
              <w:pStyle w:val="TableParagraph"/>
              <w:spacing w:line="265" w:lineRule="exact"/>
              <w:ind w:left="109"/>
              <w:rPr>
                <w:b/>
                <w:bCs/>
              </w:rPr>
            </w:pPr>
            <w:r w:rsidRPr="001002FC">
              <w:rPr>
                <w:b/>
                <w:bCs/>
              </w:rPr>
              <w:t>Admis</w:t>
            </w:r>
          </w:p>
        </w:tc>
        <w:tc>
          <w:tcPr>
            <w:tcW w:w="851" w:type="dxa"/>
          </w:tcPr>
          <w:p w14:paraId="77E9A629" w14:textId="77777777" w:rsidR="00704388" w:rsidRPr="001002FC" w:rsidRDefault="00704388" w:rsidP="00487582">
            <w:pPr>
              <w:pStyle w:val="TableParagraph"/>
              <w:spacing w:line="265" w:lineRule="exact"/>
              <w:ind w:left="109"/>
              <w:rPr>
                <w:b/>
                <w:bCs/>
              </w:rPr>
            </w:pPr>
            <w:r w:rsidRPr="001002FC">
              <w:rPr>
                <w:b/>
                <w:bCs/>
              </w:rPr>
              <w:t>Echec</w:t>
            </w:r>
          </w:p>
        </w:tc>
        <w:tc>
          <w:tcPr>
            <w:tcW w:w="1984" w:type="dxa"/>
          </w:tcPr>
          <w:p w14:paraId="59985CC4" w14:textId="77777777" w:rsidR="00704388" w:rsidRPr="001002FC" w:rsidRDefault="00704388" w:rsidP="00487582">
            <w:pPr>
              <w:pStyle w:val="TableParagraph"/>
              <w:spacing w:line="265" w:lineRule="exact"/>
              <w:ind w:left="105"/>
              <w:rPr>
                <w:b/>
                <w:bCs/>
              </w:rPr>
            </w:pPr>
            <w:r w:rsidRPr="001002FC">
              <w:rPr>
                <w:b/>
                <w:bCs/>
              </w:rPr>
              <w:t>Pourcentage/Admis</w:t>
            </w:r>
          </w:p>
        </w:tc>
      </w:tr>
      <w:tr w:rsidR="00704388" w14:paraId="61A56C51" w14:textId="77777777" w:rsidTr="00E470E7">
        <w:trPr>
          <w:trHeight w:val="537"/>
          <w:jc w:val="center"/>
        </w:trPr>
        <w:tc>
          <w:tcPr>
            <w:tcW w:w="2244" w:type="dxa"/>
            <w:vAlign w:val="center"/>
          </w:tcPr>
          <w:p w14:paraId="3A32FCF5" w14:textId="77777777" w:rsidR="00704388" w:rsidRDefault="00704388" w:rsidP="00E470E7">
            <w:pPr>
              <w:pStyle w:val="TableParagraph"/>
              <w:spacing w:line="265" w:lineRule="exact"/>
              <w:ind w:left="110"/>
            </w:pPr>
            <w:r>
              <w:t>Réseaux Télécommunication</w:t>
            </w:r>
          </w:p>
        </w:tc>
        <w:tc>
          <w:tcPr>
            <w:tcW w:w="1295" w:type="dxa"/>
          </w:tcPr>
          <w:p w14:paraId="511F108E" w14:textId="77777777" w:rsidR="00704388" w:rsidRDefault="00704388" w:rsidP="00487582">
            <w:pPr>
              <w:pStyle w:val="TableParagraph"/>
              <w:spacing w:line="265" w:lineRule="exact"/>
              <w:ind w:left="110"/>
            </w:pPr>
            <w:r>
              <w:t>Licence</w:t>
            </w:r>
          </w:p>
        </w:tc>
        <w:tc>
          <w:tcPr>
            <w:tcW w:w="992" w:type="dxa"/>
            <w:vAlign w:val="center"/>
          </w:tcPr>
          <w:p w14:paraId="2FCAF15A" w14:textId="77777777" w:rsidR="00704388" w:rsidRDefault="00704388" w:rsidP="00E470E7">
            <w:pPr>
              <w:pStyle w:val="TableParagraph"/>
              <w:spacing w:line="265" w:lineRule="exact"/>
              <w:ind w:left="110"/>
              <w:jc w:val="center"/>
            </w:pPr>
            <w:r>
              <w:t>10</w:t>
            </w:r>
          </w:p>
        </w:tc>
        <w:tc>
          <w:tcPr>
            <w:tcW w:w="709" w:type="dxa"/>
            <w:vAlign w:val="center"/>
          </w:tcPr>
          <w:p w14:paraId="1799D467" w14:textId="77777777" w:rsidR="00704388" w:rsidRDefault="00704388" w:rsidP="00E470E7">
            <w:pPr>
              <w:pStyle w:val="TableParagraph"/>
              <w:spacing w:line="265" w:lineRule="exact"/>
              <w:ind w:left="109"/>
              <w:jc w:val="center"/>
            </w:pPr>
            <w:r>
              <w:t>8</w:t>
            </w:r>
          </w:p>
        </w:tc>
        <w:tc>
          <w:tcPr>
            <w:tcW w:w="851" w:type="dxa"/>
            <w:vAlign w:val="center"/>
          </w:tcPr>
          <w:p w14:paraId="03762A92" w14:textId="77777777" w:rsidR="00704388" w:rsidRDefault="00704388" w:rsidP="00E470E7">
            <w:pPr>
              <w:pStyle w:val="TableParagraph"/>
              <w:spacing w:line="265" w:lineRule="exact"/>
              <w:ind w:left="109"/>
              <w:jc w:val="center"/>
            </w:pPr>
            <w:r>
              <w:t>2</w:t>
            </w:r>
          </w:p>
        </w:tc>
        <w:tc>
          <w:tcPr>
            <w:tcW w:w="1984" w:type="dxa"/>
            <w:vAlign w:val="center"/>
          </w:tcPr>
          <w:p w14:paraId="674BCA86" w14:textId="77777777" w:rsidR="00704388" w:rsidRDefault="00704388" w:rsidP="00E470E7">
            <w:pPr>
              <w:pStyle w:val="TableParagraph"/>
              <w:spacing w:line="265" w:lineRule="exact"/>
              <w:ind w:left="105"/>
              <w:jc w:val="center"/>
            </w:pPr>
            <w:r>
              <w:t>80%</w:t>
            </w:r>
          </w:p>
        </w:tc>
      </w:tr>
      <w:tr w:rsidR="00704388" w14:paraId="37906DCA" w14:textId="77777777" w:rsidTr="00E470E7">
        <w:trPr>
          <w:trHeight w:val="537"/>
          <w:jc w:val="center"/>
        </w:trPr>
        <w:tc>
          <w:tcPr>
            <w:tcW w:w="2244" w:type="dxa"/>
            <w:vAlign w:val="center"/>
          </w:tcPr>
          <w:p w14:paraId="22394003" w14:textId="77777777" w:rsidR="00704388" w:rsidRDefault="00704388" w:rsidP="00E470E7">
            <w:pPr>
              <w:pStyle w:val="TableParagraph"/>
              <w:spacing w:line="265" w:lineRule="exact"/>
              <w:ind w:left="110"/>
            </w:pPr>
            <w:r>
              <w:t>Gestion des ressources humaines</w:t>
            </w:r>
          </w:p>
        </w:tc>
        <w:tc>
          <w:tcPr>
            <w:tcW w:w="1295" w:type="dxa"/>
          </w:tcPr>
          <w:p w14:paraId="09596BBD" w14:textId="77777777" w:rsidR="00704388" w:rsidRDefault="00704388" w:rsidP="00487582">
            <w:pPr>
              <w:pStyle w:val="TableParagraph"/>
              <w:spacing w:line="265" w:lineRule="exact"/>
              <w:ind w:left="110"/>
            </w:pPr>
            <w:r>
              <w:t>Licence</w:t>
            </w:r>
          </w:p>
        </w:tc>
        <w:tc>
          <w:tcPr>
            <w:tcW w:w="992" w:type="dxa"/>
            <w:vAlign w:val="center"/>
          </w:tcPr>
          <w:p w14:paraId="4686F16D" w14:textId="77777777" w:rsidR="00704388" w:rsidRDefault="00704388" w:rsidP="00E470E7">
            <w:pPr>
              <w:pStyle w:val="TableParagraph"/>
              <w:spacing w:line="265" w:lineRule="exact"/>
              <w:ind w:left="110"/>
              <w:jc w:val="center"/>
            </w:pPr>
            <w:r>
              <w:t>5</w:t>
            </w:r>
          </w:p>
        </w:tc>
        <w:tc>
          <w:tcPr>
            <w:tcW w:w="709" w:type="dxa"/>
            <w:vAlign w:val="center"/>
          </w:tcPr>
          <w:p w14:paraId="41E8AC2D" w14:textId="77777777" w:rsidR="00704388" w:rsidRDefault="00704388" w:rsidP="00E470E7">
            <w:pPr>
              <w:pStyle w:val="TableParagraph"/>
              <w:spacing w:line="265" w:lineRule="exact"/>
              <w:ind w:left="109"/>
              <w:jc w:val="center"/>
            </w:pPr>
            <w:r>
              <w:t>5</w:t>
            </w:r>
          </w:p>
        </w:tc>
        <w:tc>
          <w:tcPr>
            <w:tcW w:w="851" w:type="dxa"/>
            <w:vAlign w:val="center"/>
          </w:tcPr>
          <w:p w14:paraId="1622226D" w14:textId="77777777" w:rsidR="00704388" w:rsidRDefault="00704388" w:rsidP="00E470E7">
            <w:pPr>
              <w:pStyle w:val="TableParagraph"/>
              <w:spacing w:line="265" w:lineRule="exact"/>
              <w:ind w:left="109"/>
              <w:jc w:val="center"/>
            </w:pPr>
            <w:r>
              <w:t>0</w:t>
            </w:r>
          </w:p>
        </w:tc>
        <w:tc>
          <w:tcPr>
            <w:tcW w:w="1984" w:type="dxa"/>
            <w:vAlign w:val="center"/>
          </w:tcPr>
          <w:p w14:paraId="368F6E8A" w14:textId="77777777" w:rsidR="00704388" w:rsidRDefault="00704388" w:rsidP="00E470E7">
            <w:pPr>
              <w:pStyle w:val="TableParagraph"/>
              <w:spacing w:line="265" w:lineRule="exact"/>
              <w:ind w:left="105"/>
              <w:jc w:val="center"/>
            </w:pPr>
            <w:r>
              <w:t>100%</w:t>
            </w:r>
          </w:p>
        </w:tc>
      </w:tr>
      <w:tr w:rsidR="00704388" w14:paraId="07F07272" w14:textId="77777777" w:rsidTr="00E470E7">
        <w:trPr>
          <w:trHeight w:val="537"/>
          <w:jc w:val="center"/>
        </w:trPr>
        <w:tc>
          <w:tcPr>
            <w:tcW w:w="2244" w:type="dxa"/>
            <w:vAlign w:val="center"/>
          </w:tcPr>
          <w:p w14:paraId="3AD0A710" w14:textId="77777777" w:rsidR="00704388" w:rsidRDefault="00704388" w:rsidP="00E470E7">
            <w:pPr>
              <w:pStyle w:val="TableParagraph"/>
              <w:spacing w:line="265" w:lineRule="exact"/>
              <w:ind w:left="110"/>
            </w:pPr>
            <w:r>
              <w:t>Finances comptabilité</w:t>
            </w:r>
          </w:p>
        </w:tc>
        <w:tc>
          <w:tcPr>
            <w:tcW w:w="1295" w:type="dxa"/>
          </w:tcPr>
          <w:p w14:paraId="71A5F1FE" w14:textId="77777777" w:rsidR="00704388" w:rsidRDefault="00704388" w:rsidP="00487582">
            <w:pPr>
              <w:pStyle w:val="TableParagraph"/>
              <w:spacing w:line="265" w:lineRule="exact"/>
              <w:ind w:left="110"/>
            </w:pPr>
            <w:r>
              <w:t>Licence</w:t>
            </w:r>
          </w:p>
        </w:tc>
        <w:tc>
          <w:tcPr>
            <w:tcW w:w="992" w:type="dxa"/>
            <w:vAlign w:val="center"/>
          </w:tcPr>
          <w:p w14:paraId="06418DAB" w14:textId="77777777" w:rsidR="00704388" w:rsidRDefault="00704388" w:rsidP="00E470E7">
            <w:pPr>
              <w:pStyle w:val="TableParagraph"/>
              <w:spacing w:line="265" w:lineRule="exact"/>
              <w:ind w:left="110"/>
              <w:jc w:val="center"/>
            </w:pPr>
            <w:r>
              <w:t>9</w:t>
            </w:r>
          </w:p>
        </w:tc>
        <w:tc>
          <w:tcPr>
            <w:tcW w:w="709" w:type="dxa"/>
            <w:vAlign w:val="center"/>
          </w:tcPr>
          <w:p w14:paraId="1BE49E48" w14:textId="77777777" w:rsidR="00704388" w:rsidRDefault="00704388" w:rsidP="00E470E7">
            <w:pPr>
              <w:pStyle w:val="TableParagraph"/>
              <w:spacing w:line="265" w:lineRule="exact"/>
              <w:ind w:left="109"/>
              <w:jc w:val="center"/>
            </w:pPr>
            <w:r>
              <w:t>8</w:t>
            </w:r>
          </w:p>
        </w:tc>
        <w:tc>
          <w:tcPr>
            <w:tcW w:w="851" w:type="dxa"/>
            <w:vAlign w:val="center"/>
          </w:tcPr>
          <w:p w14:paraId="2C98FCBC" w14:textId="77777777" w:rsidR="00704388" w:rsidRDefault="00704388" w:rsidP="00E470E7">
            <w:pPr>
              <w:pStyle w:val="TableParagraph"/>
              <w:spacing w:line="265" w:lineRule="exact"/>
              <w:ind w:left="109"/>
              <w:jc w:val="center"/>
            </w:pPr>
            <w:r>
              <w:t>1</w:t>
            </w:r>
          </w:p>
        </w:tc>
        <w:tc>
          <w:tcPr>
            <w:tcW w:w="1984" w:type="dxa"/>
            <w:vAlign w:val="center"/>
          </w:tcPr>
          <w:p w14:paraId="04248434" w14:textId="77777777" w:rsidR="00704388" w:rsidRDefault="00704388" w:rsidP="00E470E7">
            <w:pPr>
              <w:pStyle w:val="TableParagraph"/>
              <w:spacing w:line="265" w:lineRule="exact"/>
              <w:ind w:left="105"/>
              <w:jc w:val="center"/>
            </w:pPr>
            <w:r>
              <w:t>88,88%</w:t>
            </w:r>
          </w:p>
        </w:tc>
      </w:tr>
      <w:tr w:rsidR="00704388" w14:paraId="3C043E0A" w14:textId="77777777" w:rsidTr="00E470E7">
        <w:trPr>
          <w:trHeight w:val="537"/>
          <w:jc w:val="center"/>
        </w:trPr>
        <w:tc>
          <w:tcPr>
            <w:tcW w:w="2244" w:type="dxa"/>
            <w:vAlign w:val="center"/>
          </w:tcPr>
          <w:p w14:paraId="2E6331B1" w14:textId="77777777" w:rsidR="00704388" w:rsidRDefault="00704388" w:rsidP="00E470E7">
            <w:pPr>
              <w:pStyle w:val="TableParagraph"/>
              <w:spacing w:line="265" w:lineRule="exact"/>
              <w:ind w:left="110"/>
            </w:pPr>
            <w:r>
              <w:t>Informatique de gestion</w:t>
            </w:r>
          </w:p>
        </w:tc>
        <w:tc>
          <w:tcPr>
            <w:tcW w:w="1295" w:type="dxa"/>
          </w:tcPr>
          <w:p w14:paraId="2E762892" w14:textId="77777777" w:rsidR="00704388" w:rsidRDefault="00704388" w:rsidP="00487582">
            <w:pPr>
              <w:pStyle w:val="TableParagraph"/>
              <w:spacing w:line="265" w:lineRule="exact"/>
              <w:ind w:left="110"/>
            </w:pPr>
            <w:r>
              <w:t>Licence</w:t>
            </w:r>
          </w:p>
        </w:tc>
        <w:tc>
          <w:tcPr>
            <w:tcW w:w="992" w:type="dxa"/>
            <w:vAlign w:val="center"/>
          </w:tcPr>
          <w:p w14:paraId="05FF37A5" w14:textId="77777777" w:rsidR="00704388" w:rsidRDefault="00704388" w:rsidP="00E470E7">
            <w:pPr>
              <w:pStyle w:val="TableParagraph"/>
              <w:spacing w:line="265" w:lineRule="exact"/>
              <w:ind w:left="110"/>
              <w:jc w:val="center"/>
            </w:pPr>
            <w:r>
              <w:t>4</w:t>
            </w:r>
          </w:p>
        </w:tc>
        <w:tc>
          <w:tcPr>
            <w:tcW w:w="709" w:type="dxa"/>
            <w:vAlign w:val="center"/>
          </w:tcPr>
          <w:p w14:paraId="2B0656D0" w14:textId="77777777" w:rsidR="00704388" w:rsidRDefault="00704388" w:rsidP="00E470E7">
            <w:pPr>
              <w:pStyle w:val="TableParagraph"/>
              <w:spacing w:line="265" w:lineRule="exact"/>
              <w:ind w:left="109"/>
              <w:jc w:val="center"/>
            </w:pPr>
            <w:r>
              <w:t>4</w:t>
            </w:r>
          </w:p>
        </w:tc>
        <w:tc>
          <w:tcPr>
            <w:tcW w:w="851" w:type="dxa"/>
            <w:vAlign w:val="center"/>
          </w:tcPr>
          <w:p w14:paraId="2D3D20F0" w14:textId="77777777" w:rsidR="00704388" w:rsidRDefault="00704388" w:rsidP="00E470E7">
            <w:pPr>
              <w:pStyle w:val="TableParagraph"/>
              <w:spacing w:line="265" w:lineRule="exact"/>
              <w:ind w:left="109"/>
              <w:jc w:val="center"/>
            </w:pPr>
            <w:r>
              <w:t>0</w:t>
            </w:r>
          </w:p>
        </w:tc>
        <w:tc>
          <w:tcPr>
            <w:tcW w:w="1984" w:type="dxa"/>
            <w:vAlign w:val="center"/>
          </w:tcPr>
          <w:p w14:paraId="1D255395" w14:textId="77777777" w:rsidR="00704388" w:rsidRDefault="00704388" w:rsidP="00E470E7">
            <w:pPr>
              <w:pStyle w:val="TableParagraph"/>
              <w:spacing w:line="265" w:lineRule="exact"/>
              <w:ind w:left="105"/>
              <w:jc w:val="center"/>
            </w:pPr>
            <w:r>
              <w:t>100%</w:t>
            </w:r>
          </w:p>
        </w:tc>
      </w:tr>
      <w:tr w:rsidR="00704388" w14:paraId="17C6FB48" w14:textId="77777777" w:rsidTr="00E470E7">
        <w:trPr>
          <w:trHeight w:val="537"/>
          <w:jc w:val="center"/>
        </w:trPr>
        <w:tc>
          <w:tcPr>
            <w:tcW w:w="2244" w:type="dxa"/>
            <w:vAlign w:val="center"/>
          </w:tcPr>
          <w:p w14:paraId="09CCE758" w14:textId="77777777" w:rsidR="00704388" w:rsidRDefault="00704388" w:rsidP="00E470E7">
            <w:pPr>
              <w:pStyle w:val="TableParagraph"/>
              <w:spacing w:line="265" w:lineRule="exact"/>
              <w:ind w:left="110"/>
            </w:pPr>
            <w:r>
              <w:t>Gestion des entreprises administration</w:t>
            </w:r>
          </w:p>
        </w:tc>
        <w:tc>
          <w:tcPr>
            <w:tcW w:w="1295" w:type="dxa"/>
          </w:tcPr>
          <w:p w14:paraId="14D3C90D" w14:textId="77777777" w:rsidR="00704388" w:rsidRDefault="00704388" w:rsidP="00487582">
            <w:pPr>
              <w:pStyle w:val="TableParagraph"/>
              <w:spacing w:line="265" w:lineRule="exact"/>
              <w:ind w:left="110"/>
            </w:pPr>
            <w:r>
              <w:t>Licence</w:t>
            </w:r>
          </w:p>
        </w:tc>
        <w:tc>
          <w:tcPr>
            <w:tcW w:w="992" w:type="dxa"/>
            <w:vAlign w:val="center"/>
          </w:tcPr>
          <w:p w14:paraId="1BD4C666" w14:textId="77777777" w:rsidR="00704388" w:rsidRDefault="00704388" w:rsidP="00E470E7">
            <w:pPr>
              <w:pStyle w:val="TableParagraph"/>
              <w:spacing w:line="265" w:lineRule="exact"/>
              <w:ind w:left="110"/>
              <w:jc w:val="center"/>
            </w:pPr>
            <w:r>
              <w:t>5</w:t>
            </w:r>
          </w:p>
        </w:tc>
        <w:tc>
          <w:tcPr>
            <w:tcW w:w="709" w:type="dxa"/>
            <w:vAlign w:val="center"/>
          </w:tcPr>
          <w:p w14:paraId="4CCC0641" w14:textId="77777777" w:rsidR="00704388" w:rsidRDefault="00704388" w:rsidP="00E470E7">
            <w:pPr>
              <w:pStyle w:val="TableParagraph"/>
              <w:spacing w:line="265" w:lineRule="exact"/>
              <w:ind w:left="109"/>
              <w:jc w:val="center"/>
            </w:pPr>
            <w:r>
              <w:t>5</w:t>
            </w:r>
          </w:p>
        </w:tc>
        <w:tc>
          <w:tcPr>
            <w:tcW w:w="851" w:type="dxa"/>
            <w:vAlign w:val="center"/>
          </w:tcPr>
          <w:p w14:paraId="4A18C53A" w14:textId="77777777" w:rsidR="00704388" w:rsidRDefault="00704388" w:rsidP="00E470E7">
            <w:pPr>
              <w:pStyle w:val="TableParagraph"/>
              <w:spacing w:line="265" w:lineRule="exact"/>
              <w:ind w:left="109"/>
              <w:jc w:val="center"/>
            </w:pPr>
            <w:r>
              <w:t>0</w:t>
            </w:r>
          </w:p>
        </w:tc>
        <w:tc>
          <w:tcPr>
            <w:tcW w:w="1984" w:type="dxa"/>
            <w:vAlign w:val="center"/>
          </w:tcPr>
          <w:p w14:paraId="33532534" w14:textId="77777777" w:rsidR="00704388" w:rsidRDefault="00704388" w:rsidP="00E470E7">
            <w:pPr>
              <w:pStyle w:val="TableParagraph"/>
              <w:spacing w:line="265" w:lineRule="exact"/>
              <w:ind w:left="105"/>
              <w:jc w:val="center"/>
            </w:pPr>
            <w:r>
              <w:t>100%</w:t>
            </w:r>
          </w:p>
        </w:tc>
      </w:tr>
      <w:tr w:rsidR="00704388" w14:paraId="69690CD2" w14:textId="77777777" w:rsidTr="00E470E7">
        <w:trPr>
          <w:trHeight w:val="537"/>
          <w:jc w:val="center"/>
        </w:trPr>
        <w:tc>
          <w:tcPr>
            <w:tcW w:w="2244" w:type="dxa"/>
            <w:vAlign w:val="center"/>
          </w:tcPr>
          <w:p w14:paraId="47A2C642" w14:textId="77777777" w:rsidR="00704388" w:rsidRDefault="00704388" w:rsidP="00E470E7">
            <w:pPr>
              <w:pStyle w:val="TableParagraph"/>
              <w:spacing w:line="265" w:lineRule="exact"/>
              <w:ind w:left="110"/>
            </w:pPr>
            <w:r>
              <w:t>Marketing communication</w:t>
            </w:r>
          </w:p>
        </w:tc>
        <w:tc>
          <w:tcPr>
            <w:tcW w:w="1295" w:type="dxa"/>
          </w:tcPr>
          <w:p w14:paraId="4A9CA84B" w14:textId="77777777" w:rsidR="00704388" w:rsidRDefault="00704388" w:rsidP="00487582">
            <w:pPr>
              <w:pStyle w:val="TableParagraph"/>
              <w:spacing w:line="265" w:lineRule="exact"/>
              <w:ind w:left="110"/>
            </w:pPr>
            <w:r>
              <w:t>Licence</w:t>
            </w:r>
          </w:p>
        </w:tc>
        <w:tc>
          <w:tcPr>
            <w:tcW w:w="992" w:type="dxa"/>
            <w:vAlign w:val="center"/>
          </w:tcPr>
          <w:p w14:paraId="76F128AC" w14:textId="77777777" w:rsidR="00704388" w:rsidRDefault="00704388" w:rsidP="00E470E7">
            <w:pPr>
              <w:pStyle w:val="TableParagraph"/>
              <w:spacing w:line="265" w:lineRule="exact"/>
              <w:ind w:left="110"/>
              <w:jc w:val="center"/>
            </w:pPr>
            <w:r>
              <w:t>8</w:t>
            </w:r>
          </w:p>
        </w:tc>
        <w:tc>
          <w:tcPr>
            <w:tcW w:w="709" w:type="dxa"/>
            <w:vAlign w:val="center"/>
          </w:tcPr>
          <w:p w14:paraId="1CB2501D" w14:textId="77777777" w:rsidR="00704388" w:rsidRDefault="00704388" w:rsidP="00E470E7">
            <w:pPr>
              <w:pStyle w:val="TableParagraph"/>
              <w:spacing w:line="265" w:lineRule="exact"/>
              <w:ind w:left="109"/>
              <w:jc w:val="center"/>
            </w:pPr>
            <w:r>
              <w:t>8</w:t>
            </w:r>
          </w:p>
        </w:tc>
        <w:tc>
          <w:tcPr>
            <w:tcW w:w="851" w:type="dxa"/>
            <w:vAlign w:val="center"/>
          </w:tcPr>
          <w:p w14:paraId="7FB8254C" w14:textId="77777777" w:rsidR="00704388" w:rsidRDefault="00704388" w:rsidP="00E470E7">
            <w:pPr>
              <w:pStyle w:val="TableParagraph"/>
              <w:spacing w:line="265" w:lineRule="exact"/>
              <w:ind w:left="109"/>
              <w:jc w:val="center"/>
            </w:pPr>
            <w:r>
              <w:t>0</w:t>
            </w:r>
          </w:p>
        </w:tc>
        <w:tc>
          <w:tcPr>
            <w:tcW w:w="1984" w:type="dxa"/>
            <w:vAlign w:val="center"/>
          </w:tcPr>
          <w:p w14:paraId="567BE0B9" w14:textId="77777777" w:rsidR="00704388" w:rsidRDefault="00704388" w:rsidP="00E470E7">
            <w:pPr>
              <w:pStyle w:val="TableParagraph"/>
              <w:spacing w:line="265" w:lineRule="exact"/>
              <w:ind w:left="105"/>
              <w:jc w:val="center"/>
            </w:pPr>
            <w:r>
              <w:t>100%</w:t>
            </w:r>
          </w:p>
        </w:tc>
      </w:tr>
      <w:tr w:rsidR="00704388" w14:paraId="383E0675" w14:textId="77777777" w:rsidTr="00E470E7">
        <w:trPr>
          <w:trHeight w:val="537"/>
          <w:jc w:val="center"/>
        </w:trPr>
        <w:tc>
          <w:tcPr>
            <w:tcW w:w="2244" w:type="dxa"/>
            <w:vAlign w:val="center"/>
          </w:tcPr>
          <w:p w14:paraId="7E1DB88A" w14:textId="77777777" w:rsidR="00704388" w:rsidRDefault="00704388" w:rsidP="00E470E7">
            <w:pPr>
              <w:pStyle w:val="TableParagraph"/>
              <w:spacing w:line="265" w:lineRule="exact"/>
              <w:ind w:left="110"/>
            </w:pPr>
            <w:r>
              <w:t>Informatique de gestion</w:t>
            </w:r>
          </w:p>
        </w:tc>
        <w:tc>
          <w:tcPr>
            <w:tcW w:w="1295" w:type="dxa"/>
          </w:tcPr>
          <w:p w14:paraId="553D87AF" w14:textId="77777777" w:rsidR="00704388" w:rsidRDefault="00704388" w:rsidP="00487582">
            <w:pPr>
              <w:pStyle w:val="TableParagraph"/>
              <w:spacing w:line="265" w:lineRule="exact"/>
              <w:ind w:left="110"/>
            </w:pPr>
            <w:r>
              <w:t>DUT</w:t>
            </w:r>
          </w:p>
        </w:tc>
        <w:tc>
          <w:tcPr>
            <w:tcW w:w="992" w:type="dxa"/>
            <w:vAlign w:val="center"/>
          </w:tcPr>
          <w:p w14:paraId="348B20AA" w14:textId="77777777" w:rsidR="00704388" w:rsidRDefault="00704388" w:rsidP="00E470E7">
            <w:pPr>
              <w:pStyle w:val="TableParagraph"/>
              <w:spacing w:line="265" w:lineRule="exact"/>
              <w:ind w:left="110"/>
              <w:jc w:val="center"/>
            </w:pPr>
            <w:r>
              <w:t>12</w:t>
            </w:r>
          </w:p>
        </w:tc>
        <w:tc>
          <w:tcPr>
            <w:tcW w:w="709" w:type="dxa"/>
            <w:vAlign w:val="center"/>
          </w:tcPr>
          <w:p w14:paraId="5870D64C" w14:textId="77777777" w:rsidR="00704388" w:rsidRDefault="00704388" w:rsidP="00E470E7">
            <w:pPr>
              <w:pStyle w:val="TableParagraph"/>
              <w:spacing w:line="265" w:lineRule="exact"/>
              <w:ind w:left="109"/>
              <w:jc w:val="center"/>
            </w:pPr>
            <w:r>
              <w:t>11</w:t>
            </w:r>
          </w:p>
        </w:tc>
        <w:tc>
          <w:tcPr>
            <w:tcW w:w="851" w:type="dxa"/>
            <w:vAlign w:val="center"/>
          </w:tcPr>
          <w:p w14:paraId="7BDA18D1" w14:textId="77777777" w:rsidR="00704388" w:rsidRDefault="00704388" w:rsidP="00E470E7">
            <w:pPr>
              <w:pStyle w:val="TableParagraph"/>
              <w:spacing w:line="265" w:lineRule="exact"/>
              <w:ind w:left="109"/>
              <w:jc w:val="center"/>
            </w:pPr>
            <w:r>
              <w:t>1</w:t>
            </w:r>
          </w:p>
        </w:tc>
        <w:tc>
          <w:tcPr>
            <w:tcW w:w="1984" w:type="dxa"/>
            <w:vAlign w:val="center"/>
          </w:tcPr>
          <w:p w14:paraId="78F709C0" w14:textId="77777777" w:rsidR="00704388" w:rsidRDefault="00704388" w:rsidP="00E470E7">
            <w:pPr>
              <w:pStyle w:val="TableParagraph"/>
              <w:spacing w:line="265" w:lineRule="exact"/>
              <w:ind w:left="105"/>
              <w:jc w:val="center"/>
            </w:pPr>
            <w:r>
              <w:t>91,66%</w:t>
            </w:r>
          </w:p>
        </w:tc>
      </w:tr>
      <w:tr w:rsidR="00704388" w14:paraId="0DD09858" w14:textId="77777777" w:rsidTr="00E470E7">
        <w:trPr>
          <w:trHeight w:val="347"/>
          <w:jc w:val="center"/>
        </w:trPr>
        <w:tc>
          <w:tcPr>
            <w:tcW w:w="2244" w:type="dxa"/>
            <w:vAlign w:val="center"/>
          </w:tcPr>
          <w:p w14:paraId="3E8A8C26" w14:textId="77777777" w:rsidR="00704388" w:rsidRDefault="00704388" w:rsidP="00E470E7">
            <w:pPr>
              <w:pStyle w:val="TableParagraph"/>
              <w:spacing w:line="248" w:lineRule="exact"/>
              <w:ind w:left="110"/>
            </w:pPr>
            <w:r>
              <w:t>Finances comptabilité</w:t>
            </w:r>
          </w:p>
        </w:tc>
        <w:tc>
          <w:tcPr>
            <w:tcW w:w="1295" w:type="dxa"/>
          </w:tcPr>
          <w:p w14:paraId="642F58E2" w14:textId="77777777" w:rsidR="00704388" w:rsidRDefault="00704388" w:rsidP="00487582">
            <w:pPr>
              <w:pStyle w:val="TableParagraph"/>
              <w:spacing w:line="248" w:lineRule="exact"/>
              <w:ind w:left="110"/>
            </w:pPr>
            <w:r>
              <w:t>DUT</w:t>
            </w:r>
          </w:p>
        </w:tc>
        <w:tc>
          <w:tcPr>
            <w:tcW w:w="992" w:type="dxa"/>
            <w:vAlign w:val="center"/>
          </w:tcPr>
          <w:p w14:paraId="0771B018" w14:textId="77777777" w:rsidR="00704388" w:rsidRDefault="00704388" w:rsidP="00E470E7">
            <w:pPr>
              <w:pStyle w:val="TableParagraph"/>
              <w:spacing w:line="248" w:lineRule="exact"/>
              <w:ind w:left="110"/>
              <w:jc w:val="center"/>
            </w:pPr>
            <w:r>
              <w:t>6</w:t>
            </w:r>
          </w:p>
        </w:tc>
        <w:tc>
          <w:tcPr>
            <w:tcW w:w="709" w:type="dxa"/>
            <w:vAlign w:val="center"/>
          </w:tcPr>
          <w:p w14:paraId="2F7D41F7" w14:textId="77777777" w:rsidR="00704388" w:rsidRDefault="00704388" w:rsidP="00E470E7">
            <w:pPr>
              <w:pStyle w:val="TableParagraph"/>
              <w:spacing w:line="248" w:lineRule="exact"/>
              <w:ind w:left="109"/>
              <w:jc w:val="center"/>
            </w:pPr>
            <w:r>
              <w:t>6</w:t>
            </w:r>
          </w:p>
        </w:tc>
        <w:tc>
          <w:tcPr>
            <w:tcW w:w="851" w:type="dxa"/>
            <w:vAlign w:val="center"/>
          </w:tcPr>
          <w:p w14:paraId="735871E0" w14:textId="77777777" w:rsidR="00704388" w:rsidRDefault="00704388" w:rsidP="00E470E7">
            <w:pPr>
              <w:pStyle w:val="TableParagraph"/>
              <w:spacing w:line="248" w:lineRule="exact"/>
              <w:ind w:left="109"/>
              <w:jc w:val="center"/>
            </w:pPr>
            <w:r>
              <w:t>0</w:t>
            </w:r>
          </w:p>
        </w:tc>
        <w:tc>
          <w:tcPr>
            <w:tcW w:w="1984" w:type="dxa"/>
            <w:vAlign w:val="center"/>
          </w:tcPr>
          <w:p w14:paraId="231593B7" w14:textId="77777777" w:rsidR="00704388" w:rsidRDefault="00704388" w:rsidP="00E470E7">
            <w:pPr>
              <w:pStyle w:val="TableParagraph"/>
              <w:spacing w:line="248" w:lineRule="exact"/>
              <w:ind w:left="105"/>
              <w:jc w:val="center"/>
            </w:pPr>
            <w:r>
              <w:t>100%</w:t>
            </w:r>
          </w:p>
        </w:tc>
      </w:tr>
      <w:tr w:rsidR="00704388" w14:paraId="56EE6A01" w14:textId="77777777" w:rsidTr="00E470E7">
        <w:trPr>
          <w:trHeight w:val="335"/>
          <w:jc w:val="center"/>
        </w:trPr>
        <w:tc>
          <w:tcPr>
            <w:tcW w:w="3539" w:type="dxa"/>
            <w:gridSpan w:val="2"/>
            <w:vAlign w:val="center"/>
          </w:tcPr>
          <w:p w14:paraId="167118AD" w14:textId="77777777" w:rsidR="00704388" w:rsidRPr="006F0759" w:rsidRDefault="00704388" w:rsidP="00E470E7">
            <w:pPr>
              <w:pStyle w:val="TableParagraph"/>
              <w:spacing w:line="248" w:lineRule="exact"/>
              <w:ind w:left="110"/>
              <w:jc w:val="center"/>
              <w:rPr>
                <w:b/>
                <w:bCs/>
                <w:sz w:val="28"/>
                <w:szCs w:val="28"/>
              </w:rPr>
            </w:pPr>
            <w:r w:rsidRPr="00E470E7">
              <w:rPr>
                <w:b/>
                <w:bCs/>
                <w:sz w:val="24"/>
                <w:szCs w:val="24"/>
              </w:rPr>
              <w:t>TOTAL</w:t>
            </w:r>
          </w:p>
        </w:tc>
        <w:tc>
          <w:tcPr>
            <w:tcW w:w="992" w:type="dxa"/>
            <w:vAlign w:val="center"/>
          </w:tcPr>
          <w:p w14:paraId="0BCC5AE0" w14:textId="77777777" w:rsidR="00704388" w:rsidRPr="00FA2926" w:rsidRDefault="00704388" w:rsidP="00E470E7">
            <w:pPr>
              <w:pStyle w:val="TableParagraph"/>
              <w:spacing w:line="248" w:lineRule="exact"/>
              <w:ind w:left="110"/>
              <w:jc w:val="center"/>
              <w:rPr>
                <w:b/>
                <w:bCs/>
              </w:rPr>
            </w:pPr>
            <w:r w:rsidRPr="00FA2926">
              <w:rPr>
                <w:b/>
                <w:bCs/>
              </w:rPr>
              <w:t>59</w:t>
            </w:r>
          </w:p>
        </w:tc>
        <w:tc>
          <w:tcPr>
            <w:tcW w:w="709" w:type="dxa"/>
            <w:vAlign w:val="center"/>
          </w:tcPr>
          <w:p w14:paraId="39C6F56E" w14:textId="77777777" w:rsidR="00704388" w:rsidRPr="00FA2926" w:rsidRDefault="00704388" w:rsidP="00E470E7">
            <w:pPr>
              <w:pStyle w:val="TableParagraph"/>
              <w:spacing w:line="248" w:lineRule="exact"/>
              <w:ind w:left="109"/>
              <w:jc w:val="center"/>
              <w:rPr>
                <w:b/>
                <w:bCs/>
              </w:rPr>
            </w:pPr>
            <w:r w:rsidRPr="00FA2926">
              <w:rPr>
                <w:b/>
                <w:bCs/>
              </w:rPr>
              <w:t>55</w:t>
            </w:r>
          </w:p>
        </w:tc>
        <w:tc>
          <w:tcPr>
            <w:tcW w:w="851" w:type="dxa"/>
            <w:vAlign w:val="center"/>
          </w:tcPr>
          <w:p w14:paraId="20C23D54" w14:textId="77777777" w:rsidR="00704388" w:rsidRPr="00FA2926" w:rsidRDefault="00704388" w:rsidP="00E470E7">
            <w:pPr>
              <w:pStyle w:val="TableParagraph"/>
              <w:spacing w:line="248" w:lineRule="exact"/>
              <w:ind w:left="109"/>
              <w:jc w:val="center"/>
              <w:rPr>
                <w:b/>
                <w:bCs/>
              </w:rPr>
            </w:pPr>
            <w:r w:rsidRPr="00FA2926">
              <w:rPr>
                <w:b/>
                <w:bCs/>
              </w:rPr>
              <w:t>4</w:t>
            </w:r>
          </w:p>
        </w:tc>
        <w:tc>
          <w:tcPr>
            <w:tcW w:w="1984" w:type="dxa"/>
            <w:vAlign w:val="center"/>
          </w:tcPr>
          <w:p w14:paraId="56B7741D" w14:textId="77777777" w:rsidR="00704388" w:rsidRPr="00FA2926" w:rsidRDefault="00704388" w:rsidP="00E470E7">
            <w:pPr>
              <w:pStyle w:val="TableParagraph"/>
              <w:spacing w:line="248" w:lineRule="exact"/>
              <w:ind w:left="105"/>
              <w:jc w:val="center"/>
              <w:rPr>
                <w:b/>
                <w:bCs/>
              </w:rPr>
            </w:pPr>
            <w:r w:rsidRPr="00FA2926">
              <w:rPr>
                <w:b/>
                <w:bCs/>
              </w:rPr>
              <w:t>93,22%</w:t>
            </w:r>
          </w:p>
        </w:tc>
      </w:tr>
    </w:tbl>
    <w:p w14:paraId="6F5D5A0D" w14:textId="77777777" w:rsidR="00704388" w:rsidRDefault="00704388" w:rsidP="00573436">
      <w:pPr>
        <w:tabs>
          <w:tab w:val="left" w:pos="834"/>
        </w:tabs>
        <w:rPr>
          <w:rFonts w:ascii="Arial" w:eastAsiaTheme="minorHAnsi" w:hAnsi="Arial" w:cs="Arial"/>
          <w:b/>
          <w:bCs/>
          <w:sz w:val="23"/>
          <w:szCs w:val="23"/>
        </w:rPr>
      </w:pPr>
    </w:p>
    <w:p w14:paraId="36777440" w14:textId="77777777" w:rsidR="00761F9F" w:rsidRDefault="00761F9F" w:rsidP="00761F9F">
      <w:pPr>
        <w:pStyle w:val="Corpsdetexte"/>
        <w:jc w:val="both"/>
      </w:pPr>
      <w:r>
        <w:t xml:space="preserve">Cette promotion, qui est la première de l’université connait une réussite de 93,22% soit 55 étudiants admis sur 59. </w:t>
      </w:r>
    </w:p>
    <w:p w14:paraId="2F57CF2F" w14:textId="10A64B2B" w:rsidR="00EE19B9" w:rsidRDefault="00761F9F" w:rsidP="00761F9F">
      <w:pPr>
        <w:pStyle w:val="Corpsdetexte"/>
        <w:jc w:val="both"/>
      </w:pPr>
      <w:r>
        <w:t>Ce résultat, s’explique par la politique de l’université axée sur la rigueur et la culture de l’excellence, du recrutement des étudiants en passant par leur suivi durant leur parcourt jusqu’à la présentation de leur mémoire. En sus de ce qui précède ce pourcentage de réussite peut être traduit par la qualité du programme et l’engagement des professeurs.</w:t>
      </w:r>
    </w:p>
    <w:p w14:paraId="5B946BC8" w14:textId="77777777" w:rsidR="00E470E7" w:rsidRDefault="00E470E7" w:rsidP="00761F9F">
      <w:pPr>
        <w:pStyle w:val="Corpsdetexte"/>
        <w:jc w:val="both"/>
      </w:pPr>
    </w:p>
    <w:p w14:paraId="433DC0B3" w14:textId="3210565F" w:rsidR="00EE19B9" w:rsidRPr="00EE19B9" w:rsidRDefault="00EE19B9" w:rsidP="00EE19B9">
      <w:pPr>
        <w:pStyle w:val="Corpsdetexte"/>
        <w:jc w:val="both"/>
      </w:pPr>
      <w:r w:rsidRPr="00EE19B9">
        <w:t>Après délibération, la commission a pris les décisions suivantes pour chaque filière</w:t>
      </w:r>
      <w:r w:rsidR="00E470E7">
        <w:t xml:space="preserve"> </w:t>
      </w:r>
      <w:r w:rsidRPr="00EE19B9">
        <w:t>:</w:t>
      </w:r>
    </w:p>
    <w:p w14:paraId="7D3EBF1F" w14:textId="1DF7D5C8" w:rsidR="00EE19B9" w:rsidRPr="00EE19B9" w:rsidRDefault="00EE19B9" w:rsidP="00EE19B9">
      <w:pPr>
        <w:pStyle w:val="Corpsdetexte"/>
        <w:numPr>
          <w:ilvl w:val="0"/>
          <w:numId w:val="10"/>
        </w:numPr>
        <w:jc w:val="both"/>
      </w:pPr>
      <w:r w:rsidRPr="00EE19B9">
        <w:rPr>
          <w:b/>
          <w:bCs/>
        </w:rPr>
        <w:t>Finance Comptabilité (Licence et DUT) :</w:t>
      </w:r>
      <w:r w:rsidRPr="00EE19B9">
        <w:t xml:space="preserve"> Validation des résultats pour les étudiants ayant obtenu une </w:t>
      </w:r>
      <w:r w:rsidR="00E470E7">
        <w:t xml:space="preserve">note au </w:t>
      </w:r>
      <w:r w:rsidR="00E470E7" w:rsidRPr="00EE19B9">
        <w:t>semestre 6 pour les licences, et semestre 4 pour les DUT</w:t>
      </w:r>
      <w:r w:rsidR="00E470E7" w:rsidRPr="00EE19B9">
        <w:t xml:space="preserve"> </w:t>
      </w:r>
      <w:r w:rsidRPr="00EE19B9">
        <w:t>supérieure ou égale à 10 et une note égale ou supérieure à 12 à la présentation du mémoire, avec recommandations pour un suivi académique personnalisé si nécessaire.</w:t>
      </w:r>
    </w:p>
    <w:p w14:paraId="3721C803" w14:textId="5B64541A" w:rsidR="00EE19B9" w:rsidRPr="00EE19B9" w:rsidRDefault="00EE19B9" w:rsidP="00EE19B9">
      <w:pPr>
        <w:pStyle w:val="Corpsdetexte"/>
        <w:numPr>
          <w:ilvl w:val="0"/>
          <w:numId w:val="10"/>
        </w:numPr>
        <w:jc w:val="both"/>
      </w:pPr>
      <w:r w:rsidRPr="00EE19B9">
        <w:rPr>
          <w:b/>
          <w:bCs/>
        </w:rPr>
        <w:t>Informatique de Gestion (Licence et DUT) :</w:t>
      </w:r>
      <w:r w:rsidRPr="00EE19B9">
        <w:t xml:space="preserve"> Validation des résultats pour les étudiants répondant aux critères établis, avec des mesures d'accompagnement proposées pour renforcer les compétences techniques nécessaires.</w:t>
      </w:r>
    </w:p>
    <w:p w14:paraId="5AF99A71" w14:textId="52400F9E" w:rsidR="00EE19B9" w:rsidRPr="00EE19B9" w:rsidRDefault="00EE19B9" w:rsidP="00EE19B9">
      <w:pPr>
        <w:pStyle w:val="Corpsdetexte"/>
        <w:numPr>
          <w:ilvl w:val="0"/>
          <w:numId w:val="10"/>
        </w:numPr>
        <w:jc w:val="both"/>
      </w:pPr>
      <w:r w:rsidRPr="00EE19B9">
        <w:rPr>
          <w:b/>
          <w:bCs/>
        </w:rPr>
        <w:t>Réseaux Télécommunication (Licence) :</w:t>
      </w:r>
      <w:r w:rsidRPr="00EE19B9">
        <w:t xml:space="preserve"> Validation des résultats pour les étudiants satisfaisant aux critères d'évaluation, avec des recommandations pour un développement continu des compétences techniques.</w:t>
      </w:r>
    </w:p>
    <w:p w14:paraId="7CDDBD2B" w14:textId="4B002D9D" w:rsidR="00EE19B9" w:rsidRPr="00EE19B9" w:rsidRDefault="00EE19B9" w:rsidP="00EE19B9">
      <w:pPr>
        <w:pStyle w:val="Corpsdetexte"/>
        <w:numPr>
          <w:ilvl w:val="0"/>
          <w:numId w:val="10"/>
        </w:numPr>
        <w:jc w:val="both"/>
      </w:pPr>
      <w:r w:rsidRPr="00EE19B9">
        <w:rPr>
          <w:b/>
          <w:bCs/>
        </w:rPr>
        <w:t>Marketing Communication (Licence) :</w:t>
      </w:r>
      <w:r w:rsidRPr="00EE19B9">
        <w:t xml:space="preserve"> Validation des résultats pour les étudiants répondant aux critères établis, avec des suggestions pour améliorer les compétences en analyse et en stratégie marketing.</w:t>
      </w:r>
    </w:p>
    <w:p w14:paraId="134EFD4D" w14:textId="464F808F" w:rsidR="00EE19B9" w:rsidRPr="00EE19B9" w:rsidRDefault="00EE19B9" w:rsidP="00EE19B9">
      <w:pPr>
        <w:pStyle w:val="Corpsdetexte"/>
        <w:numPr>
          <w:ilvl w:val="0"/>
          <w:numId w:val="10"/>
        </w:numPr>
        <w:jc w:val="both"/>
      </w:pPr>
      <w:r w:rsidRPr="00EE19B9">
        <w:rPr>
          <w:b/>
          <w:bCs/>
        </w:rPr>
        <w:t>Gestion des Entreprises et Administrations (Licence) :</w:t>
      </w:r>
      <w:r w:rsidRPr="00EE19B9">
        <w:t xml:space="preserve"> Validation des résultats pour les étudiants remplissant les critères d'évaluation, avec des recommandations pour renforcer les compétences en gestion stratégique.</w:t>
      </w:r>
    </w:p>
    <w:p w14:paraId="58583A27" w14:textId="77777777" w:rsidR="00EE19B9" w:rsidRPr="00EE19B9" w:rsidRDefault="00EE19B9" w:rsidP="00EE19B9">
      <w:pPr>
        <w:pStyle w:val="Corpsdetexte"/>
        <w:numPr>
          <w:ilvl w:val="0"/>
          <w:numId w:val="10"/>
        </w:numPr>
        <w:jc w:val="both"/>
      </w:pPr>
      <w:r w:rsidRPr="00EE19B9">
        <w:rPr>
          <w:b/>
          <w:bCs/>
        </w:rPr>
        <w:t>Gestion des Ressources Humaines (Licence) :</w:t>
      </w:r>
      <w:r w:rsidRPr="00EE19B9">
        <w:t xml:space="preserve"> Validation des résultats pour les étudiants répondant aux critères établis, avec des recommandations pour développer les compétences en gestion du personnel et en relations professionnelles.</w:t>
      </w:r>
    </w:p>
    <w:p w14:paraId="3F220540" w14:textId="77777777" w:rsidR="00EE19B9" w:rsidRDefault="00EE19B9" w:rsidP="00761F9F">
      <w:pPr>
        <w:pStyle w:val="Corpsdetexte"/>
        <w:jc w:val="both"/>
      </w:pPr>
    </w:p>
    <w:p w14:paraId="2902ECF3" w14:textId="77777777" w:rsidR="00704388" w:rsidRDefault="00704388" w:rsidP="00573436">
      <w:pPr>
        <w:tabs>
          <w:tab w:val="left" w:pos="834"/>
        </w:tabs>
        <w:rPr>
          <w:rFonts w:ascii="Arial" w:eastAsiaTheme="minorHAnsi" w:hAnsi="Arial" w:cs="Arial"/>
          <w:b/>
          <w:bCs/>
          <w:sz w:val="23"/>
          <w:szCs w:val="23"/>
        </w:rPr>
      </w:pPr>
    </w:p>
    <w:p w14:paraId="3A266120" w14:textId="6923074B" w:rsidR="00704388" w:rsidRDefault="00BE5062" w:rsidP="00573436">
      <w:pPr>
        <w:tabs>
          <w:tab w:val="left" w:pos="834"/>
        </w:tabs>
        <w:rPr>
          <w:b/>
          <w:bCs/>
        </w:rPr>
      </w:pPr>
      <w:r>
        <w:rPr>
          <w:b/>
          <w:bCs/>
        </w:rPr>
        <w:t>CONCLUSION :</w:t>
      </w:r>
    </w:p>
    <w:p w14:paraId="49E7C07C" w14:textId="26E9A808" w:rsidR="00E470E7" w:rsidRPr="00E470E7" w:rsidRDefault="00E470E7" w:rsidP="00E470E7">
      <w:pPr>
        <w:tabs>
          <w:tab w:val="left" w:pos="834"/>
        </w:tabs>
        <w:rPr>
          <w:color w:val="FF0000"/>
        </w:rPr>
      </w:pPr>
      <w:r w:rsidRPr="00E470E7">
        <w:rPr>
          <w:color w:val="000000" w:themeColor="text1"/>
        </w:rPr>
        <w:t>La commission reconnaît les efforts des étudiants ayant répondu aux critères d'évaluation établis et tient à souligner leur engagement et leur détermination. Les résultats obtenus témoignent de la qualité de l'enseignement dispensé à l'Université Félix Houphouët-Boigny-Mali ainsi que de l'engagement des étudiants envers leur réussite académique.</w:t>
      </w:r>
    </w:p>
    <w:p w14:paraId="28BAAE18" w14:textId="77777777" w:rsidR="00BE5062" w:rsidRDefault="00BE5062" w:rsidP="00573436">
      <w:pPr>
        <w:tabs>
          <w:tab w:val="left" w:pos="834"/>
        </w:tabs>
        <w:rPr>
          <w:b/>
          <w:bCs/>
        </w:rPr>
      </w:pPr>
    </w:p>
    <w:p w14:paraId="12E40AE9" w14:textId="77777777" w:rsidR="00E470E7" w:rsidRPr="00704388" w:rsidRDefault="00E470E7" w:rsidP="00573436">
      <w:pPr>
        <w:tabs>
          <w:tab w:val="left" w:pos="834"/>
        </w:tabs>
        <w:rPr>
          <w:b/>
          <w:bCs/>
        </w:rPr>
      </w:pPr>
    </w:p>
    <w:p w14:paraId="66B5FF14" w14:textId="47BD752D" w:rsidR="00AD696F" w:rsidRDefault="00602A00">
      <w:pPr>
        <w:pStyle w:val="Corpsdetexte"/>
        <w:rPr>
          <w:b/>
        </w:rPr>
      </w:pPr>
      <w:r>
        <w:rPr>
          <w:b/>
        </w:rPr>
        <w:lastRenderedPageBreak/>
        <w:t>RECOMMANDATIONS :</w:t>
      </w:r>
    </w:p>
    <w:p w14:paraId="3187B153" w14:textId="3E0601DB" w:rsidR="00E470E7" w:rsidRPr="00E470E7" w:rsidRDefault="00E470E7" w:rsidP="00E470E7">
      <w:pPr>
        <w:pStyle w:val="Corpsdetexte"/>
        <w:numPr>
          <w:ilvl w:val="0"/>
          <w:numId w:val="11"/>
        </w:numPr>
        <w:rPr>
          <w:bCs/>
        </w:rPr>
      </w:pPr>
      <w:r w:rsidRPr="00E470E7">
        <w:rPr>
          <w:bCs/>
        </w:rPr>
        <w:t>Renforcer le suivi académique personnalisé : Mettre en place des programmes de tutorat et d'accompagnement individualisé pour les étudiants en difficulté afin de les aider à surmonter leurs obstacles et à progresser dans leurs études.</w:t>
      </w:r>
    </w:p>
    <w:p w14:paraId="53588C7D" w14:textId="37134DF4" w:rsidR="00E470E7" w:rsidRPr="00E470E7" w:rsidRDefault="00E470E7" w:rsidP="00E470E7">
      <w:pPr>
        <w:pStyle w:val="Corpsdetexte"/>
        <w:numPr>
          <w:ilvl w:val="0"/>
          <w:numId w:val="11"/>
        </w:numPr>
        <w:rPr>
          <w:bCs/>
        </w:rPr>
      </w:pPr>
      <w:r w:rsidRPr="00E470E7">
        <w:rPr>
          <w:bCs/>
        </w:rPr>
        <w:t>Développer les compétences transversales : Intégrer des modules de formation axés sur le développement des compétences transversales telles que la communication, la résolution de problèmes et le travail d'équipe, qui sont essentielles pour réussir dans le monde professionnel.</w:t>
      </w:r>
    </w:p>
    <w:p w14:paraId="6BE83AE4" w14:textId="0F8EB48F" w:rsidR="00E470E7" w:rsidRPr="00E470E7" w:rsidRDefault="00E470E7" w:rsidP="00E470E7">
      <w:pPr>
        <w:pStyle w:val="Corpsdetexte"/>
        <w:numPr>
          <w:ilvl w:val="0"/>
          <w:numId w:val="11"/>
        </w:numPr>
        <w:rPr>
          <w:bCs/>
        </w:rPr>
      </w:pPr>
      <w:r w:rsidRPr="00E470E7">
        <w:rPr>
          <w:bCs/>
        </w:rPr>
        <w:t>Encourager la participation active des étudiants : Promouvoir des méthodes d'enseignement interactives et participatives qui encouragent l'engagement des étudiants et favorisent une meilleure assimilation des connaissances.</w:t>
      </w:r>
    </w:p>
    <w:p w14:paraId="6B10EC60" w14:textId="525801EC" w:rsidR="00E470E7" w:rsidRPr="00E470E7" w:rsidRDefault="00E470E7" w:rsidP="00E470E7">
      <w:pPr>
        <w:pStyle w:val="Corpsdetexte"/>
        <w:numPr>
          <w:ilvl w:val="0"/>
          <w:numId w:val="11"/>
        </w:numPr>
        <w:rPr>
          <w:bCs/>
        </w:rPr>
      </w:pPr>
      <w:r w:rsidRPr="00E470E7">
        <w:rPr>
          <w:bCs/>
        </w:rPr>
        <w:t>Renforcer l'orientation professionnelle : Mettre en place des programmes d'orientation professionnelle et des opportunités de stages pour aider les étudiants à acquérir une expérience pratique dans leur domaine d'étude et à mieux comprendre les attentes du marché du travail.</w:t>
      </w:r>
    </w:p>
    <w:p w14:paraId="262340A2" w14:textId="3334148D" w:rsidR="00E470E7" w:rsidRPr="00E470E7" w:rsidRDefault="00E470E7" w:rsidP="00E470E7">
      <w:pPr>
        <w:pStyle w:val="Corpsdetexte"/>
        <w:numPr>
          <w:ilvl w:val="0"/>
          <w:numId w:val="11"/>
        </w:numPr>
        <w:rPr>
          <w:bCs/>
        </w:rPr>
      </w:pPr>
      <w:r w:rsidRPr="00E470E7">
        <w:rPr>
          <w:bCs/>
        </w:rPr>
        <w:t>Favoriser la recherche et l'innovation : Encourager la participation des étudiants à des projets de recherche et d'innovation, ainsi que leur implication dans des activités extracurriculaires liées à leur domaine d'étude, pour stimuler leur créativité et leur esprit d'initiative.</w:t>
      </w:r>
    </w:p>
    <w:p w14:paraId="317357ED" w14:textId="5DB94072" w:rsidR="00E470E7" w:rsidRPr="00E470E7" w:rsidRDefault="00E470E7" w:rsidP="00E470E7">
      <w:pPr>
        <w:pStyle w:val="Corpsdetexte"/>
        <w:ind w:left="360"/>
        <w:rPr>
          <w:bCs/>
        </w:rPr>
      </w:pPr>
      <w:r w:rsidRPr="00E470E7">
        <w:rPr>
          <w:bCs/>
        </w:rPr>
        <w:t>En mettant en œuvre ces recommandations, l'Université Félix Houphouët-Boigny-Mali pourra continuer à offrir une éducation de qualité, à soutenir la réussite de ses étudiants et à contribuer au développement socio-économique du pays.</w:t>
      </w:r>
    </w:p>
    <w:bookmarkEnd w:id="2"/>
    <w:p w14:paraId="6F87F2FF" w14:textId="77777777" w:rsidR="00E470E7" w:rsidRDefault="00E470E7">
      <w:pPr>
        <w:pStyle w:val="Corpsdetexte"/>
        <w:rPr>
          <w:b/>
        </w:rPr>
      </w:pPr>
    </w:p>
    <w:p w14:paraId="70AC3D39" w14:textId="77777777" w:rsidR="00602A00" w:rsidRDefault="00602A00">
      <w:pPr>
        <w:pStyle w:val="Corpsdetexte"/>
        <w:rPr>
          <w:b/>
        </w:rPr>
      </w:pPr>
    </w:p>
    <w:bookmarkEnd w:id="0"/>
    <w:p w14:paraId="598AA519" w14:textId="77777777" w:rsidR="00602A00" w:rsidRDefault="00602A00">
      <w:pPr>
        <w:pStyle w:val="Corpsdetexte"/>
        <w:rPr>
          <w:b/>
        </w:rPr>
      </w:pPr>
    </w:p>
    <w:sectPr w:rsidR="00602A00" w:rsidSect="00D06C39">
      <w:pgSz w:w="11910" w:h="16840"/>
      <w:pgMar w:top="1080" w:right="711" w:bottom="993" w:left="851" w:header="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842568" w14:textId="77777777" w:rsidR="00D06C39" w:rsidRDefault="00D06C39">
      <w:r>
        <w:separator/>
      </w:r>
    </w:p>
  </w:endnote>
  <w:endnote w:type="continuationSeparator" w:id="0">
    <w:p w14:paraId="10151417" w14:textId="77777777" w:rsidR="00D06C39" w:rsidRDefault="00D06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482D8" w14:textId="77777777" w:rsidR="00D06C39" w:rsidRDefault="00D06C39">
      <w:r>
        <w:separator/>
      </w:r>
    </w:p>
  </w:footnote>
  <w:footnote w:type="continuationSeparator" w:id="0">
    <w:p w14:paraId="7B23C171" w14:textId="77777777" w:rsidR="00D06C39" w:rsidRDefault="00D06C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C45EC"/>
    <w:multiLevelType w:val="hybridMultilevel"/>
    <w:tmpl w:val="564CF3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CC7870"/>
    <w:multiLevelType w:val="hybridMultilevel"/>
    <w:tmpl w:val="6214F70E"/>
    <w:lvl w:ilvl="0" w:tplc="9B185AF4">
      <w:start w:val="1"/>
      <w:numFmt w:val="upperRoman"/>
      <w:lvlText w:val="%1."/>
      <w:lvlJc w:val="left"/>
      <w:pPr>
        <w:ind w:left="833" w:hanging="478"/>
        <w:jc w:val="right"/>
      </w:pPr>
      <w:rPr>
        <w:rFonts w:ascii="Calibri" w:eastAsia="Calibri" w:hAnsi="Calibri" w:cs="Calibri" w:hint="default"/>
        <w:b/>
        <w:bCs/>
        <w:spacing w:val="0"/>
        <w:w w:val="100"/>
        <w:sz w:val="22"/>
        <w:szCs w:val="22"/>
        <w:lang w:val="fr-FR" w:eastAsia="en-US" w:bidi="ar-SA"/>
      </w:rPr>
    </w:lvl>
    <w:lvl w:ilvl="1" w:tplc="A6EE613A">
      <w:start w:val="1"/>
      <w:numFmt w:val="decimal"/>
      <w:lvlText w:val="%2-"/>
      <w:lvlJc w:val="left"/>
      <w:pPr>
        <w:ind w:left="833" w:hanging="360"/>
        <w:jc w:val="left"/>
      </w:pPr>
      <w:rPr>
        <w:rFonts w:ascii="Calibri" w:eastAsia="Calibri" w:hAnsi="Calibri" w:cs="Calibri" w:hint="default"/>
        <w:b/>
        <w:bCs/>
        <w:w w:val="100"/>
        <w:sz w:val="22"/>
        <w:szCs w:val="22"/>
        <w:lang w:val="fr-FR" w:eastAsia="en-US" w:bidi="ar-SA"/>
      </w:rPr>
    </w:lvl>
    <w:lvl w:ilvl="2" w:tplc="71F2AFF4">
      <w:numFmt w:val="bullet"/>
      <w:lvlText w:val="•"/>
      <w:lvlJc w:val="left"/>
      <w:pPr>
        <w:ind w:left="2645" w:hanging="360"/>
      </w:pPr>
      <w:rPr>
        <w:rFonts w:hint="default"/>
        <w:lang w:val="fr-FR" w:eastAsia="en-US" w:bidi="ar-SA"/>
      </w:rPr>
    </w:lvl>
    <w:lvl w:ilvl="3" w:tplc="95D82C1E">
      <w:numFmt w:val="bullet"/>
      <w:lvlText w:val="•"/>
      <w:lvlJc w:val="left"/>
      <w:pPr>
        <w:ind w:left="3547" w:hanging="360"/>
      </w:pPr>
      <w:rPr>
        <w:rFonts w:hint="default"/>
        <w:lang w:val="fr-FR" w:eastAsia="en-US" w:bidi="ar-SA"/>
      </w:rPr>
    </w:lvl>
    <w:lvl w:ilvl="4" w:tplc="FCDE98C0">
      <w:numFmt w:val="bullet"/>
      <w:lvlText w:val="•"/>
      <w:lvlJc w:val="left"/>
      <w:pPr>
        <w:ind w:left="4450" w:hanging="360"/>
      </w:pPr>
      <w:rPr>
        <w:rFonts w:hint="default"/>
        <w:lang w:val="fr-FR" w:eastAsia="en-US" w:bidi="ar-SA"/>
      </w:rPr>
    </w:lvl>
    <w:lvl w:ilvl="5" w:tplc="8564ED2A">
      <w:numFmt w:val="bullet"/>
      <w:lvlText w:val="•"/>
      <w:lvlJc w:val="left"/>
      <w:pPr>
        <w:ind w:left="5353" w:hanging="360"/>
      </w:pPr>
      <w:rPr>
        <w:rFonts w:hint="default"/>
        <w:lang w:val="fr-FR" w:eastAsia="en-US" w:bidi="ar-SA"/>
      </w:rPr>
    </w:lvl>
    <w:lvl w:ilvl="6" w:tplc="0F0EE7EE">
      <w:numFmt w:val="bullet"/>
      <w:lvlText w:val="•"/>
      <w:lvlJc w:val="left"/>
      <w:pPr>
        <w:ind w:left="6255" w:hanging="360"/>
      </w:pPr>
      <w:rPr>
        <w:rFonts w:hint="default"/>
        <w:lang w:val="fr-FR" w:eastAsia="en-US" w:bidi="ar-SA"/>
      </w:rPr>
    </w:lvl>
    <w:lvl w:ilvl="7" w:tplc="5756FC14">
      <w:numFmt w:val="bullet"/>
      <w:lvlText w:val="•"/>
      <w:lvlJc w:val="left"/>
      <w:pPr>
        <w:ind w:left="7158" w:hanging="360"/>
      </w:pPr>
      <w:rPr>
        <w:rFonts w:hint="default"/>
        <w:lang w:val="fr-FR" w:eastAsia="en-US" w:bidi="ar-SA"/>
      </w:rPr>
    </w:lvl>
    <w:lvl w:ilvl="8" w:tplc="3B7E9C16">
      <w:numFmt w:val="bullet"/>
      <w:lvlText w:val="•"/>
      <w:lvlJc w:val="left"/>
      <w:pPr>
        <w:ind w:left="8061" w:hanging="360"/>
      </w:pPr>
      <w:rPr>
        <w:rFonts w:hint="default"/>
        <w:lang w:val="fr-FR" w:eastAsia="en-US" w:bidi="ar-SA"/>
      </w:rPr>
    </w:lvl>
  </w:abstractNum>
  <w:abstractNum w:abstractNumId="2" w15:restartNumberingAfterBreak="0">
    <w:nsid w:val="211B53A4"/>
    <w:multiLevelType w:val="hybridMultilevel"/>
    <w:tmpl w:val="25162C70"/>
    <w:lvl w:ilvl="0" w:tplc="49909ED2">
      <w:start w:val="2"/>
      <w:numFmt w:val="decimal"/>
      <w:lvlText w:val="%1-"/>
      <w:lvlJc w:val="left"/>
      <w:pPr>
        <w:ind w:left="833" w:hanging="360"/>
        <w:jc w:val="left"/>
      </w:pPr>
      <w:rPr>
        <w:rFonts w:ascii="Calibri" w:eastAsia="Calibri" w:hAnsi="Calibri" w:cs="Calibri" w:hint="default"/>
        <w:b/>
        <w:bCs/>
        <w:w w:val="100"/>
        <w:sz w:val="22"/>
        <w:szCs w:val="22"/>
        <w:lang w:val="fr-FR" w:eastAsia="en-US" w:bidi="ar-SA"/>
      </w:rPr>
    </w:lvl>
    <w:lvl w:ilvl="1" w:tplc="73923A9A">
      <w:numFmt w:val="bullet"/>
      <w:lvlText w:val="•"/>
      <w:lvlJc w:val="left"/>
      <w:pPr>
        <w:ind w:left="1742" w:hanging="360"/>
      </w:pPr>
      <w:rPr>
        <w:rFonts w:hint="default"/>
        <w:lang w:val="fr-FR" w:eastAsia="en-US" w:bidi="ar-SA"/>
      </w:rPr>
    </w:lvl>
    <w:lvl w:ilvl="2" w:tplc="B0F653DE">
      <w:numFmt w:val="bullet"/>
      <w:lvlText w:val="•"/>
      <w:lvlJc w:val="left"/>
      <w:pPr>
        <w:ind w:left="2645" w:hanging="360"/>
      </w:pPr>
      <w:rPr>
        <w:rFonts w:hint="default"/>
        <w:lang w:val="fr-FR" w:eastAsia="en-US" w:bidi="ar-SA"/>
      </w:rPr>
    </w:lvl>
    <w:lvl w:ilvl="3" w:tplc="F51024C4">
      <w:numFmt w:val="bullet"/>
      <w:lvlText w:val="•"/>
      <w:lvlJc w:val="left"/>
      <w:pPr>
        <w:ind w:left="3547" w:hanging="360"/>
      </w:pPr>
      <w:rPr>
        <w:rFonts w:hint="default"/>
        <w:lang w:val="fr-FR" w:eastAsia="en-US" w:bidi="ar-SA"/>
      </w:rPr>
    </w:lvl>
    <w:lvl w:ilvl="4" w:tplc="C958E2BA">
      <w:numFmt w:val="bullet"/>
      <w:lvlText w:val="•"/>
      <w:lvlJc w:val="left"/>
      <w:pPr>
        <w:ind w:left="4450" w:hanging="360"/>
      </w:pPr>
      <w:rPr>
        <w:rFonts w:hint="default"/>
        <w:lang w:val="fr-FR" w:eastAsia="en-US" w:bidi="ar-SA"/>
      </w:rPr>
    </w:lvl>
    <w:lvl w:ilvl="5" w:tplc="8526A9BA">
      <w:numFmt w:val="bullet"/>
      <w:lvlText w:val="•"/>
      <w:lvlJc w:val="left"/>
      <w:pPr>
        <w:ind w:left="5353" w:hanging="360"/>
      </w:pPr>
      <w:rPr>
        <w:rFonts w:hint="default"/>
        <w:lang w:val="fr-FR" w:eastAsia="en-US" w:bidi="ar-SA"/>
      </w:rPr>
    </w:lvl>
    <w:lvl w:ilvl="6" w:tplc="D786BFF8">
      <w:numFmt w:val="bullet"/>
      <w:lvlText w:val="•"/>
      <w:lvlJc w:val="left"/>
      <w:pPr>
        <w:ind w:left="6255" w:hanging="360"/>
      </w:pPr>
      <w:rPr>
        <w:rFonts w:hint="default"/>
        <w:lang w:val="fr-FR" w:eastAsia="en-US" w:bidi="ar-SA"/>
      </w:rPr>
    </w:lvl>
    <w:lvl w:ilvl="7" w:tplc="36A0FE48">
      <w:numFmt w:val="bullet"/>
      <w:lvlText w:val="•"/>
      <w:lvlJc w:val="left"/>
      <w:pPr>
        <w:ind w:left="7158" w:hanging="360"/>
      </w:pPr>
      <w:rPr>
        <w:rFonts w:hint="default"/>
        <w:lang w:val="fr-FR" w:eastAsia="en-US" w:bidi="ar-SA"/>
      </w:rPr>
    </w:lvl>
    <w:lvl w:ilvl="8" w:tplc="DBEC848E">
      <w:numFmt w:val="bullet"/>
      <w:lvlText w:val="•"/>
      <w:lvlJc w:val="left"/>
      <w:pPr>
        <w:ind w:left="8061" w:hanging="360"/>
      </w:pPr>
      <w:rPr>
        <w:rFonts w:hint="default"/>
        <w:lang w:val="fr-FR" w:eastAsia="en-US" w:bidi="ar-SA"/>
      </w:rPr>
    </w:lvl>
  </w:abstractNum>
  <w:abstractNum w:abstractNumId="3" w15:restartNumberingAfterBreak="0">
    <w:nsid w:val="2B4D56CE"/>
    <w:multiLevelType w:val="hybridMultilevel"/>
    <w:tmpl w:val="DA8CE93C"/>
    <w:lvl w:ilvl="0" w:tplc="589256D0">
      <w:numFmt w:val="bullet"/>
      <w:lvlText w:val=""/>
      <w:lvlJc w:val="left"/>
      <w:pPr>
        <w:ind w:left="833" w:hanging="360"/>
      </w:pPr>
      <w:rPr>
        <w:rFonts w:ascii="Symbol" w:eastAsia="Symbol" w:hAnsi="Symbol" w:cs="Symbol" w:hint="default"/>
        <w:w w:val="100"/>
        <w:sz w:val="22"/>
        <w:szCs w:val="22"/>
        <w:lang w:val="fr-FR" w:eastAsia="en-US" w:bidi="ar-SA"/>
      </w:rPr>
    </w:lvl>
    <w:lvl w:ilvl="1" w:tplc="DBE8FAA8">
      <w:numFmt w:val="bullet"/>
      <w:lvlText w:val="•"/>
      <w:lvlJc w:val="left"/>
      <w:pPr>
        <w:ind w:left="1742" w:hanging="360"/>
      </w:pPr>
      <w:rPr>
        <w:rFonts w:hint="default"/>
        <w:lang w:val="fr-FR" w:eastAsia="en-US" w:bidi="ar-SA"/>
      </w:rPr>
    </w:lvl>
    <w:lvl w:ilvl="2" w:tplc="84E6E3D4">
      <w:numFmt w:val="bullet"/>
      <w:lvlText w:val="•"/>
      <w:lvlJc w:val="left"/>
      <w:pPr>
        <w:ind w:left="2645" w:hanging="360"/>
      </w:pPr>
      <w:rPr>
        <w:rFonts w:hint="default"/>
        <w:lang w:val="fr-FR" w:eastAsia="en-US" w:bidi="ar-SA"/>
      </w:rPr>
    </w:lvl>
    <w:lvl w:ilvl="3" w:tplc="E24C0C9E">
      <w:numFmt w:val="bullet"/>
      <w:lvlText w:val="•"/>
      <w:lvlJc w:val="left"/>
      <w:pPr>
        <w:ind w:left="3547" w:hanging="360"/>
      </w:pPr>
      <w:rPr>
        <w:rFonts w:hint="default"/>
        <w:lang w:val="fr-FR" w:eastAsia="en-US" w:bidi="ar-SA"/>
      </w:rPr>
    </w:lvl>
    <w:lvl w:ilvl="4" w:tplc="86283E74">
      <w:numFmt w:val="bullet"/>
      <w:lvlText w:val="•"/>
      <w:lvlJc w:val="left"/>
      <w:pPr>
        <w:ind w:left="4450" w:hanging="360"/>
      </w:pPr>
      <w:rPr>
        <w:rFonts w:hint="default"/>
        <w:lang w:val="fr-FR" w:eastAsia="en-US" w:bidi="ar-SA"/>
      </w:rPr>
    </w:lvl>
    <w:lvl w:ilvl="5" w:tplc="76203704">
      <w:numFmt w:val="bullet"/>
      <w:lvlText w:val="•"/>
      <w:lvlJc w:val="left"/>
      <w:pPr>
        <w:ind w:left="5353" w:hanging="360"/>
      </w:pPr>
      <w:rPr>
        <w:rFonts w:hint="default"/>
        <w:lang w:val="fr-FR" w:eastAsia="en-US" w:bidi="ar-SA"/>
      </w:rPr>
    </w:lvl>
    <w:lvl w:ilvl="6" w:tplc="24EAA0E0">
      <w:numFmt w:val="bullet"/>
      <w:lvlText w:val="•"/>
      <w:lvlJc w:val="left"/>
      <w:pPr>
        <w:ind w:left="6255" w:hanging="360"/>
      </w:pPr>
      <w:rPr>
        <w:rFonts w:hint="default"/>
        <w:lang w:val="fr-FR" w:eastAsia="en-US" w:bidi="ar-SA"/>
      </w:rPr>
    </w:lvl>
    <w:lvl w:ilvl="7" w:tplc="421E005E">
      <w:numFmt w:val="bullet"/>
      <w:lvlText w:val="•"/>
      <w:lvlJc w:val="left"/>
      <w:pPr>
        <w:ind w:left="7158" w:hanging="360"/>
      </w:pPr>
      <w:rPr>
        <w:rFonts w:hint="default"/>
        <w:lang w:val="fr-FR" w:eastAsia="en-US" w:bidi="ar-SA"/>
      </w:rPr>
    </w:lvl>
    <w:lvl w:ilvl="8" w:tplc="754673BA">
      <w:numFmt w:val="bullet"/>
      <w:lvlText w:val="•"/>
      <w:lvlJc w:val="left"/>
      <w:pPr>
        <w:ind w:left="8061" w:hanging="360"/>
      </w:pPr>
      <w:rPr>
        <w:rFonts w:hint="default"/>
        <w:lang w:val="fr-FR" w:eastAsia="en-US" w:bidi="ar-SA"/>
      </w:rPr>
    </w:lvl>
  </w:abstractNum>
  <w:abstractNum w:abstractNumId="4" w15:restartNumberingAfterBreak="0">
    <w:nsid w:val="39232BC7"/>
    <w:multiLevelType w:val="hybridMultilevel"/>
    <w:tmpl w:val="57A6E958"/>
    <w:lvl w:ilvl="0" w:tplc="8C32D00E">
      <w:numFmt w:val="bullet"/>
      <w:lvlText w:val="-"/>
      <w:lvlJc w:val="left"/>
      <w:pPr>
        <w:ind w:left="833" w:hanging="360"/>
      </w:pPr>
      <w:rPr>
        <w:rFonts w:ascii="Calibri" w:eastAsia="Calibri" w:hAnsi="Calibri" w:cs="Calibri" w:hint="default"/>
        <w:w w:val="100"/>
        <w:sz w:val="22"/>
        <w:szCs w:val="22"/>
        <w:lang w:val="fr-FR" w:eastAsia="en-US" w:bidi="ar-SA"/>
      </w:rPr>
    </w:lvl>
    <w:lvl w:ilvl="1" w:tplc="6972AA1E">
      <w:numFmt w:val="bullet"/>
      <w:lvlText w:val="•"/>
      <w:lvlJc w:val="left"/>
      <w:pPr>
        <w:ind w:left="1742" w:hanging="360"/>
      </w:pPr>
      <w:rPr>
        <w:rFonts w:hint="default"/>
        <w:lang w:val="fr-FR" w:eastAsia="en-US" w:bidi="ar-SA"/>
      </w:rPr>
    </w:lvl>
    <w:lvl w:ilvl="2" w:tplc="C3F046EC">
      <w:numFmt w:val="bullet"/>
      <w:lvlText w:val="•"/>
      <w:lvlJc w:val="left"/>
      <w:pPr>
        <w:ind w:left="2645" w:hanging="360"/>
      </w:pPr>
      <w:rPr>
        <w:rFonts w:hint="default"/>
        <w:lang w:val="fr-FR" w:eastAsia="en-US" w:bidi="ar-SA"/>
      </w:rPr>
    </w:lvl>
    <w:lvl w:ilvl="3" w:tplc="45E250C8">
      <w:numFmt w:val="bullet"/>
      <w:lvlText w:val="•"/>
      <w:lvlJc w:val="left"/>
      <w:pPr>
        <w:ind w:left="3547" w:hanging="360"/>
      </w:pPr>
      <w:rPr>
        <w:rFonts w:hint="default"/>
        <w:lang w:val="fr-FR" w:eastAsia="en-US" w:bidi="ar-SA"/>
      </w:rPr>
    </w:lvl>
    <w:lvl w:ilvl="4" w:tplc="58B6A828">
      <w:numFmt w:val="bullet"/>
      <w:lvlText w:val="•"/>
      <w:lvlJc w:val="left"/>
      <w:pPr>
        <w:ind w:left="4450" w:hanging="360"/>
      </w:pPr>
      <w:rPr>
        <w:rFonts w:hint="default"/>
        <w:lang w:val="fr-FR" w:eastAsia="en-US" w:bidi="ar-SA"/>
      </w:rPr>
    </w:lvl>
    <w:lvl w:ilvl="5" w:tplc="B4886E7C">
      <w:numFmt w:val="bullet"/>
      <w:lvlText w:val="•"/>
      <w:lvlJc w:val="left"/>
      <w:pPr>
        <w:ind w:left="5353" w:hanging="360"/>
      </w:pPr>
      <w:rPr>
        <w:rFonts w:hint="default"/>
        <w:lang w:val="fr-FR" w:eastAsia="en-US" w:bidi="ar-SA"/>
      </w:rPr>
    </w:lvl>
    <w:lvl w:ilvl="6" w:tplc="FE9C5064">
      <w:numFmt w:val="bullet"/>
      <w:lvlText w:val="•"/>
      <w:lvlJc w:val="left"/>
      <w:pPr>
        <w:ind w:left="6255" w:hanging="360"/>
      </w:pPr>
      <w:rPr>
        <w:rFonts w:hint="default"/>
        <w:lang w:val="fr-FR" w:eastAsia="en-US" w:bidi="ar-SA"/>
      </w:rPr>
    </w:lvl>
    <w:lvl w:ilvl="7" w:tplc="8DBE549E">
      <w:numFmt w:val="bullet"/>
      <w:lvlText w:val="•"/>
      <w:lvlJc w:val="left"/>
      <w:pPr>
        <w:ind w:left="7158" w:hanging="360"/>
      </w:pPr>
      <w:rPr>
        <w:rFonts w:hint="default"/>
        <w:lang w:val="fr-FR" w:eastAsia="en-US" w:bidi="ar-SA"/>
      </w:rPr>
    </w:lvl>
    <w:lvl w:ilvl="8" w:tplc="93CA49A2">
      <w:numFmt w:val="bullet"/>
      <w:lvlText w:val="•"/>
      <w:lvlJc w:val="left"/>
      <w:pPr>
        <w:ind w:left="8061" w:hanging="360"/>
      </w:pPr>
      <w:rPr>
        <w:rFonts w:hint="default"/>
        <w:lang w:val="fr-FR" w:eastAsia="en-US" w:bidi="ar-SA"/>
      </w:rPr>
    </w:lvl>
  </w:abstractNum>
  <w:abstractNum w:abstractNumId="5" w15:restartNumberingAfterBreak="0">
    <w:nsid w:val="4204662F"/>
    <w:multiLevelType w:val="hybridMultilevel"/>
    <w:tmpl w:val="A874F330"/>
    <w:lvl w:ilvl="0" w:tplc="195C2CE2">
      <w:start w:val="1"/>
      <w:numFmt w:val="decimal"/>
      <w:lvlText w:val="%1-"/>
      <w:lvlJc w:val="left"/>
      <w:pPr>
        <w:ind w:left="833" w:hanging="360"/>
        <w:jc w:val="left"/>
      </w:pPr>
      <w:rPr>
        <w:rFonts w:ascii="Calibri" w:eastAsia="Calibri" w:hAnsi="Calibri" w:cs="Calibri" w:hint="default"/>
        <w:b/>
        <w:bCs/>
        <w:w w:val="100"/>
        <w:sz w:val="22"/>
        <w:szCs w:val="22"/>
        <w:lang w:val="fr-FR" w:eastAsia="en-US" w:bidi="ar-SA"/>
      </w:rPr>
    </w:lvl>
    <w:lvl w:ilvl="1" w:tplc="68EC7F68">
      <w:numFmt w:val="bullet"/>
      <w:lvlText w:val="•"/>
      <w:lvlJc w:val="left"/>
      <w:pPr>
        <w:ind w:left="1742" w:hanging="360"/>
      </w:pPr>
      <w:rPr>
        <w:rFonts w:hint="default"/>
        <w:lang w:val="fr-FR" w:eastAsia="en-US" w:bidi="ar-SA"/>
      </w:rPr>
    </w:lvl>
    <w:lvl w:ilvl="2" w:tplc="17EAC72A">
      <w:numFmt w:val="bullet"/>
      <w:lvlText w:val="•"/>
      <w:lvlJc w:val="left"/>
      <w:pPr>
        <w:ind w:left="2645" w:hanging="360"/>
      </w:pPr>
      <w:rPr>
        <w:rFonts w:hint="default"/>
        <w:lang w:val="fr-FR" w:eastAsia="en-US" w:bidi="ar-SA"/>
      </w:rPr>
    </w:lvl>
    <w:lvl w:ilvl="3" w:tplc="50D46A04">
      <w:numFmt w:val="bullet"/>
      <w:lvlText w:val="•"/>
      <w:lvlJc w:val="left"/>
      <w:pPr>
        <w:ind w:left="3547" w:hanging="360"/>
      </w:pPr>
      <w:rPr>
        <w:rFonts w:hint="default"/>
        <w:lang w:val="fr-FR" w:eastAsia="en-US" w:bidi="ar-SA"/>
      </w:rPr>
    </w:lvl>
    <w:lvl w:ilvl="4" w:tplc="A7F84506">
      <w:numFmt w:val="bullet"/>
      <w:lvlText w:val="•"/>
      <w:lvlJc w:val="left"/>
      <w:pPr>
        <w:ind w:left="4450" w:hanging="360"/>
      </w:pPr>
      <w:rPr>
        <w:rFonts w:hint="default"/>
        <w:lang w:val="fr-FR" w:eastAsia="en-US" w:bidi="ar-SA"/>
      </w:rPr>
    </w:lvl>
    <w:lvl w:ilvl="5" w:tplc="50040700">
      <w:numFmt w:val="bullet"/>
      <w:lvlText w:val="•"/>
      <w:lvlJc w:val="left"/>
      <w:pPr>
        <w:ind w:left="5353" w:hanging="360"/>
      </w:pPr>
      <w:rPr>
        <w:rFonts w:hint="default"/>
        <w:lang w:val="fr-FR" w:eastAsia="en-US" w:bidi="ar-SA"/>
      </w:rPr>
    </w:lvl>
    <w:lvl w:ilvl="6" w:tplc="C6E01032">
      <w:numFmt w:val="bullet"/>
      <w:lvlText w:val="•"/>
      <w:lvlJc w:val="left"/>
      <w:pPr>
        <w:ind w:left="6255" w:hanging="360"/>
      </w:pPr>
      <w:rPr>
        <w:rFonts w:hint="default"/>
        <w:lang w:val="fr-FR" w:eastAsia="en-US" w:bidi="ar-SA"/>
      </w:rPr>
    </w:lvl>
    <w:lvl w:ilvl="7" w:tplc="CC1ABCF6">
      <w:numFmt w:val="bullet"/>
      <w:lvlText w:val="•"/>
      <w:lvlJc w:val="left"/>
      <w:pPr>
        <w:ind w:left="7158" w:hanging="360"/>
      </w:pPr>
      <w:rPr>
        <w:rFonts w:hint="default"/>
        <w:lang w:val="fr-FR" w:eastAsia="en-US" w:bidi="ar-SA"/>
      </w:rPr>
    </w:lvl>
    <w:lvl w:ilvl="8" w:tplc="E29E7784">
      <w:numFmt w:val="bullet"/>
      <w:lvlText w:val="•"/>
      <w:lvlJc w:val="left"/>
      <w:pPr>
        <w:ind w:left="8061" w:hanging="360"/>
      </w:pPr>
      <w:rPr>
        <w:rFonts w:hint="default"/>
        <w:lang w:val="fr-FR" w:eastAsia="en-US" w:bidi="ar-SA"/>
      </w:rPr>
    </w:lvl>
  </w:abstractNum>
  <w:abstractNum w:abstractNumId="6" w15:restartNumberingAfterBreak="0">
    <w:nsid w:val="59572F40"/>
    <w:multiLevelType w:val="hybridMultilevel"/>
    <w:tmpl w:val="ABE01CD6"/>
    <w:lvl w:ilvl="0" w:tplc="9A44CDA4">
      <w:numFmt w:val="bullet"/>
      <w:lvlText w:val=""/>
      <w:lvlJc w:val="left"/>
      <w:pPr>
        <w:ind w:left="833" w:hanging="360"/>
      </w:pPr>
      <w:rPr>
        <w:rFonts w:ascii="Wingdings" w:eastAsia="Wingdings" w:hAnsi="Wingdings" w:cs="Wingdings" w:hint="default"/>
        <w:w w:val="100"/>
        <w:sz w:val="22"/>
        <w:szCs w:val="22"/>
        <w:lang w:val="fr-FR" w:eastAsia="en-US" w:bidi="ar-SA"/>
      </w:rPr>
    </w:lvl>
    <w:lvl w:ilvl="1" w:tplc="AF328D36">
      <w:numFmt w:val="bullet"/>
      <w:lvlText w:val="•"/>
      <w:lvlJc w:val="left"/>
      <w:pPr>
        <w:ind w:left="1742" w:hanging="360"/>
      </w:pPr>
      <w:rPr>
        <w:rFonts w:hint="default"/>
        <w:lang w:val="fr-FR" w:eastAsia="en-US" w:bidi="ar-SA"/>
      </w:rPr>
    </w:lvl>
    <w:lvl w:ilvl="2" w:tplc="B3EE5B60">
      <w:numFmt w:val="bullet"/>
      <w:lvlText w:val="•"/>
      <w:lvlJc w:val="left"/>
      <w:pPr>
        <w:ind w:left="2645" w:hanging="360"/>
      </w:pPr>
      <w:rPr>
        <w:rFonts w:hint="default"/>
        <w:lang w:val="fr-FR" w:eastAsia="en-US" w:bidi="ar-SA"/>
      </w:rPr>
    </w:lvl>
    <w:lvl w:ilvl="3" w:tplc="F858D650">
      <w:numFmt w:val="bullet"/>
      <w:lvlText w:val="•"/>
      <w:lvlJc w:val="left"/>
      <w:pPr>
        <w:ind w:left="3547" w:hanging="360"/>
      </w:pPr>
      <w:rPr>
        <w:rFonts w:hint="default"/>
        <w:lang w:val="fr-FR" w:eastAsia="en-US" w:bidi="ar-SA"/>
      </w:rPr>
    </w:lvl>
    <w:lvl w:ilvl="4" w:tplc="5F8C14D8">
      <w:numFmt w:val="bullet"/>
      <w:lvlText w:val="•"/>
      <w:lvlJc w:val="left"/>
      <w:pPr>
        <w:ind w:left="4450" w:hanging="360"/>
      </w:pPr>
      <w:rPr>
        <w:rFonts w:hint="default"/>
        <w:lang w:val="fr-FR" w:eastAsia="en-US" w:bidi="ar-SA"/>
      </w:rPr>
    </w:lvl>
    <w:lvl w:ilvl="5" w:tplc="06486910">
      <w:numFmt w:val="bullet"/>
      <w:lvlText w:val="•"/>
      <w:lvlJc w:val="left"/>
      <w:pPr>
        <w:ind w:left="5353" w:hanging="360"/>
      </w:pPr>
      <w:rPr>
        <w:rFonts w:hint="default"/>
        <w:lang w:val="fr-FR" w:eastAsia="en-US" w:bidi="ar-SA"/>
      </w:rPr>
    </w:lvl>
    <w:lvl w:ilvl="6" w:tplc="29BC7C2E">
      <w:numFmt w:val="bullet"/>
      <w:lvlText w:val="•"/>
      <w:lvlJc w:val="left"/>
      <w:pPr>
        <w:ind w:left="6255" w:hanging="360"/>
      </w:pPr>
      <w:rPr>
        <w:rFonts w:hint="default"/>
        <w:lang w:val="fr-FR" w:eastAsia="en-US" w:bidi="ar-SA"/>
      </w:rPr>
    </w:lvl>
    <w:lvl w:ilvl="7" w:tplc="96E8A99E">
      <w:numFmt w:val="bullet"/>
      <w:lvlText w:val="•"/>
      <w:lvlJc w:val="left"/>
      <w:pPr>
        <w:ind w:left="7158" w:hanging="360"/>
      </w:pPr>
      <w:rPr>
        <w:rFonts w:hint="default"/>
        <w:lang w:val="fr-FR" w:eastAsia="en-US" w:bidi="ar-SA"/>
      </w:rPr>
    </w:lvl>
    <w:lvl w:ilvl="8" w:tplc="B5C6F420">
      <w:numFmt w:val="bullet"/>
      <w:lvlText w:val="•"/>
      <w:lvlJc w:val="left"/>
      <w:pPr>
        <w:ind w:left="8061" w:hanging="360"/>
      </w:pPr>
      <w:rPr>
        <w:rFonts w:hint="default"/>
        <w:lang w:val="fr-FR" w:eastAsia="en-US" w:bidi="ar-SA"/>
      </w:rPr>
    </w:lvl>
  </w:abstractNum>
  <w:abstractNum w:abstractNumId="7" w15:restartNumberingAfterBreak="0">
    <w:nsid w:val="670628E8"/>
    <w:multiLevelType w:val="hybridMultilevel"/>
    <w:tmpl w:val="30EC1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90B7998"/>
    <w:multiLevelType w:val="hybridMultilevel"/>
    <w:tmpl w:val="1B6A2AFA"/>
    <w:lvl w:ilvl="0" w:tplc="4560C974">
      <w:numFmt w:val="bullet"/>
      <w:lvlText w:val="-"/>
      <w:lvlJc w:val="left"/>
      <w:pPr>
        <w:ind w:left="833" w:hanging="360"/>
      </w:pPr>
      <w:rPr>
        <w:rFonts w:ascii="Calibri" w:eastAsia="Calibri" w:hAnsi="Calibri" w:cs="Calibri" w:hint="default"/>
        <w:w w:val="100"/>
        <w:sz w:val="22"/>
        <w:szCs w:val="22"/>
        <w:lang w:val="fr-FR" w:eastAsia="en-US" w:bidi="ar-SA"/>
      </w:rPr>
    </w:lvl>
    <w:lvl w:ilvl="1" w:tplc="1D047B56">
      <w:numFmt w:val="bullet"/>
      <w:lvlText w:val="•"/>
      <w:lvlJc w:val="left"/>
      <w:pPr>
        <w:ind w:left="1742" w:hanging="360"/>
      </w:pPr>
      <w:rPr>
        <w:rFonts w:hint="default"/>
        <w:lang w:val="fr-FR" w:eastAsia="en-US" w:bidi="ar-SA"/>
      </w:rPr>
    </w:lvl>
    <w:lvl w:ilvl="2" w:tplc="F2B0CEFC">
      <w:numFmt w:val="bullet"/>
      <w:lvlText w:val="•"/>
      <w:lvlJc w:val="left"/>
      <w:pPr>
        <w:ind w:left="2645" w:hanging="360"/>
      </w:pPr>
      <w:rPr>
        <w:rFonts w:hint="default"/>
        <w:lang w:val="fr-FR" w:eastAsia="en-US" w:bidi="ar-SA"/>
      </w:rPr>
    </w:lvl>
    <w:lvl w:ilvl="3" w:tplc="2186881C">
      <w:numFmt w:val="bullet"/>
      <w:lvlText w:val="•"/>
      <w:lvlJc w:val="left"/>
      <w:pPr>
        <w:ind w:left="3547" w:hanging="360"/>
      </w:pPr>
      <w:rPr>
        <w:rFonts w:hint="default"/>
        <w:lang w:val="fr-FR" w:eastAsia="en-US" w:bidi="ar-SA"/>
      </w:rPr>
    </w:lvl>
    <w:lvl w:ilvl="4" w:tplc="422E414E">
      <w:numFmt w:val="bullet"/>
      <w:lvlText w:val="•"/>
      <w:lvlJc w:val="left"/>
      <w:pPr>
        <w:ind w:left="4450" w:hanging="360"/>
      </w:pPr>
      <w:rPr>
        <w:rFonts w:hint="default"/>
        <w:lang w:val="fr-FR" w:eastAsia="en-US" w:bidi="ar-SA"/>
      </w:rPr>
    </w:lvl>
    <w:lvl w:ilvl="5" w:tplc="D7D6C640">
      <w:numFmt w:val="bullet"/>
      <w:lvlText w:val="•"/>
      <w:lvlJc w:val="left"/>
      <w:pPr>
        <w:ind w:left="5353" w:hanging="360"/>
      </w:pPr>
      <w:rPr>
        <w:rFonts w:hint="default"/>
        <w:lang w:val="fr-FR" w:eastAsia="en-US" w:bidi="ar-SA"/>
      </w:rPr>
    </w:lvl>
    <w:lvl w:ilvl="6" w:tplc="3DB4A486">
      <w:numFmt w:val="bullet"/>
      <w:lvlText w:val="•"/>
      <w:lvlJc w:val="left"/>
      <w:pPr>
        <w:ind w:left="6255" w:hanging="360"/>
      </w:pPr>
      <w:rPr>
        <w:rFonts w:hint="default"/>
        <w:lang w:val="fr-FR" w:eastAsia="en-US" w:bidi="ar-SA"/>
      </w:rPr>
    </w:lvl>
    <w:lvl w:ilvl="7" w:tplc="123AA66A">
      <w:numFmt w:val="bullet"/>
      <w:lvlText w:val="•"/>
      <w:lvlJc w:val="left"/>
      <w:pPr>
        <w:ind w:left="7158" w:hanging="360"/>
      </w:pPr>
      <w:rPr>
        <w:rFonts w:hint="default"/>
        <w:lang w:val="fr-FR" w:eastAsia="en-US" w:bidi="ar-SA"/>
      </w:rPr>
    </w:lvl>
    <w:lvl w:ilvl="8" w:tplc="D898FCC2">
      <w:numFmt w:val="bullet"/>
      <w:lvlText w:val="•"/>
      <w:lvlJc w:val="left"/>
      <w:pPr>
        <w:ind w:left="8061" w:hanging="360"/>
      </w:pPr>
      <w:rPr>
        <w:rFonts w:hint="default"/>
        <w:lang w:val="fr-FR" w:eastAsia="en-US" w:bidi="ar-SA"/>
      </w:rPr>
    </w:lvl>
  </w:abstractNum>
  <w:abstractNum w:abstractNumId="9" w15:restartNumberingAfterBreak="0">
    <w:nsid w:val="7C831372"/>
    <w:multiLevelType w:val="hybridMultilevel"/>
    <w:tmpl w:val="705C15A0"/>
    <w:lvl w:ilvl="0" w:tplc="FFA638CE">
      <w:numFmt w:val="bullet"/>
      <w:lvlText w:val="-"/>
      <w:lvlJc w:val="left"/>
      <w:pPr>
        <w:ind w:left="833" w:hanging="360"/>
      </w:pPr>
      <w:rPr>
        <w:rFonts w:ascii="Calibri" w:eastAsia="Calibri" w:hAnsi="Calibri" w:cs="Calibri" w:hint="default"/>
        <w:w w:val="100"/>
        <w:sz w:val="22"/>
        <w:szCs w:val="22"/>
        <w:lang w:val="fr-FR" w:eastAsia="en-US" w:bidi="ar-SA"/>
      </w:rPr>
    </w:lvl>
    <w:lvl w:ilvl="1" w:tplc="C3D456A4">
      <w:numFmt w:val="bullet"/>
      <w:lvlText w:val="•"/>
      <w:lvlJc w:val="left"/>
      <w:pPr>
        <w:ind w:left="1742" w:hanging="360"/>
      </w:pPr>
      <w:rPr>
        <w:rFonts w:hint="default"/>
        <w:lang w:val="fr-FR" w:eastAsia="en-US" w:bidi="ar-SA"/>
      </w:rPr>
    </w:lvl>
    <w:lvl w:ilvl="2" w:tplc="5CF6E030">
      <w:numFmt w:val="bullet"/>
      <w:lvlText w:val="•"/>
      <w:lvlJc w:val="left"/>
      <w:pPr>
        <w:ind w:left="2645" w:hanging="360"/>
      </w:pPr>
      <w:rPr>
        <w:rFonts w:hint="default"/>
        <w:lang w:val="fr-FR" w:eastAsia="en-US" w:bidi="ar-SA"/>
      </w:rPr>
    </w:lvl>
    <w:lvl w:ilvl="3" w:tplc="254C5BC6">
      <w:numFmt w:val="bullet"/>
      <w:lvlText w:val="•"/>
      <w:lvlJc w:val="left"/>
      <w:pPr>
        <w:ind w:left="3547" w:hanging="360"/>
      </w:pPr>
      <w:rPr>
        <w:rFonts w:hint="default"/>
        <w:lang w:val="fr-FR" w:eastAsia="en-US" w:bidi="ar-SA"/>
      </w:rPr>
    </w:lvl>
    <w:lvl w:ilvl="4" w:tplc="2094331C">
      <w:numFmt w:val="bullet"/>
      <w:lvlText w:val="•"/>
      <w:lvlJc w:val="left"/>
      <w:pPr>
        <w:ind w:left="4450" w:hanging="360"/>
      </w:pPr>
      <w:rPr>
        <w:rFonts w:hint="default"/>
        <w:lang w:val="fr-FR" w:eastAsia="en-US" w:bidi="ar-SA"/>
      </w:rPr>
    </w:lvl>
    <w:lvl w:ilvl="5" w:tplc="2A28BF16">
      <w:numFmt w:val="bullet"/>
      <w:lvlText w:val="•"/>
      <w:lvlJc w:val="left"/>
      <w:pPr>
        <w:ind w:left="5353" w:hanging="360"/>
      </w:pPr>
      <w:rPr>
        <w:rFonts w:hint="default"/>
        <w:lang w:val="fr-FR" w:eastAsia="en-US" w:bidi="ar-SA"/>
      </w:rPr>
    </w:lvl>
    <w:lvl w:ilvl="6" w:tplc="5A90A9A6">
      <w:numFmt w:val="bullet"/>
      <w:lvlText w:val="•"/>
      <w:lvlJc w:val="left"/>
      <w:pPr>
        <w:ind w:left="6255" w:hanging="360"/>
      </w:pPr>
      <w:rPr>
        <w:rFonts w:hint="default"/>
        <w:lang w:val="fr-FR" w:eastAsia="en-US" w:bidi="ar-SA"/>
      </w:rPr>
    </w:lvl>
    <w:lvl w:ilvl="7" w:tplc="FA565E00">
      <w:numFmt w:val="bullet"/>
      <w:lvlText w:val="•"/>
      <w:lvlJc w:val="left"/>
      <w:pPr>
        <w:ind w:left="7158" w:hanging="360"/>
      </w:pPr>
      <w:rPr>
        <w:rFonts w:hint="default"/>
        <w:lang w:val="fr-FR" w:eastAsia="en-US" w:bidi="ar-SA"/>
      </w:rPr>
    </w:lvl>
    <w:lvl w:ilvl="8" w:tplc="8EF0FDC2">
      <w:numFmt w:val="bullet"/>
      <w:lvlText w:val="•"/>
      <w:lvlJc w:val="left"/>
      <w:pPr>
        <w:ind w:left="8061" w:hanging="360"/>
      </w:pPr>
      <w:rPr>
        <w:rFonts w:hint="default"/>
        <w:lang w:val="fr-FR" w:eastAsia="en-US" w:bidi="ar-SA"/>
      </w:rPr>
    </w:lvl>
  </w:abstractNum>
  <w:abstractNum w:abstractNumId="10" w15:restartNumberingAfterBreak="0">
    <w:nsid w:val="7FEB201E"/>
    <w:multiLevelType w:val="hybridMultilevel"/>
    <w:tmpl w:val="CC0EAE60"/>
    <w:lvl w:ilvl="0" w:tplc="3FC4A976">
      <w:numFmt w:val="bullet"/>
      <w:lvlText w:val=""/>
      <w:lvlJc w:val="left"/>
      <w:pPr>
        <w:ind w:left="833" w:hanging="360"/>
      </w:pPr>
      <w:rPr>
        <w:rFonts w:ascii="Wingdings" w:eastAsia="Wingdings" w:hAnsi="Wingdings" w:cs="Wingdings" w:hint="default"/>
        <w:w w:val="100"/>
        <w:sz w:val="22"/>
        <w:szCs w:val="22"/>
        <w:lang w:val="fr-FR" w:eastAsia="en-US" w:bidi="ar-SA"/>
      </w:rPr>
    </w:lvl>
    <w:lvl w:ilvl="1" w:tplc="C1D8F122">
      <w:numFmt w:val="bullet"/>
      <w:lvlText w:val="•"/>
      <w:lvlJc w:val="left"/>
      <w:pPr>
        <w:ind w:left="1742" w:hanging="360"/>
      </w:pPr>
      <w:rPr>
        <w:rFonts w:hint="default"/>
        <w:lang w:val="fr-FR" w:eastAsia="en-US" w:bidi="ar-SA"/>
      </w:rPr>
    </w:lvl>
    <w:lvl w:ilvl="2" w:tplc="4F5AAD58">
      <w:numFmt w:val="bullet"/>
      <w:lvlText w:val="•"/>
      <w:lvlJc w:val="left"/>
      <w:pPr>
        <w:ind w:left="2645" w:hanging="360"/>
      </w:pPr>
      <w:rPr>
        <w:rFonts w:hint="default"/>
        <w:lang w:val="fr-FR" w:eastAsia="en-US" w:bidi="ar-SA"/>
      </w:rPr>
    </w:lvl>
    <w:lvl w:ilvl="3" w:tplc="BAD06024">
      <w:numFmt w:val="bullet"/>
      <w:lvlText w:val="•"/>
      <w:lvlJc w:val="left"/>
      <w:pPr>
        <w:ind w:left="3547" w:hanging="360"/>
      </w:pPr>
      <w:rPr>
        <w:rFonts w:hint="default"/>
        <w:lang w:val="fr-FR" w:eastAsia="en-US" w:bidi="ar-SA"/>
      </w:rPr>
    </w:lvl>
    <w:lvl w:ilvl="4" w:tplc="C87CE0C2">
      <w:numFmt w:val="bullet"/>
      <w:lvlText w:val="•"/>
      <w:lvlJc w:val="left"/>
      <w:pPr>
        <w:ind w:left="4450" w:hanging="360"/>
      </w:pPr>
      <w:rPr>
        <w:rFonts w:hint="default"/>
        <w:lang w:val="fr-FR" w:eastAsia="en-US" w:bidi="ar-SA"/>
      </w:rPr>
    </w:lvl>
    <w:lvl w:ilvl="5" w:tplc="F9003836">
      <w:numFmt w:val="bullet"/>
      <w:lvlText w:val="•"/>
      <w:lvlJc w:val="left"/>
      <w:pPr>
        <w:ind w:left="5353" w:hanging="360"/>
      </w:pPr>
      <w:rPr>
        <w:rFonts w:hint="default"/>
        <w:lang w:val="fr-FR" w:eastAsia="en-US" w:bidi="ar-SA"/>
      </w:rPr>
    </w:lvl>
    <w:lvl w:ilvl="6" w:tplc="C5C249F6">
      <w:numFmt w:val="bullet"/>
      <w:lvlText w:val="•"/>
      <w:lvlJc w:val="left"/>
      <w:pPr>
        <w:ind w:left="6255" w:hanging="360"/>
      </w:pPr>
      <w:rPr>
        <w:rFonts w:hint="default"/>
        <w:lang w:val="fr-FR" w:eastAsia="en-US" w:bidi="ar-SA"/>
      </w:rPr>
    </w:lvl>
    <w:lvl w:ilvl="7" w:tplc="D4240EA2">
      <w:numFmt w:val="bullet"/>
      <w:lvlText w:val="•"/>
      <w:lvlJc w:val="left"/>
      <w:pPr>
        <w:ind w:left="7158" w:hanging="360"/>
      </w:pPr>
      <w:rPr>
        <w:rFonts w:hint="default"/>
        <w:lang w:val="fr-FR" w:eastAsia="en-US" w:bidi="ar-SA"/>
      </w:rPr>
    </w:lvl>
    <w:lvl w:ilvl="8" w:tplc="C8E826B6">
      <w:numFmt w:val="bullet"/>
      <w:lvlText w:val="•"/>
      <w:lvlJc w:val="left"/>
      <w:pPr>
        <w:ind w:left="8061" w:hanging="360"/>
      </w:pPr>
      <w:rPr>
        <w:rFonts w:hint="default"/>
        <w:lang w:val="fr-FR" w:eastAsia="en-US" w:bidi="ar-SA"/>
      </w:rPr>
    </w:lvl>
  </w:abstractNum>
  <w:num w:numId="1" w16cid:durableId="1290744288">
    <w:abstractNumId w:val="9"/>
  </w:num>
  <w:num w:numId="2" w16cid:durableId="1708678378">
    <w:abstractNumId w:val="6"/>
  </w:num>
  <w:num w:numId="3" w16cid:durableId="210966052">
    <w:abstractNumId w:val="5"/>
  </w:num>
  <w:num w:numId="4" w16cid:durableId="1459760906">
    <w:abstractNumId w:val="10"/>
  </w:num>
  <w:num w:numId="5" w16cid:durableId="1122074199">
    <w:abstractNumId w:val="8"/>
  </w:num>
  <w:num w:numId="6" w16cid:durableId="681395962">
    <w:abstractNumId w:val="2"/>
  </w:num>
  <w:num w:numId="7" w16cid:durableId="242760686">
    <w:abstractNumId w:val="3"/>
  </w:num>
  <w:num w:numId="8" w16cid:durableId="1241526325">
    <w:abstractNumId w:val="4"/>
  </w:num>
  <w:num w:numId="9" w16cid:durableId="533613099">
    <w:abstractNumId w:val="1"/>
  </w:num>
  <w:num w:numId="10" w16cid:durableId="886916220">
    <w:abstractNumId w:val="0"/>
  </w:num>
  <w:num w:numId="11" w16cid:durableId="3004304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96F"/>
    <w:rsid w:val="000042F8"/>
    <w:rsid w:val="000106EF"/>
    <w:rsid w:val="00041F05"/>
    <w:rsid w:val="00063CF5"/>
    <w:rsid w:val="000E4FC4"/>
    <w:rsid w:val="001002FC"/>
    <w:rsid w:val="00125E89"/>
    <w:rsid w:val="0013192C"/>
    <w:rsid w:val="0016224E"/>
    <w:rsid w:val="002A5B32"/>
    <w:rsid w:val="003173D3"/>
    <w:rsid w:val="003D79F1"/>
    <w:rsid w:val="003E0A01"/>
    <w:rsid w:val="00413465"/>
    <w:rsid w:val="00573436"/>
    <w:rsid w:val="00591EDF"/>
    <w:rsid w:val="005C331D"/>
    <w:rsid w:val="00602A00"/>
    <w:rsid w:val="0065643F"/>
    <w:rsid w:val="006660E8"/>
    <w:rsid w:val="00681032"/>
    <w:rsid w:val="006C3F1A"/>
    <w:rsid w:val="006D4A41"/>
    <w:rsid w:val="006F0759"/>
    <w:rsid w:val="00704388"/>
    <w:rsid w:val="00730BAB"/>
    <w:rsid w:val="00732F62"/>
    <w:rsid w:val="00761F9F"/>
    <w:rsid w:val="007F3A89"/>
    <w:rsid w:val="00812599"/>
    <w:rsid w:val="00821776"/>
    <w:rsid w:val="00871210"/>
    <w:rsid w:val="008A7349"/>
    <w:rsid w:val="008C0960"/>
    <w:rsid w:val="008D080E"/>
    <w:rsid w:val="00963F54"/>
    <w:rsid w:val="009843EF"/>
    <w:rsid w:val="009C478A"/>
    <w:rsid w:val="009D42F3"/>
    <w:rsid w:val="00A00FB7"/>
    <w:rsid w:val="00A03DE1"/>
    <w:rsid w:val="00A23B67"/>
    <w:rsid w:val="00AB0042"/>
    <w:rsid w:val="00AD696F"/>
    <w:rsid w:val="00AF2684"/>
    <w:rsid w:val="00B30670"/>
    <w:rsid w:val="00B87BDB"/>
    <w:rsid w:val="00BE5062"/>
    <w:rsid w:val="00C43412"/>
    <w:rsid w:val="00C81969"/>
    <w:rsid w:val="00D06C39"/>
    <w:rsid w:val="00D60336"/>
    <w:rsid w:val="00D92038"/>
    <w:rsid w:val="00DC726C"/>
    <w:rsid w:val="00DE0146"/>
    <w:rsid w:val="00DF47E1"/>
    <w:rsid w:val="00E470E7"/>
    <w:rsid w:val="00E50636"/>
    <w:rsid w:val="00E52E84"/>
    <w:rsid w:val="00EE19B9"/>
    <w:rsid w:val="00F16554"/>
    <w:rsid w:val="00F44EC4"/>
    <w:rsid w:val="00F5309C"/>
    <w:rsid w:val="00FA29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2C812"/>
  <w15:docId w15:val="{54C30CA0-EE03-4687-AC0A-37E00D02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ind w:left="1027" w:right="1027"/>
      <w:jc w:val="center"/>
      <w:outlineLvl w:val="0"/>
    </w:pPr>
    <w:rPr>
      <w:b/>
      <w:bCs/>
      <w:sz w:val="24"/>
      <w:szCs w:val="24"/>
    </w:rPr>
  </w:style>
  <w:style w:type="paragraph" w:styleId="Titre2">
    <w:name w:val="heading 2"/>
    <w:basedOn w:val="Normal"/>
    <w:uiPriority w:val="9"/>
    <w:unhideWhenUsed/>
    <w:qFormat/>
    <w:pPr>
      <w:ind w:left="833" w:hanging="361"/>
      <w:outlineLvl w:val="1"/>
    </w:pPr>
    <w:rPr>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Paragraphedeliste">
    <w:name w:val="List Paragraph"/>
    <w:basedOn w:val="Normal"/>
    <w:uiPriority w:val="1"/>
    <w:qFormat/>
    <w:pPr>
      <w:ind w:left="833"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1321</TotalTime>
  <Pages>1</Pages>
  <Words>1240</Words>
  <Characters>6820</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ordiphone service</dc:creator>
  <cp:lastModifiedBy>Dr Mamadou SANOGO</cp:lastModifiedBy>
  <cp:revision>60</cp:revision>
  <dcterms:created xsi:type="dcterms:W3CDTF">2024-04-03T11:34:00Z</dcterms:created>
  <dcterms:modified xsi:type="dcterms:W3CDTF">2024-04-04T16:50:00Z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2020-01-06T00:00:00Z</vt:filetime>
  </property>
  <property fmtid="{D5CDD505-2E9C-101B-9397-08002B2CF9AE}" pid="3" name="Creator">
    <vt:lpwstr>Microsoft® Word 2013</vt:lpwstr>
  </property>
  <property fmtid="{D5CDD505-2E9C-101B-9397-08002B2CF9AE}" pid="4" name="LastSaved">
    <vt:filetime>2024-04-03T00:00:00Z</vt:filetime>
  </property>
</Properties>
</file>