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rFonts w:ascii="Arial" w:cs="Arial" w:eastAsia="Arial" w:hAnsi="Arial"/>
          <w:b/>
          <w:bCs/>
          <w:color w:val="1F4E79"/>
          <w:sz w:val="72"/>
          <w:szCs w:val="72"/>
        </w:rPr>
        <w:t xml:space="preserve">Docs App</w:t>
      </w:r>
    </w:p>
    <w:p>
      <w:pPr>
        <w:spacing w:after="480"/>
        <w:jc w:val="center"/>
      </w:pPr>
      <w:r>
        <w:rPr>
          <w:rFonts w:ascii="Arial" w:cs="Arial" w:eastAsia="Arial" w:hAnsi="Arial"/>
          <w:sz w:val="32"/>
          <w:szCs w:val="32"/>
        </w:rPr>
        <w:t xml:space="preserve">Project plan, architecture, and roadmap</w:t>
      </w:r>
    </w:p>
    <w:p>
      <w:pPr>
        <w:spacing w:after="120"/>
        <w:jc w:val="center"/>
      </w:pPr>
      <w:r>
        <w:rPr>
          <w:rFonts w:ascii="Arial" w:cs="Arial" w:eastAsia="Arial" w:hAnsi="Arial"/>
          <w:i/>
          <w:iCs/>
          <w:color w:val="595959"/>
          <w:sz w:val="24"/>
          <w:szCs w:val="24"/>
        </w:rPr>
        <w:t xml:space="preserve">A self-hosted documentation platform for sysadmin and networking docs.</w:t>
      </w:r>
    </w:p>
    <w:p>
      <w:pPr>
        <w:spacing w:before="2400"/>
        <w:jc w:val="center"/>
      </w:pPr>
      <w:r>
        <w:rPr>
          <w:rFonts w:ascii="Arial" w:cs="Arial" w:eastAsia="Arial" w:hAnsi="Arial"/>
          <w:color w:val="595959"/>
          <w:sz w:val="22"/>
          <w:szCs w:val="22"/>
        </w:rPr>
        <w:t xml:space="preserve">Laravel 13 · Inertia.js v2 · React 18 · PostgreSQL 16 · Redis · Docker</w:t>
      </w:r>
    </w:p>
    <w:p>
      <w:r>
        <w:br w:type="page"/>
      </w:r>
    </w:p>
    <w:p>
      <w:pPr>
        <w:pStyle w:val="Heading1"/>
        <w:spacing w:after="180" w:before="360"/>
      </w:pPr>
      <w:r>
        <w:rPr>
          <w:rFonts w:ascii="Arial" w:cs="Arial" w:eastAsia="Arial" w:hAnsi="Arial"/>
          <w:b/>
          <w:bCs/>
          <w:color w:val="1F4E79"/>
          <w:sz w:val="36"/>
          <w:szCs w:val="36"/>
        </w:rPr>
        <w:t xml:space="preserve">Contents</w:t>
      </w:r>
    </w:p>
    <w:p>
      <w:pPr>
        <w:spacing w:after="200"/>
      </w:pPr>
      <w:r>
        <w:rPr>
          <w:rFonts w:ascii="Arial" w:cs="Arial" w:eastAsia="Arial" w:hAnsi="Arial"/>
          <w:i/>
          <w:iCs/>
          <w:color w:val="595959"/>
          <w:sz w:val="20"/>
          <w:szCs w:val="20"/>
        </w:rPr>
        <w:t xml:space="preserve">Right-click the table below and choose Update Field after opening in Word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6"/>
          <w:szCs w:val="36"/>
        </w:rPr>
        <w:t xml:space="preserve">1. Introduction and goals</w:t>
      </w:r>
    </w:p>
    <w:p>
      <w:pPr>
        <w:spacing w:after="120" w:line="300"/>
      </w:pPr>
      <w:r>
        <w:rPr>
          <w:rFonts w:ascii="Arial" w:cs="Arial" w:eastAsia="Arial" w:hAnsi="Arial"/>
          <w:sz w:val="22"/>
          <w:szCs w:val="22"/>
        </w:rPr>
        <w:t xml:space="preserve">This document captures the architecture, roadmap, and operational thinking for a self-hosted documentation platform built for sysadmin and networking work. It exists so that decisions made early stay visible to the person building the thing (you, mostly working solo) and to anyone who joins later.</w:t>
      </w:r>
    </w:p>
    <w:p>
      <w:pPr>
        <w:pStyle w:val="Heading2"/>
        <w:spacing w:after="120" w:before="280"/>
      </w:pPr>
      <w:r>
        <w:rPr>
          <w:rFonts w:ascii="Arial" w:cs="Arial" w:eastAsia="Arial" w:hAnsi="Arial"/>
          <w:b/>
          <w:bCs/>
          <w:sz w:val="28"/>
          <w:szCs w:val="28"/>
        </w:rPr>
        <w:t xml:space="preserve">What we are building</w:t>
      </w:r>
    </w:p>
    <w:p>
      <w:pPr>
        <w:spacing w:after="120" w:line="300"/>
      </w:pPr>
      <w:r>
        <w:rPr>
          <w:rFonts w:ascii="Arial" w:cs="Arial" w:eastAsia="Arial" w:hAnsi="Arial"/>
          <w:sz w:val="22"/>
          <w:szCs w:val="22"/>
        </w:rPr>
        <w:t xml:space="preserve">A self-hosted wiki-style documentation system that focuses on three things existing tools tend to do badly together: faithful paste-from-Word fidelity, screenshot-paste with image interception, and round-tripping documents through DOCX and PDF without losing the canonical content.</w:t>
      </w:r>
    </w:p>
    <w:p>
      <w:pPr>
        <w:spacing w:after="120" w:line="300"/>
      </w:pPr>
      <w:r>
        <w:rPr>
          <w:rFonts w:ascii="Arial" w:cs="Arial" w:eastAsia="Arial" w:hAnsi="Arial"/>
          <w:sz w:val="22"/>
          <w:szCs w:val="22"/>
        </w:rPr>
        <w:t xml:space="preserve">The structural model is wiki-like rather than the strict book/chapter/page hierarchy used by tools like BookStack. Content is organised into a small fixed set of workspaces, each containing pages with optional shallow nesting, with tags and wiki-links as first-class cross-cutting navigation.</w:t>
      </w:r>
    </w:p>
    <w:p>
      <w:pPr>
        <w:pStyle w:val="Heading2"/>
        <w:spacing w:after="120" w:before="280"/>
      </w:pPr>
      <w:r>
        <w:rPr>
          <w:rFonts w:ascii="Arial" w:cs="Arial" w:eastAsia="Arial" w:hAnsi="Arial"/>
          <w:b/>
          <w:bCs/>
          <w:sz w:val="28"/>
          <w:szCs w:val="28"/>
        </w:rPr>
        <w:t xml:space="preserve">Quality bar</w:t>
      </w:r>
    </w:p>
    <w:p>
      <w:pPr>
        <w:spacing w:after="120" w:line="300"/>
      </w:pPr>
      <w:r>
        <w:rPr>
          <w:rFonts w:ascii="Arial" w:cs="Arial" w:eastAsia="Arial" w:hAnsi="Arial"/>
          <w:sz w:val="22"/>
          <w:szCs w:val="22"/>
        </w:rPr>
        <w:t xml:space="preserve">The bar for exported PDF and DOCX fidelity is deliberately set at "someone reading the printed document would understand the documentation," not pixel-perfect reproduction. This is a real architectural decision that shapes downstream tool choices: it lets us use the simpler PHP conversion libraries rather than fighting for Python-only fidelity.</w:t>
      </w:r>
    </w:p>
    <w:p>
      <w:pPr>
        <w:pStyle w:val="Heading2"/>
        <w:spacing w:after="120" w:before="280"/>
      </w:pPr>
      <w:r>
        <w:rPr>
          <w:rFonts w:ascii="Arial" w:cs="Arial" w:eastAsia="Arial" w:hAnsi="Arial"/>
          <w:b/>
          <w:bCs/>
          <w:sz w:val="28"/>
          <w:szCs w:val="28"/>
        </w:rPr>
        <w:t xml:space="preserve">Audience and scale</w:t>
      </w:r>
    </w:p>
    <w:p>
      <w:pPr>
        <w:spacing w:after="120" w:line="300"/>
      </w:pPr>
      <w:r>
        <w:rPr>
          <w:rFonts w:ascii="Arial" w:cs="Arial" w:eastAsia="Arial" w:hAnsi="Arial"/>
          <w:sz w:val="22"/>
          <w:szCs w:val="22"/>
        </w:rPr>
        <w:t xml:space="preserve">Single-team, self-hosted, small number of editors. The architecture leaves room to grow into multi-user roles, but the v1 design assumes everyone with an account is an editor. Permissions go through Laravel policies from day one so that adding real roles later is additive.</w:t>
      </w:r>
    </w:p>
    <w:p>
      <w:r>
        <w:br w:type="page"/>
      </w:r>
    </w:p>
    <w:p>
      <w:pPr>
        <w:pStyle w:val="Heading1"/>
        <w:spacing w:after="180" w:before="360"/>
      </w:pPr>
      <w:r>
        <w:rPr>
          <w:rFonts w:ascii="Arial" w:cs="Arial" w:eastAsia="Arial" w:hAnsi="Arial"/>
          <w:b/>
          <w:bCs/>
          <w:color w:val="1F4E79"/>
          <w:sz w:val="36"/>
          <w:szCs w:val="36"/>
        </w:rPr>
        <w:t xml:space="preserve">2. Architectural decisions</w:t>
      </w:r>
    </w:p>
    <w:p>
      <w:pPr>
        <w:pStyle w:val="Heading2"/>
        <w:spacing w:after="120" w:before="280"/>
      </w:pPr>
      <w:r>
        <w:rPr>
          <w:rFonts w:ascii="Arial" w:cs="Arial" w:eastAsia="Arial" w:hAnsi="Arial"/>
          <w:b/>
          <w:bCs/>
          <w:sz w:val="28"/>
          <w:szCs w:val="28"/>
        </w:rPr>
        <w:t xml:space="preserve">The decision that drives everything: canonical content format</w:t>
      </w:r>
    </w:p>
    <w:p>
      <w:pPr>
        <w:spacing w:after="120" w:line="300"/>
      </w:pPr>
      <w:r>
        <w:rPr>
          <w:rFonts w:ascii="Arial" w:cs="Arial" w:eastAsia="Arial" w:hAnsi="Arial"/>
          <w:sz w:val="22"/>
          <w:szCs w:val="22"/>
        </w:rPr>
        <w:t xml:space="preserve">The single most important architectural decision is the source-of-truth format for document content. We chose structured JSON, not HTML and not Markdown.</w:t>
      </w:r>
    </w:p>
    <w:p>
      <w:pPr>
        <w:spacing w:after="120" w:line="300"/>
      </w:pPr>
      <w:r>
        <w:rPr>
          <w:rFonts w:ascii="Arial" w:cs="Arial" w:eastAsia="Arial" w:hAnsi="Arial"/>
          <w:sz w:val="22"/>
          <w:szCs w:val="22"/>
        </w:rPr>
        <w:t xml:space="preserve">Markdown is too lossy for the requirements (tables, colored callouts, nested structures, precise formatting from pasted Word docs). Raw HTML is portable but messy and creates a sanitization burden. A schema-based JSON model is validatable, diffable, and deterministic to convert, which matters when round-tripping to DOCX and PDF.</w:t>
      </w:r>
    </w:p>
    <w:p>
      <w:pPr>
        <w:spacing w:after="120" w:line="300"/>
      </w:pPr>
      <w:r>
        <w:rPr>
          <w:rFonts w:ascii="Arial" w:cs="Arial" w:eastAsia="Arial" w:hAnsi="Arial"/>
          <w:sz w:val="22"/>
          <w:szCs w:val="22"/>
        </w:rPr>
        <w:t xml:space="preserve">Concretely: content is stored as TipTap (ProseMirror) JSON in a Postgres jsonb column. HTML, DOCX, PDF, and search text are all derived from it. Never the reverse.</w:t>
      </w:r>
    </w:p>
    <w:p>
      <w:pPr>
        <w:pStyle w:val="Heading2"/>
        <w:spacing w:after="120" w:before="280"/>
      </w:pPr>
      <w:r>
        <w:rPr>
          <w:rFonts w:ascii="Arial" w:cs="Arial" w:eastAsia="Arial" w:hAnsi="Arial"/>
          <w:b/>
          <w:bCs/>
          <w:sz w:val="28"/>
          <w:szCs w:val="28"/>
        </w:rPr>
        <w:t xml:space="preserve">Why TipTap for the editor</w:t>
      </w:r>
    </w:p>
    <w:p>
      <w:pPr>
        <w:spacing w:after="120" w:line="300"/>
      </w:pPr>
      <w:r>
        <w:rPr>
          <w:rFonts w:ascii="Arial" w:cs="Arial" w:eastAsia="Arial" w:hAnsi="Arial"/>
          <w:sz w:val="22"/>
          <w:szCs w:val="22"/>
        </w:rPr>
        <w:t xml:space="preserve">TipTap is a React-friendly wrapper around ProseMirror. The deciding factor for this project is its clipboard pipeline, which is the best in the ecosystem. When a user pastes from Word, the clipboard arrives as HTML; TipTap lets us whitelist what maps cleanly to our schema and silently drop the rest. When a user pastes a screenshot, we catch the file in clipboardData.files, upload it, and insert an image node pointing at our storage.</w:t>
      </w:r>
    </w:p>
    <w:p>
      <w:pPr>
        <w:pStyle w:val="Heading2"/>
        <w:spacing w:after="120" w:before="280"/>
      </w:pPr>
      <w:r>
        <w:rPr>
          <w:rFonts w:ascii="Arial" w:cs="Arial" w:eastAsia="Arial" w:hAnsi="Arial"/>
          <w:b/>
          <w:bCs/>
          <w:sz w:val="28"/>
          <w:szCs w:val="28"/>
        </w:rPr>
        <w:t xml:space="preserve">The two-layer principle</w:t>
      </w:r>
    </w:p>
    <w:p>
      <w:pPr>
        <w:spacing w:after="120" w:line="300"/>
      </w:pPr>
      <w:r>
        <w:rPr>
          <w:rFonts w:ascii="Arial" w:cs="Arial" w:eastAsia="Arial" w:hAnsi="Arial"/>
          <w:sz w:val="22"/>
          <w:szCs w:val="22"/>
        </w:rPr>
        <w:t xml:space="preserve">What you see in the editor and what gets saved to the database are deliberately different layers. The user edits a rendered, formatted surface (WYSIWYG); what's saved is structured JSON describing that content. TipTap renders JSON to visible formatting when loading and serializes back when saving. The user never touches the JSON. This dual nature is why the system round-trips to DOCX and PDF cleanly: there's always a clean, convertible source format underneath.</w:t>
      </w:r>
    </w:p>
    <w:p>
      <w:pPr>
        <w:pStyle w:val="Heading2"/>
        <w:spacing w:after="120" w:before="280"/>
      </w:pPr>
      <w:r>
        <w:rPr>
          <w:rFonts w:ascii="Arial" w:cs="Arial" w:eastAsia="Arial" w:hAnsi="Arial"/>
          <w:b/>
          <w:bCs/>
          <w:sz w:val="28"/>
          <w:szCs w:val="28"/>
        </w:rPr>
        <w:t xml:space="preserve">Conversion philosophy</w:t>
      </w:r>
    </w:p>
    <w:p>
      <w:pPr>
        <w:spacing w:after="120" w:line="300"/>
      </w:pPr>
      <w:r>
        <w:rPr>
          <w:rFonts w:ascii="Arial" w:cs="Arial" w:eastAsia="Arial" w:hAnsi="Arial"/>
          <w:sz w:val="22"/>
          <w:szCs w:val="22"/>
        </w:rPr>
        <w:t xml:space="preserve">Three different fidelity tiers, set explicitly:</w:t>
      </w:r>
    </w:p>
    <w:p>
      <w:pPr>
        <w:pStyle w:val="ListParagraph"/>
        <w:numPr>
          <w:ilvl w:val="0"/>
          <w:numId w:val="2"/>
        </w:numPr>
        <w:spacing w:after="60" w:line="300"/>
      </w:pPr>
      <w:r>
        <w:rPr>
          <w:rFonts w:ascii="Arial" w:cs="Arial" w:eastAsia="Arial" w:hAnsi="Arial"/>
          <w:b/>
          <w:bCs/>
          <w:sz w:val="22"/>
          <w:szCs w:val="22"/>
        </w:rPr>
        <w:t xml:space="preserve">PDF export: </w:t>
      </w:r>
      <w:r>
        <w:rPr>
          <w:rFonts w:ascii="Arial" w:cs="Arial" w:eastAsia="Arial" w:hAnsi="Arial"/>
          <w:sz w:val="22"/>
          <w:szCs w:val="22"/>
        </w:rPr>
        <w:t xml:space="preserve">good. Dedicated print stylesheet with page setup, headers, footers, TOC. Not pixel-identical to the editor; formatted for paper, which is better.</w:t>
      </w:r>
    </w:p>
    <w:p>
      <w:pPr>
        <w:pStyle w:val="ListParagraph"/>
        <w:numPr>
          <w:ilvl w:val="0"/>
          <w:numId w:val="2"/>
        </w:numPr>
        <w:spacing w:after="60" w:line="300"/>
      </w:pPr>
      <w:r>
        <w:rPr>
          <w:rFonts w:ascii="Arial" w:cs="Arial" w:eastAsia="Arial" w:hAnsi="Arial"/>
          <w:b/>
          <w:bCs/>
          <w:sz w:val="22"/>
          <w:szCs w:val="22"/>
        </w:rPr>
        <w:t xml:space="preserve">DOCX export: </w:t>
      </w:r>
      <w:r>
        <w:rPr>
          <w:rFonts w:ascii="Arial" w:cs="Arial" w:eastAsia="Arial" w:hAnsi="Arial"/>
          <w:sz w:val="22"/>
          <w:szCs w:val="22"/>
        </w:rPr>
        <w:t xml:space="preserve">good. PhpWord (or Pandoc with a reference template) maps elements to Word constructs.</w:t>
      </w:r>
    </w:p>
    <w:p>
      <w:pPr>
        <w:pStyle w:val="ListParagraph"/>
        <w:numPr>
          <w:ilvl w:val="0"/>
          <w:numId w:val="2"/>
        </w:numPr>
        <w:spacing w:after="60" w:line="300"/>
      </w:pPr>
      <w:r>
        <w:rPr>
          <w:rFonts w:ascii="Arial" w:cs="Arial" w:eastAsia="Arial" w:hAnsi="Arial"/>
          <w:b/>
          <w:bCs/>
          <w:sz w:val="22"/>
          <w:szCs w:val="22"/>
        </w:rPr>
        <w:t xml:space="preserve">DOCX import: </w:t>
      </w:r>
      <w:r>
        <w:rPr>
          <w:rFonts w:ascii="Arial" w:cs="Arial" w:eastAsia="Arial" w:hAnsi="Arial"/>
          <w:sz w:val="22"/>
          <w:szCs w:val="22"/>
        </w:rPr>
        <w:t xml:space="preserve">good. PhpWord read API maps Word back to TipTap JSON.</w:t>
      </w:r>
    </w:p>
    <w:p>
      <w:pPr>
        <w:pStyle w:val="ListParagraph"/>
        <w:numPr>
          <w:ilvl w:val="0"/>
          <w:numId w:val="2"/>
        </w:numPr>
        <w:spacing w:after="60" w:line="300"/>
      </w:pPr>
      <w:r>
        <w:rPr>
          <w:rFonts w:ascii="Arial" w:cs="Arial" w:eastAsia="Arial" w:hAnsi="Arial"/>
          <w:b/>
          <w:bCs/>
          <w:sz w:val="22"/>
          <w:szCs w:val="22"/>
        </w:rPr>
        <w:t xml:space="preserve">PDF import: </w:t>
      </w:r>
      <w:r>
        <w:rPr>
          <w:rFonts w:ascii="Arial" w:cs="Arial" w:eastAsia="Arial" w:hAnsi="Arial"/>
          <w:sz w:val="22"/>
          <w:szCs w:val="22"/>
        </w:rPr>
        <w:t xml:space="preserve">best-effort text only. PDF is a presentation format with no real structure, so accept lossy and set expectations in the UI.</w:t>
      </w:r>
    </w:p>
    <w:p>
      <w:pPr>
        <w:pStyle w:val="Heading2"/>
        <w:spacing w:after="120" w:before="280"/>
      </w:pPr>
      <w:r>
        <w:rPr>
          <w:rFonts w:ascii="Arial" w:cs="Arial" w:eastAsia="Arial" w:hAnsi="Arial"/>
          <w:b/>
          <w:bCs/>
          <w:sz w:val="28"/>
          <w:szCs w:val="28"/>
        </w:rPr>
        <w:t xml:space="preserve">The three extension seams</w:t>
      </w:r>
    </w:p>
    <w:p>
      <w:pPr>
        <w:pStyle w:val="ListParagraph"/>
        <w:numPr>
          <w:ilvl w:val="0"/>
          <w:numId w:val="2"/>
        </w:numPr>
        <w:spacing w:after="60" w:line="300"/>
      </w:pPr>
      <w:r>
        <w:rPr>
          <w:rFonts w:ascii="Arial" w:cs="Arial" w:eastAsia="Arial" w:hAnsi="Arial"/>
          <w:b/>
          <w:bCs/>
          <w:sz w:val="22"/>
          <w:szCs w:val="22"/>
        </w:rPr>
        <w:t xml:space="preserve">The JSON content schema. </w:t>
      </w:r>
      <w:r>
        <w:rPr>
          <w:rFonts w:ascii="Arial" w:cs="Arial" w:eastAsia="Arial" w:hAnsi="Arial"/>
          <w:sz w:val="22"/>
          <w:szCs w:val="22"/>
        </w:rPr>
        <w:t xml:space="preserve">Adding a new content type (callout, diagram, embed) is a TipTap custom node — no changes to storage, conversion, or rendering scaffolding.</w:t>
      </w:r>
    </w:p>
    <w:p>
      <w:pPr>
        <w:pStyle w:val="ListParagraph"/>
        <w:numPr>
          <w:ilvl w:val="0"/>
          <w:numId w:val="2"/>
        </w:numPr>
        <w:spacing w:after="60" w:line="300"/>
      </w:pPr>
      <w:r>
        <w:rPr>
          <w:rFonts w:ascii="Arial" w:cs="Arial" w:eastAsia="Arial" w:hAnsi="Arial"/>
          <w:b/>
          <w:bCs/>
          <w:sz w:val="22"/>
          <w:szCs w:val="22"/>
        </w:rPr>
        <w:t xml:space="preserve">The ConversionService contract. </w:t>
      </w:r>
      <w:r>
        <w:rPr>
          <w:rFonts w:ascii="Arial" w:cs="Arial" w:eastAsia="Arial" w:hAnsi="Arial"/>
          <w:sz w:val="22"/>
          <w:szCs w:val="22"/>
        </w:rPr>
        <w:t xml:space="preserve">Each format is a class implementing one interface, registered in a service provider. Adding a format = adding a class.</w:t>
      </w:r>
    </w:p>
    <w:p>
      <w:pPr>
        <w:pStyle w:val="ListParagraph"/>
        <w:numPr>
          <w:ilvl w:val="0"/>
          <w:numId w:val="2"/>
        </w:numPr>
        <w:spacing w:after="60" w:line="300"/>
      </w:pPr>
      <w:r>
        <w:rPr>
          <w:rFonts w:ascii="Arial" w:cs="Arial" w:eastAsia="Arial" w:hAnsi="Arial"/>
          <w:b/>
          <w:bCs/>
          <w:sz w:val="22"/>
          <w:szCs w:val="22"/>
        </w:rPr>
        <w:t xml:space="preserve">The metadata JSONB column on documents. </w:t>
      </w:r>
      <w:r>
        <w:rPr>
          <w:rFonts w:ascii="Arial" w:cs="Arial" w:eastAsia="Arial" w:hAnsi="Arial"/>
          <w:sz w:val="22"/>
          <w:szCs w:val="22"/>
        </w:rPr>
        <w:t xml:space="preserve">Arbitrary structured data attaches to any page without a migration. Promote to real models in Phase 8 only when the shape proves stable.</w:t>
      </w:r>
    </w:p>
    <w:p>
      <w:r>
        <w:br w:type="page"/>
      </w:r>
    </w:p>
    <w:p>
      <w:pPr>
        <w:pStyle w:val="Heading1"/>
        <w:spacing w:after="180" w:before="360"/>
      </w:pPr>
      <w:r>
        <w:rPr>
          <w:rFonts w:ascii="Arial" w:cs="Arial" w:eastAsia="Arial" w:hAnsi="Arial"/>
          <w:b/>
          <w:bCs/>
          <w:color w:val="1F4E79"/>
          <w:sz w:val="36"/>
          <w:szCs w:val="36"/>
        </w:rPr>
        <w:t xml:space="preserve">3. Tech stack</w:t>
      </w:r>
    </w:p>
    <w:p>
      <w:pPr>
        <w:spacing w:after="120" w:line="300"/>
      </w:pPr>
      <w:r>
        <w:rPr>
          <w:rFonts w:ascii="Arial" w:cs="Arial" w:eastAsia="Arial" w:hAnsi="Arial"/>
          <w:sz w:val="22"/>
          <w:szCs w:val="22"/>
        </w:rPr>
        <w:t xml:space="preserve">The locked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Layer</w:t>
            </w:r>
          </w:p>
        </w:tc>
        <w:tc>
          <w:tcPr>
            <w:tcW w:type="dxa" w:w="2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Choice</w:t>
            </w:r>
          </w:p>
        </w:tc>
        <w:tc>
          <w:tcPr>
            <w:tcW w:type="dxa" w:w="4626"/>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Notes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Backend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Laravel 13 (PHP 8.3)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Supported through 2028</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Bridge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Inertia.js v2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Replaces a separate REST API</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Frontend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React 18 + JavaScript</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Vite for bundling and HMR</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Database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PostgreSQL 16</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jsonb for content; native FTS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Async</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Laravel Queues + Horizon on Redis</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Conversions, OCR, heavy jobs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Storage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Flysystem: local in dev, S3 / MinIO in prod</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Behind Filesystem facade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Editor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TipTap (ProseMirror)</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Best-in-class paste pipeline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PDF export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DomPDF or mPDF</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Readable when printed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DOCX export / import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PhpWord</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Pandoc fallback if needed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PDF import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smalot/pdfparser + Tesseract</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Text best-effort only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Auth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Laravel sessions (built-in)</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Inertia handles wiring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Permissions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spatie/laravel-permission (Phase 6+)</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when roles arrive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Search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 FTS first; Meilisearch later if needed</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Don't over-engineer</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Testing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Pest</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Friendlier PHPUnit syntax</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Lint / format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Pint (PHP) + Prettier / ESLint (JS)</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pPr>
        <w:pStyle w:val="Heading2"/>
        <w:spacing w:after="120" w:before="280"/>
      </w:pPr>
      <w:r>
        <w:rPr>
          <w:rFonts w:ascii="Arial" w:cs="Arial" w:eastAsia="Arial" w:hAnsi="Arial"/>
          <w:b/>
          <w:bCs/>
          <w:sz w:val="28"/>
          <w:szCs w:val="28"/>
        </w:rPr>
        <w:t xml:space="preserve">Why Laravel (and not Django)</w:t>
      </w:r>
    </w:p>
    <w:p>
      <w:pPr>
        <w:spacing w:after="120" w:line="300"/>
      </w:pPr>
      <w:r>
        <w:rPr>
          <w:rFonts w:ascii="Arial" w:cs="Arial" w:eastAsia="Arial" w:hAnsi="Arial"/>
          <w:sz w:val="22"/>
          <w:szCs w:val="22"/>
        </w:rPr>
        <w:t xml:space="preserve">The early version of this plan used Django. We switched because of stated familiarity with Laravel and because the conversion-fidelity bar dropped from "as faithful as possible" to "readable when printed." That second change is what made the switch cost-neutral: the strongest argument for Python (mature libraries like python-docx and WeasyPrint) only matters when you're pushing those libraries hard. At our fidelity bar, PHP's options are perfectly adequate.</w:t>
      </w:r>
    </w:p>
    <w:p>
      <w:pPr>
        <w:pStyle w:val="Heading2"/>
        <w:spacing w:after="120" w:before="280"/>
      </w:pPr>
      <w:r>
        <w:rPr>
          <w:rFonts w:ascii="Arial" w:cs="Arial" w:eastAsia="Arial" w:hAnsi="Arial"/>
          <w:b/>
          <w:bCs/>
          <w:sz w:val="28"/>
          <w:szCs w:val="28"/>
        </w:rPr>
        <w:t xml:space="preserve">Why Inertia + React (and not Livewire, and not a separate SPA)</w:t>
      </w:r>
    </w:p>
    <w:p>
      <w:pPr>
        <w:pStyle w:val="ListParagraph"/>
        <w:numPr>
          <w:ilvl w:val="0"/>
          <w:numId w:val="2"/>
        </w:numPr>
        <w:spacing w:after="60" w:line="300"/>
      </w:pPr>
      <w:r>
        <w:rPr>
          <w:rFonts w:ascii="Arial" w:cs="Arial" w:eastAsia="Arial" w:hAnsi="Arial"/>
          <w:b/>
          <w:bCs/>
          <w:sz w:val="22"/>
          <w:szCs w:val="22"/>
        </w:rPr>
        <w:t xml:space="preserve">Pure SPA + REST API. </w:t>
      </w:r>
      <w:r>
        <w:rPr>
          <w:rFonts w:ascii="Arial" w:cs="Arial" w:eastAsia="Arial" w:hAnsi="Arial"/>
          <w:sz w:val="22"/>
          <w:szCs w:val="22"/>
        </w:rPr>
        <w:t xml:space="preserve">Works, but means maintaining an API boundary and reimplementing auth/CSRF for the frontend.</w:t>
      </w:r>
    </w:p>
    <w:p>
      <w:pPr>
        <w:pStyle w:val="ListParagraph"/>
        <w:numPr>
          <w:ilvl w:val="0"/>
          <w:numId w:val="2"/>
        </w:numPr>
        <w:spacing w:after="60" w:line="300"/>
      </w:pPr>
      <w:r>
        <w:rPr>
          <w:rFonts w:ascii="Arial" w:cs="Arial" w:eastAsia="Arial" w:hAnsi="Arial"/>
          <w:b/>
          <w:bCs/>
          <w:sz w:val="22"/>
          <w:szCs w:val="22"/>
        </w:rPr>
        <w:t xml:space="preserve">Inertia + React. </w:t>
      </w:r>
      <w:r>
        <w:rPr>
          <w:rFonts w:ascii="Arial" w:cs="Arial" w:eastAsia="Arial" w:hAnsi="Arial"/>
          <w:sz w:val="22"/>
          <w:szCs w:val="22"/>
        </w:rPr>
        <w:t xml:space="preserve">Controllers return Inertia responses; React components render with their props already filled in. CSRF and sessions handled automatically. Best fit.</w:t>
      </w:r>
    </w:p>
    <w:p>
      <w:pPr>
        <w:pStyle w:val="ListParagraph"/>
        <w:numPr>
          <w:ilvl w:val="0"/>
          <w:numId w:val="2"/>
        </w:numPr>
        <w:spacing w:after="60" w:line="300"/>
      </w:pPr>
      <w:r>
        <w:rPr>
          <w:rFonts w:ascii="Arial" w:cs="Arial" w:eastAsia="Arial" w:hAnsi="Arial"/>
          <w:b/>
          <w:bCs/>
          <w:sz w:val="22"/>
          <w:szCs w:val="22"/>
        </w:rPr>
        <w:t xml:space="preserve">Livewire. </w:t>
      </w:r>
      <w:r>
        <w:rPr>
          <w:rFonts w:ascii="Arial" w:cs="Arial" w:eastAsia="Arial" w:hAnsi="Arial"/>
          <w:sz w:val="22"/>
          <w:szCs w:val="22"/>
        </w:rPr>
        <w:t xml:space="preserve">Most idiomatic Laravel, but TipTap is JS and you'd be bolting it onto Livewire pages — fighting the framework on the most important UI surface.</w:t>
      </w:r>
    </w:p>
    <w:p>
      <w:pPr>
        <w:pStyle w:val="Heading2"/>
        <w:spacing w:after="120" w:before="280"/>
      </w:pPr>
      <w:r>
        <w:rPr>
          <w:rFonts w:ascii="Arial" w:cs="Arial" w:eastAsia="Arial" w:hAnsi="Arial"/>
          <w:b/>
          <w:bCs/>
          <w:sz w:val="28"/>
          <w:szCs w:val="28"/>
        </w:rPr>
        <w:t xml:space="preserve">Why JavaScript (not TypeScript)</w:t>
      </w:r>
    </w:p>
    <w:p>
      <w:pPr>
        <w:spacing w:after="120" w:line="300"/>
      </w:pPr>
      <w:r>
        <w:rPr>
          <w:rFonts w:ascii="Arial" w:cs="Arial" w:eastAsia="Arial" w:hAnsi="Arial"/>
          <w:sz w:val="22"/>
          <w:szCs w:val="22"/>
        </w:rPr>
        <w:t xml:space="preserve">Plain JS is the v1 frontend language. TypeScript would help most in Phase 2 onward, where TipTap's JSON schemas are deeply structured and a typo in a node attribute fails silently at runtime. Plain JS means a few more "why isn't this rendering" moments. JSDoc on critical structures covers most of the gap when you want it, and adding TS later for editor code specifically is always possible if it becomes painful.</w:t>
      </w:r>
    </w:p>
    <w:p>
      <w:r>
        <w:br w:type="page"/>
      </w:r>
    </w:p>
    <w:p>
      <w:pPr>
        <w:pStyle w:val="Heading1"/>
        <w:spacing w:after="180" w:before="360"/>
      </w:pPr>
      <w:r>
        <w:rPr>
          <w:rFonts w:ascii="Arial" w:cs="Arial" w:eastAsia="Arial" w:hAnsi="Arial"/>
          <w:b/>
          <w:bCs/>
          <w:color w:val="1F4E79"/>
          <w:sz w:val="36"/>
          <w:szCs w:val="36"/>
        </w:rPr>
        <w:t xml:space="preserve">4. Content structure</w:t>
      </w:r>
    </w:p>
    <w:p>
      <w:pPr>
        <w:pStyle w:val="Heading2"/>
        <w:spacing w:after="120" w:before="280"/>
      </w:pPr>
      <w:r>
        <w:rPr>
          <w:rFonts w:ascii="Arial" w:cs="Arial" w:eastAsia="Arial" w:hAnsi="Arial"/>
          <w:b/>
          <w:bCs/>
          <w:sz w:val="28"/>
          <w:szCs w:val="28"/>
        </w:rPr>
        <w:t xml:space="preserve">Why not BookStack's model</w:t>
      </w:r>
    </w:p>
    <w:p>
      <w:pPr>
        <w:spacing w:after="120" w:line="300"/>
      </w:pPr>
      <w:r>
        <w:rPr>
          <w:rFonts w:ascii="Arial" w:cs="Arial" w:eastAsia="Arial" w:hAnsi="Arial"/>
          <w:sz w:val="22"/>
          <w:szCs w:val="22"/>
        </w:rPr>
        <w:t xml:space="preserve">BookStack uses a strict book → chapter → page hierarchy. That's rigid in a way that doesn't fit how sysadmin knowledge actually lives. Most documentation isn't really hierarchical; it's networked. A VPN runbook relates to firewall rules, to user management, to last year's postmortem. A strict tree forces you to pick one parent when reality has many.</w:t>
      </w:r>
    </w:p>
    <w:p>
      <w:pPr>
        <w:pStyle w:val="Heading2"/>
        <w:spacing w:after="120" w:before="280"/>
      </w:pPr>
      <w:r>
        <w:rPr>
          <w:rFonts w:ascii="Arial" w:cs="Arial" w:eastAsia="Arial" w:hAnsi="Arial"/>
          <w:b/>
          <w:bCs/>
          <w:sz w:val="28"/>
          <w:szCs w:val="28"/>
        </w:rPr>
        <w:t xml:space="preserve">The spectrum of options considered</w:t>
      </w:r>
    </w:p>
    <w:p>
      <w:pPr>
        <w:pStyle w:val="ListParagraph"/>
        <w:numPr>
          <w:ilvl w:val="0"/>
          <w:numId w:val="2"/>
        </w:numPr>
        <w:spacing w:after="60" w:line="300"/>
      </w:pPr>
      <w:r>
        <w:rPr>
          <w:rFonts w:ascii="Arial" w:cs="Arial" w:eastAsia="Arial" w:hAnsi="Arial"/>
          <w:b/>
          <w:bCs/>
          <w:sz w:val="22"/>
          <w:szCs w:val="22"/>
        </w:rPr>
        <w:t xml:space="preserve">Model A — Flat wiki + tags. </w:t>
      </w:r>
      <w:r>
        <w:rPr>
          <w:rFonts w:ascii="Arial" w:cs="Arial" w:eastAsia="Arial" w:hAnsi="Arial"/>
          <w:sz w:val="22"/>
          <w:szCs w:val="22"/>
        </w:rPr>
        <w:t xml:space="preserve">MediaWiki, DokuWiki. No tree at all; pages discovered via search, links, and tags. Strongest for cross-cutting topics; weakest at "where do I start."</w:t>
      </w:r>
    </w:p>
    <w:p>
      <w:pPr>
        <w:pStyle w:val="ListParagraph"/>
        <w:numPr>
          <w:ilvl w:val="0"/>
          <w:numId w:val="2"/>
        </w:numPr>
        <w:spacing w:after="60" w:line="300"/>
      </w:pPr>
      <w:r>
        <w:rPr>
          <w:rFonts w:ascii="Arial" w:cs="Arial" w:eastAsia="Arial" w:hAnsi="Arial"/>
          <w:b/>
          <w:bCs/>
          <w:sz w:val="22"/>
          <w:szCs w:val="22"/>
        </w:rPr>
        <w:t xml:space="preserve">Model B — Notion-style infinite nesting. </w:t>
      </w:r>
      <w:r>
        <w:rPr>
          <w:rFonts w:ascii="Arial" w:cs="Arial" w:eastAsia="Arial" w:hAnsi="Arial"/>
          <w:sz w:val="22"/>
          <w:szCs w:val="22"/>
        </w:rPr>
        <w:t xml:space="preserve">Any page can have child pages, arbitrarily deep. Flexible but easily becomes a junk drawer.</w:t>
      </w:r>
    </w:p>
    <w:p>
      <w:pPr>
        <w:pStyle w:val="ListParagraph"/>
        <w:numPr>
          <w:ilvl w:val="0"/>
          <w:numId w:val="2"/>
        </w:numPr>
        <w:spacing w:after="60" w:line="300"/>
      </w:pPr>
      <w:r>
        <w:rPr>
          <w:rFonts w:ascii="Arial" w:cs="Arial" w:eastAsia="Arial" w:hAnsi="Arial"/>
          <w:b/>
          <w:bCs/>
          <w:sz w:val="22"/>
          <w:szCs w:val="22"/>
        </w:rPr>
        <w:t xml:space="preserve">Model C — Workspaces + flat-within-workspace + tags + wiki-links. </w:t>
      </w:r>
      <w:r>
        <w:rPr>
          <w:rFonts w:ascii="Arial" w:cs="Arial" w:eastAsia="Arial" w:hAnsi="Arial"/>
          <w:sz w:val="22"/>
          <w:szCs w:val="22"/>
        </w:rPr>
        <w:t xml:space="preserve">Hybrid. Small fixed set of top-level workspaces (never nest), shallow page nesting within, tags cut across, wiki-links bind everything. Chosen.</w:t>
      </w:r>
    </w:p>
    <w:p>
      <w:pPr>
        <w:pStyle w:val="ListParagraph"/>
        <w:numPr>
          <w:ilvl w:val="0"/>
          <w:numId w:val="2"/>
        </w:numPr>
        <w:spacing w:after="60" w:line="300"/>
      </w:pPr>
      <w:r>
        <w:rPr>
          <w:rFonts w:ascii="Arial" w:cs="Arial" w:eastAsia="Arial" w:hAnsi="Arial"/>
          <w:b/>
          <w:bCs/>
          <w:sz w:val="22"/>
          <w:szCs w:val="22"/>
        </w:rPr>
        <w:t xml:space="preserve">Model D — Domain-typed entities. </w:t>
      </w:r>
      <w:r>
        <w:rPr>
          <w:rFonts w:ascii="Arial" w:cs="Arial" w:eastAsia="Arial" w:hAnsi="Arial"/>
          <w:sz w:val="22"/>
          <w:szCs w:val="22"/>
        </w:rPr>
        <w:t xml:space="preserve">NetBox-style: typed Host, Network, Service models with strict schemas. Powerful for queryable inventory data but heavy and rigid. Not v1.</w:t>
      </w:r>
    </w:p>
    <w:p>
      <w:pPr>
        <w:pStyle w:val="Heading2"/>
        <w:spacing w:after="120" w:before="280"/>
      </w:pPr>
      <w:r>
        <w:rPr>
          <w:rFonts w:ascii="Arial" w:cs="Arial" w:eastAsia="Arial" w:hAnsi="Arial"/>
          <w:b/>
          <w:bCs/>
          <w:sz w:val="28"/>
          <w:szCs w:val="28"/>
        </w:rPr>
        <w:t xml:space="preserve">Model C in detail</w:t>
      </w:r>
    </w:p>
    <w:p>
      <w:pPr>
        <w:spacing w:after="120" w:line="300"/>
      </w:pPr>
      <w:r>
        <w:rPr>
          <w:rFonts w:ascii="Arial" w:cs="Arial" w:eastAsia="Arial" w:hAnsi="Arial"/>
          <w:sz w:val="22"/>
          <w:szCs w:val="22"/>
        </w:rPr>
        <w:t xml:space="preserve">Three primitives with clear separation of concerns:</w:t>
      </w:r>
    </w:p>
    <w:p>
      <w:pPr>
        <w:pStyle w:val="ListParagraph"/>
        <w:numPr>
          <w:ilvl w:val="0"/>
          <w:numId w:val="2"/>
        </w:numPr>
        <w:spacing w:after="60" w:line="300"/>
      </w:pPr>
      <w:r>
        <w:rPr>
          <w:rFonts w:ascii="Arial" w:cs="Arial" w:eastAsia="Arial" w:hAnsi="Arial"/>
          <w:b/>
          <w:bCs/>
          <w:sz w:val="22"/>
          <w:szCs w:val="22"/>
        </w:rPr>
        <w:t xml:space="preserve">Workspace. </w:t>
      </w:r>
      <w:r>
        <w:rPr>
          <w:rFonts w:ascii="Arial" w:cs="Arial" w:eastAsia="Arial" w:hAnsi="Arial"/>
          <w:sz w:val="22"/>
          <w:szCs w:val="22"/>
        </w:rPr>
        <w:t xml:space="preserve">A small, fixed number of top-level containers — perhaps 5–15, ever. "Network," "Servers," "Runbooks," "Postmortems," "Onboarding," "Vendors." Created rarely. Crucially: workspaces do not nest. They are a flat list. This discipline is what prevents Notion-style sprawl.</w:t>
      </w:r>
    </w:p>
    <w:p>
      <w:pPr>
        <w:pStyle w:val="ListParagraph"/>
        <w:numPr>
          <w:ilvl w:val="0"/>
          <w:numId w:val="2"/>
        </w:numPr>
        <w:spacing w:after="60" w:line="300"/>
      </w:pPr>
      <w:r>
        <w:rPr>
          <w:rFonts w:ascii="Arial" w:cs="Arial" w:eastAsia="Arial" w:hAnsi="Arial"/>
          <w:b/>
          <w:bCs/>
          <w:sz w:val="22"/>
          <w:szCs w:val="22"/>
        </w:rPr>
        <w:t xml:space="preserve">Page. </w:t>
      </w:r>
      <w:r>
        <w:rPr>
          <w:rFonts w:ascii="Arial" w:cs="Arial" w:eastAsia="Arial" w:hAnsi="Arial"/>
          <w:sz w:val="22"/>
          <w:szCs w:val="22"/>
        </w:rPr>
        <w:t xml:space="preserve">The unit of content, living in exactly one workspace, with an optional parent page for shallow nesting. A flat-listing view is offered as a first-class alternative to tree navigation.</w:t>
      </w:r>
    </w:p>
    <w:p>
      <w:pPr>
        <w:pStyle w:val="ListParagraph"/>
        <w:numPr>
          <w:ilvl w:val="0"/>
          <w:numId w:val="2"/>
        </w:numPr>
        <w:spacing w:after="60" w:line="300"/>
      </w:pPr>
      <w:r>
        <w:rPr>
          <w:rFonts w:ascii="Arial" w:cs="Arial" w:eastAsia="Arial" w:hAnsi="Arial"/>
          <w:b/>
          <w:bCs/>
          <w:sz w:val="22"/>
          <w:szCs w:val="22"/>
        </w:rPr>
        <w:t xml:space="preserve">Tag. </w:t>
      </w:r>
      <w:r>
        <w:rPr>
          <w:rFonts w:ascii="Arial" w:cs="Arial" w:eastAsia="Arial" w:hAnsi="Arial"/>
          <w:sz w:val="22"/>
          <w:szCs w:val="22"/>
        </w:rPr>
        <w:t xml:space="preserve">Cuts across workspaces. "production," "security," "legacy," "aws." A page can have many tags.</w:t>
      </w:r>
    </w:p>
    <w:p>
      <w:pPr>
        <w:pStyle w:val="ListParagraph"/>
        <w:numPr>
          <w:ilvl w:val="0"/>
          <w:numId w:val="2"/>
        </w:numPr>
        <w:spacing w:after="60" w:line="300"/>
      </w:pPr>
      <w:r>
        <w:rPr>
          <w:rFonts w:ascii="Arial" w:cs="Arial" w:eastAsia="Arial" w:hAnsi="Arial"/>
          <w:b/>
          <w:bCs/>
          <w:sz w:val="22"/>
          <w:szCs w:val="22"/>
        </w:rPr>
        <w:t xml:space="preserve">Wiki-link. </w:t>
      </w:r>
      <w:r>
        <w:rPr>
          <w:rFonts w:ascii="Arial" w:cs="Arial" w:eastAsia="Arial" w:hAnsi="Arial"/>
          <w:sz w:val="22"/>
          <w:szCs w:val="22"/>
        </w:rPr>
        <w:t xml:space="preserve">Pages reference each other by title using [[Page Title]] syntax. Backlinks are computed and displayed on every page — every page knows who references it, automatically.</w:t>
      </w:r>
    </w:p>
    <w:p>
      <w:pPr>
        <w:pStyle w:val="Heading2"/>
        <w:spacing w:after="120" w:before="280"/>
      </w:pPr>
      <w:r>
        <w:rPr>
          <w:rFonts w:ascii="Arial" w:cs="Arial" w:eastAsia="Arial" w:hAnsi="Arial"/>
          <w:b/>
          <w:bCs/>
          <w:sz w:val="28"/>
          <w:szCs w:val="28"/>
        </w:rPr>
        <w:t xml:space="preserve">Why this works for sysadmin docs</w:t>
      </w:r>
    </w:p>
    <w:p>
      <w:pPr>
        <w:spacing w:after="120" w:line="300"/>
      </w:pPr>
      <w:r>
        <w:rPr>
          <w:rFonts w:ascii="Arial" w:cs="Arial" w:eastAsia="Arial" w:hAnsi="Arial"/>
          <w:sz w:val="22"/>
          <w:szCs w:val="22"/>
        </w:rPr>
        <w:t xml:space="preserve">The workspace level gives an obvious "where do I start" answer (a homepage listing the workspaces). Flat-within-workspace keeps any area shallow and findable. Tags handle cross-cutting concerns. Wiki-links and backlinks express the relationships hierarchy cannot. And because workspaces are deliberately few and flat, you never face the "is this a book, chapter, or page" decision BookStack forces on you.</w:t>
      </w:r>
    </w:p>
    <w:p>
      <w:pPr>
        <w:pStyle w:val="Heading2"/>
        <w:spacing w:after="120" w:before="280"/>
      </w:pPr>
      <w:r>
        <w:rPr>
          <w:rFonts w:ascii="Arial" w:cs="Arial" w:eastAsia="Arial" w:hAnsi="Arial"/>
          <w:b/>
          <w:bCs/>
          <w:sz w:val="28"/>
          <w:szCs w:val="28"/>
        </w:rPr>
        <w:t xml:space="preserve">Architectural notes that fall out of this model</w:t>
      </w:r>
    </w:p>
    <w:p>
      <w:pPr>
        <w:pStyle w:val="ListParagraph"/>
        <w:numPr>
          <w:ilvl w:val="0"/>
          <w:numId w:val="2"/>
        </w:numPr>
        <w:spacing w:after="60" w:line="300"/>
      </w:pPr>
      <w:r>
        <w:rPr>
          <w:rFonts w:ascii="Arial" w:cs="Arial" w:eastAsia="Arial" w:hAnsi="Arial"/>
          <w:b/>
          <w:bCs/>
          <w:sz w:val="22"/>
          <w:szCs w:val="22"/>
        </w:rPr>
        <w:t xml:space="preserve">Tag is polymorphic from day one. </w:t>
      </w:r>
      <w:r>
        <w:rPr>
          <w:rFonts w:ascii="Arial" w:cs="Arial" w:eastAsia="Arial" w:hAnsi="Arial"/>
          <w:sz w:val="22"/>
          <w:szCs w:val="22"/>
        </w:rPr>
        <w:t xml:space="preserve">Even though only documents are tagged in v1, structuring Tag with taggable_type / taggable_id costs nothing and unlocks reuse for future entities (tickets, hosts).</w:t>
      </w:r>
    </w:p>
    <w:p>
      <w:pPr>
        <w:pStyle w:val="ListParagraph"/>
        <w:numPr>
          <w:ilvl w:val="0"/>
          <w:numId w:val="2"/>
        </w:numPr>
        <w:spacing w:after="60" w:line="300"/>
      </w:pPr>
      <w:r>
        <w:rPr>
          <w:rFonts w:ascii="Arial" w:cs="Arial" w:eastAsia="Arial" w:hAnsi="Arial"/>
          <w:b/>
          <w:bCs/>
          <w:sz w:val="22"/>
          <w:szCs w:val="22"/>
        </w:rPr>
        <w:t xml:space="preserve">The Link table is promoted to Phase 2. </w:t>
      </w:r>
      <w:r>
        <w:rPr>
          <w:rFonts w:ascii="Arial" w:cs="Arial" w:eastAsia="Arial" w:hAnsi="Arial"/>
          <w:sz w:val="22"/>
          <w:szCs w:val="22"/>
        </w:rPr>
        <w:t xml:space="preserve">Backlinks are core navigation in this model, not a late add-on. Cheap to populate from a save observer.</w:t>
      </w:r>
    </w:p>
    <w:p>
      <w:pPr>
        <w:pStyle w:val="ListParagraph"/>
        <w:numPr>
          <w:ilvl w:val="0"/>
          <w:numId w:val="2"/>
        </w:numPr>
        <w:spacing w:after="60" w:line="300"/>
      </w:pPr>
      <w:r>
        <w:rPr>
          <w:rFonts w:ascii="Arial" w:cs="Arial" w:eastAsia="Arial" w:hAnsi="Arial"/>
          <w:b/>
          <w:bCs/>
          <w:sz w:val="22"/>
          <w:szCs w:val="22"/>
        </w:rPr>
        <w:t xml:space="preserve">A real homepage. </w:t>
      </w:r>
      <w:r>
        <w:rPr>
          <w:rFonts w:ascii="Arial" w:cs="Arial" w:eastAsia="Arial" w:hAnsi="Arial"/>
          <w:sz w:val="22"/>
          <w:szCs w:val="22"/>
        </w:rPr>
        <w:t xml:space="preserve">Not just a tree sidebar — a homepage listing workspaces and recent activity is a first-class artifact in Model C.</w:t>
      </w:r>
    </w:p>
    <w:p>
      <w:r>
        <w:br w:type="page"/>
      </w:r>
    </w:p>
    <w:p>
      <w:pPr>
        <w:pStyle w:val="Heading1"/>
        <w:spacing w:after="180" w:before="360"/>
      </w:pPr>
      <w:r>
        <w:rPr>
          <w:rFonts w:ascii="Arial" w:cs="Arial" w:eastAsia="Arial" w:hAnsi="Arial"/>
          <w:b/>
          <w:bCs/>
          <w:color w:val="1F4E79"/>
          <w:sz w:val="36"/>
          <w:szCs w:val="36"/>
        </w:rPr>
        <w:t xml:space="preserve">5. Data model</w:t>
      </w:r>
    </w:p>
    <w:p>
      <w:pPr>
        <w:spacing w:after="120" w:line="300"/>
      </w:pPr>
      <w:r>
        <w:rPr>
          <w:rFonts w:ascii="Arial" w:cs="Arial" w:eastAsia="Arial" w:hAnsi="Arial"/>
          <w:sz w:val="22"/>
          <w:szCs w:val="22"/>
        </w:rPr>
        <w:t xml:space="preserve">The full set of entities. The cheapest extensibility lever is the metadata JSON column on Document.</w:t>
      </w:r>
    </w:p>
    <w:p>
      <w:pPr>
        <w:pStyle w:val="Heading2"/>
        <w:spacing w:after="120" w:before="280"/>
      </w:pPr>
      <w:r>
        <w:rPr>
          <w:rFonts w:ascii="Arial" w:cs="Arial" w:eastAsia="Arial" w:hAnsi="Arial"/>
          <w:b/>
          <w:bCs/>
          <w:sz w:val="28"/>
          <w:szCs w:val="28"/>
        </w:rPr>
        <w:t xml:space="preserve">Entities</w:t>
      </w:r>
    </w:p>
    <w:p>
      <w:pPr>
        <w:pStyle w:val="ListParagraph"/>
        <w:numPr>
          <w:ilvl w:val="0"/>
          <w:numId w:val="2"/>
        </w:numPr>
        <w:spacing w:after="60" w:line="300"/>
      </w:pPr>
      <w:r>
        <w:rPr>
          <w:rFonts w:ascii="Arial" w:cs="Arial" w:eastAsia="Arial" w:hAnsi="Arial"/>
          <w:b/>
          <w:bCs/>
          <w:sz w:val="22"/>
          <w:szCs w:val="22"/>
        </w:rPr>
        <w:t xml:space="preserve">Workspace. </w:t>
      </w:r>
      <w:r>
        <w:rPr>
          <w:rFonts w:ascii="Arial" w:cs="Arial" w:eastAsia="Arial" w:hAnsi="Arial"/>
          <w:sz w:val="22"/>
          <w:szCs w:val="22"/>
        </w:rPr>
        <w:t xml:space="preserve">Top-level container. name, slug, description, position. Workspaces do NOT nest.</w:t>
      </w:r>
    </w:p>
    <w:p>
      <w:pPr>
        <w:pStyle w:val="ListParagraph"/>
        <w:numPr>
          <w:ilvl w:val="0"/>
          <w:numId w:val="2"/>
        </w:numPr>
        <w:spacing w:after="60" w:line="300"/>
      </w:pPr>
      <w:r>
        <w:rPr>
          <w:rFonts w:ascii="Arial" w:cs="Arial" w:eastAsia="Arial" w:hAnsi="Arial"/>
          <w:b/>
          <w:bCs/>
          <w:sz w:val="22"/>
          <w:szCs w:val="22"/>
        </w:rPr>
        <w:t xml:space="preserve">Document (Page). </w:t>
      </w:r>
      <w:r>
        <w:rPr>
          <w:rFonts w:ascii="Arial" w:cs="Arial" w:eastAsia="Arial" w:hAnsi="Arial"/>
          <w:sz w:val="22"/>
          <w:szCs w:val="22"/>
        </w:rPr>
        <w:t xml:space="preserve">Core entity:</w:t>
      </w:r>
    </w:p>
    <w:p>
      <w:pPr>
        <w:pStyle w:val="ListParagraph"/>
        <w:numPr>
          <w:ilvl w:val="1"/>
          <w:numId w:val="2"/>
        </w:numPr>
        <w:spacing w:after="60" w:line="300"/>
      </w:pPr>
      <w:r>
        <w:rPr>
          <w:rFonts w:ascii="Arial" w:cs="Arial" w:eastAsia="Arial" w:hAnsi="Arial"/>
          <w:sz w:val="22"/>
          <w:szCs w:val="22"/>
        </w:rPr>
        <w:t xml:space="preserve">title, slug</w:t>
      </w:r>
    </w:p>
    <w:p>
      <w:pPr>
        <w:pStyle w:val="ListParagraph"/>
        <w:numPr>
          <w:ilvl w:val="1"/>
          <w:numId w:val="2"/>
        </w:numPr>
        <w:spacing w:after="60" w:line="300"/>
      </w:pPr>
      <w:r>
        <w:rPr>
          <w:rFonts w:ascii="Arial" w:cs="Arial" w:eastAsia="Arial" w:hAnsi="Arial"/>
          <w:sz w:val="22"/>
          <w:szCs w:val="22"/>
        </w:rPr>
        <w:t xml:space="preserve">workspace_id (FK), parent_id (self-FK for optional shallow nesting), position</w:t>
      </w:r>
    </w:p>
    <w:p>
      <w:pPr>
        <w:pStyle w:val="ListParagraph"/>
        <w:numPr>
          <w:ilvl w:val="1"/>
          <w:numId w:val="2"/>
        </w:numPr>
        <w:spacing w:after="60" w:line="300"/>
      </w:pPr>
      <w:r>
        <w:rPr>
          <w:rFonts w:ascii="Arial" w:cs="Arial" w:eastAsia="Arial" w:hAnsi="Arial"/>
          <w:sz w:val="22"/>
          <w:szCs w:val="22"/>
        </w:rPr>
        <w:t xml:space="preserve">content — jsonb (TipTap doc), cast to array in Eloquent</w:t>
      </w:r>
    </w:p>
    <w:p>
      <w:pPr>
        <w:pStyle w:val="ListParagraph"/>
        <w:numPr>
          <w:ilvl w:val="1"/>
          <w:numId w:val="2"/>
        </w:numPr>
        <w:spacing w:after="60" w:line="300"/>
      </w:pPr>
      <w:r>
        <w:rPr>
          <w:rFonts w:ascii="Arial" w:cs="Arial" w:eastAsia="Arial" w:hAnsi="Arial"/>
          <w:sz w:val="22"/>
          <w:szCs w:val="22"/>
        </w:rPr>
        <w:t xml:space="preserve">content_html — cached render for fast read-only display and search-vector source</w:t>
      </w:r>
    </w:p>
    <w:p>
      <w:pPr>
        <w:pStyle w:val="ListParagraph"/>
        <w:numPr>
          <w:ilvl w:val="1"/>
          <w:numId w:val="2"/>
        </w:numPr>
        <w:spacing w:after="60" w:line="300"/>
      </w:pPr>
      <w:r>
        <w:rPr>
          <w:rFonts w:ascii="Arial" w:cs="Arial" w:eastAsia="Arial" w:hAnsi="Arial"/>
          <w:sz w:val="22"/>
          <w:szCs w:val="22"/>
        </w:rPr>
        <w:t xml:space="preserve">search_vector — Postgres tsvector, GIN-indexed, maintained via observer or trigger</w:t>
      </w:r>
    </w:p>
    <w:p>
      <w:pPr>
        <w:pStyle w:val="ListParagraph"/>
        <w:numPr>
          <w:ilvl w:val="1"/>
          <w:numId w:val="2"/>
        </w:numPr>
        <w:spacing w:after="60" w:line="300"/>
      </w:pPr>
      <w:r>
        <w:rPr>
          <w:rFonts w:ascii="Arial" w:cs="Arial" w:eastAsia="Arial" w:hAnsi="Arial"/>
          <w:sz w:val="22"/>
          <w:szCs w:val="22"/>
        </w:rPr>
        <w:t xml:space="preserve">metadata — jsonb default {}, arbitrary data without migrations</w:t>
      </w:r>
    </w:p>
    <w:p>
      <w:pPr>
        <w:pStyle w:val="ListParagraph"/>
        <w:numPr>
          <w:ilvl w:val="1"/>
          <w:numId w:val="2"/>
        </w:numPr>
        <w:spacing w:after="60" w:line="300"/>
      </w:pPr>
      <w:r>
        <w:rPr>
          <w:rFonts w:ascii="Arial" w:cs="Arial" w:eastAsia="Arial" w:hAnsi="Arial"/>
          <w:sz w:val="22"/>
          <w:szCs w:val="22"/>
        </w:rPr>
        <w:t xml:space="preserve">timestamps, created_by_id, updated_by_id</w:t>
      </w:r>
    </w:p>
    <w:p>
      <w:pPr>
        <w:pStyle w:val="ListParagraph"/>
        <w:numPr>
          <w:ilvl w:val="0"/>
          <w:numId w:val="2"/>
        </w:numPr>
        <w:spacing w:after="60" w:line="300"/>
      </w:pPr>
      <w:r>
        <w:rPr>
          <w:rFonts w:ascii="Arial" w:cs="Arial" w:eastAsia="Arial" w:hAnsi="Arial"/>
          <w:b/>
          <w:bCs/>
          <w:sz w:val="22"/>
          <w:szCs w:val="22"/>
        </w:rPr>
        <w:t xml:space="preserve">DocumentVersion. </w:t>
      </w:r>
      <w:r>
        <w:rPr>
          <w:rFonts w:ascii="Arial" w:cs="Arial" w:eastAsia="Arial" w:hAnsi="Arial"/>
          <w:sz w:val="22"/>
          <w:szCs w:val="22"/>
        </w:rPr>
        <w:t xml:space="preserve">Snapshot on save. Non-negotiable for documentation.</w:t>
      </w:r>
    </w:p>
    <w:p>
      <w:pPr>
        <w:pStyle w:val="ListParagraph"/>
        <w:numPr>
          <w:ilvl w:val="0"/>
          <w:numId w:val="2"/>
        </w:numPr>
        <w:spacing w:after="60" w:line="300"/>
      </w:pPr>
      <w:r>
        <w:rPr>
          <w:rFonts w:ascii="Arial" w:cs="Arial" w:eastAsia="Arial" w:hAnsi="Arial"/>
          <w:b/>
          <w:bCs/>
          <w:sz w:val="22"/>
          <w:szCs w:val="22"/>
        </w:rPr>
        <w:t xml:space="preserve">Asset. </w:t>
      </w:r>
      <w:r>
        <w:rPr>
          <w:rFonts w:ascii="Arial" w:cs="Arial" w:eastAsia="Arial" w:hAnsi="Arial"/>
          <w:sz w:val="22"/>
          <w:szCs w:val="22"/>
        </w:rPr>
        <w:t xml:space="preserve">Uploaded image / file. path, disk, mime, size, checksum (dedupe), uploaded_by_id. Tracked to documents that reference it, for orphan GC.</w:t>
      </w:r>
    </w:p>
    <w:p>
      <w:pPr>
        <w:pStyle w:val="ListParagraph"/>
        <w:numPr>
          <w:ilvl w:val="0"/>
          <w:numId w:val="2"/>
        </w:numPr>
        <w:spacing w:after="60" w:line="300"/>
      </w:pPr>
      <w:r>
        <w:rPr>
          <w:rFonts w:ascii="Arial" w:cs="Arial" w:eastAsia="Arial" w:hAnsi="Arial"/>
          <w:b/>
          <w:bCs/>
          <w:sz w:val="22"/>
          <w:szCs w:val="22"/>
        </w:rPr>
        <w:t xml:space="preserve">Tag. </w:t>
      </w:r>
      <w:r>
        <w:rPr>
          <w:rFonts w:ascii="Arial" w:cs="Arial" w:eastAsia="Arial" w:hAnsi="Arial"/>
          <w:sz w:val="22"/>
          <w:szCs w:val="22"/>
        </w:rPr>
        <w:t xml:space="preserve">name, slug. Polymorphic many-to-many (taggable_type, taggable_id).</w:t>
      </w:r>
    </w:p>
    <w:p>
      <w:pPr>
        <w:pStyle w:val="ListParagraph"/>
        <w:numPr>
          <w:ilvl w:val="0"/>
          <w:numId w:val="2"/>
        </w:numPr>
        <w:spacing w:after="60" w:line="300"/>
      </w:pPr>
      <w:r>
        <w:rPr>
          <w:rFonts w:ascii="Arial" w:cs="Arial" w:eastAsia="Arial" w:hAnsi="Arial"/>
          <w:b/>
          <w:bCs/>
          <w:sz w:val="22"/>
          <w:szCs w:val="22"/>
        </w:rPr>
        <w:t xml:space="preserve">Link. </w:t>
      </w:r>
      <w:r>
        <w:rPr>
          <w:rFonts w:ascii="Arial" w:cs="Arial" w:eastAsia="Arial" w:hAnsi="Arial"/>
          <w:sz w:val="22"/>
          <w:szCs w:val="22"/>
        </w:rPr>
        <w:t xml:space="preserve">source_document_id, target_document_id (+ context). Populated by a save observer. Powers backlinks. Phase 2, not Phase 6.</w:t>
      </w:r>
    </w:p>
    <w:p>
      <w:pPr>
        <w:pStyle w:val="ListParagraph"/>
        <w:numPr>
          <w:ilvl w:val="0"/>
          <w:numId w:val="2"/>
        </w:numPr>
        <w:spacing w:after="60" w:line="300"/>
      </w:pPr>
      <w:r>
        <w:rPr>
          <w:rFonts w:ascii="Arial" w:cs="Arial" w:eastAsia="Arial" w:hAnsi="Arial"/>
          <w:b/>
          <w:bCs/>
          <w:sz w:val="22"/>
          <w:szCs w:val="22"/>
        </w:rPr>
        <w:t xml:space="preserve">ConversionJob. </w:t>
      </w:r>
      <w:r>
        <w:rPr>
          <w:rFonts w:ascii="Arial" w:cs="Arial" w:eastAsia="Arial" w:hAnsi="Arial"/>
          <w:sz w:val="22"/>
          <w:szCs w:val="22"/>
        </w:rPr>
        <w:t xml:space="preserve">document_id (nullable for imports), direction, format, status, result_path, error, timestamps.</w:t>
      </w:r>
    </w:p>
    <w:p>
      <w:pPr>
        <w:pStyle w:val="ListParagraph"/>
        <w:numPr>
          <w:ilvl w:val="0"/>
          <w:numId w:val="2"/>
        </w:numPr>
        <w:spacing w:after="60" w:line="300"/>
      </w:pPr>
      <w:r>
        <w:rPr>
          <w:rFonts w:ascii="Arial" w:cs="Arial" w:eastAsia="Arial" w:hAnsi="Arial"/>
          <w:b/>
          <w:bCs/>
          <w:sz w:val="22"/>
          <w:szCs w:val="22"/>
        </w:rPr>
        <w:t xml:space="preserve">User / Role / Permission. </w:t>
      </w:r>
      <w:r>
        <w:rPr>
          <w:rFonts w:ascii="Arial" w:cs="Arial" w:eastAsia="Arial" w:hAnsi="Arial"/>
          <w:sz w:val="22"/>
          <w:szCs w:val="22"/>
        </w:rPr>
        <w:t xml:space="preserve">Built-in Laravel User in v1; spatie/laravel-permission in Phase 6.</w:t>
      </w:r>
    </w:p>
    <w:p>
      <w:pPr>
        <w:pStyle w:val="Heading2"/>
        <w:spacing w:after="120" w:before="280"/>
      </w:pPr>
      <w:r>
        <w:rPr>
          <w:rFonts w:ascii="Arial" w:cs="Arial" w:eastAsia="Arial" w:hAnsi="Arial"/>
          <w:b/>
          <w:bCs/>
          <w:sz w:val="28"/>
          <w:szCs w:val="28"/>
        </w:rPr>
        <w:t xml:space="preserve">Things deliberately not modeled in v1</w:t>
      </w:r>
    </w:p>
    <w:p>
      <w:pPr>
        <w:spacing w:after="120" w:line="300"/>
      </w:pPr>
      <w:r>
        <w:rPr>
          <w:rFonts w:ascii="Arial" w:cs="Arial" w:eastAsia="Arial" w:hAnsi="Arial"/>
          <w:sz w:val="22"/>
          <w:szCs w:val="22"/>
        </w:rPr>
        <w:t xml:space="preserve">Resist Host / IPRange / Device models for now. Use metadata + tags. Promote to real models in Phase 8 once the shape is clear from actual usage. If credentials ever get stored, that is a separate encrypted-secrets design — keep it out of general document content.</w:t>
      </w:r>
    </w:p>
    <w:p>
      <w:r>
        <w:br w:type="page"/>
      </w:r>
    </w:p>
    <w:p>
      <w:pPr>
        <w:pStyle w:val="Heading1"/>
        <w:spacing w:after="180" w:before="360"/>
      </w:pPr>
      <w:r>
        <w:rPr>
          <w:rFonts w:ascii="Arial" w:cs="Arial" w:eastAsia="Arial" w:hAnsi="Arial"/>
          <w:b/>
          <w:bCs/>
          <w:color w:val="1F4E79"/>
          <w:sz w:val="36"/>
          <w:szCs w:val="36"/>
        </w:rPr>
        <w:t xml:space="preserve">6. Phased roadmap</w:t>
      </w:r>
    </w:p>
    <w:p>
      <w:pPr>
        <w:spacing w:after="120" w:line="300"/>
      </w:pPr>
      <w:r>
        <w:rPr>
          <w:rFonts w:ascii="Arial" w:cs="Arial" w:eastAsia="Arial" w:hAnsi="Arial"/>
          <w:sz w:val="22"/>
          <w:szCs w:val="22"/>
        </w:rPr>
        <w:t xml:space="preserve">Effort sizes are rough and relative for a solo full-time pace: S ≈ days, M ≈ 1–2 weeks, L ≈ 2–4 weeks. Phases are mostly sequential. The order is risk-first, not easy-first: paste and conversions come before polish.</w:t>
      </w:r>
    </w:p>
    <w:p>
      <w:pPr>
        <w:pStyle w:val="Heading2"/>
        <w:spacing w:after="120" w:before="280"/>
      </w:pPr>
      <w:r>
        <w:rPr>
          <w:rFonts w:ascii="Arial" w:cs="Arial" w:eastAsia="Arial" w:hAnsi="Arial"/>
          <w:b/>
          <w:bCs/>
          <w:sz w:val="28"/>
          <w:szCs w:val="28"/>
        </w:rPr>
        <w:t xml:space="preserve">Phase 0 — Foundations and walking skeleton (done)</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An authenticated request travels Inertia/React → Laravel → Postgres and back, all in Docker.</w:t>
      </w:r>
    </w:p>
    <w:p>
      <w:pPr>
        <w:spacing w:after="120" w:line="300"/>
      </w:pPr>
      <w:r>
        <w:rPr>
          <w:rFonts w:ascii="Arial" w:cs="Arial" w:eastAsia="Arial" w:hAnsi="Arial"/>
          <w:b/>
          <w:bCs/>
          <w:sz w:val="22"/>
          <w:szCs w:val="22"/>
        </w:rPr>
        <w:t xml:space="preserve">What you have: </w:t>
      </w:r>
      <w:r>
        <w:rPr>
          <w:rFonts w:ascii="Arial" w:cs="Arial" w:eastAsia="Arial" w:hAnsi="Arial"/>
          <w:sz w:val="22"/>
          <w:szCs w:val="22"/>
        </w:rPr>
        <w:t xml:space="preserve">docker compose up runs the whole stack on the mini PC; Laravel 13 + Inertia v2 + React 18 + Vite installed via bootstrap.sh; sessions on Redis; login → Dashboard with auth.user shared via Inertia middleware; VS Code Remote-SSH for editing.</w:t>
      </w:r>
    </w:p>
    <w:p>
      <w:pPr>
        <w:spacing w:after="120" w:line="300"/>
      </w:pPr>
      <w:r>
        <w:rPr>
          <w:rFonts w:ascii="Arial" w:cs="Arial" w:eastAsia="Arial" w:hAnsi="Arial"/>
          <w:b/>
          <w:bCs/>
          <w:sz w:val="22"/>
          <w:szCs w:val="22"/>
        </w:rPr>
        <w:t xml:space="preserve">Milestone M1: </w:t>
      </w:r>
      <w:r>
        <w:rPr>
          <w:rFonts w:ascii="Arial" w:cs="Arial" w:eastAsia="Arial" w:hAnsi="Arial"/>
          <w:sz w:val="22"/>
          <w:szCs w:val="22"/>
        </w:rPr>
        <w:t xml:space="preserve">walking skeleton. Done.</w:t>
      </w:r>
    </w:p>
    <w:p>
      <w:pPr>
        <w:pStyle w:val="Heading2"/>
        <w:spacing w:after="120" w:before="280"/>
      </w:pPr>
      <w:r>
        <w:rPr>
          <w:rFonts w:ascii="Arial" w:cs="Arial" w:eastAsia="Arial" w:hAnsi="Arial"/>
          <w:b/>
          <w:bCs/>
          <w:sz w:val="28"/>
          <w:szCs w:val="28"/>
        </w:rPr>
        <w:t xml:space="preserve">Phase 1 — Core data model and CRUD (M)</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The full backend domain exists and is tested; minimal UI to drive it.</w:t>
      </w:r>
    </w:p>
    <w:p>
      <w:pPr>
        <w:pStyle w:val="ListParagraph"/>
        <w:numPr>
          <w:ilvl w:val="0"/>
          <w:numId w:val="2"/>
        </w:numPr>
        <w:spacing w:after="60" w:line="300"/>
      </w:pPr>
      <w:r>
        <w:rPr>
          <w:rFonts w:ascii="Arial" w:cs="Arial" w:eastAsia="Arial" w:hAnsi="Arial"/>
          <w:sz w:val="22"/>
          <w:szCs w:val="22"/>
        </w:rPr>
        <w:t xml:space="preserve">Migrations for every entity above. jsonb columns, GIN indexes on metadata and search_vector, B-tree on FKs and slugs.</w:t>
      </w:r>
    </w:p>
    <w:p>
      <w:pPr>
        <w:pStyle w:val="ListParagraph"/>
        <w:numPr>
          <w:ilvl w:val="0"/>
          <w:numId w:val="2"/>
        </w:numPr>
        <w:spacing w:after="60" w:line="300"/>
      </w:pPr>
      <w:r>
        <w:rPr>
          <w:rFonts w:ascii="Arial" w:cs="Arial" w:eastAsia="Arial" w:hAnsi="Arial"/>
          <w:sz w:val="22"/>
          <w:szCs w:val="22"/>
        </w:rPr>
        <w:t xml:space="preserve">Eloquent models with relationships and $casts (content =&gt; array, metadata =&gt; array).</w:t>
      </w:r>
    </w:p>
    <w:p>
      <w:pPr>
        <w:pStyle w:val="ListParagraph"/>
        <w:numPr>
          <w:ilvl w:val="0"/>
          <w:numId w:val="2"/>
        </w:numPr>
        <w:spacing w:after="60" w:line="300"/>
      </w:pPr>
      <w:r>
        <w:rPr>
          <w:rFonts w:ascii="Arial" w:cs="Arial" w:eastAsia="Arial" w:hAnsi="Arial"/>
          <w:sz w:val="22"/>
          <w:szCs w:val="22"/>
        </w:rPr>
        <w:t xml:space="preserve">Polymorphic Tag from day one. Link table created and populated via observer.</w:t>
      </w:r>
    </w:p>
    <w:p>
      <w:pPr>
        <w:pStyle w:val="ListParagraph"/>
        <w:numPr>
          <w:ilvl w:val="0"/>
          <w:numId w:val="2"/>
        </w:numPr>
        <w:spacing w:after="60" w:line="300"/>
      </w:pPr>
      <w:r>
        <w:rPr>
          <w:rFonts w:ascii="Arial" w:cs="Arial" w:eastAsia="Arial" w:hAnsi="Arial"/>
          <w:sz w:val="22"/>
          <w:szCs w:val="22"/>
        </w:rPr>
        <w:t xml:space="preserve">Resource controllers + Form Requests for Workspace, Document, Tag.</w:t>
      </w:r>
    </w:p>
    <w:p>
      <w:pPr>
        <w:pStyle w:val="ListParagraph"/>
        <w:numPr>
          <w:ilvl w:val="0"/>
          <w:numId w:val="2"/>
        </w:numPr>
        <w:spacing w:after="60" w:line="300"/>
      </w:pPr>
      <w:r>
        <w:rPr>
          <w:rFonts w:ascii="Arial" w:cs="Arial" w:eastAsia="Arial" w:hAnsi="Arial"/>
          <w:sz w:val="22"/>
          <w:szCs w:val="22"/>
        </w:rPr>
        <w:t xml:space="preserve">Document tree endpoints: list children, move node, reorder siblings.</w:t>
      </w:r>
    </w:p>
    <w:p>
      <w:pPr>
        <w:pStyle w:val="ListParagraph"/>
        <w:numPr>
          <w:ilvl w:val="0"/>
          <w:numId w:val="2"/>
        </w:numPr>
        <w:spacing w:after="60" w:line="300"/>
      </w:pPr>
      <w:r>
        <w:rPr>
          <w:rFonts w:ascii="Arial" w:cs="Arial" w:eastAsia="Arial" w:hAnsi="Arial"/>
          <w:sz w:val="22"/>
          <w:szCs w:val="22"/>
        </w:rPr>
        <w:t xml:space="preserve">Inertia pages: Workspaces index, Document tree sidebar, Document read view (raw JSON dump is fine here).</w:t>
      </w:r>
    </w:p>
    <w:p>
      <w:pPr>
        <w:pStyle w:val="ListParagraph"/>
        <w:numPr>
          <w:ilvl w:val="0"/>
          <w:numId w:val="2"/>
        </w:numPr>
        <w:spacing w:after="60" w:line="300"/>
      </w:pPr>
      <w:r>
        <w:rPr>
          <w:rFonts w:ascii="Arial" w:cs="Arial" w:eastAsia="Arial" w:hAnsi="Arial"/>
          <w:sz w:val="22"/>
          <w:szCs w:val="22"/>
        </w:rPr>
        <w:t xml:space="preserve">Policies for authorization (everyone-admin v1 still goes through policies, so adding roles in Phase 6 is additive).</w:t>
      </w:r>
    </w:p>
    <w:p>
      <w:pPr>
        <w:pStyle w:val="ListParagraph"/>
        <w:numPr>
          <w:ilvl w:val="0"/>
          <w:numId w:val="2"/>
        </w:numPr>
        <w:spacing w:after="60" w:line="300"/>
      </w:pPr>
      <w:r>
        <w:rPr>
          <w:rFonts w:ascii="Arial" w:cs="Arial" w:eastAsia="Arial" w:hAnsi="Arial"/>
          <w:sz w:val="22"/>
          <w:szCs w:val="22"/>
        </w:rPr>
        <w:t xml:space="preserve">Pest tests for CRUD, tree ops, and policy boundaries.</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every entity creatable / readable / updatable / deletable through the app, with passing tests; document tree can be built and reordered.</w:t>
      </w:r>
    </w:p>
    <w:p>
      <w:pPr>
        <w:pStyle w:val="Heading2"/>
        <w:spacing w:after="120" w:before="280"/>
      </w:pPr>
      <w:r>
        <w:rPr>
          <w:rFonts w:ascii="Arial" w:cs="Arial" w:eastAsia="Arial" w:hAnsi="Arial"/>
          <w:b/>
          <w:bCs/>
          <w:sz w:val="28"/>
          <w:szCs w:val="28"/>
        </w:rPr>
        <w:t xml:space="preserve">Phase 2 — Editor and read/write integration (L)</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Create, edit, and view formatted docs in the browser; JSON round-trips cleanly.</w:t>
      </w:r>
    </w:p>
    <w:p>
      <w:pPr>
        <w:pStyle w:val="ListParagraph"/>
        <w:numPr>
          <w:ilvl w:val="0"/>
          <w:numId w:val="2"/>
        </w:numPr>
        <w:spacing w:after="60" w:line="300"/>
      </w:pPr>
      <w:r>
        <w:rPr>
          <w:rFonts w:ascii="Arial" w:cs="Arial" w:eastAsia="Arial" w:hAnsi="Arial"/>
          <w:sz w:val="22"/>
          <w:szCs w:val="22"/>
        </w:rPr>
        <w:t xml:space="preserve">TipTap installed. v1 schema: headings, bold/italic/underline/strike, ordered/unordered lists, tables, code block, inline code, blockquote, links, horizontal rule, image node (URL only — uploads in Phase 3).</w:t>
      </w:r>
    </w:p>
    <w:p>
      <w:pPr>
        <w:pStyle w:val="ListParagraph"/>
        <w:numPr>
          <w:ilvl w:val="0"/>
          <w:numId w:val="2"/>
        </w:numPr>
        <w:spacing w:after="60" w:line="300"/>
      </w:pPr>
      <w:r>
        <w:rPr>
          <w:rFonts w:ascii="Arial" w:cs="Arial" w:eastAsia="Arial" w:hAnsi="Arial"/>
          <w:sz w:val="22"/>
          <w:szCs w:val="22"/>
        </w:rPr>
        <w:t xml:space="preserve">Toolbar component and slash-command menu.</w:t>
      </w:r>
    </w:p>
    <w:p>
      <w:pPr>
        <w:pStyle w:val="ListParagraph"/>
        <w:numPr>
          <w:ilvl w:val="0"/>
          <w:numId w:val="2"/>
        </w:numPr>
        <w:spacing w:after="60" w:line="300"/>
      </w:pPr>
      <w:r>
        <w:rPr>
          <w:rFonts w:ascii="Arial" w:cs="Arial" w:eastAsia="Arial" w:hAnsi="Arial"/>
          <w:sz w:val="22"/>
          <w:szCs w:val="22"/>
        </w:rPr>
        <w:t xml:space="preserve">Document edit page: load JSON → editor; serialize editor → JSON → save.</w:t>
      </w:r>
    </w:p>
    <w:p>
      <w:pPr>
        <w:pStyle w:val="ListParagraph"/>
        <w:numPr>
          <w:ilvl w:val="0"/>
          <w:numId w:val="2"/>
        </w:numPr>
        <w:spacing w:after="60" w:line="300"/>
      </w:pPr>
      <w:r>
        <w:rPr>
          <w:rFonts w:ascii="Arial" w:cs="Arial" w:eastAsia="Arial" w:hAnsi="Arial"/>
          <w:sz w:val="22"/>
          <w:szCs w:val="22"/>
        </w:rPr>
        <w:t xml:space="preserve">Autosave (debounced) AND explicit save; dirty-state indicator.</w:t>
      </w:r>
    </w:p>
    <w:p>
      <w:pPr>
        <w:pStyle w:val="ListParagraph"/>
        <w:numPr>
          <w:ilvl w:val="0"/>
          <w:numId w:val="2"/>
        </w:numPr>
        <w:spacing w:after="60" w:line="300"/>
      </w:pPr>
      <w:r>
        <w:rPr>
          <w:rFonts w:ascii="Arial" w:cs="Arial" w:eastAsia="Arial" w:hAnsi="Arial"/>
          <w:sz w:val="22"/>
          <w:szCs w:val="22"/>
        </w:rPr>
        <w:t xml:space="preserve">Read-only render: same TipTap schema with editable: false.</w:t>
      </w:r>
    </w:p>
    <w:p>
      <w:pPr>
        <w:pStyle w:val="ListParagraph"/>
        <w:numPr>
          <w:ilvl w:val="0"/>
          <w:numId w:val="2"/>
        </w:numPr>
        <w:spacing w:after="60" w:line="300"/>
      </w:pPr>
      <w:r>
        <w:rPr>
          <w:rFonts w:ascii="Arial" w:cs="Arial" w:eastAsia="Arial" w:hAnsi="Arial"/>
          <w:sz w:val="22"/>
          <w:szCs w:val="22"/>
        </w:rPr>
        <w:t xml:space="preserve">Wiki-link node with autocomplete on doc title; backlinks panel.</w:t>
      </w:r>
    </w:p>
    <w:p>
      <w:pPr>
        <w:pStyle w:val="ListParagraph"/>
        <w:numPr>
          <w:ilvl w:val="0"/>
          <w:numId w:val="2"/>
        </w:numPr>
        <w:spacing w:after="60" w:line="300"/>
      </w:pPr>
      <w:r>
        <w:rPr>
          <w:rFonts w:ascii="Arial" w:cs="Arial" w:eastAsia="Arial" w:hAnsi="Arial"/>
          <w:sz w:val="22"/>
          <w:szCs w:val="22"/>
        </w:rPr>
        <w:t xml:space="preserve">Document tree polish: drag-reorder, breadcrumbs.</w:t>
      </w:r>
    </w:p>
    <w:p>
      <w:pPr>
        <w:pStyle w:val="ListParagraph"/>
        <w:numPr>
          <w:ilvl w:val="0"/>
          <w:numId w:val="2"/>
        </w:numPr>
        <w:spacing w:after="60" w:line="300"/>
      </w:pPr>
      <w:r>
        <w:rPr>
          <w:rFonts w:ascii="Arial" w:cs="Arial" w:eastAsia="Arial" w:hAnsi="Arial"/>
          <w:sz w:val="22"/>
          <w:szCs w:val="22"/>
        </w:rPr>
        <w:t xml:space="preserve">Lock the JSON → HTML render path in a RenderDocument service. Reused by search and every export.</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create a doc, apply every v1 formatting, save, reload, see it identically; read-only view renders the same content; wiki-links work and backlinks display.</w:t>
      </w:r>
    </w:p>
    <w:p>
      <w:pPr>
        <w:spacing w:after="120" w:line="300"/>
      </w:pPr>
      <w:r>
        <w:rPr>
          <w:rFonts w:ascii="Arial" w:cs="Arial" w:eastAsia="Arial" w:hAnsi="Arial"/>
          <w:b/>
          <w:bCs/>
          <w:sz w:val="22"/>
          <w:szCs w:val="22"/>
        </w:rPr>
        <w:t xml:space="preserve">Milestone M2: </w:t>
      </w:r>
      <w:r>
        <w:rPr>
          <w:rFonts w:ascii="Arial" w:cs="Arial" w:eastAsia="Arial" w:hAnsi="Arial"/>
          <w:sz w:val="22"/>
          <w:szCs w:val="22"/>
        </w:rPr>
        <w:t xml:space="preserve">usable internal editor.</w:t>
      </w:r>
    </w:p>
    <w:p>
      <w:pPr>
        <w:pStyle w:val="Heading2"/>
        <w:spacing w:after="120" w:before="280"/>
      </w:pPr>
      <w:r>
        <w:rPr>
          <w:rFonts w:ascii="Arial" w:cs="Arial" w:eastAsia="Arial" w:hAnsi="Arial"/>
          <w:b/>
          <w:bCs/>
          <w:sz w:val="28"/>
          <w:szCs w:val="28"/>
        </w:rPr>
        <w:t xml:space="preserve">Phase 3 — Assets, paste pipeline, image interception (the spike) (L)</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The headline feature. Paste a screenshot → uploads → renders inline. Paste from Word → formatting survives, junk dropped.</w:t>
      </w:r>
    </w:p>
    <w:p>
      <w:pPr>
        <w:pStyle w:val="ListParagraph"/>
        <w:numPr>
          <w:ilvl w:val="0"/>
          <w:numId w:val="2"/>
        </w:numPr>
        <w:spacing w:after="60" w:line="300"/>
      </w:pPr>
      <w:r>
        <w:rPr>
          <w:rFonts w:ascii="Arial" w:cs="Arial" w:eastAsia="Arial" w:hAnsi="Arial"/>
          <w:sz w:val="22"/>
          <w:szCs w:val="22"/>
        </w:rPr>
        <w:t xml:space="preserve">Storage abstraction (local in dev, S3 / MinIO in prod, swap by config).</w:t>
      </w:r>
    </w:p>
    <w:p>
      <w:pPr>
        <w:pStyle w:val="ListParagraph"/>
        <w:numPr>
          <w:ilvl w:val="0"/>
          <w:numId w:val="2"/>
        </w:numPr>
        <w:spacing w:after="60" w:line="300"/>
      </w:pPr>
      <w:r>
        <w:rPr>
          <w:rFonts w:ascii="Arial" w:cs="Arial" w:eastAsia="Arial" w:hAnsi="Arial"/>
          <w:sz w:val="22"/>
          <w:szCs w:val="22"/>
        </w:rPr>
        <w:t xml:space="preserve">Asset upload endpoint: mime + size validation, SHA-256 for dedupe.</w:t>
      </w:r>
    </w:p>
    <w:p>
      <w:pPr>
        <w:pStyle w:val="ListParagraph"/>
        <w:numPr>
          <w:ilvl w:val="0"/>
          <w:numId w:val="2"/>
        </w:numPr>
        <w:spacing w:after="60" w:line="300"/>
      </w:pPr>
      <w:r>
        <w:rPr>
          <w:rFonts w:ascii="Arial" w:cs="Arial" w:eastAsia="Arial" w:hAnsi="Arial"/>
          <w:sz w:val="22"/>
          <w:szCs w:val="22"/>
        </w:rPr>
        <w:t xml:space="preserve">handlePaste interception for all three image shapes: files in clipboardData.files (screenshots), inline base64 data: URIs, external &lt;img src&gt; URLs (rehost).</w:t>
      </w:r>
    </w:p>
    <w:p>
      <w:pPr>
        <w:pStyle w:val="ListParagraph"/>
        <w:numPr>
          <w:ilvl w:val="0"/>
          <w:numId w:val="2"/>
        </w:numPr>
        <w:spacing w:after="60" w:line="300"/>
      </w:pPr>
      <w:r>
        <w:rPr>
          <w:rFonts w:ascii="Arial" w:cs="Arial" w:eastAsia="Arial" w:hAnsi="Arial"/>
          <w:sz w:val="22"/>
          <w:szCs w:val="22"/>
        </w:rPr>
        <w:t xml:space="preserve">Upload-on-paste UX: placeholder node → upload → swap to real URL → failure/retry.</w:t>
      </w:r>
    </w:p>
    <w:p>
      <w:pPr>
        <w:pStyle w:val="ListParagraph"/>
        <w:numPr>
          <w:ilvl w:val="0"/>
          <w:numId w:val="2"/>
        </w:numPr>
        <w:spacing w:after="60" w:line="300"/>
      </w:pPr>
      <w:r>
        <w:rPr>
          <w:rFonts w:ascii="Arial" w:cs="Arial" w:eastAsia="Arial" w:hAnsi="Arial"/>
          <w:sz w:val="22"/>
          <w:szCs w:val="22"/>
        </w:rPr>
        <w:t xml:space="preserve">Drag-and-drop image upload (same pipeline).</w:t>
      </w:r>
    </w:p>
    <w:p>
      <w:pPr>
        <w:pStyle w:val="ListParagraph"/>
        <w:numPr>
          <w:ilvl w:val="0"/>
          <w:numId w:val="2"/>
        </w:numPr>
        <w:spacing w:after="60" w:line="300"/>
      </w:pPr>
      <w:r>
        <w:rPr>
          <w:rFonts w:ascii="Arial" w:cs="Arial" w:eastAsia="Arial" w:hAnsi="Arial"/>
          <w:sz w:val="22"/>
          <w:szCs w:val="22"/>
        </w:rPr>
        <w:t xml:space="preserve">transformPastedHTML + per-node parseDOM rules: whitelist Word/browser HTML, drop the rest silently.</w:t>
      </w:r>
    </w:p>
    <w:p>
      <w:pPr>
        <w:pStyle w:val="ListParagraph"/>
        <w:numPr>
          <w:ilvl w:val="0"/>
          <w:numId w:val="2"/>
        </w:numPr>
        <w:spacing w:after="60" w:line="300"/>
      </w:pPr>
      <w:r>
        <w:rPr>
          <w:rFonts w:ascii="Arial" w:cs="Arial" w:eastAsia="Arial" w:hAnsi="Arial"/>
          <w:sz w:val="22"/>
          <w:szCs w:val="22"/>
        </w:rPr>
        <w:t xml:space="preserve">Orphan-asset tracking for later GC.</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pasting a screenshot from the OS clipboard uploads and renders it; pasting a formatted block from Word/Google Docs/a browser preserves headings, bold, lists, tables, links while discarding inline cruft.</w:t>
      </w:r>
    </w:p>
    <w:p>
      <w:pPr>
        <w:spacing w:after="120" w:line="300"/>
      </w:pPr>
      <w:r>
        <w:rPr>
          <w:rFonts w:ascii="Arial" w:cs="Arial" w:eastAsia="Arial" w:hAnsi="Arial"/>
          <w:sz w:val="22"/>
          <w:szCs w:val="22"/>
        </w:rPr>
        <w:t xml:space="preserve">This phase proves the project's two riskiest assumptions. If anything will force an architecture change, it surfaces here — which is why it's early.</w:t>
      </w:r>
    </w:p>
    <w:p>
      <w:pPr>
        <w:pStyle w:val="Heading2"/>
        <w:spacing w:after="120" w:before="280"/>
      </w:pPr>
      <w:r>
        <w:rPr>
          <w:rFonts w:ascii="Arial" w:cs="Arial" w:eastAsia="Arial" w:hAnsi="Arial"/>
          <w:b/>
          <w:bCs/>
          <w:sz w:val="28"/>
          <w:szCs w:val="28"/>
        </w:rPr>
        <w:t xml:space="preserve">Phase 4 — Export pipeline (L)</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Export any document to a polished PDF and DOCX, via queued jobs.</w:t>
      </w:r>
    </w:p>
    <w:p>
      <w:pPr>
        <w:pStyle w:val="ListParagraph"/>
        <w:numPr>
          <w:ilvl w:val="0"/>
          <w:numId w:val="2"/>
        </w:numPr>
        <w:spacing w:after="60" w:line="300"/>
      </w:pPr>
      <w:r>
        <w:rPr>
          <w:rFonts w:ascii="Arial" w:cs="Arial" w:eastAsia="Arial" w:hAnsi="Arial"/>
          <w:sz w:val="22"/>
          <w:szCs w:val="22"/>
        </w:rPr>
        <w:t xml:space="preserve">ConversionService contract; ConversionJob entity wired.</w:t>
      </w:r>
    </w:p>
    <w:p>
      <w:pPr>
        <w:pStyle w:val="ListParagraph"/>
        <w:numPr>
          <w:ilvl w:val="0"/>
          <w:numId w:val="2"/>
        </w:numPr>
        <w:spacing w:after="60" w:line="300"/>
      </w:pPr>
      <w:r>
        <w:rPr>
          <w:rFonts w:ascii="Arial" w:cs="Arial" w:eastAsia="Arial" w:hAnsi="Arial"/>
          <w:sz w:val="22"/>
          <w:szCs w:val="22"/>
        </w:rPr>
        <w:t xml:space="preserve">Queue infrastructure: php artisan queue:work in dev, Horizon in prod. Inertia page polls job status.</w:t>
      </w:r>
    </w:p>
    <w:p>
      <w:pPr>
        <w:pStyle w:val="ListParagraph"/>
        <w:numPr>
          <w:ilvl w:val="0"/>
          <w:numId w:val="2"/>
        </w:numPr>
        <w:spacing w:after="60" w:line="300"/>
      </w:pPr>
      <w:r>
        <w:rPr>
          <w:rFonts w:ascii="Arial" w:cs="Arial" w:eastAsia="Arial" w:hAnsi="Arial"/>
          <w:sz w:val="22"/>
          <w:szCs w:val="22"/>
        </w:rPr>
        <w:t xml:space="preserve">Canonical JSON → HTML renderer reused by every exporter — never two paths.</w:t>
      </w:r>
    </w:p>
    <w:p>
      <w:pPr>
        <w:pStyle w:val="ListParagraph"/>
        <w:numPr>
          <w:ilvl w:val="0"/>
          <w:numId w:val="2"/>
        </w:numPr>
        <w:spacing w:after="60" w:line="300"/>
      </w:pPr>
      <w:r>
        <w:rPr>
          <w:rFonts w:ascii="Arial" w:cs="Arial" w:eastAsia="Arial" w:hAnsi="Arial"/>
          <w:sz w:val="22"/>
          <w:szCs w:val="22"/>
        </w:rPr>
        <w:t xml:space="preserve">PDF export: DomPDF or mPDF + dedicated print stylesheet (page size, margins, headers / footers, page numbers, TOC, wide-table handling).</w:t>
      </w:r>
    </w:p>
    <w:p>
      <w:pPr>
        <w:pStyle w:val="ListParagraph"/>
        <w:numPr>
          <w:ilvl w:val="0"/>
          <w:numId w:val="2"/>
        </w:numPr>
        <w:spacing w:after="60" w:line="300"/>
      </w:pPr>
      <w:r>
        <w:rPr>
          <w:rFonts w:ascii="Arial" w:cs="Arial" w:eastAsia="Arial" w:hAnsi="Arial"/>
          <w:sz w:val="22"/>
          <w:szCs w:val="22"/>
        </w:rPr>
        <w:t xml:space="preserve">DOCX export: PhpWord with a single style registry. Pandoc fallback if PhpWord becomes painful.</w:t>
      </w:r>
    </w:p>
    <w:p>
      <w:pPr>
        <w:pStyle w:val="ListParagraph"/>
        <w:numPr>
          <w:ilvl w:val="0"/>
          <w:numId w:val="2"/>
        </w:numPr>
        <w:spacing w:after="60" w:line="300"/>
      </w:pPr>
      <w:r>
        <w:rPr>
          <w:rFonts w:ascii="Arial" w:cs="Arial" w:eastAsia="Arial" w:hAnsi="Arial"/>
          <w:sz w:val="22"/>
          <w:szCs w:val="22"/>
        </w:rPr>
        <w:t xml:space="preserve">Export UI: format picker, progress, download.</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any doc exports to both PDF and DOCX with consistent house styling, headers / footers, and TOC, without blocking the request.</w:t>
      </w:r>
    </w:p>
    <w:p>
      <w:pPr>
        <w:spacing w:after="120" w:line="300"/>
      </w:pPr>
      <w:r>
        <w:rPr>
          <w:rFonts w:ascii="Arial" w:cs="Arial" w:eastAsia="Arial" w:hAnsi="Arial"/>
          <w:b/>
          <w:bCs/>
          <w:sz w:val="22"/>
          <w:szCs w:val="22"/>
        </w:rPr>
        <w:t xml:space="preserve">Milestone M3: </w:t>
      </w:r>
      <w:r>
        <w:rPr>
          <w:rFonts w:ascii="Arial" w:cs="Arial" w:eastAsia="Arial" w:hAnsi="Arial"/>
          <w:sz w:val="22"/>
          <w:szCs w:val="22"/>
        </w:rPr>
        <w:t xml:space="preserve">export works.</w:t>
      </w:r>
    </w:p>
    <w:p>
      <w:pPr>
        <w:pStyle w:val="Heading2"/>
        <w:spacing w:after="120" w:before="280"/>
      </w:pPr>
      <w:r>
        <w:rPr>
          <w:rFonts w:ascii="Arial" w:cs="Arial" w:eastAsia="Arial" w:hAnsi="Arial"/>
          <w:b/>
          <w:bCs/>
          <w:sz w:val="28"/>
          <w:szCs w:val="28"/>
        </w:rPr>
        <w:t xml:space="preserve">Phase 5 — Import pipeline (M/L)</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Bring existing docs in. DOCX good. PDF best-effort text.</w:t>
      </w:r>
    </w:p>
    <w:p>
      <w:pPr>
        <w:pStyle w:val="ListParagraph"/>
        <w:numPr>
          <w:ilvl w:val="0"/>
          <w:numId w:val="2"/>
        </w:numPr>
        <w:spacing w:after="60" w:line="300"/>
      </w:pPr>
      <w:r>
        <w:rPr>
          <w:rFonts w:ascii="Arial" w:cs="Arial" w:eastAsia="Arial" w:hAnsi="Arial"/>
          <w:sz w:val="22"/>
          <w:szCs w:val="22"/>
        </w:rPr>
        <w:t xml:space="preserve">import() half of the ConversionService. REUSE the HTML → TipTap JSON parser from Phase 3 — highest-leverage seam in the design.</w:t>
      </w:r>
    </w:p>
    <w:p>
      <w:pPr>
        <w:pStyle w:val="ListParagraph"/>
        <w:numPr>
          <w:ilvl w:val="0"/>
          <w:numId w:val="2"/>
        </w:numPr>
        <w:spacing w:after="60" w:line="300"/>
      </w:pPr>
      <w:r>
        <w:rPr>
          <w:rFonts w:ascii="Arial" w:cs="Arial" w:eastAsia="Arial" w:hAnsi="Arial"/>
          <w:sz w:val="22"/>
          <w:szCs w:val="22"/>
        </w:rPr>
        <w:t xml:space="preserve">DOCX import (PhpWord read API): sections → schema; images through the asset pipeline.</w:t>
      </w:r>
    </w:p>
    <w:p>
      <w:pPr>
        <w:pStyle w:val="ListParagraph"/>
        <w:numPr>
          <w:ilvl w:val="0"/>
          <w:numId w:val="2"/>
        </w:numPr>
        <w:spacing w:after="60" w:line="300"/>
      </w:pPr>
      <w:r>
        <w:rPr>
          <w:rFonts w:ascii="Arial" w:cs="Arial" w:eastAsia="Arial" w:hAnsi="Arial"/>
          <w:sz w:val="22"/>
          <w:szCs w:val="22"/>
        </w:rPr>
        <w:t xml:space="preserve">PDF import (best-effort): smalot/pdfparser for text + rough layout; Tesseract OCR fallback. Scope as "text, best effort" with a UI disclaimer.</w:t>
      </w:r>
    </w:p>
    <w:p>
      <w:pPr>
        <w:pStyle w:val="ListParagraph"/>
        <w:numPr>
          <w:ilvl w:val="0"/>
          <w:numId w:val="2"/>
        </w:numPr>
        <w:spacing w:after="60" w:line="300"/>
      </w:pPr>
      <w:r>
        <w:rPr>
          <w:rFonts w:ascii="Arial" w:cs="Arial" w:eastAsia="Arial" w:hAnsi="Arial"/>
          <w:sz w:val="22"/>
          <w:szCs w:val="22"/>
        </w:rPr>
        <w:t xml:space="preserve">Import preview / confirm page.</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a typical Word doc imports with headings / lists / tables / images intact; a PDF imports text with an explicit "formatting not preserved" notice.</w:t>
      </w:r>
    </w:p>
    <w:p>
      <w:pPr>
        <w:spacing w:after="120" w:line="300"/>
      </w:pPr>
      <w:r>
        <w:rPr>
          <w:rFonts w:ascii="Arial" w:cs="Arial" w:eastAsia="Arial" w:hAnsi="Arial"/>
          <w:b/>
          <w:bCs/>
          <w:sz w:val="22"/>
          <w:szCs w:val="22"/>
        </w:rPr>
        <w:t xml:space="preserve">Milestone M4: </w:t>
      </w:r>
      <w:r>
        <w:rPr>
          <w:rFonts w:ascii="Arial" w:cs="Arial" w:eastAsia="Arial" w:hAnsi="Arial"/>
          <w:sz w:val="22"/>
          <w:szCs w:val="22"/>
        </w:rPr>
        <w:t xml:space="preserve">round-trip (import + export) works.</w:t>
      </w:r>
    </w:p>
    <w:p>
      <w:pPr>
        <w:pStyle w:val="Heading2"/>
        <w:spacing w:after="120" w:before="280"/>
      </w:pPr>
      <w:r>
        <w:rPr>
          <w:rFonts w:ascii="Arial" w:cs="Arial" w:eastAsia="Arial" w:hAnsi="Arial"/>
          <w:b/>
          <w:bCs/>
          <w:sz w:val="28"/>
          <w:szCs w:val="28"/>
        </w:rPr>
        <w:t xml:space="preserve">Phase 6 — Documentation essentials (L)</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The things that make it a real documentation system, not just an editor.</w:t>
      </w:r>
    </w:p>
    <w:p>
      <w:pPr>
        <w:pStyle w:val="ListParagraph"/>
        <w:numPr>
          <w:ilvl w:val="0"/>
          <w:numId w:val="2"/>
        </w:numPr>
        <w:spacing w:after="60" w:line="300"/>
      </w:pPr>
      <w:r>
        <w:rPr>
          <w:rFonts w:ascii="Arial" w:cs="Arial" w:eastAsia="Arial" w:hAnsi="Arial"/>
          <w:sz w:val="22"/>
          <w:szCs w:val="22"/>
        </w:rPr>
        <w:t xml:space="preserve">Version history: list, diff between versions, rollback (writes a new version, never destructive).</w:t>
      </w:r>
    </w:p>
    <w:p>
      <w:pPr>
        <w:pStyle w:val="ListParagraph"/>
        <w:numPr>
          <w:ilvl w:val="0"/>
          <w:numId w:val="2"/>
        </w:numPr>
        <w:spacing w:after="60" w:line="300"/>
      </w:pPr>
      <w:r>
        <w:rPr>
          <w:rFonts w:ascii="Arial" w:cs="Arial" w:eastAsia="Arial" w:hAnsi="Arial"/>
          <w:sz w:val="22"/>
          <w:szCs w:val="22"/>
        </w:rPr>
        <w:t xml:space="preserve">Full-text search: maintain search_vector from content_html via observer or trigger; GIN index; ranked search UI.</w:t>
      </w:r>
    </w:p>
    <w:p>
      <w:pPr>
        <w:pStyle w:val="ListParagraph"/>
        <w:numPr>
          <w:ilvl w:val="0"/>
          <w:numId w:val="2"/>
        </w:numPr>
        <w:spacing w:after="60" w:line="300"/>
      </w:pPr>
      <w:r>
        <w:rPr>
          <w:rFonts w:ascii="Arial" w:cs="Arial" w:eastAsia="Arial" w:hAnsi="Arial"/>
          <w:sz w:val="22"/>
          <w:szCs w:val="22"/>
        </w:rPr>
        <w:t xml:space="preserve">Tag landing pages; filter by tag across workspaces.</w:t>
      </w:r>
    </w:p>
    <w:p>
      <w:pPr>
        <w:pStyle w:val="ListParagraph"/>
        <w:numPr>
          <w:ilvl w:val="0"/>
          <w:numId w:val="2"/>
        </w:numPr>
        <w:spacing w:after="60" w:line="300"/>
      </w:pPr>
      <w:r>
        <w:rPr>
          <w:rFonts w:ascii="Arial" w:cs="Arial" w:eastAsia="Arial" w:hAnsi="Arial"/>
          <w:sz w:val="22"/>
          <w:szCs w:val="22"/>
        </w:rPr>
        <w:t xml:space="preserve">Cross-link autocomplete and richer backlinks panel (snippet preview around references).</w:t>
      </w:r>
    </w:p>
    <w:p>
      <w:pPr>
        <w:pStyle w:val="ListParagraph"/>
        <w:numPr>
          <w:ilvl w:val="0"/>
          <w:numId w:val="2"/>
        </w:numPr>
        <w:spacing w:after="60" w:line="300"/>
      </w:pPr>
      <w:r>
        <w:rPr>
          <w:rFonts w:ascii="Arial" w:cs="Arial" w:eastAsia="Arial" w:hAnsi="Arial"/>
          <w:sz w:val="22"/>
          <w:szCs w:val="22"/>
        </w:rPr>
        <w:t xml:space="preserve">Permissions: add spatie/laravel-permission; introduce viewer / editor / admin roles wired to existing policies.</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search across all docs, browse by tag, link docs to each other, see backlinks, roll any document back, control access by role.</w:t>
      </w:r>
    </w:p>
    <w:p>
      <w:pPr>
        <w:spacing w:after="120" w:line="300"/>
      </w:pPr>
      <w:r>
        <w:rPr>
          <w:rFonts w:ascii="Arial" w:cs="Arial" w:eastAsia="Arial" w:hAnsi="Arial"/>
          <w:b/>
          <w:bCs/>
          <w:sz w:val="22"/>
          <w:szCs w:val="22"/>
        </w:rPr>
        <w:t xml:space="preserve">Milestone M5: </w:t>
      </w:r>
      <w:r>
        <w:rPr>
          <w:rFonts w:ascii="Arial" w:cs="Arial" w:eastAsia="Arial" w:hAnsi="Arial"/>
          <w:sz w:val="22"/>
          <w:szCs w:val="22"/>
        </w:rPr>
        <w:t xml:space="preserve">real documentation system.</w:t>
      </w:r>
    </w:p>
    <w:p>
      <w:pPr>
        <w:pStyle w:val="Heading2"/>
        <w:spacing w:after="120" w:before="280"/>
      </w:pPr>
      <w:r>
        <w:rPr>
          <w:rFonts w:ascii="Arial" w:cs="Arial" w:eastAsia="Arial" w:hAnsi="Arial"/>
          <w:b/>
          <w:bCs/>
          <w:sz w:val="28"/>
          <w:szCs w:val="28"/>
        </w:rPr>
        <w:t xml:space="preserve">Phase 7 — Hardening and deployment (M)</w:t>
      </w:r>
    </w:p>
    <w:p>
      <w:pPr>
        <w:spacing w:after="120" w:line="300"/>
      </w:pPr>
      <w:r>
        <w:rPr>
          <w:rFonts w:ascii="Arial" w:cs="Arial" w:eastAsia="Arial" w:hAnsi="Arial"/>
          <w:b/>
          <w:bCs/>
          <w:sz w:val="22"/>
          <w:szCs w:val="22"/>
        </w:rPr>
        <w:t xml:space="preserve">Goal. </w:t>
      </w:r>
      <w:r>
        <w:rPr>
          <w:rFonts w:ascii="Arial" w:cs="Arial" w:eastAsia="Arial" w:hAnsi="Arial"/>
          <w:sz w:val="22"/>
          <w:szCs w:val="22"/>
        </w:rPr>
        <w:t xml:space="preserve">Safe to run for real, deployed via Komodo.</w:t>
      </w:r>
    </w:p>
    <w:p>
      <w:pPr>
        <w:pStyle w:val="ListParagraph"/>
        <w:numPr>
          <w:ilvl w:val="0"/>
          <w:numId w:val="2"/>
        </w:numPr>
        <w:spacing w:after="60" w:line="300"/>
      </w:pPr>
      <w:r>
        <w:rPr>
          <w:rFonts w:ascii="Arial" w:cs="Arial" w:eastAsia="Arial" w:hAnsi="Arial"/>
          <w:sz w:val="22"/>
          <w:szCs w:val="22"/>
        </w:rPr>
        <w:t xml:space="preserve">Production Dockerfile (multi-stage, PHP-FPM + nginx). Code baked in, not bind-mounted.</w:t>
      </w:r>
    </w:p>
    <w:p>
      <w:pPr>
        <w:pStyle w:val="ListParagraph"/>
        <w:numPr>
          <w:ilvl w:val="0"/>
          <w:numId w:val="2"/>
        </w:numPr>
        <w:spacing w:after="60" w:line="300"/>
      </w:pPr>
      <w:r>
        <w:rPr>
          <w:rFonts w:ascii="Arial" w:cs="Arial" w:eastAsia="Arial" w:hAnsi="Arial"/>
          <w:sz w:val="22"/>
          <w:szCs w:val="22"/>
        </w:rPr>
        <w:t xml:space="preserve">Production docker-compose.yml: Caddy edge proxy, app, queue, db, redis. Adapted from the release-kit pattern.</w:t>
      </w:r>
    </w:p>
    <w:p>
      <w:pPr>
        <w:pStyle w:val="ListParagraph"/>
        <w:numPr>
          <w:ilvl w:val="0"/>
          <w:numId w:val="2"/>
        </w:numPr>
        <w:spacing w:after="60" w:line="300"/>
      </w:pPr>
      <w:r>
        <w:rPr>
          <w:rFonts w:ascii="Arial" w:cs="Arial" w:eastAsia="Arial" w:hAnsi="Arial"/>
          <w:sz w:val="22"/>
          <w:szCs w:val="22"/>
        </w:rPr>
        <w:t xml:space="preserve">Komodo stack: register the git repo, point at the prod compose. Komodo builds + runs on git push; no registry needed for this single-host setup.</w:t>
      </w:r>
    </w:p>
    <w:p>
      <w:pPr>
        <w:pStyle w:val="ListParagraph"/>
        <w:numPr>
          <w:ilvl w:val="0"/>
          <w:numId w:val="2"/>
        </w:numPr>
        <w:spacing w:after="60" w:line="300"/>
      </w:pPr>
      <w:r>
        <w:rPr>
          <w:rFonts w:ascii="Arial" w:cs="Arial" w:eastAsia="Arial" w:hAnsi="Arial"/>
          <w:sz w:val="22"/>
          <w:szCs w:val="22"/>
        </w:rPr>
        <w:t xml:space="preserve">Security pass: HTML sanitization, upload validation (mime sniffing not just extension), rate limiting, secure cookies, HTTPS via Caddy auto-cert.</w:t>
      </w:r>
    </w:p>
    <w:p>
      <w:pPr>
        <w:pStyle w:val="ListParagraph"/>
        <w:numPr>
          <w:ilvl w:val="0"/>
          <w:numId w:val="2"/>
        </w:numPr>
        <w:spacing w:after="60" w:line="300"/>
      </w:pPr>
      <w:r>
        <w:rPr>
          <w:rFonts w:ascii="Arial" w:cs="Arial" w:eastAsia="Arial" w:hAnsi="Arial"/>
          <w:sz w:val="22"/>
          <w:szCs w:val="22"/>
        </w:rPr>
        <w:t xml:space="preserve">Backups: Postgres dump + asset disk; documented restore.</w:t>
      </w:r>
    </w:p>
    <w:p>
      <w:pPr>
        <w:pStyle w:val="ListParagraph"/>
        <w:numPr>
          <w:ilvl w:val="0"/>
          <w:numId w:val="2"/>
        </w:numPr>
        <w:spacing w:after="60" w:line="300"/>
      </w:pPr>
      <w:r>
        <w:rPr>
          <w:rFonts w:ascii="Arial" w:cs="Arial" w:eastAsia="Arial" w:hAnsi="Arial"/>
          <w:sz w:val="22"/>
          <w:szCs w:val="22"/>
        </w:rPr>
        <w:t xml:space="preserve">Observability: structured logs, Sentry, /up health endpoint.</w:t>
      </w:r>
    </w:p>
    <w:p>
      <w:pPr>
        <w:pStyle w:val="ListParagraph"/>
        <w:numPr>
          <w:ilvl w:val="0"/>
          <w:numId w:val="2"/>
        </w:numPr>
        <w:spacing w:after="60" w:line="300"/>
      </w:pPr>
      <w:r>
        <w:rPr>
          <w:rFonts w:ascii="Arial" w:cs="Arial" w:eastAsia="Arial" w:hAnsi="Arial"/>
          <w:sz w:val="22"/>
          <w:szCs w:val="22"/>
        </w:rPr>
        <w:t xml:space="preserve">Dogfood: write the app's own runbook in the app.</w:t>
      </w:r>
    </w:p>
    <w:p>
      <w:pPr>
        <w:spacing w:after="120" w:line="300"/>
      </w:pPr>
      <w:r>
        <w:rPr>
          <w:rFonts w:ascii="Arial" w:cs="Arial" w:eastAsia="Arial" w:hAnsi="Arial"/>
          <w:b/>
          <w:bCs/>
          <w:sz w:val="22"/>
          <w:szCs w:val="22"/>
        </w:rPr>
        <w:t xml:space="preserve">Definition of done: </w:t>
      </w:r>
      <w:r>
        <w:rPr>
          <w:rFonts w:ascii="Arial" w:cs="Arial" w:eastAsia="Arial" w:hAnsi="Arial"/>
          <w:sz w:val="22"/>
          <w:szCs w:val="22"/>
        </w:rPr>
        <w:t xml:space="preserve">deployed via Komodo with TLS, backups, monitoring, restore documented; deployments happen on git push.</w:t>
      </w:r>
    </w:p>
    <w:p>
      <w:pPr>
        <w:spacing w:after="120" w:line="300"/>
      </w:pPr>
      <w:r>
        <w:rPr>
          <w:rFonts w:ascii="Arial" w:cs="Arial" w:eastAsia="Arial" w:hAnsi="Arial"/>
          <w:b/>
          <w:bCs/>
          <w:sz w:val="22"/>
          <w:szCs w:val="22"/>
        </w:rPr>
        <w:t xml:space="preserve">Milestone M6: </w:t>
      </w:r>
      <w:r>
        <w:rPr>
          <w:rFonts w:ascii="Arial" w:cs="Arial" w:eastAsia="Arial" w:hAnsi="Arial"/>
          <w:sz w:val="22"/>
          <w:szCs w:val="22"/>
        </w:rPr>
        <w:t xml:space="preserve">production.</w:t>
      </w:r>
    </w:p>
    <w:p>
      <w:pPr>
        <w:pStyle w:val="Heading2"/>
        <w:spacing w:after="120" w:before="280"/>
      </w:pPr>
      <w:r>
        <w:rPr>
          <w:rFonts w:ascii="Arial" w:cs="Arial" w:eastAsia="Arial" w:hAnsi="Arial"/>
          <w:b/>
          <w:bCs/>
          <w:sz w:val="28"/>
          <w:szCs w:val="28"/>
        </w:rPr>
        <w:t xml:space="preserve">Phase 8 — Extensions (backlog, non-sequential)</w:t>
      </w:r>
    </w:p>
    <w:p>
      <w:pPr>
        <w:pStyle w:val="ListParagraph"/>
        <w:numPr>
          <w:ilvl w:val="0"/>
          <w:numId w:val="2"/>
        </w:numPr>
        <w:spacing w:after="60" w:line="300"/>
      </w:pPr>
      <w:r>
        <w:rPr>
          <w:rFonts w:ascii="Arial" w:cs="Arial" w:eastAsia="Arial" w:hAnsi="Arial"/>
          <w:sz w:val="22"/>
          <w:szCs w:val="22"/>
        </w:rPr>
        <w:t xml:space="preserve">Code blocks with syntax highlighting (lowlight in TipTap).</w:t>
      </w:r>
    </w:p>
    <w:p>
      <w:pPr>
        <w:pStyle w:val="ListParagraph"/>
        <w:numPr>
          <w:ilvl w:val="0"/>
          <w:numId w:val="2"/>
        </w:numPr>
        <w:spacing w:after="60" w:line="300"/>
      </w:pPr>
      <w:r>
        <w:rPr>
          <w:rFonts w:ascii="Arial" w:cs="Arial" w:eastAsia="Arial" w:hAnsi="Arial"/>
          <w:sz w:val="22"/>
          <w:szCs w:val="22"/>
        </w:rPr>
        <w:t xml:space="preserve">Callout / admonition nodes (note, warning, danger).</w:t>
      </w:r>
    </w:p>
    <w:p>
      <w:pPr>
        <w:pStyle w:val="ListParagraph"/>
        <w:numPr>
          <w:ilvl w:val="0"/>
          <w:numId w:val="2"/>
        </w:numPr>
        <w:spacing w:after="60" w:line="300"/>
      </w:pPr>
      <w:r>
        <w:rPr>
          <w:rFonts w:ascii="Arial" w:cs="Arial" w:eastAsia="Arial" w:hAnsi="Arial"/>
          <w:sz w:val="22"/>
          <w:szCs w:val="22"/>
        </w:rPr>
        <w:t xml:space="preserve">Mermaid diagrams (custom node, server-side rendered for export).</w:t>
      </w:r>
    </w:p>
    <w:p>
      <w:pPr>
        <w:pStyle w:val="ListParagraph"/>
        <w:numPr>
          <w:ilvl w:val="0"/>
          <w:numId w:val="2"/>
        </w:numPr>
        <w:spacing w:after="60" w:line="300"/>
      </w:pPr>
      <w:r>
        <w:rPr>
          <w:rFonts w:ascii="Arial" w:cs="Arial" w:eastAsia="Arial" w:hAnsi="Arial"/>
          <w:sz w:val="22"/>
          <w:szCs w:val="22"/>
        </w:rPr>
        <w:t xml:space="preserve">Structured network entities (Host, IPRange, Device) — promote from metadata to real models once the shape proves stable.</w:t>
      </w:r>
    </w:p>
    <w:p>
      <w:pPr>
        <w:pStyle w:val="ListParagraph"/>
        <w:numPr>
          <w:ilvl w:val="0"/>
          <w:numId w:val="2"/>
        </w:numPr>
        <w:spacing w:after="60" w:line="300"/>
      </w:pPr>
      <w:r>
        <w:rPr>
          <w:rFonts w:ascii="Arial" w:cs="Arial" w:eastAsia="Arial" w:hAnsi="Arial"/>
          <w:sz w:val="22"/>
          <w:szCs w:val="22"/>
        </w:rPr>
        <w:t xml:space="preserve">AI features (summaries, semantic search) as queued jobs against the canonical JSON.</w:t>
      </w:r>
    </w:p>
    <w:p>
      <w:pPr>
        <w:pStyle w:val="ListParagraph"/>
        <w:numPr>
          <w:ilvl w:val="0"/>
          <w:numId w:val="2"/>
        </w:numPr>
        <w:spacing w:after="60" w:line="300"/>
      </w:pPr>
      <w:r>
        <w:rPr>
          <w:rFonts w:ascii="Arial" w:cs="Arial" w:eastAsia="Arial" w:hAnsi="Arial"/>
          <w:sz w:val="22"/>
          <w:szCs w:val="22"/>
        </w:rPr>
        <w:t xml:space="preserve">Real-time collaboration via Yjs + Hocuspocus-style server.</w:t>
      </w:r>
    </w:p>
    <w:p>
      <w:pPr>
        <w:pStyle w:val="ListParagraph"/>
        <w:numPr>
          <w:ilvl w:val="0"/>
          <w:numId w:val="2"/>
        </w:numPr>
        <w:spacing w:after="60" w:line="300"/>
      </w:pPr>
      <w:r>
        <w:rPr>
          <w:rFonts w:ascii="Arial" w:cs="Arial" w:eastAsia="Arial" w:hAnsi="Arial"/>
          <w:sz w:val="22"/>
          <w:szCs w:val="22"/>
        </w:rPr>
        <w:t xml:space="preserve">Encrypted secrets — separate dedicated design if credential storage is ever required.</w:t>
      </w:r>
    </w:p>
    <w:p>
      <w:pPr>
        <w:pStyle w:val="ListParagraph"/>
        <w:numPr>
          <w:ilvl w:val="0"/>
          <w:numId w:val="2"/>
        </w:numPr>
        <w:spacing w:after="60" w:line="300"/>
      </w:pPr>
      <w:r>
        <w:rPr>
          <w:rFonts w:ascii="Arial" w:cs="Arial" w:eastAsia="Arial" w:hAnsi="Arial"/>
          <w:sz w:val="22"/>
          <w:szCs w:val="22"/>
        </w:rPr>
        <w:t xml:space="preserve">Public sharing / read-only signed-URL pages.</w:t>
      </w:r>
    </w:p>
    <w:p>
      <w:pPr>
        <w:pStyle w:val="ListParagraph"/>
        <w:numPr>
          <w:ilvl w:val="0"/>
          <w:numId w:val="2"/>
        </w:numPr>
        <w:spacing w:after="60" w:line="300"/>
      </w:pPr>
      <w:r>
        <w:rPr>
          <w:rFonts w:ascii="Arial" w:cs="Arial" w:eastAsia="Arial" w:hAnsi="Arial"/>
          <w:sz w:val="22"/>
          <w:szCs w:val="22"/>
        </w:rPr>
        <w:t xml:space="preserve">Ticketing extension — a new domain alongside docs (see Open Questions).</w:t>
      </w:r>
    </w:p>
    <w:p>
      <w:pPr>
        <w:pStyle w:val="Heading2"/>
        <w:spacing w:after="120" w:before="280"/>
      </w:pPr>
      <w:r>
        <w:rPr>
          <w:rFonts w:ascii="Arial" w:cs="Arial" w:eastAsia="Arial" w:hAnsi="Arial"/>
          <w:b/>
          <w:bCs/>
          <w:sz w:val="28"/>
          <w:szCs w:val="28"/>
        </w:rPr>
        <w:t xml:space="preserve">Milestone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426"/>
        <w:gridCol w:w="1500"/>
      </w:tblGrid>
      <w:tr>
        <w:trPr>
          <w:tblHeader/>
        </w:trPr>
        <w:tc>
          <w:tcPr>
            <w:tcW w:type="dxa" w:w="2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Milestone</w:t>
            </w:r>
          </w:p>
        </w:tc>
        <w:tc>
          <w:tcPr>
            <w:tcW w:type="dxa" w:w="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Phases</w:t>
            </w:r>
          </w:p>
        </w:tc>
        <w:tc>
          <w:tcPr>
            <w:tcW w:type="dxa" w:w="4426"/>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You can…</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Status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M1 Walking skeleton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log in to a Dockerized app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Done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M2 Usable editor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create and edit formatted docs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M3 Export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3–4</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paste screenshots, export PDF / DOCX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M4 Round-trip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import DOCX and best-effort PDF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M5 Real docs system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search, version, tag, cross-link, roles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M6 Production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run via Komodo, deploy on push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Ongoing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extend without rework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r>
        <w:br w:type="page"/>
      </w:r>
    </w:p>
    <w:p>
      <w:pPr>
        <w:pStyle w:val="Heading1"/>
        <w:spacing w:after="180" w:before="360"/>
      </w:pPr>
      <w:r>
        <w:rPr>
          <w:rFonts w:ascii="Arial" w:cs="Arial" w:eastAsia="Arial" w:hAnsi="Arial"/>
          <w:b/>
          <w:bCs/>
          <w:color w:val="1F4E79"/>
          <w:sz w:val="36"/>
          <w:szCs w:val="36"/>
        </w:rPr>
        <w:t xml:space="preserve">7. Development environment</w:t>
      </w:r>
    </w:p>
    <w:p>
      <w:pPr>
        <w:pStyle w:val="Heading2"/>
        <w:spacing w:after="120" w:before="280"/>
      </w:pPr>
      <w:r>
        <w:rPr>
          <w:rFonts w:ascii="Arial" w:cs="Arial" w:eastAsia="Arial" w:hAnsi="Arial"/>
          <w:b/>
          <w:bCs/>
          <w:sz w:val="28"/>
          <w:szCs w:val="28"/>
        </w:rPr>
        <w:t xml:space="preserve">The setup</w:t>
      </w:r>
    </w:p>
    <w:p>
      <w:pPr>
        <w:spacing w:after="120" w:line="300"/>
      </w:pPr>
      <w:r>
        <w:rPr>
          <w:rFonts w:ascii="Arial" w:cs="Arial" w:eastAsia="Arial" w:hAnsi="Arial"/>
          <w:sz w:val="22"/>
          <w:szCs w:val="22"/>
        </w:rPr>
        <w:t xml:space="preserve">Development happens on an always-on Ubuntu Server mini PC. You connect from any laptop using VS Code Remote-SSH: the editor UI runs on your laptop, but the filesystem, integrated terminal, extensions, and Docker all run on the mini PC. One source of truth, no sync friction, no "works on my machine" drift.</w:t>
      </w:r>
    </w:p>
    <w:p>
      <w:pPr>
        <w:spacing w:after="120" w:line="300"/>
      </w:pPr>
      <w:r>
        <w:rPr>
          <w:rFonts w:ascii="Arial" w:cs="Arial" w:eastAsia="Arial" w:hAnsi="Arial"/>
          <w:sz w:val="22"/>
          <w:szCs w:val="22"/>
        </w:rPr>
        <w:t xml:space="preserve">This is decisively the right model for your situation: an always-on Linux box, Komodo already installed, multi-laptop workflow. Git is still used as history and backup, but the working copy lives only on the mini PC.</w:t>
      </w:r>
    </w:p>
    <w:p>
      <w:pPr>
        <w:pStyle w:val="Heading2"/>
        <w:spacing w:after="120" w:before="280"/>
      </w:pPr>
      <w:r>
        <w:rPr>
          <w:rFonts w:ascii="Arial" w:cs="Arial" w:eastAsia="Arial" w:hAnsi="Arial"/>
          <w:b/>
          <w:bCs/>
          <w:sz w:val="28"/>
          <w:szCs w:val="28"/>
        </w:rPr>
        <w:t xml:space="preserve">Why Docker for development (not native installs)</w:t>
      </w:r>
    </w:p>
    <w:p>
      <w:pPr>
        <w:pStyle w:val="ListParagraph"/>
        <w:numPr>
          <w:ilvl w:val="0"/>
          <w:numId w:val="2"/>
        </w:numPr>
        <w:spacing w:after="60" w:line="300"/>
      </w:pPr>
      <w:r>
        <w:rPr>
          <w:rFonts w:ascii="Arial" w:cs="Arial" w:eastAsia="Arial" w:hAnsi="Arial"/>
          <w:b/>
          <w:bCs/>
          <w:sz w:val="22"/>
          <w:szCs w:val="22"/>
        </w:rPr>
        <w:t xml:space="preserve">The host stays clean. </w:t>
      </w:r>
      <w:r>
        <w:rPr>
          <w:rFonts w:ascii="Arial" w:cs="Arial" w:eastAsia="Arial" w:hAnsi="Arial"/>
          <w:sz w:val="22"/>
          <w:szCs w:val="22"/>
        </w:rPr>
        <w:t xml:space="preserve">On a headless Ubuntu Server, "set up dev native" means installing PHP 8.3 with the right extensions, Composer, Node 24, Postgres 16, Redis, configuring systemd services, remembering it all if the box ever needs rebuilding. With Docker, none of that touches the host.</w:t>
      </w:r>
    </w:p>
    <w:p>
      <w:pPr>
        <w:pStyle w:val="ListParagraph"/>
        <w:numPr>
          <w:ilvl w:val="0"/>
          <w:numId w:val="2"/>
        </w:numPr>
        <w:spacing w:after="60" w:line="300"/>
      </w:pPr>
      <w:r>
        <w:rPr>
          <w:rFonts w:ascii="Arial" w:cs="Arial" w:eastAsia="Arial" w:hAnsi="Arial"/>
          <w:b/>
          <w:bCs/>
          <w:sz w:val="22"/>
          <w:szCs w:val="22"/>
        </w:rPr>
        <w:t xml:space="preserve">Komodo is already there. </w:t>
      </w:r>
      <w:r>
        <w:rPr>
          <w:rFonts w:ascii="Arial" w:cs="Arial" w:eastAsia="Arial" w:hAnsi="Arial"/>
          <w:sz w:val="22"/>
          <w:szCs w:val="22"/>
        </w:rPr>
        <w:t xml:space="preserve">The mini PC is organised around running Docker containers. Going non-Docker for dev means deliberately bypassing the infrastructure the rest of the box uses.</w:t>
      </w:r>
    </w:p>
    <w:p>
      <w:pPr>
        <w:pStyle w:val="ListParagraph"/>
        <w:numPr>
          <w:ilvl w:val="0"/>
          <w:numId w:val="2"/>
        </w:numPr>
        <w:spacing w:after="60" w:line="300"/>
      </w:pPr>
      <w:r>
        <w:rPr>
          <w:rFonts w:ascii="Arial" w:cs="Arial" w:eastAsia="Arial" w:hAnsi="Arial"/>
          <w:b/>
          <w:bCs/>
          <w:sz w:val="22"/>
          <w:szCs w:val="22"/>
        </w:rPr>
        <w:t xml:space="preserve">Dev / prod parity. </w:t>
      </w:r>
      <w:r>
        <w:rPr>
          <w:rFonts w:ascii="Arial" w:cs="Arial" w:eastAsia="Arial" w:hAnsi="Arial"/>
          <w:sz w:val="22"/>
          <w:szCs w:val="22"/>
        </w:rPr>
        <w:t xml:space="preserve">Deployment uses Docker images built from your Dockerfiles. If dev runs natively on subtly different versions, drift causes prod-only bugs. "Works in dev" actually means something when dev and prod share base images.</w:t>
      </w:r>
    </w:p>
    <w:p>
      <w:pPr>
        <w:pStyle w:val="Heading2"/>
        <w:spacing w:after="120" w:before="280"/>
      </w:pPr>
      <w:r>
        <w:rPr>
          <w:rFonts w:ascii="Arial" w:cs="Arial" w:eastAsia="Arial" w:hAnsi="Arial"/>
          <w:b/>
          <w:bCs/>
          <w:sz w:val="28"/>
          <w:szCs w:val="28"/>
        </w:rPr>
        <w:t xml:space="preserve">Daily workflow</w:t>
      </w:r>
    </w:p>
    <w:p>
      <w:pPr>
        <w:pStyle w:val="ListParagraph"/>
        <w:numPr>
          <w:ilvl w:val="0"/>
          <w:numId w:val="2"/>
        </w:numPr>
        <w:spacing w:after="60" w:line="300"/>
      </w:pPr>
      <w:r>
        <w:rPr>
          <w:rFonts w:ascii="Arial" w:cs="Arial" w:eastAsia="Arial" w:hAnsi="Arial"/>
          <w:sz w:val="22"/>
          <w:szCs w:val="22"/>
        </w:rPr>
        <w:t xml:space="preserve">Open VS Code → reconnects to minipc in one click.</w:t>
      </w:r>
    </w:p>
    <w:p>
      <w:pPr>
        <w:pStyle w:val="ListParagraph"/>
        <w:numPr>
          <w:ilvl w:val="0"/>
          <w:numId w:val="2"/>
        </w:numPr>
        <w:spacing w:after="60" w:line="300"/>
      </w:pPr>
      <w:r>
        <w:rPr>
          <w:rFonts w:ascii="Arial" w:cs="Arial" w:eastAsia="Arial" w:hAnsi="Arial"/>
          <w:sz w:val="22"/>
          <w:szCs w:val="22"/>
        </w:rPr>
        <w:t xml:space="preserve">docker compose up (or leave running).</w:t>
      </w:r>
    </w:p>
    <w:p>
      <w:pPr>
        <w:pStyle w:val="ListParagraph"/>
        <w:numPr>
          <w:ilvl w:val="0"/>
          <w:numId w:val="2"/>
        </w:numPr>
        <w:spacing w:after="60" w:line="300"/>
      </w:pPr>
      <w:r>
        <w:rPr>
          <w:rFonts w:ascii="Arial" w:cs="Arial" w:eastAsia="Arial" w:hAnsi="Arial"/>
          <w:sz w:val="22"/>
          <w:szCs w:val="22"/>
        </w:rPr>
        <w:t xml:space="preserve">Edit files in the editor. Vite HMR reloads the browser; Laravel reloads on PHP changes.</w:t>
      </w:r>
    </w:p>
    <w:p>
      <w:pPr>
        <w:pStyle w:val="ListParagraph"/>
        <w:numPr>
          <w:ilvl w:val="0"/>
          <w:numId w:val="2"/>
        </w:numPr>
        <w:spacing w:after="60" w:line="300"/>
      </w:pPr>
      <w:r>
        <w:rPr>
          <w:rFonts w:ascii="Arial" w:cs="Arial" w:eastAsia="Arial" w:hAnsi="Arial"/>
          <w:sz w:val="22"/>
          <w:szCs w:val="22"/>
        </w:rPr>
        <w:t xml:space="preserve">In your laptop browser, http://localhost:8000 reaches the app on the mini PC (VS Code forwards the port automatically).</w:t>
      </w:r>
    </w:p>
    <w:p>
      <w:pPr>
        <w:pStyle w:val="ListParagraph"/>
        <w:numPr>
          <w:ilvl w:val="0"/>
          <w:numId w:val="2"/>
        </w:numPr>
        <w:spacing w:after="60" w:line="300"/>
      </w:pPr>
      <w:r>
        <w:rPr>
          <w:rFonts w:ascii="Arial" w:cs="Arial" w:eastAsia="Arial" w:hAnsi="Arial"/>
          <w:sz w:val="22"/>
          <w:szCs w:val="22"/>
        </w:rPr>
        <w:t xml:space="preserve">Commit and push from the mini PC's terminal.</w:t>
      </w:r>
    </w:p>
    <w:p>
      <w:pPr>
        <w:pStyle w:val="Heading2"/>
        <w:spacing w:after="120" w:before="280"/>
      </w:pPr>
      <w:r>
        <w:rPr>
          <w:rFonts w:ascii="Arial" w:cs="Arial" w:eastAsia="Arial" w:hAnsi="Arial"/>
          <w:b/>
          <w:bCs/>
          <w:sz w:val="28"/>
          <w:szCs w:val="28"/>
        </w:rPr>
        <w:t xml:space="preserve">Useful commands</w:t>
      </w:r>
    </w:p>
    <w:p>
      <w:pPr>
        <w:shd w:fill="F5F5F5" w:val="clear"/>
        <w:spacing w:after="100" w:before="100" w:line="260"/>
      </w:pPr>
      <w:r>
        <w:rPr>
          <w:rFonts w:ascii="Consolas" w:cs="Consolas" w:eastAsia="Consolas" w:hAnsi="Consolas"/>
          <w:sz w:val="18"/>
          <w:szCs w:val="18"/>
        </w:rPr>
        <w:t xml:space="preserve">docker compose up -d                                  # background</w:t>
      </w:r>
      <w:r>
        <w:br/>
      </w:r>
      <w:r>
        <w:rPr>
          <w:rFonts w:ascii="Consolas" w:cs="Consolas" w:eastAsia="Consolas" w:hAnsi="Consolas"/>
          <w:sz w:val="18"/>
          <w:szCs w:val="18"/>
        </w:rPr>
        <w:t xml:space="preserve">docker compose logs -f app                            # tail Laravel</w:t>
      </w:r>
      <w:r>
        <w:br/>
      </w:r>
      <w:r>
        <w:rPr>
          <w:rFonts w:ascii="Consolas" w:cs="Consolas" w:eastAsia="Consolas" w:hAnsi="Consolas"/>
          <w:sz w:val="18"/>
          <w:szCs w:val="18"/>
        </w:rPr>
        <w:t xml:space="preserve">docker compose exec app php artisan migrate           # after schema changes</w:t>
      </w:r>
      <w:r>
        <w:br/>
      </w:r>
      <w:r>
        <w:rPr>
          <w:rFonts w:ascii="Consolas" w:cs="Consolas" w:eastAsia="Consolas" w:hAnsi="Consolas"/>
          <w:sz w:val="18"/>
          <w:szCs w:val="18"/>
        </w:rPr>
        <w:t xml:space="preserve">docker compose exec app php artisan tinker            # REPL</w:t>
      </w:r>
      <w:r>
        <w:br/>
      </w:r>
      <w:r>
        <w:rPr>
          <w:rFonts w:ascii="Consolas" w:cs="Consolas" w:eastAsia="Consolas" w:hAnsi="Consolas"/>
          <w:sz w:val="18"/>
          <w:szCs w:val="18"/>
        </w:rPr>
        <w:t xml:space="preserve">docker compose exec app composer require &lt;package&gt;    # add a PHP package</w:t>
      </w:r>
      <w:r>
        <w:br/>
      </w:r>
      <w:r>
        <w:rPr>
          <w:rFonts w:ascii="Consolas" w:cs="Consolas" w:eastAsia="Consolas" w:hAnsi="Consolas"/>
          <w:sz w:val="18"/>
          <w:szCs w:val="18"/>
        </w:rPr>
        <w:t xml:space="preserve">docker compose exec vite npm install &lt;package&gt;        # add a JS package</w:t>
      </w:r>
      <w:r>
        <w:br/>
      </w:r>
      <w:r>
        <w:rPr>
          <w:rFonts w:ascii="Consolas" w:cs="Consolas" w:eastAsia="Consolas" w:hAnsi="Consolas"/>
          <w:sz w:val="18"/>
          <w:szCs w:val="18"/>
        </w:rPr>
        <w:t xml:space="preserve">docker compose down                                   # stop, keep DB</w:t>
      </w:r>
      <w:r>
        <w:br/>
      </w:r>
      <w:r>
        <w:rPr>
          <w:rFonts w:ascii="Consolas" w:cs="Consolas" w:eastAsia="Consolas" w:hAnsi="Consolas"/>
          <w:sz w:val="18"/>
          <w:szCs w:val="18"/>
        </w:rPr>
        <w:t xml:space="preserve">docker compose down -v                                # stop AND wipe DB</w:t>
      </w:r>
    </w:p>
    <w:p>
      <w:pPr>
        <w:pStyle w:val="Heading2"/>
        <w:spacing w:after="120" w:before="280"/>
      </w:pPr>
      <w:r>
        <w:rPr>
          <w:rFonts w:ascii="Arial" w:cs="Arial" w:eastAsia="Arial" w:hAnsi="Arial"/>
          <w:b/>
          <w:bCs/>
          <w:sz w:val="28"/>
          <w:szCs w:val="28"/>
        </w:rPr>
        <w:t xml:space="preserve">The one rule that matters: when to rebuild</w:t>
      </w:r>
    </w:p>
    <w:p>
      <w:pPr>
        <w:spacing w:after="120" w:line="300"/>
      </w:pPr>
      <w:r>
        <w:rPr>
          <w:rFonts w:ascii="Arial" w:cs="Arial" w:eastAsia="Arial" w:hAnsi="Arial"/>
          <w:sz w:val="22"/>
          <w:szCs w:val="22"/>
        </w:rPr>
        <w:t xml:space="preserve">Editing source code — no rebuild needed. Files are bind-mounted; hot reload picks them up. This is 95% of your work.</w:t>
      </w:r>
    </w:p>
    <w:p>
      <w:pPr>
        <w:spacing w:after="120" w:line="300"/>
      </w:pPr>
      <w:r>
        <w:rPr>
          <w:rFonts w:ascii="Arial" w:cs="Arial" w:eastAsia="Arial" w:hAnsi="Arial"/>
          <w:sz w:val="22"/>
          <w:szCs w:val="22"/>
        </w:rPr>
        <w:t xml:space="preserve">Changing dependencies (composer.json, package.json) — rebuild required: docker compose up -d --build. Dependencies install during the image build, not at runtime.</w:t>
      </w:r>
    </w:p>
    <w:p>
      <w:r>
        <w:br w:type="page"/>
      </w:r>
    </w:p>
    <w:p>
      <w:pPr>
        <w:pStyle w:val="Heading1"/>
        <w:spacing w:after="180" w:before="360"/>
      </w:pPr>
      <w:r>
        <w:rPr>
          <w:rFonts w:ascii="Arial" w:cs="Arial" w:eastAsia="Arial" w:hAnsi="Arial"/>
          <w:b/>
          <w:bCs/>
          <w:color w:val="1F4E79"/>
          <w:sz w:val="36"/>
          <w:szCs w:val="36"/>
        </w:rPr>
        <w:t xml:space="preserve">8. Deployment</w:t>
      </w:r>
    </w:p>
    <w:p>
      <w:pPr>
        <w:pStyle w:val="Heading2"/>
        <w:spacing w:after="120" w:before="280"/>
      </w:pPr>
      <w:r>
        <w:rPr>
          <w:rFonts w:ascii="Arial" w:cs="Arial" w:eastAsia="Arial" w:hAnsi="Arial"/>
          <w:b/>
          <w:bCs/>
          <w:sz w:val="28"/>
          <w:szCs w:val="28"/>
        </w:rPr>
        <w:t xml:space="preserve">Dev Docker and prod Docker are two different setups</w:t>
      </w:r>
    </w:p>
    <w:p>
      <w:pPr>
        <w:spacing w:after="120" w:line="300"/>
      </w:pPr>
      <w:r>
        <w:rPr>
          <w:rFonts w:ascii="Arial" w:cs="Arial" w:eastAsia="Arial" w:hAnsi="Arial"/>
          <w:sz w:val="22"/>
          <w:szCs w:val="22"/>
        </w:rPr>
        <w:t xml:space="preserve">This is the mental model that resolves most confusion. Dev Docker (active now, phases 0–6): docker-compose.yml in the repo root. Bind-mounts source. Runs dev servers (artisan serve, vite dev) with hot reload. Disposable database. Prod Docker (Phase 7 onward): a separate compose file. Code baked into images, not mounted. Runs real servers. Real data, persisted volumes, automatic TLS.</w:t>
      </w:r>
    </w:p>
    <w:p>
      <w:pPr>
        <w:spacing w:after="120" w:line="300"/>
      </w:pPr>
      <w:r>
        <w:rPr>
          <w:rFonts w:ascii="Arial" w:cs="Arial" w:eastAsia="Arial" w:hAnsi="Arial"/>
          <w:sz w:val="22"/>
          <w:szCs w:val="22"/>
        </w:rPr>
        <w:t xml:space="preserve">You develop in dev Docker. You deploy via prod Docker, managed by Komodo. They coexist on the same mini PC as two independent stacks with separate volumes and ports. Never let them share a database.</w:t>
      </w:r>
    </w:p>
    <w:p>
      <w:pPr>
        <w:pStyle w:val="Heading2"/>
        <w:spacing w:after="120" w:before="280"/>
      </w:pPr>
      <w:r>
        <w:rPr>
          <w:rFonts w:ascii="Arial" w:cs="Arial" w:eastAsia="Arial" w:hAnsi="Arial"/>
          <w:b/>
          <w:bCs/>
          <w:sz w:val="28"/>
          <w:szCs w:val="28"/>
        </w:rPr>
        <w:t xml:space="preserve">Komodo's role</w:t>
      </w:r>
    </w:p>
    <w:p>
      <w:pPr>
        <w:spacing w:after="120" w:line="300"/>
      </w:pPr>
      <w:r>
        <w:rPr>
          <w:rFonts w:ascii="Arial" w:cs="Arial" w:eastAsia="Arial" w:hAnsi="Arial"/>
          <w:sz w:val="22"/>
          <w:szCs w:val="22"/>
        </w:rPr>
        <w:t xml:space="preserve">Komodo replaces the manual deployment commands. You register the git repo as a Komodo Stack pointing at the production compose file; Komodo runs docker compose build then docker compose up on push, with monitoring, logs, and shell access from a web UI. Because Komodo can build locally, you can skip a container registry entirely on this single-host setup.</w:t>
      </w:r>
    </w:p>
    <w:p>
      <w:pPr>
        <w:pStyle w:val="Heading2"/>
        <w:spacing w:after="120" w:before="280"/>
      </w:pPr>
      <w:r>
        <w:rPr>
          <w:rFonts w:ascii="Arial" w:cs="Arial" w:eastAsia="Arial" w:hAnsi="Arial"/>
          <w:b/>
          <w:bCs/>
          <w:sz w:val="28"/>
          <w:szCs w:val="28"/>
        </w:rPr>
        <w:t xml:space="preserve">What users (or future-you) need to install the app</w:t>
      </w:r>
    </w:p>
    <w:p>
      <w:pPr>
        <w:spacing w:after="120" w:line="300"/>
      </w:pPr>
      <w:r>
        <w:rPr>
          <w:rFonts w:ascii="Arial" w:cs="Arial" w:eastAsia="Arial" w:hAnsi="Arial"/>
          <w:sz w:val="22"/>
          <w:szCs w:val="22"/>
        </w:rPr>
        <w:t xml:space="preserve">Three files only: docker-compose.yml, .env.example (copied to .env and edited for domain, SECRET_KEY, DB password), and a README. Then:</w:t>
      </w:r>
    </w:p>
    <w:p>
      <w:pPr>
        <w:shd w:fill="F5F5F5" w:val="clear"/>
        <w:spacing w:after="100" w:before="100" w:line="260"/>
      </w:pPr>
      <w:r>
        <w:rPr>
          <w:rFonts w:ascii="Consolas" w:cs="Consolas" w:eastAsia="Consolas" w:hAnsi="Consolas"/>
          <w:sz w:val="18"/>
          <w:szCs w:val="18"/>
        </w:rPr>
        <w:t xml:space="preserve">cp .env.example .env   # edit it</w:t>
      </w:r>
      <w:r>
        <w:br/>
      </w:r>
      <w:r>
        <w:rPr>
          <w:rFonts w:ascii="Consolas" w:cs="Consolas" w:eastAsia="Consolas" w:hAnsi="Consolas"/>
          <w:sz w:val="18"/>
          <w:szCs w:val="18"/>
        </w:rPr>
        <w:t xml:space="preserve">docker compose up -d</w:t>
      </w:r>
    </w:p>
    <w:p>
      <w:pPr>
        <w:spacing w:after="120" w:line="300"/>
      </w:pPr>
      <w:r>
        <w:rPr>
          <w:rFonts w:ascii="Arial" w:cs="Arial" w:eastAsia="Arial" w:hAnsi="Arial"/>
          <w:sz w:val="22"/>
          <w:szCs w:val="22"/>
        </w:rPr>
        <w:t xml:space="preserve">Images pull, the database migrates itself, an initial admin is created, TLS certificates are issued automatically by Caddy, and the app comes up. Zero source code on the install machine.</w:t>
      </w:r>
    </w:p>
    <w:p>
      <w:pPr>
        <w:pStyle w:val="Heading2"/>
        <w:spacing w:after="120" w:before="280"/>
      </w:pPr>
      <w:r>
        <w:rPr>
          <w:rFonts w:ascii="Arial" w:cs="Arial" w:eastAsia="Arial" w:hAnsi="Arial"/>
          <w:b/>
          <w:bCs/>
          <w:sz w:val="28"/>
          <w:szCs w:val="28"/>
        </w:rPr>
        <w:t xml:space="preserve">Persistence and upgrades</w:t>
      </w:r>
    </w:p>
    <w:p>
      <w:pPr>
        <w:spacing w:after="120" w:line="300"/>
      </w:pPr>
      <w:r>
        <w:rPr>
          <w:rFonts w:ascii="Arial" w:cs="Arial" w:eastAsia="Arial" w:hAnsi="Arial"/>
          <w:sz w:val="22"/>
          <w:szCs w:val="22"/>
        </w:rPr>
        <w:t xml:space="preserve">Named Docker volumes (pgdata, media, caddy_data) survive restarts and upgrades — losing them = losing data. Upgrade by bumping the TAG in .env and running docker compose pull &amp;&amp; docker compose up -d. Roll back by setting TAG to the previous value.</w:t>
      </w:r>
    </w:p>
    <w:p>
      <w:r>
        <w:br w:type="page"/>
      </w:r>
    </w:p>
    <w:p>
      <w:pPr>
        <w:pStyle w:val="Heading1"/>
        <w:spacing w:after="180" w:before="360"/>
      </w:pPr>
      <w:r>
        <w:rPr>
          <w:rFonts w:ascii="Arial" w:cs="Arial" w:eastAsia="Arial" w:hAnsi="Arial"/>
          <w:b/>
          <w:bCs/>
          <w:color w:val="1F4E79"/>
          <w:sz w:val="36"/>
          <w:szCs w:val="36"/>
        </w:rPr>
        <w:t xml:space="preserve">9. Key technical seams</w:t>
      </w:r>
    </w:p>
    <w:p>
      <w:pPr>
        <w:spacing w:after="120" w:line="300"/>
      </w:pPr>
      <w:r>
        <w:rPr>
          <w:rFonts w:ascii="Arial" w:cs="Arial" w:eastAsia="Arial" w:hAnsi="Arial"/>
          <w:sz w:val="22"/>
          <w:szCs w:val="22"/>
        </w:rPr>
        <w:t xml:space="preserve">These are the deliberate extension points where future work plugs in cleanly without rewrites.</w:t>
      </w:r>
    </w:p>
    <w:p>
      <w:pPr>
        <w:pStyle w:val="Heading2"/>
        <w:spacing w:after="120" w:before="280"/>
      </w:pPr>
      <w:r>
        <w:rPr>
          <w:rFonts w:ascii="Arial" w:cs="Arial" w:eastAsia="Arial" w:hAnsi="Arial"/>
          <w:b/>
          <w:bCs/>
          <w:sz w:val="28"/>
          <w:szCs w:val="28"/>
        </w:rPr>
        <w:t xml:space="preserve">The ConversionService contract</w:t>
      </w:r>
    </w:p>
    <w:p>
      <w:pPr>
        <w:spacing w:after="120" w:line="300"/>
      </w:pPr>
      <w:r>
        <w:rPr>
          <w:rFonts w:ascii="Arial" w:cs="Arial" w:eastAsia="Arial" w:hAnsi="Arial"/>
          <w:sz w:val="22"/>
          <w:szCs w:val="22"/>
        </w:rPr>
        <w:t xml:space="preserve">Each format is a self-contained class behind one interface. Adding a format = adding a class + registering it. Nothing else changes.</w:t>
      </w:r>
    </w:p>
    <w:p>
      <w:pPr>
        <w:shd w:fill="F5F5F5" w:val="clear"/>
        <w:spacing w:after="100" w:before="100" w:line="260"/>
      </w:pPr>
      <w:r>
        <w:rPr>
          <w:rFonts w:ascii="Consolas" w:cs="Consolas" w:eastAsia="Consolas" w:hAnsi="Consolas"/>
          <w:sz w:val="18"/>
          <w:szCs w:val="18"/>
        </w:rPr>
        <w:t xml:space="preserve">interface ConversionService {</w:t>
      </w:r>
      <w:r>
        <w:br/>
      </w:r>
      <w:r>
        <w:rPr>
          <w:rFonts w:ascii="Consolas" w:cs="Consolas" w:eastAsia="Consolas" w:hAnsi="Consolas"/>
          <w:sz w:val="18"/>
          <w:szCs w:val="18"/>
        </w:rPr>
        <w:t xml:space="preserve">    public function export(Document $document, string $format): string;</w:t>
      </w:r>
      <w:r>
        <w:br/>
      </w:r>
      <w:r>
        <w:rPr>
          <w:rFonts w:ascii="Consolas" w:cs="Consolas" w:eastAsia="Consolas" w:hAnsi="Consolas"/>
          <w:sz w:val="18"/>
          <w:szCs w:val="18"/>
        </w:rPr>
        <w:t xml:space="preserve">    public function import(string $filePath, string $format): array;</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 a service provider:</w:t>
      </w:r>
      <w:r>
        <w:br/>
      </w:r>
      <w:r>
        <w:rPr>
          <w:rFonts w:ascii="Consolas" w:cs="Consolas" w:eastAsia="Consolas" w:hAnsi="Consolas"/>
          <w:sz w:val="18"/>
          <w:szCs w:val="18"/>
        </w:rPr>
        <w:t xml:space="preserve">$this-&gt;app-&gt;bind(ConversionService::class, fn () =&gt; new ConversionRegistry([</w:t>
      </w:r>
      <w:r>
        <w:br/>
      </w:r>
      <w:r>
        <w:rPr>
          <w:rFonts w:ascii="Consolas" w:cs="Consolas" w:eastAsia="Consolas" w:hAnsi="Consolas"/>
          <w:sz w:val="18"/>
          <w:szCs w:val="18"/>
        </w:rPr>
        <w:t xml:space="preserve">    'pdf'  =&gt; new DomPdfConverter(),</w:t>
      </w:r>
      <w:r>
        <w:br/>
      </w:r>
      <w:r>
        <w:rPr>
          <w:rFonts w:ascii="Consolas" w:cs="Consolas" w:eastAsia="Consolas" w:hAnsi="Consolas"/>
          <w:sz w:val="18"/>
          <w:szCs w:val="18"/>
        </w:rPr>
        <w:t xml:space="preserve">    'docx' =&gt; new PhpWordConverter(),</w:t>
      </w:r>
      <w:r>
        <w:br/>
      </w:r>
      <w:r>
        <w:rPr>
          <w:rFonts w:ascii="Consolas" w:cs="Consolas" w:eastAsia="Consolas" w:hAnsi="Consolas"/>
          <w:sz w:val="18"/>
          <w:szCs w:val="18"/>
        </w:rPr>
        <w:t xml:space="preserve">]));</w:t>
      </w:r>
    </w:p>
    <w:p>
      <w:pPr>
        <w:pStyle w:val="Heading2"/>
        <w:spacing w:after="120" w:before="280"/>
      </w:pPr>
      <w:r>
        <w:rPr>
          <w:rFonts w:ascii="Arial" w:cs="Arial" w:eastAsia="Arial" w:hAnsi="Arial"/>
          <w:b/>
          <w:bCs/>
          <w:sz w:val="28"/>
          <w:szCs w:val="28"/>
        </w:rPr>
        <w:t xml:space="preserve">Shared render path</w:t>
      </w:r>
    </w:p>
    <w:p>
      <w:pPr>
        <w:spacing w:after="120" w:line="300"/>
      </w:pPr>
      <w:r>
        <w:rPr>
          <w:rFonts w:ascii="Arial" w:cs="Arial" w:eastAsia="Arial" w:hAnsi="Arial"/>
          <w:sz w:val="22"/>
          <w:szCs w:val="22"/>
        </w:rPr>
        <w:t xml:space="preserve">JSON → HTML lives in one service class and is reused by read-only rendering, the search-vector source, and every exporter. Never let two code paths disagree about what the content "is."</w:t>
      </w:r>
    </w:p>
    <w:p>
      <w:pPr>
        <w:pStyle w:val="Heading2"/>
        <w:spacing w:after="120" w:before="280"/>
      </w:pPr>
      <w:r>
        <w:rPr>
          <w:rFonts w:ascii="Arial" w:cs="Arial" w:eastAsia="Arial" w:hAnsi="Arial"/>
          <w:b/>
          <w:bCs/>
          <w:sz w:val="28"/>
          <w:szCs w:val="28"/>
        </w:rPr>
        <w:t xml:space="preserve">Paste ↔ import symmetry</w:t>
      </w:r>
    </w:p>
    <w:p>
      <w:pPr>
        <w:spacing w:after="120" w:line="300"/>
      </w:pPr>
      <w:r>
        <w:rPr>
          <w:rFonts w:ascii="Arial" w:cs="Arial" w:eastAsia="Arial" w:hAnsi="Arial"/>
          <w:sz w:val="22"/>
          <w:szCs w:val="22"/>
        </w:rPr>
        <w:t xml:space="preserve">The HTML → TipTap JSON parser written for paste cleanup (Phase 3) is the same parser DOCX import uses (Phase 5). Build it once, reuse it. The highest-leverage seam in the design.</w:t>
      </w:r>
    </w:p>
    <w:p>
      <w:pPr>
        <w:pStyle w:val="Heading2"/>
        <w:spacing w:after="120" w:before="280"/>
      </w:pPr>
      <w:r>
        <w:rPr>
          <w:rFonts w:ascii="Arial" w:cs="Arial" w:eastAsia="Arial" w:hAnsi="Arial"/>
          <w:b/>
          <w:bCs/>
          <w:sz w:val="28"/>
          <w:szCs w:val="28"/>
        </w:rPr>
        <w:t xml:space="preserve">Policies from day one</w:t>
      </w:r>
    </w:p>
    <w:p>
      <w:pPr>
        <w:spacing w:after="120" w:line="300"/>
      </w:pPr>
      <w:r>
        <w:rPr>
          <w:rFonts w:ascii="Arial" w:cs="Arial" w:eastAsia="Arial" w:hAnsi="Arial"/>
          <w:sz w:val="22"/>
          <w:szCs w:val="22"/>
        </w:rPr>
        <w:t xml:space="preserve">Even with everyone-admin in v1, every action goes through a Laravel policy. Phase 6's role addition becomes "change policy bodies," not "hunt for if ($user-&gt;is_admin) checks scattered through controllers."</w:t>
      </w:r>
    </w:p>
    <w:p>
      <w:r>
        <w:br w:type="page"/>
      </w:r>
    </w:p>
    <w:p>
      <w:pPr>
        <w:pStyle w:val="Heading1"/>
        <w:spacing w:after="180" w:before="360"/>
      </w:pPr>
      <w:r>
        <w:rPr>
          <w:rFonts w:ascii="Arial" w:cs="Arial" w:eastAsia="Arial" w:hAnsi="Arial"/>
          <w:b/>
          <w:bCs/>
          <w:color w:val="1F4E79"/>
          <w:sz w:val="36"/>
          <w:szCs w:val="36"/>
        </w:rPr>
        <w:t xml:space="preserve">10.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Risk</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Likelihood</w:t>
            </w:r>
          </w:p>
        </w:tc>
        <w:tc>
          <w:tcPr>
            <w:tcW w:type="dxa" w:w="3826"/>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rFonts w:ascii="Arial" w:cs="Arial" w:eastAsia="Arial" w:hAnsi="Arial"/>
                <w:b/>
                <w:bCs/>
                <w:sz w:val="22"/>
                <w:szCs w:val="22"/>
              </w:rPr>
              <w:t xml:space="preserve">Mitigation</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Word paste produces messy / unmappable HTML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Strict whitelist parse rules; Phase 3 spike surfaces it early</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PDF import fidelity disappoints users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Scope as text best-effort + UI disclaimer</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DOCX export styling drift via PhpWord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Single style registry; Pandoc fallback</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Queue jobs slow / time out the request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Queues from Phase 4; never run conversions inline</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TipTap schema changes break stored JSON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Medium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Version the schema field; write migration transforms</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Asset orphans accumulate on disk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Track references from Phase 3; nightly GC from Phase 7</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Postgres FTS quality plateaus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 / Med</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Trigger-maintained tsvector handles thousands of docs; Meilisearch in Phase 8 if needed</w:t>
            </w:r>
          </w:p>
        </w:tc>
      </w:tr>
      <w:tr>
        <w:trPr>
          <w:tblHeader w:val="false"/>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Komodo + dev stack contend for resources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Separate volumes; monitor; move prod off-box if it grows</w:t>
            </w:r>
          </w:p>
        </w:tc>
      </w:tr>
    </w:tbl>
    <w:p>
      <w:r>
        <w:br w:type="page"/>
      </w:r>
    </w:p>
    <w:p>
      <w:pPr>
        <w:pStyle w:val="Heading1"/>
        <w:spacing w:after="180" w:before="360"/>
      </w:pPr>
      <w:r>
        <w:rPr>
          <w:rFonts w:ascii="Arial" w:cs="Arial" w:eastAsia="Arial" w:hAnsi="Arial"/>
          <w:b/>
          <w:bCs/>
          <w:color w:val="1F4E79"/>
          <w:sz w:val="36"/>
          <w:szCs w:val="36"/>
        </w:rPr>
        <w:t xml:space="preserve">11. Open questions</w:t>
      </w:r>
    </w:p>
    <w:p>
      <w:pPr>
        <w:pStyle w:val="Heading2"/>
        <w:spacing w:after="120" w:before="280"/>
      </w:pPr>
      <w:r>
        <w:rPr>
          <w:rFonts w:ascii="Arial" w:cs="Arial" w:eastAsia="Arial" w:hAnsi="Arial"/>
          <w:b/>
          <w:bCs/>
          <w:sz w:val="28"/>
          <w:szCs w:val="28"/>
        </w:rPr>
        <w:t xml:space="preserve">Should ticketing be a feature or a separate app?</w:t>
      </w:r>
    </w:p>
    <w:p>
      <w:pPr>
        <w:spacing w:after="120" w:line="300"/>
      </w:pPr>
      <w:r>
        <w:rPr>
          <w:rFonts w:ascii="Arial" w:cs="Arial" w:eastAsia="Arial" w:hAnsi="Arial"/>
          <w:sz w:val="22"/>
          <w:szCs w:val="22"/>
        </w:rPr>
        <w:t xml:space="preserve">Recommendation: extend the docs app to include tickets, rather than building a separate system. The cross-linking case is the killer feature — "ticket #423 is about the VPN setup" linking directly to the VPN runbook page is trivial in one app and painful across two. TipTap, paste handling, asset upload, tags, users, and audit log all get reused. One login, one navigation, one unified search.</w:t>
      </w:r>
    </w:p>
    <w:p>
      <w:pPr>
        <w:spacing w:after="120" w:line="300"/>
      </w:pPr>
      <w:r>
        <w:rPr>
          <w:rFonts w:ascii="Arial" w:cs="Arial" w:eastAsia="Arial" w:hAnsi="Arial"/>
          <w:sz w:val="22"/>
          <w:szCs w:val="22"/>
        </w:rPr>
        <w:t xml:space="preserve">The architectural notes in Phase 1 (polymorphic Tag, domain-namespaced code, generic primitives) keep this option open at almost zero cost. Revisit the split-vs-merge decision in Phase 8 if scope creep starts to threaten the docs experience.</w:t>
      </w:r>
    </w:p>
    <w:p>
      <w:pPr>
        <w:pStyle w:val="Heading2"/>
        <w:spacing w:after="120" w:before="280"/>
      </w:pPr>
      <w:r>
        <w:rPr>
          <w:rFonts w:ascii="Arial" w:cs="Arial" w:eastAsia="Arial" w:hAnsi="Arial"/>
          <w:b/>
          <w:bCs/>
          <w:sz w:val="28"/>
          <w:szCs w:val="28"/>
        </w:rPr>
        <w:t xml:space="preserve">Single-team vs. multi-user from day one</w:t>
      </w:r>
    </w:p>
    <w:p>
      <w:pPr>
        <w:spacing w:after="120" w:line="300"/>
      </w:pPr>
      <w:r>
        <w:rPr>
          <w:rFonts w:ascii="Arial" w:cs="Arial" w:eastAsia="Arial" w:hAnsi="Arial"/>
          <w:sz w:val="22"/>
          <w:szCs w:val="22"/>
        </w:rPr>
        <w:t xml:space="preserve">Default is single-team / everyone-admin, with policies in place from day one so Phase 6's role addition is additive. If you want real roles earlier, that decision moves to Phase 1 and slightly expands its scope. Currently parked at the default.</w:t>
      </w:r>
    </w:p>
    <w:p>
      <w:pPr>
        <w:pStyle w:val="Heading2"/>
        <w:spacing w:after="120" w:before="280"/>
      </w:pPr>
      <w:r>
        <w:rPr>
          <w:rFonts w:ascii="Arial" w:cs="Arial" w:eastAsia="Arial" w:hAnsi="Arial"/>
          <w:b/>
          <w:bCs/>
          <w:sz w:val="28"/>
          <w:szCs w:val="28"/>
        </w:rPr>
        <w:t xml:space="preserve">Mobile support</w:t>
      </w:r>
    </w:p>
    <w:p>
      <w:pPr>
        <w:spacing w:after="120" w:line="300"/>
      </w:pPr>
      <w:r>
        <w:rPr>
          <w:rFonts w:ascii="Arial" w:cs="Arial" w:eastAsia="Arial" w:hAnsi="Arial"/>
          <w:sz w:val="22"/>
          <w:szCs w:val="22"/>
        </w:rPr>
        <w:t xml:space="preserve">Not v1. Sysadmin docs are primarily desktop work, but a usable read-only mobile view (so you can check a runbook from your phone when on call) belongs in a later phase — probably alongside Phase 6 polish.</w:t>
      </w:r>
    </w:p>
    <w:p>
      <w:r>
        <w:br w:type="page"/>
      </w:r>
    </w:p>
    <w:p>
      <w:pPr>
        <w:pStyle w:val="Heading1"/>
        <w:spacing w:after="180" w:before="360"/>
      </w:pPr>
      <w:r>
        <w:rPr>
          <w:rFonts w:ascii="Arial" w:cs="Arial" w:eastAsia="Arial" w:hAnsi="Arial"/>
          <w:b/>
          <w:bCs/>
          <w:color w:val="1F4E79"/>
          <w:sz w:val="36"/>
          <w:szCs w:val="36"/>
        </w:rPr>
        <w:t xml:space="preserve">12. Appendix — deliverables and references</w:t>
      </w:r>
    </w:p>
    <w:p>
      <w:pPr>
        <w:pStyle w:val="Heading2"/>
        <w:spacing w:after="120" w:before="280"/>
      </w:pPr>
      <w:r>
        <w:rPr>
          <w:rFonts w:ascii="Arial" w:cs="Arial" w:eastAsia="Arial" w:hAnsi="Arial"/>
          <w:b/>
          <w:bCs/>
          <w:sz w:val="28"/>
          <w:szCs w:val="28"/>
        </w:rPr>
        <w:t xml:space="preserve">Artifacts produced so far</w:t>
      </w:r>
    </w:p>
    <w:p>
      <w:pPr>
        <w:pStyle w:val="ListParagraph"/>
        <w:numPr>
          <w:ilvl w:val="0"/>
          <w:numId w:val="2"/>
        </w:numPr>
        <w:spacing w:after="60" w:line="300"/>
      </w:pPr>
      <w:r>
        <w:rPr>
          <w:rFonts w:ascii="Arial" w:cs="Arial" w:eastAsia="Arial" w:hAnsi="Arial"/>
          <w:b/>
          <w:bCs/>
          <w:sz w:val="22"/>
          <w:szCs w:val="22"/>
        </w:rPr>
        <w:t xml:space="preserve">ROADMAP.md </w:t>
      </w:r>
      <w:r>
        <w:rPr>
          <w:rFonts w:ascii="Arial" w:cs="Arial" w:eastAsia="Arial" w:hAnsi="Arial"/>
          <w:sz w:val="22"/>
          <w:szCs w:val="22"/>
        </w:rPr>
        <w:t xml:space="preserve">— the canonical roadmap, lives at the repo root.</w:t>
      </w:r>
    </w:p>
    <w:p>
      <w:pPr>
        <w:pStyle w:val="ListParagraph"/>
        <w:numPr>
          <w:ilvl w:val="0"/>
          <w:numId w:val="2"/>
        </w:numPr>
        <w:spacing w:after="60" w:line="300"/>
      </w:pPr>
      <w:r>
        <w:rPr>
          <w:rFonts w:ascii="Arial" w:cs="Arial" w:eastAsia="Arial" w:hAnsi="Arial"/>
          <w:b/>
          <w:bCs/>
          <w:sz w:val="22"/>
          <w:szCs w:val="22"/>
        </w:rPr>
        <w:t xml:space="preserve">docsapp-laravel-phase0.tar.gz </w:t>
      </w:r>
      <w:r>
        <w:rPr>
          <w:rFonts w:ascii="Arial" w:cs="Arial" w:eastAsia="Arial" w:hAnsi="Arial"/>
          <w:sz w:val="22"/>
          <w:szCs w:val="22"/>
        </w:rPr>
        <w:t xml:space="preserve">— the Phase 0 scaffold: Docker setup + bootstrap.sh + overlay files (auth controller, Inertia pages, routes, middleware, seeder).</w:t>
      </w:r>
    </w:p>
    <w:p>
      <w:pPr>
        <w:pStyle w:val="ListParagraph"/>
        <w:numPr>
          <w:ilvl w:val="0"/>
          <w:numId w:val="2"/>
        </w:numPr>
        <w:spacing w:after="60" w:line="300"/>
      </w:pPr>
      <w:r>
        <w:rPr>
          <w:rFonts w:ascii="Arial" w:cs="Arial" w:eastAsia="Arial" w:hAnsi="Arial"/>
          <w:b/>
          <w:bCs/>
          <w:sz w:val="22"/>
          <w:szCs w:val="22"/>
        </w:rPr>
        <w:t xml:space="preserve">docsapp-laravel/ directory tree </w:t>
      </w:r>
      <w:r>
        <w:rPr>
          <w:rFonts w:ascii="Arial" w:cs="Arial" w:eastAsia="Arial" w:hAnsi="Arial"/>
          <w:sz w:val="22"/>
          <w:szCs w:val="22"/>
        </w:rPr>
        <w:t xml:space="preserve">— the unpacked Phase 0 scaffold for reference.</w:t>
      </w:r>
    </w:p>
    <w:p>
      <w:pPr>
        <w:pStyle w:val="ListParagraph"/>
        <w:numPr>
          <w:ilvl w:val="0"/>
          <w:numId w:val="2"/>
        </w:numPr>
        <w:spacing w:after="60" w:line="300"/>
      </w:pPr>
      <w:r>
        <w:rPr>
          <w:rFonts w:ascii="Arial" w:cs="Arial" w:eastAsia="Arial" w:hAnsi="Arial"/>
          <w:b/>
          <w:bCs/>
          <w:sz w:val="22"/>
          <w:szCs w:val="22"/>
        </w:rPr>
        <w:t xml:space="preserve">release-kit/ </w:t>
      </w:r>
      <w:r>
        <w:rPr>
          <w:rFonts w:ascii="Arial" w:cs="Arial" w:eastAsia="Arial" w:hAnsi="Arial"/>
          <w:sz w:val="22"/>
          <w:szCs w:val="22"/>
        </w:rPr>
        <w:t xml:space="preserve">— production Dockerfiles, prod compose, Caddyfile, env example, and CI release workflow. Used in Phase 7.</w:t>
      </w:r>
    </w:p>
    <w:p>
      <w:pPr>
        <w:pStyle w:val="ListParagraph"/>
        <w:numPr>
          <w:ilvl w:val="0"/>
          <w:numId w:val="2"/>
        </w:numPr>
        <w:spacing w:after="60" w:line="300"/>
      </w:pPr>
      <w:r>
        <w:rPr>
          <w:rFonts w:ascii="Arial" w:cs="Arial" w:eastAsia="Arial" w:hAnsi="Arial"/>
          <w:b/>
          <w:bCs/>
          <w:sz w:val="22"/>
          <w:szCs w:val="22"/>
        </w:rPr>
        <w:t xml:space="preserve">This document. </w:t>
      </w:r>
      <w:r>
        <w:rPr>
          <w:rFonts w:ascii="Arial" w:cs="Arial" w:eastAsia="Arial" w:hAnsi="Arial"/>
          <w:sz w:val="22"/>
          <w:szCs w:val="22"/>
        </w:rPr>
        <w:t xml:space="preserve">Consolidates everything above into one reference.</w:t>
      </w:r>
    </w:p>
    <w:p>
      <w:pPr>
        <w:pStyle w:val="Heading2"/>
        <w:spacing w:after="120" w:before="280"/>
      </w:pPr>
      <w:r>
        <w:rPr>
          <w:rFonts w:ascii="Arial" w:cs="Arial" w:eastAsia="Arial" w:hAnsi="Arial"/>
          <w:b/>
          <w:bCs/>
          <w:sz w:val="28"/>
          <w:szCs w:val="28"/>
        </w:rPr>
        <w:t xml:space="preserve">Mockup screens (reference)</w:t>
      </w:r>
    </w:p>
    <w:p>
      <w:pPr>
        <w:spacing w:after="120" w:line="300"/>
      </w:pPr>
      <w:r>
        <w:rPr>
          <w:rFonts w:ascii="Arial" w:cs="Arial" w:eastAsia="Arial" w:hAnsi="Arial"/>
          <w:sz w:val="22"/>
          <w:szCs w:val="22"/>
        </w:rPr>
        <w:t xml:space="preserve">Four UI mockups were produced in the conversation as renderable HTML widgets. They are not embedded in this Word document but are described here for reference:</w:t>
      </w:r>
    </w:p>
    <w:p>
      <w:pPr>
        <w:pStyle w:val="ListParagraph"/>
        <w:numPr>
          <w:ilvl w:val="0"/>
          <w:numId w:val="2"/>
        </w:numPr>
        <w:spacing w:after="60" w:line="300"/>
      </w:pPr>
      <w:r>
        <w:rPr>
          <w:rFonts w:ascii="Arial" w:cs="Arial" w:eastAsia="Arial" w:hAnsi="Arial"/>
          <w:sz w:val="22"/>
          <w:szCs w:val="22"/>
        </w:rPr>
        <w:t xml:space="preserve">Homepage / dashboard — workspaces grid + recent activity.</w:t>
      </w:r>
    </w:p>
    <w:p>
      <w:pPr>
        <w:pStyle w:val="ListParagraph"/>
        <w:numPr>
          <w:ilvl w:val="0"/>
          <w:numId w:val="2"/>
        </w:numPr>
        <w:spacing w:after="60" w:line="300"/>
      </w:pPr>
      <w:r>
        <w:rPr>
          <w:rFonts w:ascii="Arial" w:cs="Arial" w:eastAsia="Arial" w:hAnsi="Arial"/>
          <w:sz w:val="22"/>
          <w:szCs w:val="22"/>
        </w:rPr>
        <w:t xml:space="preserve">Workspace view (Network) — page list with tag filters and a workspace switcher rail.</w:t>
      </w:r>
    </w:p>
    <w:p>
      <w:pPr>
        <w:pStyle w:val="ListParagraph"/>
        <w:numPr>
          <w:ilvl w:val="0"/>
          <w:numId w:val="2"/>
        </w:numPr>
        <w:spacing w:after="60" w:line="300"/>
      </w:pPr>
      <w:r>
        <w:rPr>
          <w:rFonts w:ascii="Arial" w:cs="Arial" w:eastAsia="Arial" w:hAnsi="Arial"/>
          <w:sz w:val="22"/>
          <w:szCs w:val="22"/>
        </w:rPr>
        <w:t xml:space="preserve">Editor — toolbar, slash-command hint, content area, properties + backlinks sidebar.</w:t>
      </w:r>
    </w:p>
    <w:p>
      <w:pPr>
        <w:pStyle w:val="ListParagraph"/>
        <w:numPr>
          <w:ilvl w:val="0"/>
          <w:numId w:val="2"/>
        </w:numPr>
        <w:spacing w:after="60" w:line="300"/>
      </w:pPr>
      <w:r>
        <w:rPr>
          <w:rFonts w:ascii="Arial" w:cs="Arial" w:eastAsia="Arial" w:hAnsi="Arial"/>
          <w:sz w:val="22"/>
          <w:szCs w:val="22"/>
        </w:rPr>
        <w:t xml:space="preserve">Page read view — rendered content + wiki-link styling + backlinks panel at the bottom.</w:t>
      </w:r>
    </w:p>
    <w:p>
      <w:pPr>
        <w:pStyle w:val="Heading2"/>
        <w:spacing w:after="120" w:before="280"/>
      </w:pPr>
      <w:r>
        <w:rPr>
          <w:rFonts w:ascii="Arial" w:cs="Arial" w:eastAsia="Arial" w:hAnsi="Arial"/>
          <w:b/>
          <w:bCs/>
          <w:sz w:val="28"/>
          <w:szCs w:val="28"/>
        </w:rPr>
        <w:t xml:space="preserve">Phase 0 verification checklist</w:t>
      </w:r>
    </w:p>
    <w:p>
      <w:pPr>
        <w:spacing w:after="120" w:line="300"/>
      </w:pPr>
      <w:r>
        <w:rPr>
          <w:rFonts w:ascii="Arial" w:cs="Arial" w:eastAsia="Arial" w:hAnsi="Arial"/>
          <w:sz w:val="22"/>
          <w:szCs w:val="22"/>
        </w:rPr>
        <w:t xml:space="preserve">After running ./bootstrap.sh and docker compose up, the following should be true. If any fail, fix before moving to Phase 1:</w:t>
      </w:r>
    </w:p>
    <w:p>
      <w:pPr>
        <w:pStyle w:val="ListParagraph"/>
        <w:numPr>
          <w:ilvl w:val="0"/>
          <w:numId w:val="2"/>
        </w:numPr>
        <w:spacing w:after="60" w:line="300"/>
      </w:pPr>
      <w:r>
        <w:rPr>
          <w:rFonts w:ascii="Arial" w:cs="Arial" w:eastAsia="Arial" w:hAnsi="Arial"/>
          <w:sz w:val="22"/>
          <w:szCs w:val="22"/>
        </w:rPr>
        <w:t xml:space="preserve">http://localhost:8000 redirects to /login when logged out.</w:t>
      </w:r>
    </w:p>
    <w:p>
      <w:pPr>
        <w:pStyle w:val="ListParagraph"/>
        <w:numPr>
          <w:ilvl w:val="0"/>
          <w:numId w:val="2"/>
        </w:numPr>
        <w:spacing w:after="60" w:line="300"/>
      </w:pPr>
      <w:r>
        <w:rPr>
          <w:rFonts w:ascii="Arial" w:cs="Arial" w:eastAsia="Arial" w:hAnsi="Arial"/>
          <w:sz w:val="22"/>
          <w:szCs w:val="22"/>
        </w:rPr>
        <w:t xml:space="preserve">Logging in with admin@example.com / password lands on /dashboard.</w:t>
      </w:r>
    </w:p>
    <w:p>
      <w:pPr>
        <w:pStyle w:val="ListParagraph"/>
        <w:numPr>
          <w:ilvl w:val="0"/>
          <w:numId w:val="2"/>
        </w:numPr>
        <w:spacing w:after="60" w:line="300"/>
      </w:pPr>
      <w:r>
        <w:rPr>
          <w:rFonts w:ascii="Arial" w:cs="Arial" w:eastAsia="Arial" w:hAnsi="Arial"/>
          <w:sz w:val="22"/>
          <w:szCs w:val="22"/>
        </w:rPr>
        <w:t xml:space="preserve">The dashboard greets you by name with the correct user ID.</w:t>
      </w:r>
    </w:p>
    <w:p>
      <w:pPr>
        <w:pStyle w:val="ListParagraph"/>
        <w:numPr>
          <w:ilvl w:val="0"/>
          <w:numId w:val="2"/>
        </w:numPr>
        <w:spacing w:after="60" w:line="300"/>
      </w:pPr>
      <w:r>
        <w:rPr>
          <w:rFonts w:ascii="Arial" w:cs="Arial" w:eastAsia="Arial" w:hAnsi="Arial"/>
          <w:sz w:val="22"/>
          <w:szCs w:val="22"/>
        </w:rPr>
        <w:t xml:space="preserve">Logging out returns you to /login.</w:t>
      </w:r>
    </w:p>
    <w:p>
      <w:pPr>
        <w:pStyle w:val="ListParagraph"/>
        <w:numPr>
          <w:ilvl w:val="0"/>
          <w:numId w:val="2"/>
        </w:numPr>
        <w:spacing w:after="60" w:line="300"/>
      </w:pPr>
      <w:r>
        <w:rPr>
          <w:rFonts w:ascii="Arial" w:cs="Arial" w:eastAsia="Arial" w:hAnsi="Arial"/>
          <w:sz w:val="22"/>
          <w:szCs w:val="22"/>
        </w:rPr>
        <w:t xml:space="preserve">Vite HMR works: editing resources/js/Pages/Dashboard.jsx reflects in the browser without a manual refresh.</w:t>
      </w:r>
    </w:p>
    <w:p>
      <w:pPr>
        <w:pStyle w:val="ListParagraph"/>
        <w:numPr>
          <w:ilvl w:val="0"/>
          <w:numId w:val="2"/>
        </w:numPr>
        <w:spacing w:after="60" w:line="300"/>
      </w:pPr>
      <w:r>
        <w:rPr>
          <w:rFonts w:ascii="Arial" w:cs="Arial" w:eastAsia="Arial" w:hAnsi="Arial"/>
          <w:sz w:val="22"/>
          <w:szCs w:val="22"/>
        </w:rPr>
        <w:t xml:space="preserve">docker compose exec app php artisan tinker opens a Laravel REPL.</w:t>
      </w:r>
    </w:p>
    <w:p>
      <w:pPr>
        <w:pStyle w:val="Heading2"/>
        <w:spacing w:after="120" w:before="280"/>
      </w:pPr>
      <w:r>
        <w:rPr>
          <w:rFonts w:ascii="Arial" w:cs="Arial" w:eastAsia="Arial" w:hAnsi="Arial"/>
          <w:b/>
          <w:bCs/>
          <w:sz w:val="28"/>
          <w:szCs w:val="28"/>
        </w:rPr>
        <w:t xml:space="preserve">Next concrete steps</w:t>
      </w:r>
    </w:p>
    <w:p>
      <w:pPr>
        <w:pStyle w:val="ListParagraph"/>
        <w:numPr>
          <w:ilvl w:val="0"/>
          <w:numId w:val="2"/>
        </w:numPr>
        <w:spacing w:after="60" w:line="300"/>
      </w:pPr>
      <w:r>
        <w:rPr>
          <w:rFonts w:ascii="Arial" w:cs="Arial" w:eastAsia="Arial" w:hAnsi="Arial"/>
          <w:sz w:val="22"/>
          <w:szCs w:val="22"/>
        </w:rPr>
        <w:t xml:space="preserve">Verify Phase 0 against the checklist above.</w:t>
      </w:r>
    </w:p>
    <w:p>
      <w:pPr>
        <w:pStyle w:val="ListParagraph"/>
        <w:numPr>
          <w:ilvl w:val="0"/>
          <w:numId w:val="2"/>
        </w:numPr>
        <w:spacing w:after="60" w:line="300"/>
      </w:pPr>
      <w:r>
        <w:rPr>
          <w:rFonts w:ascii="Arial" w:cs="Arial" w:eastAsia="Arial" w:hAnsi="Arial"/>
          <w:sz w:val="22"/>
          <w:szCs w:val="22"/>
        </w:rPr>
        <w:t xml:space="preserve">Commit the Phase 0 scaffold to a git repo (GitHub or self-hosted).</w:t>
      </w:r>
    </w:p>
    <w:p>
      <w:pPr>
        <w:pStyle w:val="ListParagraph"/>
        <w:numPr>
          <w:ilvl w:val="0"/>
          <w:numId w:val="2"/>
        </w:numPr>
        <w:spacing w:after="60" w:line="300"/>
      </w:pPr>
      <w:r>
        <w:rPr>
          <w:rFonts w:ascii="Arial" w:cs="Arial" w:eastAsia="Arial" w:hAnsi="Arial"/>
          <w:sz w:val="22"/>
          <w:szCs w:val="22"/>
        </w:rPr>
        <w:t xml:space="preserve">Start Phase 1: migrations, Eloquent models with the polymorphic Tag and Link table, resource controllers, policies, Pest tests.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 App — Project plan and roadmap</dc:title>
  <dc:creator>Docs App project</dc:creator>
  <dc:description>Consolidated architecture, roadmap, and operations reference</dc:description>
  <cp:lastModifiedBy>Un-named</cp:lastModifiedBy>
  <cp:revision>1</cp:revision>
  <dcterms:created xsi:type="dcterms:W3CDTF">2026-06-17T04:29:57.965Z</dcterms:created>
  <dcterms:modified xsi:type="dcterms:W3CDTF">2026-06-17T04:29:57.965Z</dcterms:modified>
</cp:coreProperties>
</file>

<file path=docProps/custom.xml><?xml version="1.0" encoding="utf-8"?>
<Properties xmlns="http://schemas.openxmlformats.org/officeDocument/2006/custom-properties" xmlns:vt="http://schemas.openxmlformats.org/officeDocument/2006/docPropsVTypes"/>
</file>