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ADC8" w14:textId="77777777" w:rsidR="00B91D7C" w:rsidRPr="00080BD4" w:rsidRDefault="00A05DD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sz w:val="32"/>
          <w:szCs w:val="32"/>
        </w:rPr>
      </w:pPr>
      <w:r>
        <w:rPr>
          <w:rFonts w:asciiTheme="minorHAnsi" w:hAnsiTheme="minorHAnsi" w:cstheme="minorHAnsi"/>
          <w:b/>
          <w:noProof/>
          <w:color w:val="000000"/>
          <w:sz w:val="32"/>
          <w:szCs w:val="32"/>
        </w:rPr>
        <mc:AlternateContent>
          <mc:Choice Requires="wps">
            <w:drawing>
              <wp:anchor distT="0" distB="0" distL="114300" distR="114300" simplePos="0" relativeHeight="251658240" behindDoc="0" locked="0" layoutInCell="1" allowOverlap="1" wp14:anchorId="600D6A35" wp14:editId="7DB07015">
                <wp:simplePos x="0" y="0"/>
                <wp:positionH relativeFrom="column">
                  <wp:posOffset>-381635</wp:posOffset>
                </wp:positionH>
                <wp:positionV relativeFrom="paragraph">
                  <wp:posOffset>-147320</wp:posOffset>
                </wp:positionV>
                <wp:extent cx="970280" cy="1097280"/>
                <wp:effectExtent l="0" t="0" r="1905" b="25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0280" cy="1097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C8D275" w14:textId="2045913A" w:rsidR="00080BD4" w:rsidRDefault="00454B1B">
                            <w:r>
                              <w:rPr>
                                <w:noProof/>
                              </w:rPr>
                              <w:drawing>
                                <wp:inline distT="0" distB="0" distL="0" distR="0" wp14:anchorId="27E11D63" wp14:editId="13172160">
                                  <wp:extent cx="615950" cy="8623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cstate="print"/>
                                          <a:srcRect/>
                                          <a:stretch>
                                            <a:fillRect/>
                                          </a:stretch>
                                        </pic:blipFill>
                                        <pic:spPr>
                                          <a:xfrm>
                                            <a:off x="0" y="0"/>
                                            <a:ext cx="616376" cy="86292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0D6A35" id="_x0000_t202" coordsize="21600,21600" o:spt="202" path="m,l,21600r21600,l21600,xe">
                <v:stroke joinstyle="miter"/>
                <v:path gradientshapeok="t" o:connecttype="rect"/>
              </v:shapetype>
              <v:shape id="Text Box 2" o:spid="_x0000_s1026" type="#_x0000_t202" style="position:absolute;left:0;text-align:left;margin-left:-30.05pt;margin-top:-11.6pt;width:76.4pt;height:8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bB78AEAAMoDAAAOAAAAZHJzL2Uyb0RvYy54bWysU8GO0zAQvSPxD5bvNGlV6DZqulq6KkJa&#10;WKSFD3AcJ7FwPGbsNilfz9jpdgvcED5YHs/4zbw3483t2Bt2VOg12JLPZzlnykqotW1L/u3r/s0N&#10;Zz4IWwsDVpX8pDy/3b5+tRlcoRbQgakVMgKxvhhcybsQXJFlXnaqF34GTllyNoC9CGRim9UoBkLv&#10;TbbI83fZAFg7BKm8p9v7ycm3Cb9plAyPTeNVYKbkVFtIO6a9inu23YiiReE6Lc9liH+oohfaUtIL&#10;1L0Igh1Q/wXVa4ngoQkzCX0GTaOlShyIzTz/g81TJ5xKXEgc7y4y+f8HKz8fn9wXZGF8DyM1MJHw&#10;7gHkd88s7DphW3WHCEOnRE2J51GybHC+OD+NUvvCR5Bq+AQ1NVkcAiSgscE+qkI8GaFTA04X0dUY&#10;mKTL9Spf3JBHkmuer1fRiClE8fzaoQ8fFPQsHkqO1NSELo4PPkyhzyExmQej6702JhnYVjuD7Cho&#10;APZpndF/CzM2BluIzybEeJNoRmYTxzBWIzkj3QrqExFGmAaKPgAdOsCfnA00TCX3Pw4CFWfmoyXR&#10;1vPlMk5fMpZvVwsy8NpTXXuElQRV8sDZdNyFaWIPDnXbUaapTRbuSOhGJw1eqjrXTQOTVDwPd5zI&#10;aztFvXzB7S8AAAD//wMAUEsDBBQABgAIAAAAIQDe6Y5s3gAAAAoBAAAPAAAAZHJzL2Rvd25yZXYu&#10;eG1sTI/BToNAEIbvJr7DZpp4Me1SrCDI0qiJptfWPsDAboGUnSXsttC3dzzpbSbz5Z/vL7az7cXV&#10;jL5zpGC9ikAYqp3uqFFw/P5cvoDwAUlj78gouBkP2/L+rsBcu4n25noIjeAQ8jkqaEMYcil93RqL&#10;fuUGQ3w7udFi4HVspB5x4nDbyziKEmmxI/7Q4mA+WlOfDxer4LSbHp+zqfoKx3S/Sd6xSyt3U+ph&#10;Mb+9gghmDn8w/OqzOpTsVLkLaS96BcskWjPKQ/wUg2Aii1MQFZObLAFZFvJ/hfIHAAD//wMAUEsB&#10;Ai0AFAAGAAgAAAAhALaDOJL+AAAA4QEAABMAAAAAAAAAAAAAAAAAAAAAAFtDb250ZW50X1R5cGVz&#10;XS54bWxQSwECLQAUAAYACAAAACEAOP0h/9YAAACUAQAACwAAAAAAAAAAAAAAAAAvAQAAX3JlbHMv&#10;LnJlbHNQSwECLQAUAAYACAAAACEAr0Gwe/ABAADKAwAADgAAAAAAAAAAAAAAAAAuAgAAZHJzL2Uy&#10;b0RvYy54bWxQSwECLQAUAAYACAAAACEA3umObN4AAAAKAQAADwAAAAAAAAAAAAAAAABKBAAAZHJz&#10;L2Rvd25yZXYueG1sUEsFBgAAAAAEAAQA8wAAAFUFAAAAAA==&#10;" stroked="f">
                <v:textbox>
                  <w:txbxContent>
                    <w:p w14:paraId="74C8D275" w14:textId="2045913A" w:rsidR="00080BD4" w:rsidRDefault="00454B1B">
                      <w:r>
                        <w:rPr>
                          <w:noProof/>
                        </w:rPr>
                        <w:drawing>
                          <wp:inline distT="0" distB="0" distL="0" distR="0" wp14:anchorId="27E11D63" wp14:editId="13172160">
                            <wp:extent cx="615950" cy="8623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cstate="print"/>
                                    <a:srcRect/>
                                    <a:stretch>
                                      <a:fillRect/>
                                    </a:stretch>
                                  </pic:blipFill>
                                  <pic:spPr>
                                    <a:xfrm>
                                      <a:off x="0" y="0"/>
                                      <a:ext cx="616376" cy="862927"/>
                                    </a:xfrm>
                                    <a:prstGeom prst="rect">
                                      <a:avLst/>
                                    </a:prstGeom>
                                    <a:noFill/>
                                    <a:ln w="9525">
                                      <a:noFill/>
                                      <a:miter lim="800000"/>
                                      <a:headEnd/>
                                      <a:tailEnd/>
                                    </a:ln>
                                  </pic:spPr>
                                </pic:pic>
                              </a:graphicData>
                            </a:graphic>
                          </wp:inline>
                        </w:drawing>
                      </w:r>
                    </w:p>
                  </w:txbxContent>
                </v:textbox>
              </v:shape>
            </w:pict>
          </mc:Fallback>
        </mc:AlternateContent>
      </w:r>
      <w:r w:rsidR="00B91D7C" w:rsidRPr="00080BD4">
        <w:rPr>
          <w:rFonts w:asciiTheme="minorHAnsi" w:hAnsiTheme="minorHAnsi" w:cstheme="minorHAnsi"/>
          <w:b/>
          <w:color w:val="000000"/>
          <w:sz w:val="32"/>
          <w:szCs w:val="32"/>
        </w:rPr>
        <w:t>ABESEC Ghaziabad</w:t>
      </w:r>
    </w:p>
    <w:p w14:paraId="7EDCAC8A" w14:textId="77777777" w:rsidR="00841790" w:rsidRDefault="0084179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sz w:val="28"/>
          <w:szCs w:val="28"/>
        </w:rPr>
      </w:pPr>
      <w:r w:rsidRPr="00080BD4">
        <w:rPr>
          <w:rFonts w:asciiTheme="minorHAnsi" w:hAnsiTheme="minorHAnsi" w:cstheme="minorHAnsi"/>
          <w:b/>
          <w:color w:val="000000"/>
          <w:sz w:val="28"/>
          <w:szCs w:val="28"/>
        </w:rPr>
        <w:t>Department</w:t>
      </w:r>
      <w:r>
        <w:rPr>
          <w:rFonts w:asciiTheme="minorHAnsi" w:hAnsiTheme="minorHAnsi" w:cstheme="minorHAnsi"/>
          <w:b/>
          <w:color w:val="000000"/>
          <w:sz w:val="28"/>
          <w:szCs w:val="28"/>
        </w:rPr>
        <w:t xml:space="preserve"> of </w:t>
      </w:r>
      <w:r w:rsidR="00B91D7C" w:rsidRPr="00080BD4">
        <w:rPr>
          <w:rFonts w:asciiTheme="minorHAnsi" w:hAnsiTheme="minorHAnsi" w:cstheme="minorHAnsi"/>
          <w:b/>
          <w:color w:val="000000"/>
          <w:sz w:val="28"/>
          <w:szCs w:val="28"/>
        </w:rPr>
        <w:t xml:space="preserve">Computer Science &amp; Engineering </w:t>
      </w:r>
    </w:p>
    <w:p w14:paraId="5775DCF9" w14:textId="77777777" w:rsidR="00454B1B" w:rsidRDefault="00454B1B"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rPr>
      </w:pPr>
    </w:p>
    <w:p w14:paraId="72D436FF" w14:textId="0ABEDECC" w:rsidR="00BB68EE" w:rsidRPr="00D753EE" w:rsidRDefault="006504B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sz w:val="24"/>
          <w:szCs w:val="24"/>
          <w:u w:val="single"/>
        </w:rPr>
      </w:pPr>
      <w:r w:rsidRPr="00D753EE">
        <w:rPr>
          <w:rFonts w:asciiTheme="minorHAnsi" w:hAnsiTheme="minorHAnsi" w:cstheme="minorHAnsi"/>
          <w:b/>
          <w:color w:val="000000"/>
          <w:sz w:val="24"/>
          <w:szCs w:val="24"/>
          <w:u w:val="single"/>
        </w:rPr>
        <w:t>SYNOPSIS REPORT</w:t>
      </w:r>
    </w:p>
    <w:p w14:paraId="524EC10F" w14:textId="3C069476" w:rsidR="00F419AB" w:rsidRDefault="00AC78D7"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rPr>
      </w:pPr>
      <w:r>
        <w:rPr>
          <w:rFonts w:asciiTheme="minorHAnsi" w:hAnsiTheme="minorHAnsi" w:cstheme="minorHAnsi"/>
          <w:b/>
          <w:color w:val="000000"/>
        </w:rPr>
        <w:t>(</w:t>
      </w:r>
      <w:r w:rsidR="00454B1B">
        <w:rPr>
          <w:rFonts w:asciiTheme="minorHAnsi" w:hAnsiTheme="minorHAnsi" w:cstheme="minorHAnsi"/>
          <w:b/>
          <w:color w:val="000000"/>
        </w:rPr>
        <w:t xml:space="preserve">Session </w:t>
      </w:r>
      <w:r>
        <w:rPr>
          <w:rFonts w:asciiTheme="minorHAnsi" w:hAnsiTheme="minorHAnsi" w:cstheme="minorHAnsi"/>
          <w:b/>
          <w:color w:val="000000"/>
        </w:rPr>
        <w:t>202</w:t>
      </w:r>
      <w:r w:rsidR="0032190C">
        <w:rPr>
          <w:rFonts w:asciiTheme="minorHAnsi" w:hAnsiTheme="minorHAnsi" w:cstheme="minorHAnsi"/>
          <w:b/>
          <w:color w:val="000000"/>
        </w:rPr>
        <w:t>6-27</w:t>
      </w:r>
      <w:r w:rsidR="00F419AB">
        <w:rPr>
          <w:rFonts w:asciiTheme="minorHAnsi" w:hAnsiTheme="minorHAnsi" w:cstheme="minorHAnsi"/>
          <w:b/>
          <w:color w:val="000000"/>
        </w:rPr>
        <w:t>)</w:t>
      </w:r>
    </w:p>
    <w:p w14:paraId="32512FFF" w14:textId="77777777" w:rsidR="00BB0466" w:rsidRPr="00A727A0" w:rsidRDefault="00BB046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rPr>
      </w:pPr>
    </w:p>
    <w:p w14:paraId="6FAB116A"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rPr>
          <w:rFonts w:asciiTheme="minorHAnsi" w:hAnsiTheme="minorHAnsi" w:cstheme="minorHAnsi"/>
          <w:b/>
          <w:color w:val="000000"/>
        </w:rPr>
      </w:pPr>
    </w:p>
    <w:tbl>
      <w:tblPr>
        <w:tblStyle w:val="TableGrid"/>
        <w:tblW w:w="0" w:type="auto"/>
        <w:tblLook w:val="04A0" w:firstRow="1" w:lastRow="0" w:firstColumn="1" w:lastColumn="0" w:noHBand="0" w:noVBand="1"/>
      </w:tblPr>
      <w:tblGrid>
        <w:gridCol w:w="1993"/>
        <w:gridCol w:w="3024"/>
        <w:gridCol w:w="1646"/>
        <w:gridCol w:w="983"/>
        <w:gridCol w:w="2424"/>
      </w:tblGrid>
      <w:tr w:rsidR="00A727A0" w:rsidRPr="00A727A0" w14:paraId="736E0542" w14:textId="77777777" w:rsidTr="001551E9">
        <w:tc>
          <w:tcPr>
            <w:tcW w:w="10070" w:type="dxa"/>
            <w:gridSpan w:val="5"/>
          </w:tcPr>
          <w:p w14:paraId="10C8102A" w14:textId="01484838"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Project Title:</w:t>
            </w:r>
            <w:r w:rsidR="0032190C">
              <w:rPr>
                <w:rFonts w:asciiTheme="minorHAnsi" w:hAnsiTheme="minorHAnsi" w:cstheme="minorHAnsi"/>
                <w:b/>
                <w:color w:val="000000"/>
              </w:rPr>
              <w:t xml:space="preserve"> Campus-OS </w:t>
            </w:r>
          </w:p>
          <w:p w14:paraId="038E65C0" w14:textId="77777777" w:rsidR="00150E73" w:rsidRPr="00150E73" w:rsidRDefault="00150E73" w:rsidP="00150E7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lang w:val="en-IN"/>
              </w:rPr>
            </w:pPr>
            <w:r w:rsidRPr="00150E73">
              <w:rPr>
                <w:rFonts w:asciiTheme="minorHAnsi" w:hAnsiTheme="minorHAnsi" w:cstheme="minorHAnsi"/>
                <w:b/>
                <w:bCs/>
                <w:color w:val="000000"/>
                <w:lang w:val="en-IN"/>
              </w:rPr>
              <w:t>PREDICTING STUDENT PERFORMANCE USING REGRESSION ANALYSIS</w:t>
            </w:r>
          </w:p>
          <w:p w14:paraId="12F59BFD"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rPr>
                <w:rFonts w:asciiTheme="minorHAnsi" w:hAnsiTheme="minorHAnsi" w:cstheme="minorHAnsi"/>
                <w:b/>
                <w:color w:val="000000"/>
              </w:rPr>
            </w:pPr>
          </w:p>
        </w:tc>
      </w:tr>
      <w:tr w:rsidR="00C93C2F" w:rsidRPr="00A727A0" w14:paraId="3896F498" w14:textId="77777777" w:rsidTr="001551E9">
        <w:tc>
          <w:tcPr>
            <w:tcW w:w="5108" w:type="dxa"/>
            <w:gridSpan w:val="2"/>
          </w:tcPr>
          <w:p w14:paraId="5ECCB8B3" w14:textId="77777777" w:rsidR="00C93C2F" w:rsidRPr="00C93C2F" w:rsidRDefault="00C93C2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rPr>
                <w:rFonts w:asciiTheme="minorHAnsi" w:hAnsiTheme="minorHAnsi" w:cstheme="minorHAnsi"/>
                <w:b/>
                <w:color w:val="000000"/>
              </w:rPr>
            </w:pPr>
            <w:r w:rsidRPr="00C93C2F">
              <w:rPr>
                <w:rFonts w:asciiTheme="minorHAnsi" w:hAnsiTheme="minorHAnsi" w:cstheme="minorHAnsi"/>
                <w:b/>
                <w:iCs/>
                <w:color w:val="000000"/>
              </w:rPr>
              <w:t>Project Type</w:t>
            </w:r>
            <w:r w:rsidRPr="00C93C2F">
              <w:rPr>
                <w:rFonts w:asciiTheme="minorHAnsi" w:hAnsiTheme="minorHAnsi" w:cstheme="minorHAnsi"/>
                <w:i/>
                <w:iCs/>
                <w:color w:val="000000"/>
              </w:rPr>
              <w:t xml:space="preserve"> </w:t>
            </w:r>
            <w:r w:rsidR="00897936">
              <w:rPr>
                <w:rFonts w:asciiTheme="minorHAnsi" w:hAnsiTheme="minorHAnsi" w:cstheme="minorHAnsi"/>
                <w:i/>
                <w:iCs/>
                <w:color w:val="000000"/>
              </w:rPr>
              <w:t xml:space="preserve"> </w:t>
            </w:r>
            <w:r>
              <w:rPr>
                <w:rFonts w:asciiTheme="minorHAnsi" w:hAnsiTheme="minorHAnsi" w:cstheme="minorHAnsi"/>
                <w:i/>
                <w:iCs/>
                <w:color w:val="000000"/>
              </w:rPr>
              <w:t xml:space="preserve"> </w:t>
            </w:r>
            <w:r w:rsidRPr="001D0F56">
              <w:rPr>
                <w:rFonts w:asciiTheme="minorHAnsi" w:hAnsiTheme="minorHAnsi" w:cstheme="minorHAnsi"/>
                <w:iCs/>
                <w:color w:val="000000"/>
                <w:sz w:val="20"/>
                <w:szCs w:val="20"/>
              </w:rPr>
              <w:t>(application, product, research, review etc.)</w:t>
            </w:r>
          </w:p>
        </w:tc>
        <w:tc>
          <w:tcPr>
            <w:tcW w:w="4962" w:type="dxa"/>
            <w:gridSpan w:val="3"/>
          </w:tcPr>
          <w:p w14:paraId="6ED69174" w14:textId="77777777" w:rsidR="00C93C2F" w:rsidRPr="00A727A0" w:rsidRDefault="00C93C2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p>
        </w:tc>
      </w:tr>
      <w:tr w:rsidR="00A727A0" w:rsidRPr="00A727A0" w14:paraId="14288EDE" w14:textId="77777777" w:rsidTr="001551E9">
        <w:tc>
          <w:tcPr>
            <w:tcW w:w="2020" w:type="dxa"/>
          </w:tcPr>
          <w:p w14:paraId="123242F7"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rPr>
                <w:rFonts w:asciiTheme="minorHAnsi" w:hAnsiTheme="minorHAnsi" w:cstheme="minorHAnsi"/>
                <w:b/>
                <w:color w:val="000000"/>
              </w:rPr>
            </w:pPr>
          </w:p>
        </w:tc>
        <w:tc>
          <w:tcPr>
            <w:tcW w:w="3088" w:type="dxa"/>
          </w:tcPr>
          <w:p w14:paraId="2D3FA5BE"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Name</w:t>
            </w:r>
          </w:p>
          <w:p w14:paraId="7DC643B6"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p>
        </w:tc>
        <w:tc>
          <w:tcPr>
            <w:tcW w:w="1505" w:type="dxa"/>
          </w:tcPr>
          <w:p w14:paraId="3A208737"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Roll Number</w:t>
            </w:r>
          </w:p>
        </w:tc>
        <w:tc>
          <w:tcPr>
            <w:tcW w:w="986" w:type="dxa"/>
          </w:tcPr>
          <w:p w14:paraId="0CF02A9E"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Section</w:t>
            </w:r>
          </w:p>
          <w:p w14:paraId="749F9682"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p>
        </w:tc>
        <w:tc>
          <w:tcPr>
            <w:tcW w:w="2471" w:type="dxa"/>
          </w:tcPr>
          <w:p w14:paraId="295DF263"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Signature</w:t>
            </w:r>
          </w:p>
        </w:tc>
      </w:tr>
      <w:tr w:rsidR="00A727A0" w:rsidRPr="00A727A0" w14:paraId="0243E6C3" w14:textId="77777777" w:rsidTr="001551E9">
        <w:tc>
          <w:tcPr>
            <w:tcW w:w="2020" w:type="dxa"/>
          </w:tcPr>
          <w:p w14:paraId="72FD9863"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sidRPr="00A727A0">
              <w:rPr>
                <w:rFonts w:asciiTheme="minorHAnsi" w:hAnsiTheme="minorHAnsi" w:cstheme="minorHAnsi"/>
                <w:b/>
                <w:color w:val="000000"/>
              </w:rPr>
              <w:t>Group member (1)</w:t>
            </w:r>
          </w:p>
        </w:tc>
        <w:tc>
          <w:tcPr>
            <w:tcW w:w="3088" w:type="dxa"/>
          </w:tcPr>
          <w:p w14:paraId="05CC0195" w14:textId="2C40B04A" w:rsidR="00A727A0" w:rsidRPr="00A727A0" w:rsidRDefault="007A6CAD"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Rishabh Singh</w:t>
            </w:r>
          </w:p>
        </w:tc>
        <w:tc>
          <w:tcPr>
            <w:tcW w:w="1505" w:type="dxa"/>
          </w:tcPr>
          <w:p w14:paraId="7E656F17" w14:textId="1C58D17F" w:rsidR="00A727A0" w:rsidRPr="00A727A0" w:rsidRDefault="000A741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2400320100909</w:t>
            </w:r>
          </w:p>
        </w:tc>
        <w:tc>
          <w:tcPr>
            <w:tcW w:w="986" w:type="dxa"/>
          </w:tcPr>
          <w:p w14:paraId="1463CDE1" w14:textId="09004BC0" w:rsidR="00A727A0" w:rsidRPr="00A727A0" w:rsidRDefault="00AA4047"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25</w:t>
            </w:r>
          </w:p>
        </w:tc>
        <w:tc>
          <w:tcPr>
            <w:tcW w:w="2471" w:type="dxa"/>
          </w:tcPr>
          <w:p w14:paraId="53DDE26A"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727A0" w:rsidRPr="00A727A0" w14:paraId="0D3ADE26" w14:textId="77777777" w:rsidTr="001551E9">
        <w:tc>
          <w:tcPr>
            <w:tcW w:w="2020" w:type="dxa"/>
          </w:tcPr>
          <w:p w14:paraId="01F869B0"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sidRPr="00A727A0">
              <w:rPr>
                <w:rFonts w:asciiTheme="minorHAnsi" w:hAnsiTheme="minorHAnsi" w:cstheme="minorHAnsi"/>
                <w:b/>
                <w:color w:val="000000"/>
              </w:rPr>
              <w:t>Group member (2)</w:t>
            </w:r>
          </w:p>
        </w:tc>
        <w:tc>
          <w:tcPr>
            <w:tcW w:w="3088" w:type="dxa"/>
          </w:tcPr>
          <w:p w14:paraId="31FB23D0" w14:textId="7C7352DB" w:rsidR="00A727A0" w:rsidRPr="00A727A0" w:rsidRDefault="001551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Rankendra Singh</w:t>
            </w:r>
          </w:p>
        </w:tc>
        <w:tc>
          <w:tcPr>
            <w:tcW w:w="1505" w:type="dxa"/>
          </w:tcPr>
          <w:p w14:paraId="0A99A6BF" w14:textId="4CA5DDA2" w:rsidR="00A727A0" w:rsidRPr="00A727A0" w:rsidRDefault="000A741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24003201</w:t>
            </w:r>
            <w:r w:rsidR="0059495C">
              <w:rPr>
                <w:rFonts w:asciiTheme="minorHAnsi" w:hAnsiTheme="minorHAnsi" w:cstheme="minorHAnsi"/>
                <w:b/>
                <w:color w:val="000000"/>
              </w:rPr>
              <w:t>00890</w:t>
            </w:r>
          </w:p>
        </w:tc>
        <w:tc>
          <w:tcPr>
            <w:tcW w:w="986" w:type="dxa"/>
          </w:tcPr>
          <w:p w14:paraId="439EA476" w14:textId="5E62FE7E" w:rsidR="00A727A0" w:rsidRPr="00A727A0" w:rsidRDefault="00AA4047"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25</w:t>
            </w:r>
          </w:p>
        </w:tc>
        <w:tc>
          <w:tcPr>
            <w:tcW w:w="2471" w:type="dxa"/>
          </w:tcPr>
          <w:p w14:paraId="381809C0"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727A0" w:rsidRPr="00A727A0" w14:paraId="0DCB5DA8" w14:textId="77777777" w:rsidTr="001551E9">
        <w:tc>
          <w:tcPr>
            <w:tcW w:w="2020" w:type="dxa"/>
          </w:tcPr>
          <w:p w14:paraId="266911A7"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sidRPr="00A727A0">
              <w:rPr>
                <w:rFonts w:asciiTheme="minorHAnsi" w:hAnsiTheme="minorHAnsi" w:cstheme="minorHAnsi"/>
                <w:b/>
                <w:color w:val="000000"/>
              </w:rPr>
              <w:t>Group member (3)</w:t>
            </w:r>
          </w:p>
        </w:tc>
        <w:tc>
          <w:tcPr>
            <w:tcW w:w="3088" w:type="dxa"/>
          </w:tcPr>
          <w:p w14:paraId="27D6EFD6" w14:textId="5E67A1A4" w:rsidR="00A727A0" w:rsidRPr="00A727A0" w:rsidRDefault="001551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Raj Rao</w:t>
            </w:r>
          </w:p>
        </w:tc>
        <w:tc>
          <w:tcPr>
            <w:tcW w:w="1505" w:type="dxa"/>
          </w:tcPr>
          <w:p w14:paraId="7BBBB91C" w14:textId="05258ACF" w:rsidR="00A727A0" w:rsidRPr="00A727A0" w:rsidRDefault="0059495C"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2400320100876</w:t>
            </w:r>
          </w:p>
        </w:tc>
        <w:tc>
          <w:tcPr>
            <w:tcW w:w="986" w:type="dxa"/>
          </w:tcPr>
          <w:p w14:paraId="6BB9553D" w14:textId="5F47EEB9" w:rsidR="00A727A0" w:rsidRPr="00A727A0" w:rsidRDefault="00AA4047"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25</w:t>
            </w:r>
          </w:p>
        </w:tc>
        <w:tc>
          <w:tcPr>
            <w:tcW w:w="2471" w:type="dxa"/>
          </w:tcPr>
          <w:p w14:paraId="4007FEEB"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1551E9" w:rsidRPr="00A727A0" w14:paraId="20A838C1" w14:textId="77777777" w:rsidTr="001551E9">
        <w:tc>
          <w:tcPr>
            <w:tcW w:w="2020" w:type="dxa"/>
          </w:tcPr>
          <w:p w14:paraId="3D02C844" w14:textId="185D6C77" w:rsidR="001551E9" w:rsidRPr="00A727A0" w:rsidRDefault="001551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sidRPr="00A727A0">
              <w:rPr>
                <w:rFonts w:asciiTheme="minorHAnsi" w:hAnsiTheme="minorHAnsi" w:cstheme="minorHAnsi"/>
                <w:b/>
                <w:color w:val="000000"/>
              </w:rPr>
              <w:t>Group member (</w:t>
            </w:r>
            <w:r>
              <w:rPr>
                <w:rFonts w:asciiTheme="minorHAnsi" w:hAnsiTheme="minorHAnsi" w:cstheme="minorHAnsi"/>
                <w:b/>
                <w:color w:val="000000"/>
              </w:rPr>
              <w:t>4</w:t>
            </w:r>
            <w:r w:rsidRPr="00A727A0">
              <w:rPr>
                <w:rFonts w:asciiTheme="minorHAnsi" w:hAnsiTheme="minorHAnsi" w:cstheme="minorHAnsi"/>
                <w:b/>
                <w:color w:val="000000"/>
              </w:rPr>
              <w:t>)</w:t>
            </w:r>
          </w:p>
        </w:tc>
        <w:tc>
          <w:tcPr>
            <w:tcW w:w="3088" w:type="dxa"/>
          </w:tcPr>
          <w:p w14:paraId="2EC9BFA8" w14:textId="74B28649" w:rsidR="001551E9" w:rsidRDefault="000A741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Rohit</w:t>
            </w:r>
          </w:p>
        </w:tc>
        <w:tc>
          <w:tcPr>
            <w:tcW w:w="1505" w:type="dxa"/>
          </w:tcPr>
          <w:p w14:paraId="0CCA598A" w14:textId="5A7366EC" w:rsidR="001551E9" w:rsidRPr="00A727A0" w:rsidRDefault="0059495C"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2400320100925</w:t>
            </w:r>
          </w:p>
        </w:tc>
        <w:tc>
          <w:tcPr>
            <w:tcW w:w="986" w:type="dxa"/>
          </w:tcPr>
          <w:p w14:paraId="49D9BDE0" w14:textId="7BE1D69D" w:rsidR="001551E9" w:rsidRPr="00A727A0" w:rsidRDefault="00AA4047"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25</w:t>
            </w:r>
          </w:p>
        </w:tc>
        <w:tc>
          <w:tcPr>
            <w:tcW w:w="2471" w:type="dxa"/>
          </w:tcPr>
          <w:p w14:paraId="415623CD" w14:textId="77777777" w:rsidR="001551E9" w:rsidRPr="00A727A0" w:rsidRDefault="001551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727A0" w:rsidRPr="00A727A0" w14:paraId="4820AD87" w14:textId="77777777" w:rsidTr="001551E9">
        <w:tc>
          <w:tcPr>
            <w:tcW w:w="2020" w:type="dxa"/>
          </w:tcPr>
          <w:p w14:paraId="4DD4B92B"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 xml:space="preserve">Project Guide </w:t>
            </w:r>
          </w:p>
        </w:tc>
        <w:tc>
          <w:tcPr>
            <w:tcW w:w="3088" w:type="dxa"/>
          </w:tcPr>
          <w:p w14:paraId="74D076DE" w14:textId="03E4CCE2" w:rsidR="00A727A0" w:rsidRDefault="00AA4047"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Dr. She</w:t>
            </w:r>
            <w:r w:rsidR="00F2453B">
              <w:rPr>
                <w:rFonts w:asciiTheme="minorHAnsi" w:hAnsiTheme="minorHAnsi" w:cstheme="minorHAnsi"/>
                <w:b/>
                <w:color w:val="000000"/>
              </w:rPr>
              <w:t xml:space="preserve">wta Roy </w:t>
            </w:r>
          </w:p>
          <w:p w14:paraId="7C6D1117"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4962" w:type="dxa"/>
            <w:gridSpan w:val="3"/>
            <w:vMerge w:val="restart"/>
          </w:tcPr>
          <w:p w14:paraId="7F3595AA"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 xml:space="preserve">Remarks: </w:t>
            </w:r>
          </w:p>
          <w:p w14:paraId="45BB93C4"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727A0" w:rsidRPr="00A727A0" w14:paraId="13793E6D" w14:textId="77777777" w:rsidTr="001551E9">
        <w:tc>
          <w:tcPr>
            <w:tcW w:w="2020" w:type="dxa"/>
          </w:tcPr>
          <w:p w14:paraId="28AE0064"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Signature</w:t>
            </w:r>
          </w:p>
          <w:p w14:paraId="3651C8D5"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3088" w:type="dxa"/>
          </w:tcPr>
          <w:p w14:paraId="7A92584F"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4962" w:type="dxa"/>
            <w:gridSpan w:val="3"/>
            <w:vMerge/>
          </w:tcPr>
          <w:p w14:paraId="5B52D319"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727A0" w:rsidRPr="00A727A0" w14:paraId="5DF89EFD" w14:textId="77777777" w:rsidTr="001551E9">
        <w:tc>
          <w:tcPr>
            <w:tcW w:w="2020" w:type="dxa"/>
          </w:tcPr>
          <w:p w14:paraId="2D5C94FF"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Date of submission</w:t>
            </w:r>
          </w:p>
        </w:tc>
        <w:tc>
          <w:tcPr>
            <w:tcW w:w="3088" w:type="dxa"/>
          </w:tcPr>
          <w:p w14:paraId="53CCB35B"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4962" w:type="dxa"/>
            <w:gridSpan w:val="3"/>
            <w:vMerge/>
          </w:tcPr>
          <w:p w14:paraId="6F099727"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bl>
    <w:p w14:paraId="012769AB" w14:textId="5C5E0F2B" w:rsidR="004D7142" w:rsidRDefault="004D7142" w:rsidP="00972B3C">
      <w:pPr>
        <w:pStyle w:val="NormalWeb"/>
        <w:shd w:val="clear" w:color="auto" w:fill="FFFFFF"/>
        <w:spacing w:before="0" w:beforeAutospacing="0" w:after="0" w:afterAutospacing="0"/>
        <w:jc w:val="both"/>
        <w:rPr>
          <w:rFonts w:asciiTheme="minorHAnsi" w:hAnsiTheme="minorHAnsi" w:cstheme="minorHAnsi"/>
          <w:b/>
        </w:rPr>
      </w:pPr>
    </w:p>
    <w:p w14:paraId="5EBA8726"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1.1 Problem Introduction</w:t>
      </w:r>
    </w:p>
    <w:p w14:paraId="34DF955F" w14:textId="77777777" w:rsidR="001D3F4D" w:rsidRPr="00C30E2E" w:rsidRDefault="001D3F4D" w:rsidP="001D3F4D">
      <w:pPr>
        <w:pStyle w:val="NormalWeb"/>
        <w:shd w:val="clear" w:color="auto" w:fill="FFFFFF"/>
        <w:spacing w:after="0"/>
        <w:rPr>
          <w:rFonts w:asciiTheme="minorHAnsi" w:hAnsiTheme="minorHAnsi" w:cstheme="minorHAnsi"/>
          <w:bCs/>
          <w:lang w:val="en-IN"/>
        </w:rPr>
      </w:pPr>
      <w:r w:rsidRPr="00C30E2E">
        <w:rPr>
          <w:rFonts w:asciiTheme="minorHAnsi" w:hAnsiTheme="minorHAnsi" w:cstheme="minorHAnsi"/>
          <w:bCs/>
          <w:lang w:val="en-IN"/>
        </w:rPr>
        <w:t>Academic performance is influenced by a wide range of factors such as prior grades, study time, attendance, parental education and extracurricular engagement. Instructors and institutions often identify at-risk students only after final results are declared, by which point corrective action is no longer possible. A data-driven early-warning approach can help institutions intervene while there is still time to support the student.</w:t>
      </w:r>
    </w:p>
    <w:p w14:paraId="00722BD1" w14:textId="77777777" w:rsidR="001D3F4D" w:rsidRPr="00C30E2E" w:rsidRDefault="001D3F4D" w:rsidP="001D3F4D">
      <w:pPr>
        <w:pStyle w:val="NormalWeb"/>
        <w:shd w:val="clear" w:color="auto" w:fill="FFFFFF"/>
        <w:spacing w:after="0"/>
        <w:rPr>
          <w:rFonts w:asciiTheme="minorHAnsi" w:hAnsiTheme="minorHAnsi" w:cstheme="minorHAnsi"/>
          <w:bCs/>
          <w:lang w:val="en-IN"/>
        </w:rPr>
      </w:pPr>
      <w:r w:rsidRPr="00C30E2E">
        <w:rPr>
          <w:rFonts w:asciiTheme="minorHAnsi" w:hAnsiTheme="minorHAnsi" w:cstheme="minorHAnsi"/>
          <w:bCs/>
          <w:lang w:val="en-IN"/>
        </w:rPr>
        <w:t>This project proposes a regression-based system that analyzes historical and behavioural student data to predict academic performance (final grade or CGPA) before the end of a term. By quantifying the relationship between measurable student attributes and outcomes, the system aims to support timely, evidence-based decisions by teachers, mentors and academic advisors.</w:t>
      </w:r>
    </w:p>
    <w:p w14:paraId="37079D49"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1.1.1 Motivation</w:t>
      </w:r>
    </w:p>
    <w:p w14:paraId="3A29C161" w14:textId="77777777" w:rsidR="001D3F4D" w:rsidRPr="00C30E2E" w:rsidRDefault="001D3F4D" w:rsidP="001D3F4D">
      <w:pPr>
        <w:pStyle w:val="NormalWeb"/>
        <w:shd w:val="clear" w:color="auto" w:fill="FFFFFF"/>
        <w:spacing w:after="0"/>
        <w:rPr>
          <w:rFonts w:asciiTheme="minorHAnsi" w:hAnsiTheme="minorHAnsi" w:cstheme="minorHAnsi"/>
          <w:bCs/>
          <w:lang w:val="en-IN"/>
        </w:rPr>
      </w:pPr>
      <w:r w:rsidRPr="00C30E2E">
        <w:rPr>
          <w:rFonts w:asciiTheme="minorHAnsi" w:hAnsiTheme="minorHAnsi" w:cstheme="minorHAnsi"/>
          <w:bCs/>
          <w:lang w:val="en-IN"/>
        </w:rPr>
        <w:t>The motivation for this project comes from a common gap in most academic institutions: performance data is collected but rarely analyzed in a way that helps students proactively. A simple, interpretable regression model can highlight which factors most strongly affect a student's outcome, allowing early, targeted support rather than reactive remedial action after results are out.</w:t>
      </w:r>
    </w:p>
    <w:p w14:paraId="6EEC6C98"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1.1.2 Project Objective</w:t>
      </w:r>
    </w:p>
    <w:p w14:paraId="7F0EF28F"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Study and preprocess a real-world student performance dataset, handling missing values, categorical encoding and feature scaling.</w:t>
      </w:r>
    </w:p>
    <w:p w14:paraId="7B7C5527"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Perform exploratory data analysis to identify the features most correlated with academic outcomes.</w:t>
      </w:r>
    </w:p>
    <w:p w14:paraId="6BDBA716"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Build and compare multiple regression models (Linear, Ridge, Lasso and Random Forest Regression) to predict student grades.</w:t>
      </w:r>
    </w:p>
    <w:p w14:paraId="64A5E2D0"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lastRenderedPageBreak/>
        <w:t>Evaluate model performance using standard regression metrics (R², MAE, RMSE) and select the best-performing model.</w:t>
      </w:r>
    </w:p>
    <w:p w14:paraId="4AFB2E16"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Visualize predicted versus actual performance to make results interpretable for non-technical stakeholders.</w:t>
      </w:r>
    </w:p>
    <w:p w14:paraId="2123EABF"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Package the workflow into a simple, reusable prediction tool that can generalize to similar datasets.</w:t>
      </w:r>
    </w:p>
    <w:p w14:paraId="79F15250"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1.1.3 Scope of the Project</w:t>
      </w:r>
    </w:p>
    <w:p w14:paraId="39EFB85B"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Data Preprocessing Module: cleaning, encoding and normalizing raw student records.</w:t>
      </w:r>
    </w:p>
    <w:p w14:paraId="3C80471D"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Exploratory Data Analysis: correlation heatmaps, distribution and trend visualizations.</w:t>
      </w:r>
    </w:p>
    <w:p w14:paraId="2034E506"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Model Building: implementation of multiple regression algorithms for comparison.</w:t>
      </w:r>
    </w:p>
    <w:p w14:paraId="2842E794"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Model Evaluation: quantitative comparison using R², MAE and RMSE across all models.</w:t>
      </w:r>
    </w:p>
    <w:p w14:paraId="29BAEEC9"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Result Visualization: actual-vs-predicted plots and residual analysis.</w:t>
      </w:r>
    </w:p>
    <w:p w14:paraId="03675C94"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Optional Interface: a lightweight Streamlit/Flask app to input student attributes and view a predicted score.</w:t>
      </w:r>
    </w:p>
    <w:p w14:paraId="2F575F27"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Future AI Layer: extension to classification-based risk categorization and integration with institutional dashboards.</w:t>
      </w:r>
    </w:p>
    <w:p w14:paraId="45EA1649"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1.2 Related Previous Work</w:t>
      </w:r>
    </w:p>
    <w:p w14:paraId="4065D46C" w14:textId="77777777" w:rsidR="001D3F4D" w:rsidRPr="00C30E2E" w:rsidRDefault="001D3F4D" w:rsidP="001D3F4D">
      <w:pPr>
        <w:pStyle w:val="NormalWeb"/>
        <w:shd w:val="clear" w:color="auto" w:fill="FFFFFF"/>
        <w:spacing w:after="0"/>
        <w:rPr>
          <w:rFonts w:asciiTheme="minorHAnsi" w:hAnsiTheme="minorHAnsi" w:cstheme="minorHAnsi"/>
          <w:bCs/>
          <w:lang w:val="en-IN"/>
        </w:rPr>
      </w:pPr>
      <w:r w:rsidRPr="00C30E2E">
        <w:rPr>
          <w:rFonts w:asciiTheme="minorHAnsi" w:hAnsiTheme="minorHAnsi" w:cstheme="minorHAnsi"/>
          <w:bCs/>
          <w:lang w:val="en-IN"/>
        </w:rPr>
        <w:t>Existing research consistently shows that regression techniques can effectively model the relationship between student attributes (attendance, prior grades, demographics, study behaviour) and final academic outcomes. Studies also show that comparing multiple regression algorithms, rather than relying on one, improves both accuracy and reliability of predictions.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900"/>
        <w:gridCol w:w="2550"/>
      </w:tblGrid>
      <w:tr w:rsidR="001D3F4D" w:rsidRPr="001D3F4D" w14:paraId="2BB15838" w14:textId="77777777">
        <w:tc>
          <w:tcPr>
            <w:tcW w:w="2900" w:type="dxa"/>
            <w:tcBorders>
              <w:top w:val="single" w:sz="4" w:space="0" w:color="auto"/>
              <w:left w:val="single" w:sz="4" w:space="0" w:color="auto"/>
              <w:bottom w:val="single" w:sz="4" w:space="0" w:color="auto"/>
              <w:right w:val="single" w:sz="4" w:space="0" w:color="auto"/>
            </w:tcBorders>
            <w:shd w:val="clear" w:color="auto" w:fill="D9E2F3"/>
            <w:hideMark/>
          </w:tcPr>
          <w:p w14:paraId="1D930E46" w14:textId="77777777" w:rsidR="001D3F4D" w:rsidRPr="001D3F4D" w:rsidRDefault="001D3F4D" w:rsidP="001D3F4D">
            <w:pPr>
              <w:pStyle w:val="NormalWeb"/>
              <w:shd w:val="clear" w:color="auto" w:fill="FFFFFF"/>
              <w:spacing w:after="0"/>
              <w:jc w:val="both"/>
              <w:rPr>
                <w:rFonts w:asciiTheme="minorHAnsi" w:hAnsiTheme="minorHAnsi" w:cstheme="minorHAnsi"/>
                <w:b/>
                <w:lang w:val="en-IN"/>
              </w:rPr>
            </w:pPr>
            <w:r w:rsidRPr="001D3F4D">
              <w:rPr>
                <w:rFonts w:asciiTheme="minorHAnsi" w:hAnsiTheme="minorHAnsi" w:cstheme="minorHAnsi"/>
                <w:b/>
                <w:bCs/>
                <w:lang w:val="en-IN"/>
              </w:rPr>
              <w:t>Research Work</w:t>
            </w:r>
          </w:p>
        </w:tc>
        <w:tc>
          <w:tcPr>
            <w:tcW w:w="3900" w:type="dxa"/>
            <w:tcBorders>
              <w:top w:val="single" w:sz="4" w:space="0" w:color="auto"/>
              <w:left w:val="single" w:sz="4" w:space="0" w:color="auto"/>
              <w:bottom w:val="single" w:sz="4" w:space="0" w:color="auto"/>
              <w:right w:val="single" w:sz="4" w:space="0" w:color="auto"/>
            </w:tcBorders>
            <w:shd w:val="clear" w:color="auto" w:fill="D9E2F3"/>
            <w:hideMark/>
          </w:tcPr>
          <w:p w14:paraId="2D976182" w14:textId="77777777" w:rsidR="001D3F4D" w:rsidRPr="001D3F4D" w:rsidRDefault="001D3F4D" w:rsidP="001D3F4D">
            <w:pPr>
              <w:pStyle w:val="NormalWeb"/>
              <w:shd w:val="clear" w:color="auto" w:fill="FFFFFF"/>
              <w:spacing w:after="0"/>
              <w:jc w:val="both"/>
              <w:rPr>
                <w:rFonts w:asciiTheme="minorHAnsi" w:hAnsiTheme="minorHAnsi" w:cstheme="minorHAnsi"/>
                <w:b/>
                <w:lang w:val="en-IN"/>
              </w:rPr>
            </w:pPr>
            <w:r w:rsidRPr="001D3F4D">
              <w:rPr>
                <w:rFonts w:asciiTheme="minorHAnsi" w:hAnsiTheme="minorHAnsi" w:cstheme="minorHAnsi"/>
                <w:b/>
                <w:bCs/>
                <w:lang w:val="en-IN"/>
              </w:rPr>
              <w:t>Key Finding</w:t>
            </w:r>
          </w:p>
        </w:tc>
        <w:tc>
          <w:tcPr>
            <w:tcW w:w="2550" w:type="dxa"/>
            <w:tcBorders>
              <w:top w:val="single" w:sz="4" w:space="0" w:color="auto"/>
              <w:left w:val="single" w:sz="4" w:space="0" w:color="auto"/>
              <w:bottom w:val="single" w:sz="4" w:space="0" w:color="auto"/>
              <w:right w:val="single" w:sz="4" w:space="0" w:color="auto"/>
            </w:tcBorders>
            <w:shd w:val="clear" w:color="auto" w:fill="D9E2F3"/>
            <w:hideMark/>
          </w:tcPr>
          <w:p w14:paraId="2384760B" w14:textId="77777777" w:rsidR="001D3F4D" w:rsidRPr="001D3F4D" w:rsidRDefault="001D3F4D" w:rsidP="001D3F4D">
            <w:pPr>
              <w:pStyle w:val="NormalWeb"/>
              <w:shd w:val="clear" w:color="auto" w:fill="FFFFFF"/>
              <w:spacing w:after="0"/>
              <w:jc w:val="both"/>
              <w:rPr>
                <w:rFonts w:asciiTheme="minorHAnsi" w:hAnsiTheme="minorHAnsi" w:cstheme="minorHAnsi"/>
                <w:b/>
                <w:lang w:val="en-IN"/>
              </w:rPr>
            </w:pPr>
            <w:r w:rsidRPr="001D3F4D">
              <w:rPr>
                <w:rFonts w:asciiTheme="minorHAnsi" w:hAnsiTheme="minorHAnsi" w:cstheme="minorHAnsi"/>
                <w:b/>
                <w:bCs/>
                <w:lang w:val="en-IN"/>
              </w:rPr>
              <w:t>Relevance to Project</w:t>
            </w:r>
          </w:p>
        </w:tc>
      </w:tr>
      <w:tr w:rsidR="001D3F4D" w:rsidRPr="001D3F4D" w14:paraId="6D83EBCE" w14:textId="77777777">
        <w:tc>
          <w:tcPr>
            <w:tcW w:w="2900" w:type="dxa"/>
            <w:tcBorders>
              <w:top w:val="single" w:sz="4" w:space="0" w:color="auto"/>
              <w:left w:val="single" w:sz="4" w:space="0" w:color="auto"/>
              <w:bottom w:val="single" w:sz="4" w:space="0" w:color="auto"/>
              <w:right w:val="single" w:sz="4" w:space="0" w:color="auto"/>
            </w:tcBorders>
            <w:hideMark/>
          </w:tcPr>
          <w:p w14:paraId="4D92161D"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Nasution et al. (2024), "A Regression Analysis for Predicting Student Academic Performance"</w:t>
            </w:r>
          </w:p>
        </w:tc>
        <w:tc>
          <w:tcPr>
            <w:tcW w:w="3900" w:type="dxa"/>
            <w:tcBorders>
              <w:top w:val="single" w:sz="4" w:space="0" w:color="auto"/>
              <w:left w:val="single" w:sz="4" w:space="0" w:color="auto"/>
              <w:bottom w:val="single" w:sz="4" w:space="0" w:color="auto"/>
              <w:right w:val="single" w:sz="4" w:space="0" w:color="auto"/>
            </w:tcBorders>
            <w:hideMark/>
          </w:tcPr>
          <w:p w14:paraId="78673218"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Using 21 attributes from 97 students, the study found that gender, absence rate and prior GPA significantly affect final CGPA, and confirmed the regression model's usefulness for prediction.</w:t>
            </w:r>
          </w:p>
        </w:tc>
        <w:tc>
          <w:tcPr>
            <w:tcW w:w="2550" w:type="dxa"/>
            <w:tcBorders>
              <w:top w:val="single" w:sz="4" w:space="0" w:color="auto"/>
              <w:left w:val="single" w:sz="4" w:space="0" w:color="auto"/>
              <w:bottom w:val="single" w:sz="4" w:space="0" w:color="auto"/>
              <w:right w:val="single" w:sz="4" w:space="0" w:color="auto"/>
            </w:tcBorders>
            <w:hideMark/>
          </w:tcPr>
          <w:p w14:paraId="29F9C193"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Supports feature selection strategy (attendance, prior grades) and validates regression as a suitable technique for this project.</w:t>
            </w:r>
          </w:p>
        </w:tc>
      </w:tr>
      <w:tr w:rsidR="001D3F4D" w:rsidRPr="001D3F4D" w14:paraId="7C95BC69" w14:textId="77777777">
        <w:tc>
          <w:tcPr>
            <w:tcW w:w="2900" w:type="dxa"/>
            <w:tcBorders>
              <w:top w:val="single" w:sz="4" w:space="0" w:color="auto"/>
              <w:left w:val="single" w:sz="4" w:space="0" w:color="auto"/>
              <w:bottom w:val="single" w:sz="4" w:space="0" w:color="auto"/>
              <w:right w:val="single" w:sz="4" w:space="0" w:color="auto"/>
            </w:tcBorders>
            <w:hideMark/>
          </w:tcPr>
          <w:p w14:paraId="78FA4202"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Springer / Scientific Reports (2025), "Machine learning-based academic performance prediction with explainability"</w:t>
            </w:r>
          </w:p>
        </w:tc>
        <w:tc>
          <w:tcPr>
            <w:tcW w:w="3900" w:type="dxa"/>
            <w:tcBorders>
              <w:top w:val="single" w:sz="4" w:space="0" w:color="auto"/>
              <w:left w:val="single" w:sz="4" w:space="0" w:color="auto"/>
              <w:bottom w:val="single" w:sz="4" w:space="0" w:color="auto"/>
              <w:right w:val="single" w:sz="4" w:space="0" w:color="auto"/>
            </w:tcBorders>
            <w:hideMark/>
          </w:tcPr>
          <w:p w14:paraId="33C33074"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Compared nine ML regression models and proposed a voting ensemble of the top five models to improve prediction accuracy and interpretability.</w:t>
            </w:r>
          </w:p>
        </w:tc>
        <w:tc>
          <w:tcPr>
            <w:tcW w:w="2550" w:type="dxa"/>
            <w:tcBorders>
              <w:top w:val="single" w:sz="4" w:space="0" w:color="auto"/>
              <w:left w:val="single" w:sz="4" w:space="0" w:color="auto"/>
              <w:bottom w:val="single" w:sz="4" w:space="0" w:color="auto"/>
              <w:right w:val="single" w:sz="4" w:space="0" w:color="auto"/>
            </w:tcBorders>
            <w:hideMark/>
          </w:tcPr>
          <w:p w14:paraId="62269101"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Motivates comparing multiple regression algorithms rather than relying on a single model, as proposed in this project.</w:t>
            </w:r>
          </w:p>
        </w:tc>
      </w:tr>
      <w:tr w:rsidR="001D3F4D" w:rsidRPr="001D3F4D" w14:paraId="5F87D3F2" w14:textId="77777777">
        <w:tc>
          <w:tcPr>
            <w:tcW w:w="2900" w:type="dxa"/>
            <w:tcBorders>
              <w:top w:val="single" w:sz="4" w:space="0" w:color="auto"/>
              <w:left w:val="single" w:sz="4" w:space="0" w:color="auto"/>
              <w:bottom w:val="single" w:sz="4" w:space="0" w:color="auto"/>
              <w:right w:val="single" w:sz="4" w:space="0" w:color="auto"/>
            </w:tcBorders>
            <w:hideMark/>
          </w:tcPr>
          <w:p w14:paraId="1769FB50"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De Guzman et al. (2022), "Predicting Students' Academic Performance Using Regression Analysis"</w:t>
            </w:r>
          </w:p>
        </w:tc>
        <w:tc>
          <w:tcPr>
            <w:tcW w:w="3900" w:type="dxa"/>
            <w:tcBorders>
              <w:top w:val="single" w:sz="4" w:space="0" w:color="auto"/>
              <w:left w:val="single" w:sz="4" w:space="0" w:color="auto"/>
              <w:bottom w:val="single" w:sz="4" w:space="0" w:color="auto"/>
              <w:right w:val="single" w:sz="4" w:space="0" w:color="auto"/>
            </w:tcBorders>
            <w:hideMark/>
          </w:tcPr>
          <w:p w14:paraId="57DAE695"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Applied Stepwise Multiple Linear Regression on 521 first-year students to model performance from admission data and demographic variables.</w:t>
            </w:r>
          </w:p>
        </w:tc>
        <w:tc>
          <w:tcPr>
            <w:tcW w:w="2550" w:type="dxa"/>
            <w:tcBorders>
              <w:top w:val="single" w:sz="4" w:space="0" w:color="auto"/>
              <w:left w:val="single" w:sz="4" w:space="0" w:color="auto"/>
              <w:bottom w:val="single" w:sz="4" w:space="0" w:color="auto"/>
              <w:right w:val="single" w:sz="4" w:space="0" w:color="auto"/>
            </w:tcBorders>
            <w:hideMark/>
          </w:tcPr>
          <w:p w14:paraId="03CCB6A7"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Supports use of Multiple Linear Regression as a baseline model and highlights admission/demographic data as useful predictors.</w:t>
            </w:r>
          </w:p>
        </w:tc>
      </w:tr>
      <w:tr w:rsidR="001D3F4D" w:rsidRPr="001D3F4D" w14:paraId="62266B2F" w14:textId="77777777">
        <w:tc>
          <w:tcPr>
            <w:tcW w:w="2900" w:type="dxa"/>
            <w:tcBorders>
              <w:top w:val="single" w:sz="4" w:space="0" w:color="auto"/>
              <w:left w:val="single" w:sz="4" w:space="0" w:color="auto"/>
              <w:bottom w:val="single" w:sz="4" w:space="0" w:color="auto"/>
              <w:right w:val="single" w:sz="4" w:space="0" w:color="auto"/>
            </w:tcBorders>
            <w:hideMark/>
          </w:tcPr>
          <w:p w14:paraId="78DADC5A"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IEEE (2020), "Students' Academic Performance Prediction using Regression: A Case Study"</w:t>
            </w:r>
          </w:p>
        </w:tc>
        <w:tc>
          <w:tcPr>
            <w:tcW w:w="3900" w:type="dxa"/>
            <w:tcBorders>
              <w:top w:val="single" w:sz="4" w:space="0" w:color="auto"/>
              <w:left w:val="single" w:sz="4" w:space="0" w:color="auto"/>
              <w:bottom w:val="single" w:sz="4" w:space="0" w:color="auto"/>
              <w:right w:val="single" w:sz="4" w:space="0" w:color="auto"/>
            </w:tcBorders>
            <w:hideMark/>
          </w:tcPr>
          <w:p w14:paraId="7F44690B"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Used multiple linear regression with factor analysis for dimensionality reduction on survey-based engineering student data.</w:t>
            </w:r>
          </w:p>
        </w:tc>
        <w:tc>
          <w:tcPr>
            <w:tcW w:w="2550" w:type="dxa"/>
            <w:tcBorders>
              <w:top w:val="single" w:sz="4" w:space="0" w:color="auto"/>
              <w:left w:val="single" w:sz="4" w:space="0" w:color="auto"/>
              <w:bottom w:val="single" w:sz="4" w:space="0" w:color="auto"/>
              <w:right w:val="single" w:sz="4" w:space="0" w:color="auto"/>
            </w:tcBorders>
            <w:hideMark/>
          </w:tcPr>
          <w:p w14:paraId="7E7ED10A"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Supports the plan to apply feature selection/dimensionality reduction before model training in this project.</w:t>
            </w:r>
          </w:p>
        </w:tc>
      </w:tr>
    </w:tbl>
    <w:p w14:paraId="76EAE255" w14:textId="77777777" w:rsidR="001D3F4D" w:rsidRPr="00C30E2E" w:rsidRDefault="001D3F4D" w:rsidP="001D3F4D">
      <w:pPr>
        <w:pStyle w:val="NormalWeb"/>
        <w:shd w:val="clear" w:color="auto" w:fill="FFFFFF"/>
        <w:spacing w:after="0"/>
        <w:rPr>
          <w:rFonts w:asciiTheme="minorHAnsi" w:hAnsiTheme="minorHAnsi" w:cstheme="minorHAnsi"/>
          <w:bCs/>
          <w:lang w:val="en-IN"/>
        </w:rPr>
      </w:pPr>
      <w:r w:rsidRPr="001D3F4D">
        <w:rPr>
          <w:rFonts w:asciiTheme="minorHAnsi" w:hAnsiTheme="minorHAnsi" w:cstheme="minorHAnsi"/>
          <w:b/>
          <w:lang w:val="en-IN"/>
        </w:rPr>
        <w:t>Research gap identified</w:t>
      </w:r>
      <w:r w:rsidRPr="00C30E2E">
        <w:rPr>
          <w:rFonts w:asciiTheme="minorHAnsi" w:hAnsiTheme="minorHAnsi" w:cstheme="minorHAnsi"/>
          <w:bCs/>
          <w:lang w:val="en-IN"/>
        </w:rPr>
        <w:t xml:space="preserve">: most existing studies apply a single regression technique to a specific institutional dataset, limiting generalizability. This project addresses that gap by systematically comparing several regression algorithms (Linear, Ridge, Lasso and Random Forest) on a standard public </w:t>
      </w:r>
      <w:r w:rsidRPr="00C30E2E">
        <w:rPr>
          <w:rFonts w:asciiTheme="minorHAnsi" w:hAnsiTheme="minorHAnsi" w:cstheme="minorHAnsi"/>
          <w:bCs/>
          <w:lang w:val="en-IN"/>
        </w:rPr>
        <w:lastRenderedPageBreak/>
        <w:t>dataset, and by presenting results through clear, interpretable visualizations suitable for non-technical academic staff.</w:t>
      </w:r>
    </w:p>
    <w:p w14:paraId="2BF9C52D"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1.3 Software and Hardware Requirements</w:t>
      </w:r>
    </w:p>
    <w:p w14:paraId="280E1136"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Software Requirements</w:t>
      </w:r>
    </w:p>
    <w:p w14:paraId="3EB7117E"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Operating System: Windows 10/11, Linux or macOS.</w:t>
      </w:r>
    </w:p>
    <w:p w14:paraId="1026F68D"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Programming Language: Python 3.x.</w:t>
      </w:r>
    </w:p>
    <w:p w14:paraId="41CD48A7"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Development Environment: Jupyter Notebook / Google Colab.</w:t>
      </w:r>
    </w:p>
    <w:p w14:paraId="7B6908CE"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 xml:space="preserve">Core Libraries: pandas, </w:t>
      </w:r>
      <w:proofErr w:type="spellStart"/>
      <w:r w:rsidRPr="00C30E2E">
        <w:rPr>
          <w:rFonts w:asciiTheme="minorHAnsi" w:hAnsiTheme="minorHAnsi" w:cstheme="minorHAnsi"/>
          <w:bCs/>
          <w:lang w:val="en-IN"/>
        </w:rPr>
        <w:t>numpy</w:t>
      </w:r>
      <w:proofErr w:type="spellEnd"/>
      <w:r w:rsidRPr="00C30E2E">
        <w:rPr>
          <w:rFonts w:asciiTheme="minorHAnsi" w:hAnsiTheme="minorHAnsi" w:cstheme="minorHAnsi"/>
          <w:bCs/>
          <w:lang w:val="en-IN"/>
        </w:rPr>
        <w:t xml:space="preserve"> (data handling); matplotlib, seaborn (visualization).</w:t>
      </w:r>
    </w:p>
    <w:p w14:paraId="0783B463"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Machine Learning Libraries: scikit-learn (regression models, train/test split, metrics), statsmodels (statistical summaries).</w:t>
      </w:r>
    </w:p>
    <w:p w14:paraId="62ABDCA8"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 xml:space="preserve">Optional Libraries: </w:t>
      </w:r>
      <w:proofErr w:type="spellStart"/>
      <w:r w:rsidRPr="00C30E2E">
        <w:rPr>
          <w:rFonts w:asciiTheme="minorHAnsi" w:hAnsiTheme="minorHAnsi" w:cstheme="minorHAnsi"/>
          <w:bCs/>
          <w:lang w:val="en-IN"/>
        </w:rPr>
        <w:t>xgboost</w:t>
      </w:r>
      <w:proofErr w:type="spellEnd"/>
      <w:r w:rsidRPr="00C30E2E">
        <w:rPr>
          <w:rFonts w:asciiTheme="minorHAnsi" w:hAnsiTheme="minorHAnsi" w:cstheme="minorHAnsi"/>
          <w:bCs/>
          <w:lang w:val="en-IN"/>
        </w:rPr>
        <w:t xml:space="preserve"> (advanced regression comparison), Streamlit (demo interface).</w:t>
      </w:r>
    </w:p>
    <w:p w14:paraId="763CF6B0"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Dataset: UCI Machine Learning Repository – Student Performance Data Set (or equivalent public dataset).</w:t>
      </w:r>
    </w:p>
    <w:p w14:paraId="1BD0C017"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Version Control: Git and GitHub for source and notebook versioning.</w:t>
      </w:r>
    </w:p>
    <w:p w14:paraId="3265F977"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Hardware Requirements</w:t>
      </w:r>
    </w:p>
    <w:p w14:paraId="0D200C2C"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Development system with at least 4 GB RAM; 8 GB or more recommended.</w:t>
      </w:r>
    </w:p>
    <w:p w14:paraId="217FA178"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Dual-core processor or better.</w:t>
      </w:r>
    </w:p>
    <w:p w14:paraId="386235E3"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At least 5 GB of free storage for datasets, libraries and notebooks.</w:t>
      </w:r>
    </w:p>
    <w:p w14:paraId="2ABA0F45"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Stable internet connection for dataset access, package installation and (optional) cloud deployment.</w:t>
      </w:r>
    </w:p>
    <w:p w14:paraId="3EE8A0AF"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1.4 Proposed Method</w:t>
      </w:r>
    </w:p>
    <w:p w14:paraId="7D693283" w14:textId="77777777" w:rsidR="001D3F4D" w:rsidRPr="00C30E2E" w:rsidRDefault="001D3F4D" w:rsidP="001D3F4D">
      <w:pPr>
        <w:pStyle w:val="NormalWeb"/>
        <w:shd w:val="clear" w:color="auto" w:fill="FFFFFF"/>
        <w:spacing w:after="0"/>
        <w:rPr>
          <w:rFonts w:asciiTheme="minorHAnsi" w:hAnsiTheme="minorHAnsi" w:cstheme="minorHAnsi"/>
          <w:bCs/>
          <w:lang w:val="en-IN"/>
        </w:rPr>
      </w:pPr>
      <w:r w:rsidRPr="00C30E2E">
        <w:rPr>
          <w:rFonts w:asciiTheme="minorHAnsi" w:hAnsiTheme="minorHAnsi" w:cstheme="minorHAnsi"/>
          <w:bCs/>
          <w:lang w:val="en-IN"/>
        </w:rPr>
        <w:t>The project will follow a standard data science workflow: data collection, preprocessing, exploratory analysis, model building, evaluation and result interpretation. Multiple regression algorithms will be trained and compared to identify the model that best predicts student performance.</w:t>
      </w:r>
    </w:p>
    <w:p w14:paraId="47C3BCBB"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Steps</w:t>
      </w:r>
    </w:p>
    <w:p w14:paraId="3B2C3690"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Data Collection: acquire a public student performance dataset (e.g., UCI Student Performance Data Set) containing demographic, social and academic attributes.</w:t>
      </w:r>
    </w:p>
    <w:p w14:paraId="2A3609FB"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Data Preprocessing: handle missing values, encode categorical variables (one-hot encoding), and scale/normalize numeric features.</w:t>
      </w:r>
    </w:p>
    <w:p w14:paraId="7629A996"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Exploratory Data Analysis: generate correlation heatmaps and distribution plots to identify which features most influence the final grade.</w:t>
      </w:r>
    </w:p>
    <w:p w14:paraId="375BE3AB"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Feature Selection: shortlist the most relevant predictors (e.g., study time, past grades, absences, parental education).</w:t>
      </w:r>
    </w:p>
    <w:p w14:paraId="5B39DA7B"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Model Building: train Linear Regression as a baseline, then Ridge/Lasso Regression, Polynomial Regression and Random Forest Regression.</w:t>
      </w:r>
    </w:p>
    <w:p w14:paraId="557F85D6"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Model Evaluation: compare all models using R² score, Mean Absolute Error (MAE) and Root Mean Squared Error (RMSE).</w:t>
      </w:r>
    </w:p>
    <w:p w14:paraId="183E44D3"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Result Visualization: plot actual-vs-predicted values and residuals to assess model fit and errors.</w:t>
      </w:r>
    </w:p>
    <w:p w14:paraId="27E32394" w14:textId="77777777" w:rsidR="001D3F4D" w:rsidRPr="00C30E2E" w:rsidRDefault="001D3F4D" w:rsidP="001D3F4D">
      <w:pPr>
        <w:pStyle w:val="NormalWeb"/>
        <w:numPr>
          <w:ilvl w:val="0"/>
          <w:numId w:val="2"/>
        </w:numPr>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Optional Deployment: build a lightweight Streamlit interface where a user enters student attributes and receives a predicted grade.</w:t>
      </w:r>
    </w:p>
    <w:p w14:paraId="4FD89ED6"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Proposed Modules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1D3F4D" w:rsidRPr="001D3F4D" w14:paraId="21AE36A8" w14:textId="77777777">
        <w:tc>
          <w:tcPr>
            <w:tcW w:w="3200" w:type="dxa"/>
            <w:tcBorders>
              <w:top w:val="single" w:sz="4" w:space="0" w:color="auto"/>
              <w:left w:val="single" w:sz="4" w:space="0" w:color="auto"/>
              <w:bottom w:val="single" w:sz="4" w:space="0" w:color="auto"/>
              <w:right w:val="single" w:sz="4" w:space="0" w:color="auto"/>
            </w:tcBorders>
            <w:shd w:val="clear" w:color="auto" w:fill="D9E2F3"/>
            <w:hideMark/>
          </w:tcPr>
          <w:p w14:paraId="445248D1" w14:textId="77777777" w:rsidR="001D3F4D" w:rsidRPr="001D3F4D" w:rsidRDefault="001D3F4D" w:rsidP="001D3F4D">
            <w:pPr>
              <w:pStyle w:val="NormalWeb"/>
              <w:shd w:val="clear" w:color="auto" w:fill="FFFFFF"/>
              <w:spacing w:after="0"/>
              <w:jc w:val="both"/>
              <w:rPr>
                <w:rFonts w:asciiTheme="minorHAnsi" w:hAnsiTheme="minorHAnsi" w:cstheme="minorHAnsi"/>
                <w:b/>
                <w:lang w:val="en-IN"/>
              </w:rPr>
            </w:pPr>
            <w:r w:rsidRPr="001D3F4D">
              <w:rPr>
                <w:rFonts w:asciiTheme="minorHAnsi" w:hAnsiTheme="minorHAnsi" w:cstheme="minorHAnsi"/>
                <w:b/>
                <w:bCs/>
                <w:lang w:val="en-IN"/>
              </w:rPr>
              <w:lastRenderedPageBreak/>
              <w:t>Module</w:t>
            </w:r>
          </w:p>
        </w:tc>
        <w:tc>
          <w:tcPr>
            <w:tcW w:w="6150" w:type="dxa"/>
            <w:tcBorders>
              <w:top w:val="single" w:sz="4" w:space="0" w:color="auto"/>
              <w:left w:val="single" w:sz="4" w:space="0" w:color="auto"/>
              <w:bottom w:val="single" w:sz="4" w:space="0" w:color="auto"/>
              <w:right w:val="single" w:sz="4" w:space="0" w:color="auto"/>
            </w:tcBorders>
            <w:shd w:val="clear" w:color="auto" w:fill="D9E2F3"/>
            <w:hideMark/>
          </w:tcPr>
          <w:p w14:paraId="23C041EF" w14:textId="77777777" w:rsidR="001D3F4D" w:rsidRPr="001D3F4D" w:rsidRDefault="001D3F4D" w:rsidP="001D3F4D">
            <w:pPr>
              <w:pStyle w:val="NormalWeb"/>
              <w:shd w:val="clear" w:color="auto" w:fill="FFFFFF"/>
              <w:spacing w:after="0"/>
              <w:jc w:val="both"/>
              <w:rPr>
                <w:rFonts w:asciiTheme="minorHAnsi" w:hAnsiTheme="minorHAnsi" w:cstheme="minorHAnsi"/>
                <w:b/>
                <w:lang w:val="en-IN"/>
              </w:rPr>
            </w:pPr>
            <w:r w:rsidRPr="001D3F4D">
              <w:rPr>
                <w:rFonts w:asciiTheme="minorHAnsi" w:hAnsiTheme="minorHAnsi" w:cstheme="minorHAnsi"/>
                <w:b/>
                <w:bCs/>
                <w:lang w:val="en-IN"/>
              </w:rPr>
              <w:t>Description</w:t>
            </w:r>
          </w:p>
        </w:tc>
      </w:tr>
      <w:tr w:rsidR="001D3F4D" w:rsidRPr="001D3F4D" w14:paraId="430453E5" w14:textId="77777777">
        <w:tc>
          <w:tcPr>
            <w:tcW w:w="3200" w:type="dxa"/>
            <w:tcBorders>
              <w:top w:val="single" w:sz="4" w:space="0" w:color="auto"/>
              <w:left w:val="single" w:sz="4" w:space="0" w:color="auto"/>
              <w:bottom w:val="single" w:sz="4" w:space="0" w:color="auto"/>
              <w:right w:val="single" w:sz="4" w:space="0" w:color="auto"/>
            </w:tcBorders>
            <w:hideMark/>
          </w:tcPr>
          <w:p w14:paraId="337393CA"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Data Preprocessing Module</w:t>
            </w:r>
          </w:p>
        </w:tc>
        <w:tc>
          <w:tcPr>
            <w:tcW w:w="6150" w:type="dxa"/>
            <w:tcBorders>
              <w:top w:val="single" w:sz="4" w:space="0" w:color="auto"/>
              <w:left w:val="single" w:sz="4" w:space="0" w:color="auto"/>
              <w:bottom w:val="single" w:sz="4" w:space="0" w:color="auto"/>
              <w:right w:val="single" w:sz="4" w:space="0" w:color="auto"/>
            </w:tcBorders>
            <w:hideMark/>
          </w:tcPr>
          <w:p w14:paraId="73F96E2B"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Cleans, encodes and scales the raw dataset for modelling.</w:t>
            </w:r>
          </w:p>
        </w:tc>
      </w:tr>
      <w:tr w:rsidR="001D3F4D" w:rsidRPr="001D3F4D" w14:paraId="0E442EAE" w14:textId="77777777">
        <w:tc>
          <w:tcPr>
            <w:tcW w:w="3200" w:type="dxa"/>
            <w:tcBorders>
              <w:top w:val="single" w:sz="4" w:space="0" w:color="auto"/>
              <w:left w:val="single" w:sz="4" w:space="0" w:color="auto"/>
              <w:bottom w:val="single" w:sz="4" w:space="0" w:color="auto"/>
              <w:right w:val="single" w:sz="4" w:space="0" w:color="auto"/>
            </w:tcBorders>
            <w:hideMark/>
          </w:tcPr>
          <w:p w14:paraId="18133DCD"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EDA Module</w:t>
            </w:r>
          </w:p>
        </w:tc>
        <w:tc>
          <w:tcPr>
            <w:tcW w:w="6150" w:type="dxa"/>
            <w:tcBorders>
              <w:top w:val="single" w:sz="4" w:space="0" w:color="auto"/>
              <w:left w:val="single" w:sz="4" w:space="0" w:color="auto"/>
              <w:bottom w:val="single" w:sz="4" w:space="0" w:color="auto"/>
              <w:right w:val="single" w:sz="4" w:space="0" w:color="auto"/>
            </w:tcBorders>
            <w:hideMark/>
          </w:tcPr>
          <w:p w14:paraId="3536B17F"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Explores relationships between features and the target grade using visual analytics.</w:t>
            </w:r>
          </w:p>
        </w:tc>
      </w:tr>
      <w:tr w:rsidR="001D3F4D" w:rsidRPr="001D3F4D" w14:paraId="451235AC" w14:textId="77777777">
        <w:tc>
          <w:tcPr>
            <w:tcW w:w="3200" w:type="dxa"/>
            <w:tcBorders>
              <w:top w:val="single" w:sz="4" w:space="0" w:color="auto"/>
              <w:left w:val="single" w:sz="4" w:space="0" w:color="auto"/>
              <w:bottom w:val="single" w:sz="4" w:space="0" w:color="auto"/>
              <w:right w:val="single" w:sz="4" w:space="0" w:color="auto"/>
            </w:tcBorders>
            <w:hideMark/>
          </w:tcPr>
          <w:p w14:paraId="68BF7F02"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Model Training Module</w:t>
            </w:r>
          </w:p>
        </w:tc>
        <w:tc>
          <w:tcPr>
            <w:tcW w:w="6150" w:type="dxa"/>
            <w:tcBorders>
              <w:top w:val="single" w:sz="4" w:space="0" w:color="auto"/>
              <w:left w:val="single" w:sz="4" w:space="0" w:color="auto"/>
              <w:bottom w:val="single" w:sz="4" w:space="0" w:color="auto"/>
              <w:right w:val="single" w:sz="4" w:space="0" w:color="auto"/>
            </w:tcBorders>
            <w:hideMark/>
          </w:tcPr>
          <w:p w14:paraId="1578599A"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Trains and tunes multiple regression algorithms on the processed dataset.</w:t>
            </w:r>
          </w:p>
        </w:tc>
      </w:tr>
      <w:tr w:rsidR="001D3F4D" w:rsidRPr="001D3F4D" w14:paraId="2A35BE0B" w14:textId="77777777">
        <w:tc>
          <w:tcPr>
            <w:tcW w:w="3200" w:type="dxa"/>
            <w:tcBorders>
              <w:top w:val="single" w:sz="4" w:space="0" w:color="auto"/>
              <w:left w:val="single" w:sz="4" w:space="0" w:color="auto"/>
              <w:bottom w:val="single" w:sz="4" w:space="0" w:color="auto"/>
              <w:right w:val="single" w:sz="4" w:space="0" w:color="auto"/>
            </w:tcBorders>
            <w:hideMark/>
          </w:tcPr>
          <w:p w14:paraId="66A1E152"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Evaluation Module</w:t>
            </w:r>
          </w:p>
        </w:tc>
        <w:tc>
          <w:tcPr>
            <w:tcW w:w="6150" w:type="dxa"/>
            <w:tcBorders>
              <w:top w:val="single" w:sz="4" w:space="0" w:color="auto"/>
              <w:left w:val="single" w:sz="4" w:space="0" w:color="auto"/>
              <w:bottom w:val="single" w:sz="4" w:space="0" w:color="auto"/>
              <w:right w:val="single" w:sz="4" w:space="0" w:color="auto"/>
            </w:tcBorders>
            <w:hideMark/>
          </w:tcPr>
          <w:p w14:paraId="6B4DFED2"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Computes and compares R², MAE and RMSE across all trained models.</w:t>
            </w:r>
          </w:p>
        </w:tc>
      </w:tr>
      <w:tr w:rsidR="001D3F4D" w:rsidRPr="001D3F4D" w14:paraId="6A62ECBC" w14:textId="77777777">
        <w:tc>
          <w:tcPr>
            <w:tcW w:w="3200" w:type="dxa"/>
            <w:tcBorders>
              <w:top w:val="single" w:sz="4" w:space="0" w:color="auto"/>
              <w:left w:val="single" w:sz="4" w:space="0" w:color="auto"/>
              <w:bottom w:val="single" w:sz="4" w:space="0" w:color="auto"/>
              <w:right w:val="single" w:sz="4" w:space="0" w:color="auto"/>
            </w:tcBorders>
            <w:hideMark/>
          </w:tcPr>
          <w:p w14:paraId="6AC87A4B"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Visualization Module</w:t>
            </w:r>
          </w:p>
        </w:tc>
        <w:tc>
          <w:tcPr>
            <w:tcW w:w="6150" w:type="dxa"/>
            <w:tcBorders>
              <w:top w:val="single" w:sz="4" w:space="0" w:color="auto"/>
              <w:left w:val="single" w:sz="4" w:space="0" w:color="auto"/>
              <w:bottom w:val="single" w:sz="4" w:space="0" w:color="auto"/>
              <w:right w:val="single" w:sz="4" w:space="0" w:color="auto"/>
            </w:tcBorders>
            <w:hideMark/>
          </w:tcPr>
          <w:p w14:paraId="28088855"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Generates actual-vs-predicted and residual plots for interpretation.</w:t>
            </w:r>
          </w:p>
        </w:tc>
      </w:tr>
      <w:tr w:rsidR="001D3F4D" w:rsidRPr="001D3F4D" w14:paraId="3B38C49B" w14:textId="77777777">
        <w:tc>
          <w:tcPr>
            <w:tcW w:w="3200" w:type="dxa"/>
            <w:tcBorders>
              <w:top w:val="single" w:sz="4" w:space="0" w:color="auto"/>
              <w:left w:val="single" w:sz="4" w:space="0" w:color="auto"/>
              <w:bottom w:val="single" w:sz="4" w:space="0" w:color="auto"/>
              <w:right w:val="single" w:sz="4" w:space="0" w:color="auto"/>
            </w:tcBorders>
            <w:hideMark/>
          </w:tcPr>
          <w:p w14:paraId="7020C98D"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Prediction Interface (optional)</w:t>
            </w:r>
          </w:p>
        </w:tc>
        <w:tc>
          <w:tcPr>
            <w:tcW w:w="6150" w:type="dxa"/>
            <w:tcBorders>
              <w:top w:val="single" w:sz="4" w:space="0" w:color="auto"/>
              <w:left w:val="single" w:sz="4" w:space="0" w:color="auto"/>
              <w:bottom w:val="single" w:sz="4" w:space="0" w:color="auto"/>
              <w:right w:val="single" w:sz="4" w:space="0" w:color="auto"/>
            </w:tcBorders>
            <w:hideMark/>
          </w:tcPr>
          <w:p w14:paraId="34E11D96" w14:textId="77777777" w:rsidR="001D3F4D" w:rsidRPr="00C30E2E" w:rsidRDefault="001D3F4D" w:rsidP="001D3F4D">
            <w:pPr>
              <w:pStyle w:val="NormalWeb"/>
              <w:shd w:val="clear" w:color="auto" w:fill="FFFFFF"/>
              <w:spacing w:after="0"/>
              <w:jc w:val="both"/>
              <w:rPr>
                <w:rFonts w:asciiTheme="minorHAnsi" w:hAnsiTheme="minorHAnsi" w:cstheme="minorHAnsi"/>
                <w:bCs/>
                <w:lang w:val="en-IN"/>
              </w:rPr>
            </w:pPr>
            <w:r w:rsidRPr="00C30E2E">
              <w:rPr>
                <w:rFonts w:asciiTheme="minorHAnsi" w:hAnsiTheme="minorHAnsi" w:cstheme="minorHAnsi"/>
                <w:bCs/>
                <w:lang w:val="en-IN"/>
              </w:rPr>
              <w:t>Provides a simple UI for entering new student data and viewing predicted performance.</w:t>
            </w:r>
          </w:p>
        </w:tc>
      </w:tr>
    </w:tbl>
    <w:p w14:paraId="0BDB423B"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Expected Outcome</w:t>
      </w:r>
    </w:p>
    <w:p w14:paraId="758895B1" w14:textId="77777777" w:rsidR="001D3F4D" w:rsidRPr="00C30E2E" w:rsidRDefault="001D3F4D" w:rsidP="001D3F4D">
      <w:pPr>
        <w:pStyle w:val="NormalWeb"/>
        <w:shd w:val="clear" w:color="auto" w:fill="FFFFFF"/>
        <w:spacing w:after="0"/>
        <w:rPr>
          <w:rFonts w:asciiTheme="minorHAnsi" w:hAnsiTheme="minorHAnsi" w:cstheme="minorHAnsi"/>
          <w:bCs/>
          <w:lang w:val="en-IN"/>
        </w:rPr>
      </w:pPr>
      <w:r w:rsidRPr="00C30E2E">
        <w:rPr>
          <w:rFonts w:asciiTheme="minorHAnsi" w:hAnsiTheme="minorHAnsi" w:cstheme="minorHAnsi"/>
          <w:bCs/>
          <w:lang w:val="en-IN"/>
        </w:rPr>
        <w:t>At the end of the project, a working notebook/application is expected that ingests student data, trains and compares multiple regression models, and outputs a predicted performance score along with clear visual and quantitative justification of accuracy. The comparative analysis will identify which regression technique is best suited for this type of prediction problem, forming the basis of the accompanying research paper.</w:t>
      </w:r>
    </w:p>
    <w:p w14:paraId="13E3935A" w14:textId="77777777" w:rsidR="001D3F4D" w:rsidRPr="001D3F4D" w:rsidRDefault="001D3F4D" w:rsidP="001D3F4D">
      <w:pPr>
        <w:pStyle w:val="NormalWeb"/>
        <w:shd w:val="clear" w:color="auto" w:fill="FFFFFF"/>
        <w:spacing w:before="0" w:after="0"/>
        <w:jc w:val="both"/>
        <w:rPr>
          <w:rFonts w:asciiTheme="minorHAnsi" w:hAnsiTheme="minorHAnsi" w:cstheme="minorHAnsi"/>
          <w:b/>
          <w:lang w:val="en-IN"/>
        </w:rPr>
      </w:pPr>
      <w:r w:rsidRPr="001D3F4D">
        <w:rPr>
          <w:rFonts w:asciiTheme="minorHAnsi" w:hAnsiTheme="minorHAnsi" w:cstheme="minorHAnsi"/>
          <w:b/>
          <w:lang w:val="en-IN"/>
        </w:rPr>
        <w:t>1.5 References</w:t>
      </w:r>
    </w:p>
    <w:p w14:paraId="1C98947A" w14:textId="77777777" w:rsidR="001D3F4D" w:rsidRPr="00782CE3" w:rsidRDefault="001D3F4D" w:rsidP="001D3F4D">
      <w:pPr>
        <w:pStyle w:val="NormalWeb"/>
        <w:shd w:val="clear" w:color="auto" w:fill="FFFFFF"/>
        <w:spacing w:after="0"/>
        <w:jc w:val="both"/>
        <w:rPr>
          <w:rFonts w:asciiTheme="minorHAnsi" w:hAnsiTheme="minorHAnsi" w:cstheme="minorHAnsi"/>
          <w:bCs/>
          <w:lang w:val="en-IN"/>
        </w:rPr>
      </w:pPr>
      <w:r w:rsidRPr="00782CE3">
        <w:rPr>
          <w:rFonts w:asciiTheme="minorHAnsi" w:hAnsiTheme="minorHAnsi" w:cstheme="minorHAnsi"/>
          <w:bCs/>
          <w:lang w:val="en-IN"/>
        </w:rPr>
        <w:t>1. Nasution, S. F., et al. (2021). A Regression Analysis for Predicting Student Academic Performance. Proceedings of the 6th IEEE International Conference on Recent Advances and Innovations in Engineering, 1–6. https://link.springer.com/chapter/10.1007/978-3-031-63326-3_8</w:t>
      </w:r>
    </w:p>
    <w:p w14:paraId="2484C950" w14:textId="77777777" w:rsidR="001D3F4D" w:rsidRPr="00782CE3" w:rsidRDefault="001D3F4D" w:rsidP="001D3F4D">
      <w:pPr>
        <w:pStyle w:val="NormalWeb"/>
        <w:shd w:val="clear" w:color="auto" w:fill="FFFFFF"/>
        <w:spacing w:after="0"/>
        <w:jc w:val="both"/>
        <w:rPr>
          <w:rFonts w:asciiTheme="minorHAnsi" w:hAnsiTheme="minorHAnsi" w:cstheme="minorHAnsi"/>
          <w:bCs/>
          <w:lang w:val="en-IN"/>
        </w:rPr>
      </w:pPr>
      <w:r w:rsidRPr="00782CE3">
        <w:rPr>
          <w:rFonts w:asciiTheme="minorHAnsi" w:hAnsiTheme="minorHAnsi" w:cstheme="minorHAnsi"/>
          <w:bCs/>
          <w:lang w:val="en-IN"/>
        </w:rPr>
        <w:t>2. Machine learning-based academic performance prediction with explainability for enhanced decision-making in educational institutions (2025). Scientific Reports. https://www.nature.com/articles/s41598-025-12353-4</w:t>
      </w:r>
    </w:p>
    <w:p w14:paraId="152BD65C" w14:textId="77777777" w:rsidR="001D3F4D" w:rsidRPr="00782CE3" w:rsidRDefault="001D3F4D" w:rsidP="001D3F4D">
      <w:pPr>
        <w:pStyle w:val="NormalWeb"/>
        <w:shd w:val="clear" w:color="auto" w:fill="FFFFFF"/>
        <w:spacing w:after="0"/>
        <w:jc w:val="both"/>
        <w:rPr>
          <w:rFonts w:asciiTheme="minorHAnsi" w:hAnsiTheme="minorHAnsi" w:cstheme="minorHAnsi"/>
          <w:bCs/>
          <w:lang w:val="en-IN"/>
        </w:rPr>
      </w:pPr>
      <w:r w:rsidRPr="00782CE3">
        <w:rPr>
          <w:rFonts w:asciiTheme="minorHAnsi" w:hAnsiTheme="minorHAnsi" w:cstheme="minorHAnsi"/>
          <w:bCs/>
          <w:lang w:val="en-IN"/>
        </w:rPr>
        <w:t>3. De Guzman, K. et al. (2022). Predicting Students' Academic Performance Using Regression Analysis. American Journal of Educational Research, 10(11). https://pubs.sciepub.com/education/10/11/2/index.html</w:t>
      </w:r>
    </w:p>
    <w:p w14:paraId="4DCB4829" w14:textId="77777777" w:rsidR="001D3F4D" w:rsidRPr="00782CE3" w:rsidRDefault="001D3F4D" w:rsidP="001D3F4D">
      <w:pPr>
        <w:pStyle w:val="NormalWeb"/>
        <w:shd w:val="clear" w:color="auto" w:fill="FFFFFF"/>
        <w:spacing w:after="0"/>
        <w:jc w:val="both"/>
        <w:rPr>
          <w:rFonts w:asciiTheme="minorHAnsi" w:hAnsiTheme="minorHAnsi" w:cstheme="minorHAnsi"/>
          <w:bCs/>
          <w:lang w:val="en-IN"/>
        </w:rPr>
      </w:pPr>
      <w:r w:rsidRPr="00782CE3">
        <w:rPr>
          <w:rFonts w:asciiTheme="minorHAnsi" w:hAnsiTheme="minorHAnsi" w:cstheme="minorHAnsi"/>
          <w:bCs/>
          <w:lang w:val="en-IN"/>
        </w:rPr>
        <w:t>4. Students' Academic Performance Prediction using Regression: A Case Study (2020). IEEE Conference Publication. https://ieeexplore.ieee.org/document/9262346/</w:t>
      </w:r>
    </w:p>
    <w:p w14:paraId="0A9C2457" w14:textId="77777777" w:rsidR="001D3F4D" w:rsidRPr="00782CE3" w:rsidRDefault="001D3F4D" w:rsidP="001D3F4D">
      <w:pPr>
        <w:pStyle w:val="NormalWeb"/>
        <w:shd w:val="clear" w:color="auto" w:fill="FFFFFF"/>
        <w:spacing w:after="0"/>
        <w:jc w:val="both"/>
        <w:rPr>
          <w:rFonts w:asciiTheme="minorHAnsi" w:hAnsiTheme="minorHAnsi" w:cstheme="minorHAnsi"/>
          <w:bCs/>
          <w:lang w:val="en-IN"/>
        </w:rPr>
      </w:pPr>
      <w:r w:rsidRPr="00782CE3">
        <w:rPr>
          <w:rFonts w:asciiTheme="minorHAnsi" w:hAnsiTheme="minorHAnsi" w:cstheme="minorHAnsi"/>
          <w:bCs/>
          <w:lang w:val="en-IN"/>
        </w:rPr>
        <w:t>5. Student Performance Prediction with Regression Approach and Data Generation (2024). Applied Sciences, MDPI, 14(3), 1148. https://www.mdpi.com/2076-3417/14/3/1148</w:t>
      </w:r>
    </w:p>
    <w:p w14:paraId="232AD01C" w14:textId="77777777" w:rsidR="001D3F4D" w:rsidRPr="00782CE3" w:rsidRDefault="001D3F4D" w:rsidP="001D3F4D">
      <w:pPr>
        <w:pStyle w:val="NormalWeb"/>
        <w:shd w:val="clear" w:color="auto" w:fill="FFFFFF"/>
        <w:spacing w:after="0"/>
        <w:jc w:val="both"/>
        <w:rPr>
          <w:rFonts w:asciiTheme="minorHAnsi" w:hAnsiTheme="minorHAnsi" w:cstheme="minorHAnsi"/>
          <w:bCs/>
          <w:lang w:val="en-IN"/>
        </w:rPr>
      </w:pPr>
      <w:r w:rsidRPr="00782CE3">
        <w:rPr>
          <w:rFonts w:asciiTheme="minorHAnsi" w:hAnsiTheme="minorHAnsi" w:cstheme="minorHAnsi"/>
          <w:bCs/>
          <w:lang w:val="en-IN"/>
        </w:rPr>
        <w:t>6. Cortez, P., &amp; Silva, A. (2008). Using Data Mining to Predict Secondary School Student Performance. UCI Machine Learning Repository – Student Performance Data Set. https://archive.ics.uci.edu/dataset/320/student+performance</w:t>
      </w:r>
    </w:p>
    <w:p w14:paraId="3C7E85FC" w14:textId="77777777" w:rsidR="001D3F4D" w:rsidRPr="00782CE3" w:rsidRDefault="001D3F4D" w:rsidP="001D3F4D">
      <w:pPr>
        <w:pStyle w:val="NormalWeb"/>
        <w:shd w:val="clear" w:color="auto" w:fill="FFFFFF"/>
        <w:spacing w:after="0"/>
        <w:jc w:val="both"/>
        <w:rPr>
          <w:rFonts w:asciiTheme="minorHAnsi" w:hAnsiTheme="minorHAnsi" w:cstheme="minorHAnsi"/>
          <w:bCs/>
          <w:lang w:val="en-IN"/>
        </w:rPr>
      </w:pPr>
      <w:r w:rsidRPr="00782CE3">
        <w:rPr>
          <w:rFonts w:asciiTheme="minorHAnsi" w:hAnsiTheme="minorHAnsi" w:cstheme="minorHAnsi"/>
          <w:bCs/>
          <w:lang w:val="en-IN"/>
        </w:rPr>
        <w:t>7. Scikit-learn Documentation. Machine learning in Python. https://scikit-learn.org/stable/documentation.html</w:t>
      </w:r>
    </w:p>
    <w:p w14:paraId="5CE6D6C8" w14:textId="77777777" w:rsidR="001D3F4D" w:rsidRPr="00782CE3" w:rsidRDefault="001D3F4D" w:rsidP="001D3F4D">
      <w:pPr>
        <w:pStyle w:val="NormalWeb"/>
        <w:shd w:val="clear" w:color="auto" w:fill="FFFFFF"/>
        <w:spacing w:after="0"/>
        <w:jc w:val="both"/>
        <w:rPr>
          <w:rFonts w:asciiTheme="minorHAnsi" w:hAnsiTheme="minorHAnsi" w:cstheme="minorHAnsi"/>
          <w:bCs/>
          <w:lang w:val="en-IN"/>
        </w:rPr>
      </w:pPr>
      <w:r w:rsidRPr="00782CE3">
        <w:rPr>
          <w:rFonts w:asciiTheme="minorHAnsi" w:hAnsiTheme="minorHAnsi" w:cstheme="minorHAnsi"/>
          <w:bCs/>
          <w:lang w:val="en-IN"/>
        </w:rPr>
        <w:t>8. Pandas Documentation. Python data analysis library. https://pandas.pydata.org/docs/</w:t>
      </w:r>
    </w:p>
    <w:p w14:paraId="1ECAA660" w14:textId="77777777" w:rsidR="001D3F4D" w:rsidRPr="001D3F4D" w:rsidRDefault="001D3F4D" w:rsidP="001D3F4D">
      <w:pPr>
        <w:pStyle w:val="NormalWeb"/>
        <w:shd w:val="clear" w:color="auto" w:fill="FFFFFF"/>
        <w:spacing w:before="0"/>
        <w:jc w:val="both"/>
        <w:rPr>
          <w:rFonts w:asciiTheme="minorHAnsi" w:hAnsiTheme="minorHAnsi" w:cstheme="minorHAnsi"/>
          <w:b/>
          <w:lang w:val="en-IN"/>
        </w:rPr>
      </w:pPr>
      <w:r w:rsidRPr="001D3F4D">
        <w:rPr>
          <w:rFonts w:asciiTheme="minorHAnsi" w:hAnsiTheme="minorHAnsi" w:cstheme="minorHAnsi"/>
          <w:b/>
          <w:i/>
          <w:iCs/>
          <w:lang w:val="en-IN"/>
        </w:rPr>
        <w:t>“Turning student data into timely, actionable insight.”</w:t>
      </w:r>
    </w:p>
    <w:p w14:paraId="6C74AFC2" w14:textId="77777777" w:rsidR="00C6622C" w:rsidRPr="00376238" w:rsidRDefault="00C6622C" w:rsidP="00972B3C">
      <w:pPr>
        <w:pStyle w:val="NormalWeb"/>
        <w:shd w:val="clear" w:color="auto" w:fill="FFFFFF"/>
        <w:spacing w:before="0" w:beforeAutospacing="0" w:after="0" w:afterAutospacing="0"/>
        <w:jc w:val="both"/>
        <w:rPr>
          <w:rFonts w:asciiTheme="minorHAnsi" w:hAnsiTheme="minorHAnsi" w:cstheme="minorHAnsi"/>
          <w:b/>
        </w:rPr>
      </w:pPr>
    </w:p>
    <w:sectPr w:rsidR="00C6622C" w:rsidRPr="00376238" w:rsidSect="00A70DB7">
      <w:pgSz w:w="12240" w:h="15840"/>
      <w:pgMar w:top="72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2AA6"/>
    <w:multiLevelType w:val="multilevel"/>
    <w:tmpl w:val="C134A3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762"/>
        </w:tabs>
        <w:ind w:left="3762" w:hanging="432"/>
      </w:pPr>
      <w:rPr>
        <w:rFonts w:hint="default"/>
      </w:rPr>
    </w:lvl>
    <w:lvl w:ilvl="2">
      <w:start w:val="1"/>
      <w:numFmt w:val="decimal"/>
      <w:lvlText w:val="%1.%2.%3."/>
      <w:lvlJc w:val="left"/>
      <w:pPr>
        <w:tabs>
          <w:tab w:val="num" w:pos="504"/>
        </w:tabs>
        <w:ind w:left="50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43AD122C"/>
    <w:multiLevelType w:val="hybridMultilevel"/>
    <w:tmpl w:val="C83418E6"/>
    <w:lvl w:ilvl="0" w:tplc="995A8E38">
      <w:start w:val="1"/>
      <w:numFmt w:val="bullet"/>
      <w:lvlText w:val="●"/>
      <w:lvlJc w:val="left"/>
      <w:pPr>
        <w:ind w:left="720" w:hanging="360"/>
      </w:pPr>
    </w:lvl>
    <w:lvl w:ilvl="1" w:tplc="7300661C">
      <w:start w:val="1"/>
      <w:numFmt w:val="bullet"/>
      <w:lvlText w:val="○"/>
      <w:lvlJc w:val="left"/>
      <w:pPr>
        <w:ind w:left="1440" w:hanging="360"/>
      </w:pPr>
    </w:lvl>
    <w:lvl w:ilvl="2" w:tplc="C2B88924">
      <w:start w:val="1"/>
      <w:numFmt w:val="bullet"/>
      <w:lvlText w:val="■"/>
      <w:lvlJc w:val="left"/>
      <w:pPr>
        <w:ind w:left="2160" w:hanging="360"/>
      </w:pPr>
    </w:lvl>
    <w:lvl w:ilvl="3" w:tplc="CD14F8CA">
      <w:start w:val="1"/>
      <w:numFmt w:val="bullet"/>
      <w:lvlText w:val="●"/>
      <w:lvlJc w:val="left"/>
      <w:pPr>
        <w:ind w:left="2880" w:hanging="360"/>
      </w:pPr>
    </w:lvl>
    <w:lvl w:ilvl="4" w:tplc="F670B758">
      <w:start w:val="1"/>
      <w:numFmt w:val="bullet"/>
      <w:lvlText w:val="○"/>
      <w:lvlJc w:val="left"/>
      <w:pPr>
        <w:ind w:left="3600" w:hanging="360"/>
      </w:pPr>
    </w:lvl>
    <w:lvl w:ilvl="5" w:tplc="23C4673C">
      <w:start w:val="1"/>
      <w:numFmt w:val="bullet"/>
      <w:lvlText w:val="■"/>
      <w:lvlJc w:val="left"/>
      <w:pPr>
        <w:ind w:left="4320" w:hanging="360"/>
      </w:pPr>
    </w:lvl>
    <w:lvl w:ilvl="6" w:tplc="E69E00DA">
      <w:start w:val="1"/>
      <w:numFmt w:val="bullet"/>
      <w:lvlText w:val="●"/>
      <w:lvlJc w:val="left"/>
      <w:pPr>
        <w:ind w:left="5040" w:hanging="360"/>
      </w:pPr>
    </w:lvl>
    <w:lvl w:ilvl="7" w:tplc="F48E6FB6">
      <w:start w:val="1"/>
      <w:numFmt w:val="bullet"/>
      <w:lvlText w:val="●"/>
      <w:lvlJc w:val="left"/>
      <w:pPr>
        <w:ind w:left="5760" w:hanging="360"/>
      </w:pPr>
    </w:lvl>
    <w:lvl w:ilvl="8" w:tplc="315AAAC4">
      <w:start w:val="1"/>
      <w:numFmt w:val="bullet"/>
      <w:lvlText w:val="●"/>
      <w:lvlJc w:val="left"/>
      <w:pPr>
        <w:ind w:left="6480" w:hanging="360"/>
      </w:pPr>
    </w:lvl>
  </w:abstractNum>
  <w:num w:numId="1" w16cid:durableId="411126657">
    <w:abstractNumId w:val="0"/>
  </w:num>
  <w:num w:numId="2" w16cid:durableId="177741042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E9C"/>
    <w:rsid w:val="00026B83"/>
    <w:rsid w:val="00080BD4"/>
    <w:rsid w:val="00094CA9"/>
    <w:rsid w:val="000A741F"/>
    <w:rsid w:val="00150E73"/>
    <w:rsid w:val="001551E9"/>
    <w:rsid w:val="00196330"/>
    <w:rsid w:val="001D0F56"/>
    <w:rsid w:val="001D3F4D"/>
    <w:rsid w:val="001E0D6B"/>
    <w:rsid w:val="00255E07"/>
    <w:rsid w:val="00312CDD"/>
    <w:rsid w:val="0032190C"/>
    <w:rsid w:val="00376238"/>
    <w:rsid w:val="003E2934"/>
    <w:rsid w:val="00454B1B"/>
    <w:rsid w:val="004B5D0A"/>
    <w:rsid w:val="004C34EF"/>
    <w:rsid w:val="004D7142"/>
    <w:rsid w:val="0052738A"/>
    <w:rsid w:val="00551A22"/>
    <w:rsid w:val="005645E5"/>
    <w:rsid w:val="0059495C"/>
    <w:rsid w:val="006504BF"/>
    <w:rsid w:val="006A046A"/>
    <w:rsid w:val="006B3A98"/>
    <w:rsid w:val="006E3D54"/>
    <w:rsid w:val="007363DA"/>
    <w:rsid w:val="00745C4F"/>
    <w:rsid w:val="00782CE3"/>
    <w:rsid w:val="007A674F"/>
    <w:rsid w:val="007A6CAD"/>
    <w:rsid w:val="008372FB"/>
    <w:rsid w:val="00841227"/>
    <w:rsid w:val="00841790"/>
    <w:rsid w:val="00866ED3"/>
    <w:rsid w:val="00876710"/>
    <w:rsid w:val="00897936"/>
    <w:rsid w:val="008B2DD2"/>
    <w:rsid w:val="008B60F4"/>
    <w:rsid w:val="00972B3C"/>
    <w:rsid w:val="009946B1"/>
    <w:rsid w:val="009A2F98"/>
    <w:rsid w:val="009A5F2E"/>
    <w:rsid w:val="009E48A3"/>
    <w:rsid w:val="009E697D"/>
    <w:rsid w:val="009F683C"/>
    <w:rsid w:val="00A05DDF"/>
    <w:rsid w:val="00A70DB7"/>
    <w:rsid w:val="00A727A0"/>
    <w:rsid w:val="00A97C08"/>
    <w:rsid w:val="00AA4047"/>
    <w:rsid w:val="00AC115C"/>
    <w:rsid w:val="00AC78D7"/>
    <w:rsid w:val="00B60090"/>
    <w:rsid w:val="00B91D7C"/>
    <w:rsid w:val="00BB0466"/>
    <w:rsid w:val="00BB051A"/>
    <w:rsid w:val="00BB68EE"/>
    <w:rsid w:val="00BC0E9C"/>
    <w:rsid w:val="00C26F83"/>
    <w:rsid w:val="00C30E2E"/>
    <w:rsid w:val="00C6622C"/>
    <w:rsid w:val="00C93C2F"/>
    <w:rsid w:val="00D171C3"/>
    <w:rsid w:val="00D753EE"/>
    <w:rsid w:val="00DF5DB4"/>
    <w:rsid w:val="00E03501"/>
    <w:rsid w:val="00E073C2"/>
    <w:rsid w:val="00E40F05"/>
    <w:rsid w:val="00EC51B6"/>
    <w:rsid w:val="00F17E97"/>
    <w:rsid w:val="00F2453B"/>
    <w:rsid w:val="00F419AB"/>
    <w:rsid w:val="00F503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9048"/>
  <w15:docId w15:val="{54A133C0-DE16-48A5-BD6C-95AFEADBE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934"/>
    <w:rPr>
      <w:rFonts w:ascii="Calibri" w:eastAsia="Calibri" w:hAnsi="Calibri" w:cs="Times New Roman"/>
    </w:rPr>
  </w:style>
  <w:style w:type="paragraph" w:styleId="Heading1">
    <w:name w:val="heading 1"/>
    <w:basedOn w:val="Normal"/>
    <w:next w:val="Normal"/>
    <w:link w:val="Heading1Char"/>
    <w:uiPriority w:val="9"/>
    <w:qFormat/>
    <w:rsid w:val="005273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273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7E97"/>
    <w:pPr>
      <w:spacing w:before="100" w:beforeAutospacing="1" w:after="100" w:afterAutospacing="1" w:line="240" w:lineRule="auto"/>
      <w:outlineLvl w:val="2"/>
    </w:pPr>
    <w:rPr>
      <w:rFonts w:ascii="Times New Roman" w:eastAsiaTheme="majorEastAsia" w:hAnsi="Times New Roman" w:cstheme="majorBid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3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2738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7E97"/>
    <w:rPr>
      <w:rFonts w:ascii="Times New Roman" w:eastAsiaTheme="majorEastAsia" w:hAnsi="Times New Roman" w:cstheme="majorBidi"/>
      <w:b/>
      <w:bCs/>
      <w:sz w:val="27"/>
      <w:szCs w:val="27"/>
    </w:rPr>
  </w:style>
  <w:style w:type="character" w:styleId="Strong">
    <w:name w:val="Strong"/>
    <w:basedOn w:val="DefaultParagraphFont"/>
    <w:uiPriority w:val="22"/>
    <w:qFormat/>
    <w:rsid w:val="0052738A"/>
    <w:rPr>
      <w:b/>
      <w:bCs/>
    </w:rPr>
  </w:style>
  <w:style w:type="paragraph" w:styleId="NoSpacing">
    <w:name w:val="No Spacing"/>
    <w:link w:val="NoSpacingChar"/>
    <w:uiPriority w:val="1"/>
    <w:qFormat/>
    <w:rsid w:val="0052738A"/>
    <w:pPr>
      <w:spacing w:after="0" w:line="240" w:lineRule="auto"/>
    </w:pPr>
  </w:style>
  <w:style w:type="character" w:customStyle="1" w:styleId="NoSpacingChar">
    <w:name w:val="No Spacing Char"/>
    <w:basedOn w:val="DefaultParagraphFont"/>
    <w:link w:val="NoSpacing"/>
    <w:uiPriority w:val="1"/>
    <w:rsid w:val="0052738A"/>
  </w:style>
  <w:style w:type="paragraph" w:styleId="ListParagraph">
    <w:name w:val="List Paragraph"/>
    <w:basedOn w:val="Normal"/>
    <w:uiPriority w:val="34"/>
    <w:qFormat/>
    <w:rsid w:val="00F17E97"/>
    <w:pPr>
      <w:spacing w:after="0" w:line="240" w:lineRule="auto"/>
      <w:ind w:left="720"/>
      <w:contextualSpacing/>
      <w:jc w:val="center"/>
    </w:pPr>
    <w:rPr>
      <w:rFonts w:ascii="Times New Roman" w:hAnsi="Times New Roman"/>
      <w:sz w:val="20"/>
      <w:szCs w:val="20"/>
    </w:rPr>
  </w:style>
  <w:style w:type="paragraph" w:styleId="TOCHeading">
    <w:name w:val="TOC Heading"/>
    <w:basedOn w:val="Heading1"/>
    <w:next w:val="Normal"/>
    <w:uiPriority w:val="39"/>
    <w:semiHidden/>
    <w:unhideWhenUsed/>
    <w:qFormat/>
    <w:rsid w:val="0052738A"/>
    <w:pPr>
      <w:outlineLvl w:val="9"/>
    </w:pPr>
  </w:style>
  <w:style w:type="paragraph" w:styleId="NormalWeb">
    <w:name w:val="Normal (Web)"/>
    <w:basedOn w:val="Normal"/>
    <w:uiPriority w:val="99"/>
    <w:unhideWhenUsed/>
    <w:rsid w:val="004D7142"/>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A727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80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BD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299726">
      <w:bodyDiv w:val="1"/>
      <w:marLeft w:val="0"/>
      <w:marRight w:val="0"/>
      <w:marTop w:val="0"/>
      <w:marBottom w:val="0"/>
      <w:divBdr>
        <w:top w:val="none" w:sz="0" w:space="0" w:color="auto"/>
        <w:left w:val="none" w:sz="0" w:space="0" w:color="auto"/>
        <w:bottom w:val="none" w:sz="0" w:space="0" w:color="auto"/>
        <w:right w:val="none" w:sz="0" w:space="0" w:color="auto"/>
      </w:divBdr>
      <w:divsChild>
        <w:div w:id="2097676321">
          <w:marLeft w:val="0"/>
          <w:marRight w:val="0"/>
          <w:marTop w:val="0"/>
          <w:marBottom w:val="0"/>
          <w:divBdr>
            <w:top w:val="none" w:sz="0" w:space="0" w:color="auto"/>
            <w:left w:val="none" w:sz="0" w:space="0" w:color="auto"/>
            <w:bottom w:val="none" w:sz="0" w:space="0" w:color="auto"/>
            <w:right w:val="none" w:sz="0" w:space="0" w:color="auto"/>
          </w:divBdr>
        </w:div>
        <w:div w:id="2049328375">
          <w:marLeft w:val="0"/>
          <w:marRight w:val="0"/>
          <w:marTop w:val="0"/>
          <w:marBottom w:val="0"/>
          <w:divBdr>
            <w:top w:val="none" w:sz="0" w:space="0" w:color="auto"/>
            <w:left w:val="none" w:sz="0" w:space="0" w:color="auto"/>
            <w:bottom w:val="none" w:sz="0" w:space="0" w:color="auto"/>
            <w:right w:val="none" w:sz="0" w:space="0" w:color="auto"/>
          </w:divBdr>
        </w:div>
        <w:div w:id="1267613866">
          <w:marLeft w:val="0"/>
          <w:marRight w:val="0"/>
          <w:marTop w:val="0"/>
          <w:marBottom w:val="0"/>
          <w:divBdr>
            <w:top w:val="none" w:sz="0" w:space="0" w:color="auto"/>
            <w:left w:val="none" w:sz="0" w:space="0" w:color="auto"/>
            <w:bottom w:val="none" w:sz="0" w:space="0" w:color="auto"/>
            <w:right w:val="none" w:sz="0" w:space="0" w:color="auto"/>
          </w:divBdr>
        </w:div>
      </w:divsChild>
    </w:div>
    <w:div w:id="1864434838">
      <w:bodyDiv w:val="1"/>
      <w:marLeft w:val="0"/>
      <w:marRight w:val="0"/>
      <w:marTop w:val="0"/>
      <w:marBottom w:val="0"/>
      <w:divBdr>
        <w:top w:val="none" w:sz="0" w:space="0" w:color="auto"/>
        <w:left w:val="none" w:sz="0" w:space="0" w:color="auto"/>
        <w:bottom w:val="none" w:sz="0" w:space="0" w:color="auto"/>
        <w:right w:val="none" w:sz="0" w:space="0" w:color="auto"/>
      </w:divBdr>
      <w:divsChild>
        <w:div w:id="1939869557">
          <w:marLeft w:val="0"/>
          <w:marRight w:val="0"/>
          <w:marTop w:val="0"/>
          <w:marBottom w:val="0"/>
          <w:divBdr>
            <w:top w:val="none" w:sz="0" w:space="0" w:color="auto"/>
            <w:left w:val="none" w:sz="0" w:space="0" w:color="auto"/>
            <w:bottom w:val="none" w:sz="0" w:space="0" w:color="auto"/>
            <w:right w:val="none" w:sz="0" w:space="0" w:color="auto"/>
          </w:divBdr>
        </w:div>
        <w:div w:id="348263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5</Pages>
  <Words>1546</Words>
  <Characters>8817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pratibha</dc:creator>
  <cp:lastModifiedBy>Rankendra Singh</cp:lastModifiedBy>
  <cp:revision>22</cp:revision>
  <cp:lastPrinted>2018-08-16T05:03:00Z</cp:lastPrinted>
  <dcterms:created xsi:type="dcterms:W3CDTF">2021-09-27T10:08:00Z</dcterms:created>
  <dcterms:modified xsi:type="dcterms:W3CDTF">2026-08-20T08:45:00Z</dcterms:modified>
</cp:coreProperties>
</file>