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B2C3" w14:textId="7F44048B" w:rsidR="009861B2" w:rsidRPr="009861B2" w:rsidRDefault="009861B2" w:rsidP="009861B2">
      <w:pPr>
        <w:rPr>
          <w:rFonts w:ascii="Arial" w:hAnsi="Arial" w:cs="Arial"/>
          <w:b/>
          <w:bCs/>
          <w:sz w:val="24"/>
          <w:szCs w:val="24"/>
        </w:rPr>
      </w:pPr>
      <w:r w:rsidRPr="009861B2">
        <w:rPr>
          <w:rFonts w:ascii="Arial" w:hAnsi="Arial" w:cs="Arial"/>
          <w:b/>
          <w:bCs/>
          <w:sz w:val="24"/>
          <w:szCs w:val="24"/>
        </w:rPr>
        <w:t xml:space="preserve">Article </w:t>
      </w:r>
      <w:r w:rsidR="0002683A">
        <w:rPr>
          <w:rFonts w:ascii="Arial" w:hAnsi="Arial" w:cs="Arial"/>
          <w:b/>
          <w:bCs/>
          <w:sz w:val="24"/>
          <w:szCs w:val="24"/>
        </w:rPr>
        <w:t>29.</w:t>
      </w:r>
      <w:r w:rsidRPr="009861B2">
        <w:rPr>
          <w:rFonts w:ascii="Arial" w:hAnsi="Arial" w:cs="Arial"/>
          <w:b/>
          <w:bCs/>
          <w:sz w:val="24"/>
          <w:szCs w:val="24"/>
        </w:rPr>
        <w:t xml:space="preserve"> Introduction</w:t>
      </w:r>
      <w:r>
        <w:rPr>
          <w:rFonts w:ascii="Arial" w:hAnsi="Arial" w:cs="Arial"/>
          <w:b/>
          <w:bCs/>
          <w:sz w:val="24"/>
          <w:szCs w:val="24"/>
        </w:rPr>
        <w:t xml:space="preserve"> to </w:t>
      </w:r>
      <w:r w:rsidR="00625F3C">
        <w:rPr>
          <w:rFonts w:ascii="Arial" w:hAnsi="Arial" w:cs="Arial"/>
          <w:b/>
          <w:bCs/>
          <w:sz w:val="24"/>
          <w:szCs w:val="24"/>
        </w:rPr>
        <w:t>Subdivision</w:t>
      </w:r>
      <w:r w:rsidR="00134D26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Streets, &amp; </w:t>
      </w:r>
      <w:r w:rsidR="007F7112">
        <w:rPr>
          <w:rFonts w:ascii="Arial" w:hAnsi="Arial" w:cs="Arial"/>
          <w:b/>
          <w:bCs/>
          <w:sz w:val="24"/>
          <w:szCs w:val="24"/>
        </w:rPr>
        <w:t xml:space="preserve">Other </w:t>
      </w:r>
      <w:r>
        <w:rPr>
          <w:rFonts w:ascii="Arial" w:hAnsi="Arial" w:cs="Arial"/>
          <w:b/>
          <w:bCs/>
          <w:sz w:val="24"/>
          <w:szCs w:val="24"/>
        </w:rPr>
        <w:t>Infrastructure</w:t>
      </w:r>
    </w:p>
    <w:p w14:paraId="32E8C23A" w14:textId="17E0B3D5" w:rsidR="00A358C4" w:rsidRPr="009861B2" w:rsidRDefault="0002683A" w:rsidP="00A358C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A358C4" w:rsidRPr="009861B2">
        <w:rPr>
          <w:rFonts w:ascii="Arial" w:hAnsi="Arial" w:cs="Arial"/>
          <w:b/>
          <w:bCs/>
          <w:sz w:val="18"/>
          <w:szCs w:val="18"/>
        </w:rPr>
        <w:t xml:space="preserve">1 </w:t>
      </w:r>
      <w:r w:rsidR="00A358C4">
        <w:rPr>
          <w:rFonts w:ascii="Arial" w:hAnsi="Arial" w:cs="Arial"/>
          <w:b/>
          <w:bCs/>
          <w:sz w:val="18"/>
          <w:szCs w:val="18"/>
        </w:rPr>
        <w:tab/>
      </w:r>
      <w:r w:rsidR="00A358C4" w:rsidRPr="009861B2">
        <w:rPr>
          <w:rFonts w:ascii="Arial" w:hAnsi="Arial" w:cs="Arial"/>
          <w:b/>
          <w:bCs/>
          <w:sz w:val="18"/>
          <w:szCs w:val="18"/>
        </w:rPr>
        <w:t xml:space="preserve">PURPOSE </w:t>
      </w:r>
    </w:p>
    <w:p w14:paraId="266FE751" w14:textId="4DF12B9F" w:rsidR="00A358C4" w:rsidRPr="009861B2" w:rsidRDefault="0002683A" w:rsidP="00A358C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A358C4" w:rsidRPr="009861B2">
        <w:rPr>
          <w:rFonts w:ascii="Arial" w:hAnsi="Arial" w:cs="Arial"/>
          <w:b/>
          <w:bCs/>
          <w:sz w:val="18"/>
          <w:szCs w:val="18"/>
        </w:rPr>
        <w:t xml:space="preserve">2  </w:t>
      </w:r>
      <w:r w:rsidR="00A358C4">
        <w:rPr>
          <w:rFonts w:ascii="Arial" w:hAnsi="Arial" w:cs="Arial"/>
          <w:b/>
          <w:bCs/>
          <w:sz w:val="18"/>
          <w:szCs w:val="18"/>
        </w:rPr>
        <w:tab/>
      </w:r>
      <w:r w:rsidR="00A358C4" w:rsidRPr="009861B2">
        <w:rPr>
          <w:rFonts w:ascii="Arial" w:hAnsi="Arial" w:cs="Arial"/>
          <w:b/>
          <w:bCs/>
          <w:sz w:val="18"/>
          <w:szCs w:val="18"/>
        </w:rPr>
        <w:t xml:space="preserve">APPLICABILITY </w:t>
      </w:r>
    </w:p>
    <w:p w14:paraId="004060AC" w14:textId="3EB9F08C" w:rsidR="009861B2" w:rsidRDefault="0002683A" w:rsidP="004844B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261718">
        <w:rPr>
          <w:rFonts w:ascii="Arial" w:hAnsi="Arial" w:cs="Arial"/>
          <w:b/>
          <w:bCs/>
          <w:sz w:val="18"/>
          <w:szCs w:val="18"/>
        </w:rPr>
        <w:t>3</w:t>
      </w:r>
      <w:r w:rsidR="00261718" w:rsidRPr="009861B2">
        <w:rPr>
          <w:rFonts w:ascii="Arial" w:hAnsi="Arial" w:cs="Arial"/>
          <w:b/>
          <w:bCs/>
          <w:sz w:val="18"/>
          <w:szCs w:val="18"/>
        </w:rPr>
        <w:t xml:space="preserve">  </w:t>
      </w:r>
      <w:r w:rsidR="00A358C4">
        <w:rPr>
          <w:rFonts w:ascii="Arial" w:hAnsi="Arial" w:cs="Arial"/>
          <w:b/>
          <w:bCs/>
          <w:sz w:val="18"/>
          <w:szCs w:val="18"/>
        </w:rPr>
        <w:tab/>
        <w:t>ADMINISTRATION</w:t>
      </w:r>
    </w:p>
    <w:p w14:paraId="40C955FD" w14:textId="5BD4E832" w:rsidR="00A358C4" w:rsidRDefault="00A358C4" w:rsidP="009861B2">
      <w:pPr>
        <w:rPr>
          <w:rFonts w:ascii="Arial" w:hAnsi="Arial" w:cs="Arial"/>
          <w:b/>
          <w:bCs/>
          <w:sz w:val="18"/>
          <w:szCs w:val="18"/>
        </w:rPr>
      </w:pPr>
    </w:p>
    <w:p w14:paraId="6F3DC4F9" w14:textId="77777777" w:rsidR="006531FF" w:rsidRPr="009861B2" w:rsidRDefault="006531FF" w:rsidP="009861B2">
      <w:pPr>
        <w:rPr>
          <w:rFonts w:ascii="Arial" w:hAnsi="Arial" w:cs="Arial"/>
          <w:b/>
          <w:bCs/>
          <w:sz w:val="18"/>
          <w:szCs w:val="18"/>
        </w:rPr>
      </w:pPr>
    </w:p>
    <w:p w14:paraId="3E598E37" w14:textId="10FD6560" w:rsidR="00191B40" w:rsidRPr="002D73B7" w:rsidRDefault="0002683A" w:rsidP="002D73B7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666C24" w:rsidRPr="009861B2">
        <w:rPr>
          <w:rFonts w:ascii="Arial" w:hAnsi="Arial" w:cs="Arial"/>
          <w:b/>
          <w:bCs/>
          <w:sz w:val="18"/>
          <w:szCs w:val="18"/>
        </w:rPr>
        <w:t>1</w:t>
      </w:r>
      <w:r w:rsidR="00A1573B">
        <w:rPr>
          <w:rFonts w:ascii="Arial" w:hAnsi="Arial" w:cs="Arial"/>
          <w:b/>
          <w:bCs/>
          <w:sz w:val="18"/>
          <w:szCs w:val="18"/>
        </w:rPr>
        <w:t xml:space="preserve">   </w:t>
      </w:r>
      <w:r w:rsidR="00666C24" w:rsidRPr="009861B2">
        <w:rPr>
          <w:rFonts w:ascii="Arial" w:hAnsi="Arial" w:cs="Arial"/>
          <w:b/>
          <w:bCs/>
          <w:sz w:val="18"/>
          <w:szCs w:val="18"/>
        </w:rPr>
        <w:t xml:space="preserve">PURPOSE  </w:t>
      </w:r>
    </w:p>
    <w:p w14:paraId="142C0A0B" w14:textId="34CFD8BA" w:rsidR="00666C24" w:rsidRDefault="00666C24" w:rsidP="00666C2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These regulations for subdivision, streets, and </w:t>
      </w:r>
      <w:r w:rsidR="003646D0">
        <w:rPr>
          <w:rFonts w:ascii="Arial" w:hAnsi="Arial" w:cs="Arial"/>
          <w:sz w:val="18"/>
          <w:szCs w:val="18"/>
        </w:rPr>
        <w:t xml:space="preserve">other </w:t>
      </w:r>
      <w:r>
        <w:rPr>
          <w:rFonts w:ascii="Arial" w:hAnsi="Arial" w:cs="Arial"/>
          <w:sz w:val="18"/>
          <w:szCs w:val="18"/>
        </w:rPr>
        <w:t xml:space="preserve">infrastructure are intended to </w:t>
      </w:r>
      <w:r w:rsidRPr="003B4DF5">
        <w:rPr>
          <w:rFonts w:ascii="Arial" w:hAnsi="Arial" w:cs="Arial"/>
          <w:sz w:val="18"/>
          <w:szCs w:val="18"/>
        </w:rPr>
        <w:t xml:space="preserve">allow for the orderly </w:t>
      </w:r>
      <w:r>
        <w:rPr>
          <w:rFonts w:ascii="Arial" w:hAnsi="Arial" w:cs="Arial"/>
          <w:sz w:val="18"/>
          <w:szCs w:val="18"/>
        </w:rPr>
        <w:t xml:space="preserve">development of the City and its </w:t>
      </w:r>
      <w:r w:rsidR="00101D18" w:rsidRPr="00926469">
        <w:rPr>
          <w:rFonts w:ascii="Arial" w:hAnsi="Arial" w:cs="Arial"/>
          <w:sz w:val="18"/>
          <w:szCs w:val="18"/>
        </w:rPr>
        <w:t>extraterritorial jurisdiction (ETJ)</w:t>
      </w:r>
      <w:r w:rsidR="00101D1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including the dedication of land and required improvements for rights-of-way and other public purposes, and to support the City’s goals for creating complete neighborhoods, safe and complete transportation networks, and a vibrant economy. Specifically, they are intended to:</w:t>
      </w:r>
    </w:p>
    <w:p w14:paraId="788A07E8" w14:textId="77777777" w:rsidR="00666C24" w:rsidRDefault="00666C24" w:rsidP="00666C24">
      <w:pPr>
        <w:rPr>
          <w:rFonts w:ascii="Arial" w:hAnsi="Arial" w:cs="Arial"/>
          <w:sz w:val="18"/>
          <w:szCs w:val="18"/>
        </w:rPr>
      </w:pPr>
    </w:p>
    <w:p w14:paraId="625E4D29" w14:textId="0FA92E86" w:rsidR="00666C24" w:rsidRPr="003B1DFC" w:rsidRDefault="00706B42" w:rsidP="00706B42">
      <w:r w:rsidRPr="00706B42">
        <w:rPr>
          <w:rFonts w:ascii="Arial" w:hAnsi="Arial" w:cs="Arial"/>
          <w:b/>
          <w:bCs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ab/>
      </w:r>
      <w:r w:rsidR="00666C24" w:rsidRPr="00706B42">
        <w:rPr>
          <w:rFonts w:ascii="Arial" w:hAnsi="Arial" w:cs="Arial"/>
          <w:sz w:val="18"/>
          <w:szCs w:val="18"/>
        </w:rPr>
        <w:t>Protect and promote public health, safety, and welfare</w:t>
      </w:r>
      <w:r w:rsidR="00C46AB0" w:rsidRPr="00706B42">
        <w:rPr>
          <w:rFonts w:ascii="Arial" w:hAnsi="Arial" w:cs="Arial"/>
          <w:sz w:val="18"/>
          <w:szCs w:val="18"/>
        </w:rPr>
        <w:t xml:space="preserve"> of community residents</w:t>
      </w:r>
      <w:r w:rsidR="00A25CA9">
        <w:rPr>
          <w:rFonts w:ascii="Arial" w:hAnsi="Arial" w:cs="Arial"/>
          <w:sz w:val="18"/>
          <w:szCs w:val="18"/>
        </w:rPr>
        <w:t xml:space="preserve">, visitors, </w:t>
      </w:r>
      <w:proofErr w:type="gramStart"/>
      <w:r w:rsidR="00A25CA9">
        <w:rPr>
          <w:rFonts w:ascii="Arial" w:hAnsi="Arial" w:cs="Arial"/>
          <w:sz w:val="18"/>
          <w:szCs w:val="18"/>
        </w:rPr>
        <w:t>property</w:t>
      </w:r>
      <w:proofErr w:type="gramEnd"/>
      <w:r w:rsidR="00A25CA9">
        <w:rPr>
          <w:rFonts w:ascii="Arial" w:hAnsi="Arial" w:cs="Arial"/>
          <w:sz w:val="18"/>
          <w:szCs w:val="18"/>
        </w:rPr>
        <w:t xml:space="preserve"> and business owners,</w:t>
      </w:r>
      <w:r w:rsidR="00C46AB0" w:rsidRPr="00706B42">
        <w:rPr>
          <w:rFonts w:ascii="Arial" w:hAnsi="Arial" w:cs="Arial"/>
          <w:sz w:val="18"/>
          <w:szCs w:val="18"/>
        </w:rPr>
        <w:t xml:space="preserve"> </w:t>
      </w:r>
      <w:r w:rsidR="00C46AB0" w:rsidRPr="00706B42">
        <w:rPr>
          <w:rFonts w:ascii="Arial" w:hAnsi="Arial"/>
          <w:sz w:val="18"/>
        </w:rPr>
        <w:t>and those that provide vital services to the community</w:t>
      </w:r>
      <w:r w:rsidR="00666C24" w:rsidRPr="00706B42">
        <w:rPr>
          <w:rFonts w:ascii="Arial" w:hAnsi="Arial"/>
          <w:sz w:val="18"/>
        </w:rPr>
        <w:t>.</w:t>
      </w:r>
    </w:p>
    <w:p w14:paraId="56C2FDBA" w14:textId="77777777" w:rsidR="00666C24" w:rsidRDefault="00666C24" w:rsidP="00666C2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</w:t>
      </w:r>
    </w:p>
    <w:p w14:paraId="651222B2" w14:textId="6A778308" w:rsidR="0048431D" w:rsidRDefault="0048431D" w:rsidP="0048431D">
      <w:pPr>
        <w:rPr>
          <w:rFonts w:ascii="Arial" w:hAnsi="Arial" w:cs="Arial"/>
          <w:sz w:val="18"/>
          <w:szCs w:val="18"/>
        </w:rPr>
      </w:pPr>
      <w:r w:rsidRPr="003B1DFC">
        <w:rPr>
          <w:rFonts w:ascii="Arial" w:hAnsi="Arial" w:cs="Arial"/>
          <w:b/>
          <w:bCs/>
          <w:sz w:val="18"/>
          <w:szCs w:val="18"/>
        </w:rPr>
        <w:t>B.</w:t>
      </w:r>
      <w:r w:rsidRPr="003B1DFC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ab/>
      </w:r>
      <w:bookmarkStart w:id="0" w:name="_Hlk71184417"/>
      <w:r w:rsidRPr="003B1DFC">
        <w:rPr>
          <w:rFonts w:ascii="Arial" w:hAnsi="Arial" w:cs="Arial"/>
          <w:sz w:val="18"/>
          <w:szCs w:val="18"/>
        </w:rPr>
        <w:t>Coordinate existing and future streets and infrastructure, including transit, pedestrian</w:t>
      </w:r>
      <w:r w:rsidR="003646D0">
        <w:rPr>
          <w:rFonts w:ascii="Arial" w:hAnsi="Arial" w:cs="Arial"/>
          <w:sz w:val="18"/>
          <w:szCs w:val="18"/>
        </w:rPr>
        <w:t>,</w:t>
      </w:r>
      <w:r w:rsidRPr="003B1DFC">
        <w:rPr>
          <w:rFonts w:ascii="Arial" w:hAnsi="Arial" w:cs="Arial"/>
          <w:sz w:val="18"/>
          <w:szCs w:val="18"/>
        </w:rPr>
        <w:t xml:space="preserve"> and bicycle facilities, to ensure appropriate distribution of traffic, access to transportation choices, and safe and efficient access to land uses.</w:t>
      </w:r>
      <w:bookmarkEnd w:id="0"/>
    </w:p>
    <w:p w14:paraId="625AB6D2" w14:textId="77777777" w:rsidR="003B1DFC" w:rsidRPr="003B1DFC" w:rsidRDefault="003B1DFC" w:rsidP="0048431D">
      <w:pPr>
        <w:rPr>
          <w:rFonts w:ascii="Arial" w:hAnsi="Arial" w:cs="Arial"/>
          <w:sz w:val="18"/>
          <w:szCs w:val="18"/>
        </w:rPr>
      </w:pPr>
    </w:p>
    <w:p w14:paraId="6154027E" w14:textId="4B06E030" w:rsidR="00666C24" w:rsidRPr="0034181B" w:rsidRDefault="00666C24" w:rsidP="00666C24">
      <w:pPr>
        <w:rPr>
          <w:rFonts w:ascii="Arial" w:hAnsi="Arial" w:cs="Arial"/>
          <w:sz w:val="18"/>
          <w:szCs w:val="18"/>
        </w:rPr>
      </w:pPr>
      <w:r w:rsidRPr="003B1DFC">
        <w:rPr>
          <w:rFonts w:ascii="Arial" w:hAnsi="Arial" w:cs="Arial"/>
          <w:b/>
          <w:bCs/>
          <w:sz w:val="18"/>
          <w:szCs w:val="18"/>
        </w:rPr>
        <w:t>C.</w:t>
      </w:r>
      <w:r w:rsidRPr="003B1DFC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ab/>
        <w:t xml:space="preserve">Create and improve a network of well-connected streets </w:t>
      </w:r>
      <w:r w:rsidR="008A2366" w:rsidRPr="00706B42">
        <w:rPr>
          <w:rFonts w:ascii="Arial" w:hAnsi="Arial" w:cs="Arial"/>
          <w:sz w:val="18"/>
          <w:szCs w:val="18"/>
        </w:rPr>
        <w:t xml:space="preserve">and transit services </w:t>
      </w:r>
      <w:r w:rsidRPr="00706B42">
        <w:rPr>
          <w:rFonts w:ascii="Arial" w:hAnsi="Arial" w:cs="Arial"/>
          <w:sz w:val="18"/>
          <w:szCs w:val="18"/>
        </w:rPr>
        <w:t>that</w:t>
      </w:r>
      <w:r w:rsidR="00C15EAF" w:rsidRPr="00706B42">
        <w:rPr>
          <w:rFonts w:ascii="Arial" w:hAnsi="Arial" w:cs="Arial"/>
          <w:sz w:val="18"/>
          <w:szCs w:val="18"/>
        </w:rPr>
        <w:t>:</w:t>
      </w:r>
    </w:p>
    <w:p w14:paraId="6EF080B3" w14:textId="77777777" w:rsidR="00666C24" w:rsidRDefault="00666C24" w:rsidP="00666C24">
      <w:pPr>
        <w:ind w:left="360"/>
        <w:rPr>
          <w:rFonts w:ascii="Arial" w:hAnsi="Arial" w:cs="Arial"/>
          <w:sz w:val="18"/>
          <w:szCs w:val="18"/>
        </w:rPr>
      </w:pPr>
    </w:p>
    <w:p w14:paraId="1B864692" w14:textId="648402BF" w:rsidR="00666C24" w:rsidRPr="003B4DF5" w:rsidRDefault="00666C24" w:rsidP="00AA5BC8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</w:t>
      </w:r>
      <w:r w:rsidRPr="009964E2"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4674B5">
        <w:rPr>
          <w:rFonts w:ascii="Arial" w:eastAsia="Arial" w:hAnsi="Arial" w:cs="Arial"/>
          <w:color w:val="231F20"/>
          <w:sz w:val="18"/>
        </w:rPr>
        <w:t>Better serves all users by providing more and safer route and mode choices and, therefore, more equitable access to transit services and destinations.</w:t>
      </w:r>
    </w:p>
    <w:p w14:paraId="094E061D" w14:textId="77777777" w:rsidR="00666C24" w:rsidRDefault="00666C24" w:rsidP="00666C24">
      <w:pPr>
        <w:ind w:left="360"/>
        <w:rPr>
          <w:rFonts w:ascii="Arial" w:hAnsi="Arial" w:cs="Arial"/>
          <w:sz w:val="18"/>
          <w:szCs w:val="18"/>
        </w:rPr>
      </w:pPr>
    </w:p>
    <w:p w14:paraId="07437370" w14:textId="781C02CC" w:rsidR="00706B42" w:rsidRPr="00AA5BC8" w:rsidRDefault="00706B42" w:rsidP="00706B42">
      <w:pPr>
        <w:ind w:left="360"/>
        <w:rPr>
          <w:rFonts w:ascii="Arial" w:hAnsi="Arial" w:cs="Arial"/>
          <w:b/>
          <w:bCs/>
          <w:sz w:val="18"/>
          <w:szCs w:val="18"/>
        </w:rPr>
      </w:pPr>
      <w:r w:rsidRPr="00184849">
        <w:rPr>
          <w:rFonts w:ascii="Arial" w:hAnsi="Arial" w:cs="Arial"/>
          <w:b/>
          <w:bCs/>
          <w:sz w:val="18"/>
          <w:szCs w:val="18"/>
        </w:rPr>
        <w:t xml:space="preserve">2. </w:t>
      </w:r>
      <w:r w:rsidRPr="00184849">
        <w:rPr>
          <w:rFonts w:ascii="Arial" w:hAnsi="Arial" w:cs="Arial"/>
          <w:b/>
          <w:bCs/>
          <w:sz w:val="18"/>
          <w:szCs w:val="18"/>
        </w:rPr>
        <w:tab/>
      </w:r>
      <w:r w:rsidR="004674B5" w:rsidRPr="000F63FC">
        <w:rPr>
          <w:rFonts w:ascii="Arial" w:eastAsia="Arial" w:hAnsi="Arial" w:cs="Arial"/>
          <w:color w:val="231F20"/>
          <w:sz w:val="18"/>
        </w:rPr>
        <w:t xml:space="preserve">Integrates land use and transportation by creating </w:t>
      </w:r>
      <w:r w:rsidR="004674B5">
        <w:rPr>
          <w:rFonts w:ascii="Arial" w:eastAsia="Arial" w:hAnsi="Arial" w:cs="Arial"/>
          <w:color w:val="231F20"/>
          <w:sz w:val="18"/>
        </w:rPr>
        <w:t>the</w:t>
      </w:r>
      <w:r w:rsidR="004674B5" w:rsidRPr="000F63FC">
        <w:rPr>
          <w:rFonts w:ascii="Arial" w:eastAsia="Arial" w:hAnsi="Arial" w:cs="Arial"/>
          <w:color w:val="231F20"/>
          <w:sz w:val="18"/>
        </w:rPr>
        <w:t xml:space="preserve"> combination</w:t>
      </w:r>
      <w:r w:rsidR="004674B5">
        <w:rPr>
          <w:rFonts w:ascii="Arial" w:eastAsia="Arial" w:hAnsi="Arial" w:cs="Arial"/>
          <w:color w:val="231F20"/>
          <w:sz w:val="18"/>
        </w:rPr>
        <w:t>s</w:t>
      </w:r>
      <w:r w:rsidR="004674B5" w:rsidRPr="000F63FC">
        <w:rPr>
          <w:rFonts w:ascii="Arial" w:eastAsia="Arial" w:hAnsi="Arial" w:cs="Arial"/>
          <w:color w:val="231F20"/>
          <w:sz w:val="18"/>
        </w:rPr>
        <w:t xml:space="preserve"> of land uses and transportation</w:t>
      </w:r>
      <w:r w:rsidR="004674B5">
        <w:rPr>
          <w:rFonts w:ascii="Arial" w:eastAsia="Arial" w:hAnsi="Arial" w:cs="Arial"/>
          <w:color w:val="231F20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pacing w:val="-47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infrastructure</w:t>
      </w:r>
      <w:r w:rsidR="004674B5" w:rsidRPr="000F63FC">
        <w:rPr>
          <w:rFonts w:ascii="Arial" w:eastAsia="Arial" w:hAnsi="Arial" w:cs="Arial"/>
          <w:color w:val="231F20"/>
          <w:spacing w:val="-3"/>
          <w:sz w:val="18"/>
        </w:rPr>
        <w:t xml:space="preserve"> </w:t>
      </w:r>
      <w:r w:rsidR="004674B5">
        <w:rPr>
          <w:rFonts w:ascii="Arial" w:eastAsia="Arial" w:hAnsi="Arial" w:cs="Arial"/>
          <w:color w:val="231F20"/>
          <w:sz w:val="18"/>
        </w:rPr>
        <w:t>to best</w:t>
      </w:r>
      <w:r w:rsidR="004674B5" w:rsidRPr="000F63FC">
        <w:rPr>
          <w:rFonts w:ascii="Arial" w:eastAsia="Arial" w:hAnsi="Arial" w:cs="Arial"/>
          <w:color w:val="231F20"/>
          <w:spacing w:val="-3"/>
          <w:sz w:val="18"/>
        </w:rPr>
        <w:t xml:space="preserve"> </w:t>
      </w:r>
      <w:r w:rsidR="004674B5">
        <w:rPr>
          <w:rFonts w:ascii="Arial" w:eastAsia="Arial" w:hAnsi="Arial" w:cs="Arial"/>
          <w:color w:val="231F20"/>
          <w:sz w:val="18"/>
        </w:rPr>
        <w:t>implement Place Type goals and policies, including facilitating</w:t>
      </w:r>
      <w:r w:rsidR="004674B5" w:rsidRPr="000F63FC">
        <w:rPr>
          <w:rFonts w:ascii="Arial" w:eastAsia="Arial" w:hAnsi="Arial" w:cs="Arial"/>
          <w:color w:val="231F20"/>
          <w:spacing w:val="-2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planned</w:t>
      </w:r>
      <w:r w:rsidR="004674B5" w:rsidRPr="000F63FC">
        <w:rPr>
          <w:rFonts w:ascii="Arial" w:eastAsia="Arial" w:hAnsi="Arial" w:cs="Arial"/>
          <w:color w:val="231F20"/>
          <w:spacing w:val="-3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growth.</w:t>
      </w:r>
    </w:p>
    <w:p w14:paraId="5D9FD544" w14:textId="77777777" w:rsidR="00666C24" w:rsidRDefault="00666C24" w:rsidP="00666C24">
      <w:pPr>
        <w:ind w:left="360"/>
        <w:rPr>
          <w:rFonts w:ascii="Arial" w:hAnsi="Arial" w:cs="Arial"/>
          <w:sz w:val="18"/>
          <w:szCs w:val="18"/>
        </w:rPr>
      </w:pPr>
    </w:p>
    <w:p w14:paraId="57C571E9" w14:textId="39998B11" w:rsidR="00666C24" w:rsidRPr="00AA5BC8" w:rsidRDefault="00666C24" w:rsidP="00AA5BC8">
      <w:pPr>
        <w:ind w:left="360"/>
        <w:rPr>
          <w:rFonts w:ascii="Arial" w:hAnsi="Arial" w:cs="Arial"/>
          <w:b/>
          <w:bCs/>
          <w:sz w:val="18"/>
          <w:szCs w:val="18"/>
        </w:rPr>
      </w:pPr>
      <w:r w:rsidRPr="004E51BE">
        <w:rPr>
          <w:rFonts w:ascii="Arial" w:hAnsi="Arial" w:cs="Arial"/>
          <w:b/>
          <w:bCs/>
          <w:sz w:val="18"/>
          <w:szCs w:val="18"/>
        </w:rPr>
        <w:t>3.</w:t>
      </w:r>
      <w:r w:rsidRPr="00AA5BC8">
        <w:rPr>
          <w:rFonts w:ascii="Arial" w:hAnsi="Arial" w:cs="Arial"/>
          <w:b/>
          <w:bCs/>
          <w:sz w:val="18"/>
          <w:szCs w:val="18"/>
        </w:rPr>
        <w:t xml:space="preserve"> </w:t>
      </w:r>
      <w:r w:rsidRPr="00AA5BC8">
        <w:rPr>
          <w:rFonts w:ascii="Arial" w:hAnsi="Arial" w:cs="Arial"/>
          <w:b/>
          <w:bCs/>
          <w:sz w:val="18"/>
          <w:szCs w:val="18"/>
        </w:rPr>
        <w:tab/>
      </w:r>
      <w:r w:rsidR="004674B5" w:rsidRPr="000F63FC">
        <w:rPr>
          <w:rFonts w:ascii="Arial" w:eastAsia="Arial" w:hAnsi="Arial" w:cs="Arial"/>
          <w:color w:val="231F20"/>
          <w:sz w:val="18"/>
        </w:rPr>
        <w:t xml:space="preserve">Supports </w:t>
      </w:r>
      <w:r w:rsidR="004674B5">
        <w:rPr>
          <w:rFonts w:ascii="Arial" w:eastAsia="Arial" w:hAnsi="Arial" w:cs="Arial"/>
          <w:color w:val="231F20"/>
          <w:sz w:val="18"/>
        </w:rPr>
        <w:t xml:space="preserve">sustainable quality of life and </w:t>
      </w:r>
      <w:r w:rsidR="004674B5" w:rsidRPr="000F63FC">
        <w:rPr>
          <w:rFonts w:ascii="Arial" w:eastAsia="Arial" w:hAnsi="Arial" w:cs="Arial"/>
          <w:color w:val="231F20"/>
          <w:sz w:val="18"/>
        </w:rPr>
        <w:t>economic development</w:t>
      </w:r>
      <w:r w:rsidR="004674B5">
        <w:rPr>
          <w:rFonts w:ascii="Arial" w:eastAsia="Arial" w:hAnsi="Arial" w:cs="Arial"/>
          <w:color w:val="231F20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by providing both increased transportation capacity</w:t>
      </w:r>
      <w:r w:rsidR="004674B5">
        <w:rPr>
          <w:rFonts w:ascii="Arial" w:eastAsia="Arial" w:hAnsi="Arial" w:cs="Arial"/>
          <w:color w:val="231F20"/>
          <w:sz w:val="18"/>
        </w:rPr>
        <w:t xml:space="preserve"> for all modes </w:t>
      </w:r>
      <w:r w:rsidR="004674B5" w:rsidRPr="000F63FC">
        <w:rPr>
          <w:rFonts w:ascii="Arial" w:eastAsia="Arial" w:hAnsi="Arial" w:cs="Arial"/>
          <w:color w:val="231F20"/>
          <w:spacing w:val="-47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and</w:t>
      </w:r>
      <w:r w:rsidR="004674B5" w:rsidRPr="000F63FC">
        <w:rPr>
          <w:rFonts w:ascii="Arial" w:eastAsia="Arial" w:hAnsi="Arial" w:cs="Arial"/>
          <w:color w:val="231F20"/>
          <w:spacing w:val="-3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more</w:t>
      </w:r>
      <w:r w:rsidR="004674B5" w:rsidRPr="000F63FC">
        <w:rPr>
          <w:rFonts w:ascii="Arial" w:eastAsia="Arial" w:hAnsi="Arial" w:cs="Arial"/>
          <w:color w:val="231F20"/>
          <w:spacing w:val="-2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user-friendly</w:t>
      </w:r>
      <w:r w:rsidR="004674B5" w:rsidRPr="000F63FC">
        <w:rPr>
          <w:rFonts w:ascii="Arial" w:eastAsia="Arial" w:hAnsi="Arial" w:cs="Arial"/>
          <w:color w:val="231F20"/>
          <w:spacing w:val="-2"/>
          <w:sz w:val="18"/>
        </w:rPr>
        <w:t xml:space="preserve"> </w:t>
      </w:r>
      <w:r w:rsidR="004674B5" w:rsidRPr="000F63FC">
        <w:rPr>
          <w:rFonts w:ascii="Arial" w:eastAsia="Arial" w:hAnsi="Arial" w:cs="Arial"/>
          <w:color w:val="231F20"/>
          <w:sz w:val="18"/>
        </w:rPr>
        <w:t>streets.</w:t>
      </w:r>
      <w:r w:rsidRPr="00AA5BC8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4CAFDA2D" w14:textId="77777777" w:rsidR="00666C24" w:rsidRDefault="00666C24" w:rsidP="00666C24">
      <w:pPr>
        <w:rPr>
          <w:rFonts w:ascii="Arial" w:hAnsi="Arial" w:cs="Arial"/>
          <w:sz w:val="18"/>
          <w:szCs w:val="18"/>
        </w:rPr>
      </w:pPr>
    </w:p>
    <w:p w14:paraId="1151C4B8" w14:textId="0A7783F6" w:rsidR="00666C24" w:rsidRDefault="00666C24" w:rsidP="00666C24">
      <w:pPr>
        <w:rPr>
          <w:rFonts w:ascii="Arial" w:hAnsi="Arial" w:cs="Arial"/>
          <w:sz w:val="18"/>
          <w:szCs w:val="18"/>
        </w:rPr>
      </w:pPr>
      <w:r w:rsidRPr="004E51BE">
        <w:rPr>
          <w:rFonts w:ascii="Arial" w:hAnsi="Arial" w:cs="Arial"/>
          <w:b/>
          <w:bCs/>
          <w:sz w:val="18"/>
          <w:szCs w:val="18"/>
        </w:rPr>
        <w:t>D.</w:t>
      </w:r>
      <w:r w:rsidRPr="004E51BE">
        <w:rPr>
          <w:rFonts w:ascii="Arial" w:hAnsi="Arial" w:cs="Arial"/>
          <w:sz w:val="18"/>
          <w:szCs w:val="18"/>
        </w:rPr>
        <w:t xml:space="preserve"> </w:t>
      </w:r>
      <w:r w:rsidRPr="004E51BE">
        <w:rPr>
          <w:rFonts w:ascii="Arial" w:hAnsi="Arial" w:cs="Arial"/>
          <w:sz w:val="18"/>
          <w:szCs w:val="18"/>
        </w:rPr>
        <w:tab/>
        <w:t>Secure rights-of-way or easements to accommodate necessary and complete streets and other infrastructure.</w:t>
      </w:r>
      <w:r w:rsidRPr="00034147">
        <w:rPr>
          <w:rFonts w:ascii="Arial" w:hAnsi="Arial" w:cs="Arial"/>
          <w:sz w:val="18"/>
          <w:szCs w:val="18"/>
        </w:rPr>
        <w:t xml:space="preserve"> </w:t>
      </w:r>
    </w:p>
    <w:p w14:paraId="08F48E8E" w14:textId="77777777" w:rsidR="00666C24" w:rsidRDefault="00666C24" w:rsidP="00666C24">
      <w:pPr>
        <w:rPr>
          <w:rFonts w:ascii="Arial" w:hAnsi="Arial" w:cs="Arial"/>
          <w:sz w:val="18"/>
          <w:szCs w:val="18"/>
        </w:rPr>
      </w:pPr>
    </w:p>
    <w:p w14:paraId="290D8A8B" w14:textId="69F97671" w:rsidR="00666C24" w:rsidRPr="004831EB" w:rsidRDefault="00666C24" w:rsidP="00666C24">
      <w:pPr>
        <w:rPr>
          <w:rFonts w:ascii="Arial" w:hAnsi="Arial" w:cs="Arial"/>
          <w:sz w:val="18"/>
          <w:szCs w:val="18"/>
        </w:rPr>
      </w:pPr>
      <w:r w:rsidRPr="00191B40">
        <w:rPr>
          <w:rFonts w:ascii="Arial" w:hAnsi="Arial" w:cs="Arial"/>
          <w:b/>
          <w:bCs/>
          <w:sz w:val="18"/>
          <w:szCs w:val="18"/>
        </w:rPr>
        <w:t>E</w:t>
      </w:r>
      <w:r w:rsidRPr="00191B40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 w:rsidRPr="004831EB">
        <w:rPr>
          <w:rFonts w:ascii="Arial" w:hAnsi="Arial" w:cs="Arial"/>
          <w:sz w:val="18"/>
          <w:szCs w:val="18"/>
        </w:rPr>
        <w:t>Promote the orderly division or consolidation of lots for development by implementing Subdivision regulations that incorporate the above, plus the following</w:t>
      </w:r>
      <w:r w:rsidR="00261718">
        <w:rPr>
          <w:rFonts w:ascii="Arial" w:hAnsi="Arial" w:cs="Arial"/>
          <w:sz w:val="18"/>
          <w:szCs w:val="18"/>
        </w:rPr>
        <w:t>:</w:t>
      </w:r>
    </w:p>
    <w:p w14:paraId="0788CFBD" w14:textId="77777777" w:rsidR="00666C24" w:rsidRPr="004831EB" w:rsidRDefault="00666C24" w:rsidP="00666C24">
      <w:pPr>
        <w:rPr>
          <w:rFonts w:ascii="Arial" w:hAnsi="Arial" w:cs="Arial"/>
          <w:sz w:val="18"/>
          <w:szCs w:val="18"/>
        </w:rPr>
      </w:pPr>
    </w:p>
    <w:p w14:paraId="269645F3" w14:textId="68700875" w:rsidR="00666C24" w:rsidRPr="004831EB" w:rsidRDefault="00666C24" w:rsidP="00AA5BC8">
      <w:pPr>
        <w:ind w:left="720" w:hanging="360"/>
        <w:rPr>
          <w:rFonts w:ascii="Arial" w:hAnsi="Arial" w:cs="Arial"/>
          <w:sz w:val="18"/>
          <w:szCs w:val="18"/>
        </w:rPr>
      </w:pPr>
      <w:r w:rsidRPr="004831EB">
        <w:rPr>
          <w:rFonts w:ascii="Arial" w:hAnsi="Arial" w:cs="Arial"/>
          <w:b/>
          <w:bCs/>
          <w:sz w:val="18"/>
          <w:szCs w:val="18"/>
        </w:rPr>
        <w:t>1.</w:t>
      </w:r>
      <w:r w:rsidRPr="004831EB">
        <w:rPr>
          <w:rFonts w:ascii="Arial" w:hAnsi="Arial" w:cs="Arial"/>
          <w:sz w:val="18"/>
          <w:szCs w:val="18"/>
        </w:rPr>
        <w:t xml:space="preserve"> </w:t>
      </w:r>
      <w:r w:rsidRPr="004831EB">
        <w:rPr>
          <w:rFonts w:ascii="Arial" w:hAnsi="Arial" w:cs="Arial"/>
          <w:sz w:val="18"/>
          <w:szCs w:val="18"/>
        </w:rPr>
        <w:tab/>
        <w:t xml:space="preserve">Secure land to accommodate the City’s evolving needs for </w:t>
      </w:r>
      <w:r w:rsidR="005C4998" w:rsidRPr="004831EB">
        <w:rPr>
          <w:rFonts w:ascii="Arial" w:hAnsi="Arial" w:cs="Arial"/>
          <w:sz w:val="18"/>
          <w:szCs w:val="18"/>
        </w:rPr>
        <w:t xml:space="preserve">infrastructure </w:t>
      </w:r>
      <w:r w:rsidRPr="004831EB">
        <w:rPr>
          <w:rFonts w:ascii="Arial" w:hAnsi="Arial" w:cs="Arial"/>
          <w:sz w:val="18"/>
          <w:szCs w:val="18"/>
        </w:rPr>
        <w:t xml:space="preserve">and </w:t>
      </w:r>
      <w:r w:rsidR="005C4998" w:rsidRPr="004831EB">
        <w:rPr>
          <w:rFonts w:ascii="Arial" w:hAnsi="Arial" w:cs="Arial"/>
          <w:sz w:val="18"/>
          <w:szCs w:val="18"/>
        </w:rPr>
        <w:t xml:space="preserve">public </w:t>
      </w:r>
      <w:r w:rsidRPr="004831EB">
        <w:rPr>
          <w:rFonts w:ascii="Arial" w:hAnsi="Arial" w:cs="Arial"/>
          <w:sz w:val="18"/>
          <w:szCs w:val="18"/>
        </w:rPr>
        <w:t>facilities.</w:t>
      </w:r>
    </w:p>
    <w:p w14:paraId="6E064F45" w14:textId="77777777" w:rsidR="00666C24" w:rsidRPr="004831EB" w:rsidRDefault="00666C24" w:rsidP="00666C24">
      <w:pPr>
        <w:rPr>
          <w:rFonts w:ascii="Arial" w:hAnsi="Arial" w:cs="Arial"/>
          <w:sz w:val="18"/>
          <w:szCs w:val="18"/>
        </w:rPr>
      </w:pPr>
    </w:p>
    <w:p w14:paraId="3C04651C" w14:textId="29E7BC10" w:rsidR="003B4DF5" w:rsidRPr="00AA5BC8" w:rsidRDefault="00AA5BC8" w:rsidP="00AA5BC8">
      <w:pPr>
        <w:ind w:firstLine="360"/>
        <w:rPr>
          <w:rFonts w:ascii="Arial" w:hAnsi="Arial" w:cs="Arial"/>
          <w:sz w:val="18"/>
          <w:szCs w:val="18"/>
        </w:rPr>
      </w:pPr>
      <w:r w:rsidRPr="00AA5BC8">
        <w:rPr>
          <w:rFonts w:ascii="Arial" w:hAnsi="Arial" w:cs="Arial"/>
          <w:b/>
          <w:bCs/>
          <w:sz w:val="18"/>
          <w:szCs w:val="18"/>
        </w:rPr>
        <w:t>2.</w:t>
      </w:r>
      <w:r>
        <w:rPr>
          <w:rFonts w:ascii="Arial" w:hAnsi="Arial" w:cs="Arial"/>
          <w:sz w:val="18"/>
          <w:szCs w:val="18"/>
        </w:rPr>
        <w:tab/>
      </w:r>
      <w:r w:rsidR="00666C24" w:rsidRPr="00AA5BC8">
        <w:rPr>
          <w:rFonts w:ascii="Arial" w:hAnsi="Arial" w:cs="Arial"/>
          <w:sz w:val="18"/>
          <w:szCs w:val="18"/>
        </w:rPr>
        <w:t>Preserve and enhance the quality of the City’s natural features and natural resources.</w:t>
      </w:r>
    </w:p>
    <w:p w14:paraId="5100C343" w14:textId="77777777" w:rsidR="003B35F8" w:rsidRPr="009861B2" w:rsidRDefault="003B35F8" w:rsidP="009861B2">
      <w:pPr>
        <w:rPr>
          <w:rFonts w:ascii="Arial" w:hAnsi="Arial" w:cs="Arial"/>
          <w:sz w:val="18"/>
          <w:szCs w:val="18"/>
        </w:rPr>
      </w:pPr>
    </w:p>
    <w:p w14:paraId="2DFD10F1" w14:textId="41B1773A" w:rsidR="009861B2" w:rsidRPr="009861B2" w:rsidRDefault="0002683A" w:rsidP="009964E2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9964E2" w:rsidRPr="009861B2">
        <w:rPr>
          <w:rFonts w:ascii="Arial" w:hAnsi="Arial" w:cs="Arial"/>
          <w:b/>
          <w:bCs/>
          <w:sz w:val="18"/>
          <w:szCs w:val="18"/>
        </w:rPr>
        <w:t>2</w:t>
      </w:r>
      <w:r w:rsidR="00A1573B">
        <w:rPr>
          <w:rFonts w:ascii="Arial" w:hAnsi="Arial" w:cs="Arial"/>
          <w:b/>
          <w:bCs/>
          <w:sz w:val="18"/>
          <w:szCs w:val="18"/>
        </w:rPr>
        <w:t xml:space="preserve">   </w:t>
      </w:r>
      <w:r w:rsidR="009964E2" w:rsidRPr="009861B2">
        <w:rPr>
          <w:rFonts w:ascii="Arial" w:hAnsi="Arial" w:cs="Arial"/>
          <w:b/>
          <w:bCs/>
          <w:sz w:val="18"/>
          <w:szCs w:val="18"/>
        </w:rPr>
        <w:t xml:space="preserve">APPLICABILITY </w:t>
      </w:r>
    </w:p>
    <w:p w14:paraId="29AA6561" w14:textId="77777777" w:rsidR="00911C85" w:rsidRDefault="00911C85" w:rsidP="00716774">
      <w:pPr>
        <w:rPr>
          <w:rFonts w:ascii="Arial" w:hAnsi="Arial" w:cs="Arial"/>
          <w:sz w:val="18"/>
          <w:szCs w:val="18"/>
        </w:rPr>
      </w:pPr>
    </w:p>
    <w:p w14:paraId="2C04FA66" w14:textId="73492BE5" w:rsidR="009861B2" w:rsidRDefault="00911C85" w:rsidP="00716774">
      <w:pPr>
        <w:rPr>
          <w:rFonts w:ascii="Arial" w:hAnsi="Arial" w:cs="Arial"/>
          <w:sz w:val="18"/>
          <w:szCs w:val="18"/>
        </w:rPr>
      </w:pPr>
      <w:r w:rsidRPr="00911C85">
        <w:rPr>
          <w:rFonts w:ascii="Arial" w:hAnsi="Arial" w:cs="Arial"/>
          <w:b/>
          <w:bCs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E876ED" w:rsidRPr="00926469">
        <w:rPr>
          <w:rFonts w:ascii="Arial" w:hAnsi="Arial" w:cs="Arial"/>
          <w:sz w:val="18"/>
          <w:szCs w:val="18"/>
        </w:rPr>
        <w:t>The regulations</w:t>
      </w:r>
      <w:r w:rsidR="009964E2" w:rsidRPr="00926469">
        <w:rPr>
          <w:rFonts w:ascii="Arial" w:hAnsi="Arial" w:cs="Arial"/>
          <w:sz w:val="18"/>
          <w:szCs w:val="18"/>
        </w:rPr>
        <w:t xml:space="preserve"> </w:t>
      </w:r>
      <w:r w:rsidR="00AA7C8D">
        <w:rPr>
          <w:rFonts w:ascii="Arial" w:hAnsi="Arial" w:cs="Arial"/>
          <w:sz w:val="18"/>
          <w:szCs w:val="18"/>
        </w:rPr>
        <w:t xml:space="preserve">in </w:t>
      </w:r>
      <w:r w:rsidR="007B7B76">
        <w:rPr>
          <w:rFonts w:ascii="Arial" w:hAnsi="Arial" w:cs="Arial"/>
          <w:sz w:val="18"/>
          <w:szCs w:val="18"/>
        </w:rPr>
        <w:t xml:space="preserve">these Subdivision, Streets, and </w:t>
      </w:r>
      <w:r w:rsidR="003646D0">
        <w:rPr>
          <w:rFonts w:ascii="Arial" w:hAnsi="Arial" w:cs="Arial"/>
          <w:sz w:val="18"/>
          <w:szCs w:val="18"/>
        </w:rPr>
        <w:t xml:space="preserve">Other </w:t>
      </w:r>
      <w:r w:rsidR="007B7B76">
        <w:rPr>
          <w:rFonts w:ascii="Arial" w:hAnsi="Arial" w:cs="Arial"/>
          <w:sz w:val="18"/>
          <w:szCs w:val="18"/>
        </w:rPr>
        <w:t xml:space="preserve">Infrastructure Articles </w:t>
      </w:r>
      <w:r w:rsidR="009964E2" w:rsidRPr="00926469">
        <w:rPr>
          <w:rFonts w:ascii="Arial" w:hAnsi="Arial" w:cs="Arial"/>
          <w:sz w:val="18"/>
          <w:szCs w:val="18"/>
        </w:rPr>
        <w:t xml:space="preserve">apply to development </w:t>
      </w:r>
      <w:r w:rsidR="00716774" w:rsidRPr="00926469">
        <w:rPr>
          <w:rFonts w:ascii="Arial" w:hAnsi="Arial" w:cs="Arial"/>
          <w:sz w:val="18"/>
          <w:szCs w:val="18"/>
        </w:rPr>
        <w:t>activity, including change of use</w:t>
      </w:r>
      <w:r w:rsidR="00926469" w:rsidRPr="00F876FA">
        <w:rPr>
          <w:rFonts w:ascii="Arial" w:hAnsi="Arial" w:cs="Arial"/>
          <w:sz w:val="18"/>
          <w:szCs w:val="18"/>
        </w:rPr>
        <w:t>,</w:t>
      </w:r>
      <w:r w:rsidR="009964E2" w:rsidRPr="00F876FA">
        <w:rPr>
          <w:rFonts w:ascii="Arial" w:hAnsi="Arial" w:cs="Arial"/>
          <w:sz w:val="18"/>
          <w:szCs w:val="18"/>
        </w:rPr>
        <w:t xml:space="preserve"> </w:t>
      </w:r>
      <w:r w:rsidR="00926469" w:rsidRPr="00F876FA">
        <w:rPr>
          <w:rFonts w:ascii="Arial" w:hAnsi="Arial" w:cs="Arial"/>
          <w:sz w:val="18"/>
          <w:szCs w:val="18"/>
        </w:rPr>
        <w:t xml:space="preserve">within the City </w:t>
      </w:r>
      <w:r w:rsidR="009964E2" w:rsidRPr="00F876FA">
        <w:rPr>
          <w:rFonts w:ascii="Arial" w:hAnsi="Arial" w:cs="Arial"/>
          <w:sz w:val="18"/>
          <w:szCs w:val="18"/>
        </w:rPr>
        <w:t xml:space="preserve">and its </w:t>
      </w:r>
      <w:r w:rsidR="00143739">
        <w:rPr>
          <w:rFonts w:ascii="Arial" w:hAnsi="Arial" w:cs="Arial"/>
          <w:sz w:val="18"/>
          <w:szCs w:val="18"/>
        </w:rPr>
        <w:t>ETJ</w:t>
      </w:r>
      <w:r w:rsidR="00716774" w:rsidRPr="00F876FA">
        <w:rPr>
          <w:rFonts w:ascii="Arial" w:hAnsi="Arial" w:cs="Arial"/>
          <w:sz w:val="18"/>
          <w:szCs w:val="18"/>
        </w:rPr>
        <w:t>.</w:t>
      </w:r>
    </w:p>
    <w:p w14:paraId="614E177C" w14:textId="2939651D" w:rsidR="0048431D" w:rsidRDefault="0048431D" w:rsidP="00716774">
      <w:pPr>
        <w:rPr>
          <w:rFonts w:ascii="Arial" w:hAnsi="Arial" w:cs="Arial"/>
          <w:sz w:val="18"/>
          <w:szCs w:val="18"/>
        </w:rPr>
      </w:pPr>
    </w:p>
    <w:p w14:paraId="19E8BFB6" w14:textId="53241B03" w:rsidR="0048431D" w:rsidRPr="003B1DFC" w:rsidRDefault="0048431D" w:rsidP="00716774">
      <w:pPr>
        <w:rPr>
          <w:rFonts w:ascii="Arial" w:hAnsi="Arial" w:cs="Arial"/>
          <w:sz w:val="18"/>
          <w:szCs w:val="18"/>
        </w:rPr>
      </w:pPr>
      <w:r w:rsidRPr="003B1DFC">
        <w:rPr>
          <w:rFonts w:ascii="Arial" w:hAnsi="Arial" w:cs="Arial"/>
          <w:b/>
          <w:bCs/>
          <w:sz w:val="18"/>
          <w:szCs w:val="18"/>
        </w:rPr>
        <w:t>B.</w:t>
      </w:r>
      <w:r w:rsidR="00140CDF">
        <w:rPr>
          <w:rFonts w:ascii="Arial" w:hAnsi="Arial" w:cs="Arial"/>
          <w:sz w:val="18"/>
          <w:szCs w:val="18"/>
        </w:rPr>
        <w:tab/>
      </w:r>
      <w:r w:rsidRPr="003B1DFC">
        <w:rPr>
          <w:rFonts w:ascii="Arial" w:hAnsi="Arial" w:cs="Arial"/>
          <w:sz w:val="18"/>
          <w:szCs w:val="18"/>
        </w:rPr>
        <w:t>North Carolina General Statu</w:t>
      </w:r>
      <w:r w:rsidR="00E576FC">
        <w:rPr>
          <w:rFonts w:ascii="Arial" w:hAnsi="Arial" w:cs="Arial"/>
          <w:sz w:val="18"/>
          <w:szCs w:val="18"/>
        </w:rPr>
        <w:t>t</w:t>
      </w:r>
      <w:r w:rsidRPr="003B1DFC">
        <w:rPr>
          <w:rFonts w:ascii="Arial" w:hAnsi="Arial" w:cs="Arial"/>
          <w:sz w:val="18"/>
          <w:szCs w:val="18"/>
        </w:rPr>
        <w:t>es (N</w:t>
      </w:r>
      <w:r w:rsidR="005707F4">
        <w:rPr>
          <w:rFonts w:ascii="Arial" w:hAnsi="Arial" w:cs="Arial"/>
          <w:sz w:val="18"/>
          <w:szCs w:val="18"/>
        </w:rPr>
        <w:t>.</w:t>
      </w:r>
      <w:r w:rsidRPr="003B1DFC">
        <w:rPr>
          <w:rFonts w:ascii="Arial" w:hAnsi="Arial" w:cs="Arial"/>
          <w:sz w:val="18"/>
          <w:szCs w:val="18"/>
        </w:rPr>
        <w:t>C</w:t>
      </w:r>
      <w:r w:rsidR="005707F4">
        <w:rPr>
          <w:rFonts w:ascii="Arial" w:hAnsi="Arial" w:cs="Arial"/>
          <w:sz w:val="18"/>
          <w:szCs w:val="18"/>
        </w:rPr>
        <w:t>.</w:t>
      </w:r>
      <w:r w:rsidRPr="003B1DFC">
        <w:rPr>
          <w:rFonts w:ascii="Arial" w:hAnsi="Arial" w:cs="Arial"/>
          <w:sz w:val="18"/>
          <w:szCs w:val="18"/>
        </w:rPr>
        <w:t>G</w:t>
      </w:r>
      <w:r w:rsidR="005707F4">
        <w:rPr>
          <w:rFonts w:ascii="Arial" w:hAnsi="Arial" w:cs="Arial"/>
          <w:sz w:val="18"/>
          <w:szCs w:val="18"/>
        </w:rPr>
        <w:t>.</w:t>
      </w:r>
      <w:r w:rsidRPr="003B1DFC">
        <w:rPr>
          <w:rFonts w:ascii="Arial" w:hAnsi="Arial" w:cs="Arial"/>
          <w:sz w:val="18"/>
          <w:szCs w:val="18"/>
        </w:rPr>
        <w:t>S</w:t>
      </w:r>
      <w:r w:rsidR="005707F4">
        <w:rPr>
          <w:rFonts w:ascii="Arial" w:hAnsi="Arial" w:cs="Arial"/>
          <w:sz w:val="18"/>
          <w:szCs w:val="18"/>
        </w:rPr>
        <w:t>.</w:t>
      </w:r>
      <w:r w:rsidRPr="003B1DFC">
        <w:rPr>
          <w:rFonts w:ascii="Arial" w:hAnsi="Arial" w:cs="Arial"/>
          <w:sz w:val="18"/>
          <w:szCs w:val="18"/>
        </w:rPr>
        <w:t xml:space="preserve">) </w:t>
      </w:r>
      <w:r w:rsidR="00E576FC">
        <w:rPr>
          <w:rFonts w:ascii="Arial" w:hAnsi="Arial" w:cs="Arial"/>
          <w:sz w:val="18"/>
          <w:szCs w:val="18"/>
        </w:rPr>
        <w:t>limit</w:t>
      </w:r>
      <w:r w:rsidR="00E576FC" w:rsidRPr="003B1DFC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>what transportation improvements may be required for schools</w:t>
      </w:r>
      <w:r w:rsidR="00E576FC">
        <w:rPr>
          <w:rFonts w:ascii="Arial" w:hAnsi="Arial" w:cs="Arial"/>
          <w:sz w:val="18"/>
          <w:szCs w:val="18"/>
        </w:rPr>
        <w:t xml:space="preserve"> (see N.C.G.S</w:t>
      </w:r>
      <w:r w:rsidR="00747064">
        <w:rPr>
          <w:rFonts w:ascii="Arial" w:hAnsi="Arial" w:cs="Arial"/>
          <w:sz w:val="18"/>
          <w:szCs w:val="18"/>
        </w:rPr>
        <w:t>.</w:t>
      </w:r>
      <w:r w:rsidRPr="003B1DFC">
        <w:rPr>
          <w:rFonts w:ascii="Arial" w:hAnsi="Arial" w:cs="Arial"/>
          <w:sz w:val="18"/>
          <w:szCs w:val="18"/>
        </w:rPr>
        <w:t xml:space="preserve"> §</w:t>
      </w:r>
      <w:r w:rsidR="00A674F7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>160A-307.1</w:t>
      </w:r>
      <w:r w:rsidR="00E576FC">
        <w:rPr>
          <w:rFonts w:ascii="Arial" w:hAnsi="Arial" w:cs="Arial"/>
          <w:sz w:val="18"/>
          <w:szCs w:val="18"/>
        </w:rPr>
        <w:t>);</w:t>
      </w:r>
      <w:r w:rsidR="00E576FC" w:rsidRPr="003B1DFC">
        <w:rPr>
          <w:rFonts w:ascii="Arial" w:hAnsi="Arial" w:cs="Arial"/>
          <w:sz w:val="18"/>
          <w:szCs w:val="18"/>
        </w:rPr>
        <w:t xml:space="preserve"> </w:t>
      </w:r>
      <w:r w:rsidR="00E576FC">
        <w:rPr>
          <w:rFonts w:ascii="Arial" w:hAnsi="Arial" w:cs="Arial"/>
          <w:sz w:val="18"/>
          <w:szCs w:val="18"/>
        </w:rPr>
        <w:t>t</w:t>
      </w:r>
      <w:r w:rsidR="00E576FC" w:rsidRPr="003B1DFC">
        <w:rPr>
          <w:rFonts w:ascii="Arial" w:hAnsi="Arial" w:cs="Arial"/>
          <w:sz w:val="18"/>
          <w:szCs w:val="18"/>
        </w:rPr>
        <w:t>herefore</w:t>
      </w:r>
      <w:r w:rsidRPr="003B1DFC">
        <w:rPr>
          <w:rFonts w:ascii="Arial" w:hAnsi="Arial" w:cs="Arial"/>
          <w:sz w:val="18"/>
          <w:szCs w:val="18"/>
        </w:rPr>
        <w:t xml:space="preserve">, </w:t>
      </w:r>
      <w:r w:rsidR="00E576FC">
        <w:rPr>
          <w:rFonts w:ascii="Arial" w:hAnsi="Arial" w:cs="Arial"/>
          <w:sz w:val="18"/>
          <w:szCs w:val="18"/>
        </w:rPr>
        <w:t xml:space="preserve">some of the </w:t>
      </w:r>
      <w:r w:rsidRPr="003B1DFC">
        <w:rPr>
          <w:rFonts w:ascii="Arial" w:hAnsi="Arial" w:cs="Arial"/>
          <w:sz w:val="18"/>
          <w:szCs w:val="18"/>
        </w:rPr>
        <w:t xml:space="preserve">requirements, standards, and processes included within the Subdivision, Streets, and </w:t>
      </w:r>
      <w:r w:rsidR="003646D0">
        <w:rPr>
          <w:rFonts w:ascii="Arial" w:hAnsi="Arial" w:cs="Arial"/>
          <w:sz w:val="18"/>
          <w:szCs w:val="18"/>
        </w:rPr>
        <w:t xml:space="preserve">Other </w:t>
      </w:r>
      <w:r w:rsidRPr="003B1DFC">
        <w:rPr>
          <w:rFonts w:ascii="Arial" w:hAnsi="Arial" w:cs="Arial"/>
          <w:sz w:val="18"/>
          <w:szCs w:val="18"/>
        </w:rPr>
        <w:t xml:space="preserve">Infrastructure Articles may </w:t>
      </w:r>
      <w:r w:rsidR="00E576FC">
        <w:rPr>
          <w:rFonts w:ascii="Arial" w:hAnsi="Arial" w:cs="Arial"/>
          <w:sz w:val="18"/>
          <w:szCs w:val="18"/>
        </w:rPr>
        <w:t>not be required for schools. Any</w:t>
      </w:r>
      <w:r w:rsidR="00E576FC" w:rsidRPr="003B1DFC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 xml:space="preserve">reimbursements </w:t>
      </w:r>
      <w:r w:rsidR="00E576FC">
        <w:rPr>
          <w:rFonts w:ascii="Arial" w:hAnsi="Arial" w:cs="Arial"/>
          <w:sz w:val="18"/>
          <w:szCs w:val="18"/>
        </w:rPr>
        <w:t>required by N.C.G.S. §</w:t>
      </w:r>
      <w:r w:rsidR="00A674F7">
        <w:rPr>
          <w:rFonts w:ascii="Arial" w:hAnsi="Arial" w:cs="Arial"/>
          <w:sz w:val="18"/>
          <w:szCs w:val="18"/>
        </w:rPr>
        <w:t xml:space="preserve"> </w:t>
      </w:r>
      <w:r w:rsidR="00747064">
        <w:rPr>
          <w:rFonts w:ascii="Arial" w:hAnsi="Arial" w:cs="Arial"/>
          <w:sz w:val="18"/>
          <w:szCs w:val="18"/>
        </w:rPr>
        <w:t>1</w:t>
      </w:r>
      <w:r w:rsidR="00E576FC">
        <w:rPr>
          <w:rFonts w:ascii="Arial" w:hAnsi="Arial" w:cs="Arial"/>
          <w:sz w:val="18"/>
          <w:szCs w:val="18"/>
        </w:rPr>
        <w:t>60A-307.1 shall</w:t>
      </w:r>
      <w:r w:rsidR="00E576FC" w:rsidRPr="003B1DFC">
        <w:rPr>
          <w:rFonts w:ascii="Arial" w:hAnsi="Arial" w:cs="Arial"/>
          <w:sz w:val="18"/>
          <w:szCs w:val="18"/>
        </w:rPr>
        <w:t xml:space="preserve"> </w:t>
      </w:r>
      <w:r w:rsidRPr="003B1DFC">
        <w:rPr>
          <w:rFonts w:ascii="Arial" w:hAnsi="Arial" w:cs="Arial"/>
          <w:sz w:val="18"/>
          <w:szCs w:val="18"/>
        </w:rPr>
        <w:t xml:space="preserve">be determined on a </w:t>
      </w:r>
      <w:r w:rsidR="00E576FC">
        <w:rPr>
          <w:rFonts w:ascii="Arial" w:hAnsi="Arial" w:cs="Arial"/>
          <w:sz w:val="18"/>
          <w:szCs w:val="18"/>
        </w:rPr>
        <w:t>case-by-case</w:t>
      </w:r>
      <w:r w:rsidRPr="003B1DFC">
        <w:rPr>
          <w:rFonts w:ascii="Arial" w:hAnsi="Arial" w:cs="Arial"/>
          <w:sz w:val="18"/>
          <w:szCs w:val="18"/>
        </w:rPr>
        <w:t xml:space="preserve"> basis </w:t>
      </w:r>
      <w:r w:rsidR="00E576FC">
        <w:rPr>
          <w:rFonts w:ascii="Arial" w:hAnsi="Arial" w:cs="Arial"/>
          <w:sz w:val="18"/>
          <w:szCs w:val="18"/>
        </w:rPr>
        <w:t>by</w:t>
      </w:r>
      <w:r w:rsidRPr="003B1DFC">
        <w:rPr>
          <w:rFonts w:ascii="Arial" w:hAnsi="Arial" w:cs="Arial"/>
          <w:sz w:val="18"/>
          <w:szCs w:val="18"/>
        </w:rPr>
        <w:t xml:space="preserve"> </w:t>
      </w:r>
      <w:r w:rsidR="00143739">
        <w:rPr>
          <w:rFonts w:ascii="Arial" w:hAnsi="Arial" w:cs="Arial"/>
          <w:sz w:val="18"/>
          <w:szCs w:val="18"/>
        </w:rPr>
        <w:t>the Charlotte Department of Transportation (</w:t>
      </w:r>
      <w:r w:rsidRPr="003B1DFC">
        <w:rPr>
          <w:rFonts w:ascii="Arial" w:hAnsi="Arial" w:cs="Arial"/>
          <w:sz w:val="18"/>
          <w:szCs w:val="18"/>
        </w:rPr>
        <w:t>CDOT</w:t>
      </w:r>
      <w:r w:rsidR="00143739">
        <w:rPr>
          <w:rFonts w:ascii="Arial" w:hAnsi="Arial" w:cs="Arial"/>
          <w:sz w:val="18"/>
          <w:szCs w:val="18"/>
        </w:rPr>
        <w:t>)</w:t>
      </w:r>
      <w:r w:rsidRPr="003B1DFC">
        <w:rPr>
          <w:rFonts w:ascii="Arial" w:hAnsi="Arial" w:cs="Arial"/>
          <w:sz w:val="18"/>
          <w:szCs w:val="18"/>
        </w:rPr>
        <w:t>.</w:t>
      </w:r>
    </w:p>
    <w:p w14:paraId="5606F44B" w14:textId="1B052C3E" w:rsidR="009964E2" w:rsidRPr="003B1DFC" w:rsidRDefault="009964E2" w:rsidP="009861B2">
      <w:pPr>
        <w:rPr>
          <w:rFonts w:ascii="Arial" w:hAnsi="Arial" w:cs="Arial"/>
          <w:sz w:val="18"/>
          <w:szCs w:val="18"/>
        </w:rPr>
      </w:pPr>
    </w:p>
    <w:p w14:paraId="6BF913B5" w14:textId="41EE8AFB" w:rsidR="0048431D" w:rsidRDefault="0048431D" w:rsidP="009861B2">
      <w:pPr>
        <w:rPr>
          <w:rFonts w:ascii="Arial" w:hAnsi="Arial" w:cs="Arial"/>
          <w:sz w:val="18"/>
          <w:szCs w:val="18"/>
        </w:rPr>
      </w:pPr>
      <w:r w:rsidRPr="003B1DFC">
        <w:rPr>
          <w:rFonts w:ascii="Arial" w:hAnsi="Arial" w:cs="Arial"/>
          <w:b/>
          <w:bCs/>
          <w:sz w:val="18"/>
          <w:szCs w:val="18"/>
        </w:rPr>
        <w:t>C</w:t>
      </w:r>
      <w:r w:rsidRPr="003B1DFC">
        <w:rPr>
          <w:rFonts w:ascii="Arial" w:hAnsi="Arial" w:cs="Arial"/>
          <w:sz w:val="18"/>
          <w:szCs w:val="18"/>
        </w:rPr>
        <w:t>.</w:t>
      </w:r>
      <w:r w:rsidR="0010074E">
        <w:rPr>
          <w:rFonts w:ascii="Arial" w:hAnsi="Arial" w:cs="Arial"/>
          <w:sz w:val="18"/>
          <w:szCs w:val="18"/>
        </w:rPr>
        <w:tab/>
      </w:r>
      <w:r w:rsidRPr="003B1DFC">
        <w:rPr>
          <w:rFonts w:ascii="Arial" w:hAnsi="Arial" w:cs="Arial"/>
          <w:sz w:val="18"/>
          <w:szCs w:val="18"/>
        </w:rPr>
        <w:t>Where development abuts a street controlled by the North Carolina Department of Transportation</w:t>
      </w:r>
      <w:r w:rsidR="0010074E">
        <w:rPr>
          <w:rFonts w:ascii="Arial" w:hAnsi="Arial" w:cs="Arial"/>
          <w:sz w:val="18"/>
          <w:szCs w:val="18"/>
        </w:rPr>
        <w:t xml:space="preserve"> (NCDOT)</w:t>
      </w:r>
      <w:r w:rsidRPr="003B1DFC">
        <w:rPr>
          <w:rFonts w:ascii="Arial" w:hAnsi="Arial" w:cs="Arial"/>
          <w:sz w:val="18"/>
          <w:szCs w:val="18"/>
        </w:rPr>
        <w:t xml:space="preserve">, all requirements and standards </w:t>
      </w:r>
      <w:r w:rsidR="003B35F8">
        <w:rPr>
          <w:rFonts w:ascii="Arial" w:hAnsi="Arial" w:cs="Arial"/>
          <w:sz w:val="18"/>
          <w:szCs w:val="18"/>
        </w:rPr>
        <w:t xml:space="preserve">in these Subdivision, Streets, and </w:t>
      </w:r>
      <w:r w:rsidR="003646D0">
        <w:rPr>
          <w:rFonts w:ascii="Arial" w:hAnsi="Arial" w:cs="Arial"/>
          <w:sz w:val="18"/>
          <w:szCs w:val="18"/>
        </w:rPr>
        <w:t xml:space="preserve">Other </w:t>
      </w:r>
      <w:r w:rsidR="003B35F8">
        <w:rPr>
          <w:rFonts w:ascii="Arial" w:hAnsi="Arial" w:cs="Arial"/>
          <w:sz w:val="18"/>
          <w:szCs w:val="18"/>
        </w:rPr>
        <w:t>Infrastructure Articles</w:t>
      </w:r>
      <w:r w:rsidRPr="003B1DFC">
        <w:rPr>
          <w:rFonts w:ascii="Arial" w:hAnsi="Arial" w:cs="Arial"/>
          <w:sz w:val="18"/>
          <w:szCs w:val="18"/>
        </w:rPr>
        <w:t xml:space="preserve"> apply, unless otherwise prohibited by NCDOT.  </w:t>
      </w:r>
    </w:p>
    <w:p w14:paraId="02F8426E" w14:textId="77777777" w:rsidR="003B35F8" w:rsidRPr="009861B2" w:rsidRDefault="003B35F8" w:rsidP="009861B2">
      <w:pPr>
        <w:rPr>
          <w:rFonts w:ascii="Arial" w:hAnsi="Arial" w:cs="Arial"/>
          <w:sz w:val="18"/>
          <w:szCs w:val="18"/>
        </w:rPr>
      </w:pPr>
    </w:p>
    <w:p w14:paraId="17D0E152" w14:textId="048E25E4" w:rsidR="00A358C4" w:rsidRPr="009861B2" w:rsidRDefault="0002683A" w:rsidP="00A358C4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29.</w:t>
      </w:r>
      <w:r w:rsidR="00261718">
        <w:rPr>
          <w:rFonts w:ascii="Arial" w:hAnsi="Arial" w:cs="Arial"/>
          <w:b/>
          <w:bCs/>
          <w:sz w:val="18"/>
          <w:szCs w:val="18"/>
        </w:rPr>
        <w:t>3</w:t>
      </w:r>
      <w:r w:rsidR="00A1573B">
        <w:rPr>
          <w:rFonts w:ascii="Arial" w:hAnsi="Arial" w:cs="Arial"/>
          <w:b/>
          <w:bCs/>
          <w:sz w:val="18"/>
          <w:szCs w:val="18"/>
        </w:rPr>
        <w:t xml:space="preserve">  </w:t>
      </w:r>
      <w:r w:rsidR="00A358C4">
        <w:rPr>
          <w:rFonts w:ascii="Arial" w:hAnsi="Arial" w:cs="Arial"/>
          <w:b/>
          <w:bCs/>
          <w:sz w:val="18"/>
          <w:szCs w:val="18"/>
        </w:rPr>
        <w:t>ADMINISTRATION</w:t>
      </w:r>
      <w:r w:rsidR="00A358C4" w:rsidRPr="009861B2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7129D81" w14:textId="77777777" w:rsidR="005F2C85" w:rsidRDefault="005F2C85" w:rsidP="005F2C85">
      <w:pPr>
        <w:rPr>
          <w:rFonts w:ascii="Arial" w:hAnsi="Arial" w:cs="Arial"/>
          <w:sz w:val="18"/>
          <w:szCs w:val="18"/>
        </w:rPr>
      </w:pPr>
    </w:p>
    <w:p w14:paraId="386BC77D" w14:textId="0F84F8A1" w:rsidR="005F2C85" w:rsidRDefault="005F2C85" w:rsidP="005F2C85">
      <w:pPr>
        <w:rPr>
          <w:rFonts w:ascii="Arial" w:hAnsi="Arial" w:cs="Arial"/>
          <w:sz w:val="18"/>
          <w:szCs w:val="18"/>
        </w:rPr>
      </w:pPr>
      <w:r w:rsidRPr="005F2C85">
        <w:rPr>
          <w:rFonts w:ascii="Arial" w:hAnsi="Arial" w:cs="Arial"/>
          <w:b/>
          <w:bCs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ab/>
      </w:r>
      <w:r w:rsidR="005B0F46">
        <w:rPr>
          <w:rFonts w:ascii="Arial" w:hAnsi="Arial" w:cs="Arial"/>
          <w:sz w:val="18"/>
          <w:szCs w:val="18"/>
        </w:rPr>
        <w:t>V</w:t>
      </w:r>
      <w:r>
        <w:rPr>
          <w:rFonts w:ascii="Arial" w:hAnsi="Arial" w:cs="Arial"/>
          <w:sz w:val="18"/>
          <w:szCs w:val="18"/>
        </w:rPr>
        <w:t>ariances</w:t>
      </w:r>
      <w:r w:rsidR="005B0F46">
        <w:rPr>
          <w:rFonts w:ascii="Arial" w:hAnsi="Arial" w:cs="Arial"/>
          <w:sz w:val="18"/>
          <w:szCs w:val="18"/>
        </w:rPr>
        <w:t xml:space="preserve"> and appeals</w:t>
      </w:r>
      <w:r>
        <w:rPr>
          <w:rFonts w:ascii="Arial" w:hAnsi="Arial" w:cs="Arial"/>
          <w:sz w:val="18"/>
          <w:szCs w:val="18"/>
        </w:rPr>
        <w:t xml:space="preserve"> of these Subdivision, Streets, and</w:t>
      </w:r>
      <w:r w:rsidR="007F7112">
        <w:rPr>
          <w:rFonts w:ascii="Arial" w:hAnsi="Arial" w:cs="Arial"/>
          <w:sz w:val="18"/>
          <w:szCs w:val="18"/>
        </w:rPr>
        <w:t xml:space="preserve"> Other</w:t>
      </w:r>
      <w:r>
        <w:rPr>
          <w:rFonts w:ascii="Arial" w:hAnsi="Arial" w:cs="Arial"/>
          <w:sz w:val="18"/>
          <w:szCs w:val="18"/>
        </w:rPr>
        <w:t xml:space="preserve"> Infrastructure Articles </w:t>
      </w:r>
      <w:r w:rsidR="003D53AD">
        <w:rPr>
          <w:rFonts w:ascii="Arial" w:hAnsi="Arial" w:cs="Arial"/>
          <w:sz w:val="18"/>
          <w:szCs w:val="18"/>
        </w:rPr>
        <w:t xml:space="preserve">(Articles </w:t>
      </w:r>
      <w:r w:rsidR="0002683A">
        <w:rPr>
          <w:rFonts w:ascii="Arial" w:hAnsi="Arial" w:cs="Arial"/>
          <w:sz w:val="18"/>
          <w:szCs w:val="18"/>
        </w:rPr>
        <w:t>29</w:t>
      </w:r>
      <w:r w:rsidR="003D53AD">
        <w:rPr>
          <w:rFonts w:ascii="Arial" w:hAnsi="Arial" w:cs="Arial"/>
          <w:sz w:val="18"/>
          <w:szCs w:val="18"/>
        </w:rPr>
        <w:t xml:space="preserve"> through 3</w:t>
      </w:r>
      <w:r w:rsidR="0002683A">
        <w:rPr>
          <w:rFonts w:ascii="Arial" w:hAnsi="Arial" w:cs="Arial"/>
          <w:sz w:val="18"/>
          <w:szCs w:val="18"/>
        </w:rPr>
        <w:t>4</w:t>
      </w:r>
      <w:r w:rsidR="003D53AD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shall be subject to Article 3</w:t>
      </w:r>
      <w:r w:rsidR="0002683A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.</w:t>
      </w:r>
    </w:p>
    <w:p w14:paraId="66438763" w14:textId="77777777" w:rsidR="005F2C85" w:rsidRDefault="005F2C85" w:rsidP="005F2C85">
      <w:pPr>
        <w:rPr>
          <w:rFonts w:ascii="Arial" w:hAnsi="Arial" w:cs="Arial"/>
          <w:sz w:val="18"/>
          <w:szCs w:val="18"/>
        </w:rPr>
      </w:pPr>
    </w:p>
    <w:p w14:paraId="57970DEA" w14:textId="025E5121" w:rsidR="005F2C85" w:rsidRDefault="005F2C85" w:rsidP="009861B2">
      <w:pPr>
        <w:rPr>
          <w:rFonts w:ascii="Arial" w:hAnsi="Arial" w:cs="Arial"/>
          <w:sz w:val="18"/>
          <w:szCs w:val="18"/>
        </w:rPr>
      </w:pPr>
      <w:r w:rsidRPr="005F2C85">
        <w:rPr>
          <w:rFonts w:ascii="Arial" w:hAnsi="Arial" w:cs="Arial"/>
          <w:b/>
          <w:bCs/>
          <w:sz w:val="18"/>
          <w:szCs w:val="18"/>
        </w:rPr>
        <w:t>B.</w:t>
      </w:r>
      <w:r>
        <w:rPr>
          <w:rFonts w:ascii="Arial" w:hAnsi="Arial" w:cs="Arial"/>
          <w:sz w:val="18"/>
          <w:szCs w:val="18"/>
        </w:rPr>
        <w:tab/>
        <w:t xml:space="preserve">Inspections and enforcement actions of these Subdivision, Streets, and </w:t>
      </w:r>
      <w:r w:rsidR="007F7112">
        <w:rPr>
          <w:rFonts w:ascii="Arial" w:hAnsi="Arial" w:cs="Arial"/>
          <w:sz w:val="18"/>
          <w:szCs w:val="18"/>
        </w:rPr>
        <w:t xml:space="preserve">Other </w:t>
      </w:r>
      <w:r>
        <w:rPr>
          <w:rFonts w:ascii="Arial" w:hAnsi="Arial" w:cs="Arial"/>
          <w:sz w:val="18"/>
          <w:szCs w:val="18"/>
        </w:rPr>
        <w:t>Infrastructure Articles</w:t>
      </w:r>
      <w:r w:rsidR="003D53AD">
        <w:rPr>
          <w:rFonts w:ascii="Arial" w:hAnsi="Arial" w:cs="Arial"/>
          <w:sz w:val="18"/>
          <w:szCs w:val="18"/>
        </w:rPr>
        <w:t xml:space="preserve"> (Articles </w:t>
      </w:r>
      <w:r w:rsidR="0002683A">
        <w:rPr>
          <w:rFonts w:ascii="Arial" w:hAnsi="Arial" w:cs="Arial"/>
          <w:sz w:val="18"/>
          <w:szCs w:val="18"/>
        </w:rPr>
        <w:t>29</w:t>
      </w:r>
      <w:r w:rsidR="003D53AD">
        <w:rPr>
          <w:rFonts w:ascii="Arial" w:hAnsi="Arial" w:cs="Arial"/>
          <w:sz w:val="18"/>
          <w:szCs w:val="18"/>
        </w:rPr>
        <w:t xml:space="preserve"> through 3</w:t>
      </w:r>
      <w:r w:rsidR="0002683A">
        <w:rPr>
          <w:rFonts w:ascii="Arial" w:hAnsi="Arial" w:cs="Arial"/>
          <w:sz w:val="18"/>
          <w:szCs w:val="18"/>
        </w:rPr>
        <w:t>4</w:t>
      </w:r>
      <w:r w:rsidR="003D53AD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shall be subject to Article </w:t>
      </w:r>
      <w:r w:rsidR="0002683A">
        <w:rPr>
          <w:rFonts w:ascii="Arial" w:hAnsi="Arial" w:cs="Arial"/>
          <w:sz w:val="18"/>
          <w:szCs w:val="18"/>
        </w:rPr>
        <w:t>39</w:t>
      </w:r>
      <w:r>
        <w:rPr>
          <w:rFonts w:ascii="Arial" w:hAnsi="Arial" w:cs="Arial"/>
          <w:sz w:val="18"/>
          <w:szCs w:val="18"/>
        </w:rPr>
        <w:t>.</w:t>
      </w:r>
    </w:p>
    <w:p w14:paraId="3B0AA58A" w14:textId="72EA9AC6" w:rsidR="00BE53BC" w:rsidRPr="00A549E4" w:rsidRDefault="00BE53BC" w:rsidP="00442E85">
      <w:pPr>
        <w:rPr>
          <w:rFonts w:ascii="Arial" w:hAnsi="Arial" w:cs="Arial"/>
          <w:sz w:val="18"/>
          <w:szCs w:val="18"/>
        </w:rPr>
      </w:pPr>
    </w:p>
    <w:sectPr w:rsidR="00BE53BC" w:rsidRPr="00A549E4" w:rsidSect="003B184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9125" w14:textId="77777777" w:rsidR="002A6450" w:rsidRDefault="002A6450" w:rsidP="00911C85">
      <w:r>
        <w:separator/>
      </w:r>
    </w:p>
  </w:endnote>
  <w:endnote w:type="continuationSeparator" w:id="0">
    <w:p w14:paraId="293F5260" w14:textId="77777777" w:rsidR="002A6450" w:rsidRDefault="002A6450" w:rsidP="00911C85">
      <w:r>
        <w:continuationSeparator/>
      </w:r>
    </w:p>
  </w:endnote>
  <w:endnote w:type="continuationNotice" w:id="1">
    <w:p w14:paraId="4BCF7356" w14:textId="77777777" w:rsidR="002A6450" w:rsidRDefault="002A6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567749"/>
      <w:docPartObj>
        <w:docPartGallery w:val="Page Numbers (Bottom of Page)"/>
        <w:docPartUnique/>
      </w:docPartObj>
    </w:sdtPr>
    <w:sdtContent>
      <w:p w14:paraId="4CCA9A14" w14:textId="0F299858" w:rsidR="00D81442" w:rsidRDefault="00D81442" w:rsidP="00D814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832AA" w14:textId="77777777" w:rsidR="00D81442" w:rsidRDefault="00D81442" w:rsidP="00911C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568767707"/>
      <w:docPartObj>
        <w:docPartGallery w:val="Page Numbers (Bottom of Page)"/>
        <w:docPartUnique/>
      </w:docPartObj>
    </w:sdtPr>
    <w:sdtContent>
      <w:p w14:paraId="1DFCD113" w14:textId="4B04EF27" w:rsidR="00D81442" w:rsidRPr="00911C85" w:rsidRDefault="0002683A" w:rsidP="00A674F7">
        <w:pPr>
          <w:pStyle w:val="Footer"/>
          <w:framePr w:wrap="none" w:vAnchor="text" w:hAnchor="page" w:x="5900" w:y="-19"/>
          <w:rPr>
            <w:rStyle w:val="PageNumber"/>
            <w:rFonts w:ascii="Arial" w:hAnsi="Arial" w:cs="Arial"/>
            <w:sz w:val="16"/>
            <w:szCs w:val="16"/>
          </w:rPr>
        </w:pPr>
        <w:r>
          <w:rPr>
            <w:rStyle w:val="PageNumber"/>
            <w:rFonts w:ascii="Arial" w:hAnsi="Arial" w:cs="Arial"/>
            <w:sz w:val="16"/>
            <w:szCs w:val="16"/>
          </w:rPr>
          <w:t>29-</w:t>
        </w:r>
        <w:r w:rsidR="00D81442" w:rsidRPr="00A674F7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D81442" w:rsidRPr="00A674F7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D81442" w:rsidRPr="00A674F7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D81442" w:rsidRPr="00A674F7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D81442" w:rsidRPr="00A674F7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0F22BA98" w14:textId="435C7656" w:rsidR="00A674F7" w:rsidRDefault="00A674F7" w:rsidP="00A674F7">
    <w:pPr>
      <w:pStyle w:val="Footer"/>
      <w:tabs>
        <w:tab w:val="clear" w:pos="4680"/>
        <w:tab w:val="center" w:pos="5130"/>
      </w:tabs>
      <w:ind w:right="360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City of Charlotte</w:t>
    </w:r>
    <w:r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tab/>
      <w:t xml:space="preserve">Part X. Subdivision, Streets, &amp; </w:t>
    </w:r>
    <w:r w:rsidR="007F7112">
      <w:rPr>
        <w:rStyle w:val="PageNumber"/>
        <w:rFonts w:ascii="Arial" w:hAnsi="Arial" w:cs="Arial"/>
        <w:sz w:val="16"/>
        <w:szCs w:val="16"/>
      </w:rPr>
      <w:t xml:space="preserve">Other </w:t>
    </w:r>
    <w:r>
      <w:rPr>
        <w:rStyle w:val="PageNumber"/>
        <w:rFonts w:ascii="Arial" w:hAnsi="Arial" w:cs="Arial"/>
        <w:sz w:val="16"/>
        <w:szCs w:val="16"/>
      </w:rPr>
      <w:t>Infrastructure</w:t>
    </w:r>
  </w:p>
  <w:p w14:paraId="06FC6DA2" w14:textId="12499AA1" w:rsidR="00D81442" w:rsidRPr="00131D61" w:rsidRDefault="00A674F7" w:rsidP="00A674F7">
    <w:pPr>
      <w:pStyle w:val="Footer"/>
      <w:tabs>
        <w:tab w:val="clear" w:pos="4680"/>
      </w:tabs>
      <w:ind w:right="360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Unified Development Ordinance</w:t>
    </w:r>
    <w:r>
      <w:rPr>
        <w:rStyle w:val="PageNumber"/>
        <w:rFonts w:ascii="Arial" w:hAnsi="Arial" w:cs="Arial"/>
        <w:sz w:val="16"/>
        <w:szCs w:val="16"/>
      </w:rPr>
      <w:tab/>
      <w:t xml:space="preserve">Art. </w:t>
    </w:r>
    <w:r w:rsidR="0002683A">
      <w:rPr>
        <w:rStyle w:val="PageNumber"/>
        <w:rFonts w:ascii="Arial" w:hAnsi="Arial" w:cs="Arial"/>
        <w:sz w:val="16"/>
        <w:szCs w:val="16"/>
      </w:rPr>
      <w:t>29.</w:t>
    </w:r>
    <w:r>
      <w:rPr>
        <w:rStyle w:val="PageNumber"/>
        <w:rFonts w:ascii="Arial" w:hAnsi="Arial" w:cs="Arial"/>
        <w:sz w:val="16"/>
        <w:szCs w:val="16"/>
      </w:rPr>
      <w:t xml:space="preserve"> Introduction to Subdivision, Streets, &amp;</w:t>
    </w:r>
    <w:r w:rsidR="007F7112">
      <w:rPr>
        <w:rStyle w:val="PageNumber"/>
        <w:rFonts w:ascii="Arial" w:hAnsi="Arial" w:cs="Arial"/>
        <w:sz w:val="16"/>
        <w:szCs w:val="16"/>
      </w:rPr>
      <w:t xml:space="preserve"> Other</w:t>
    </w:r>
    <w:r>
      <w:rPr>
        <w:rStyle w:val="PageNumber"/>
        <w:rFonts w:ascii="Arial" w:hAnsi="Arial" w:cs="Arial"/>
        <w:sz w:val="16"/>
        <w:szCs w:val="16"/>
      </w:rPr>
      <w:t xml:space="preserve"> Infrastructure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99B8" w14:textId="77777777" w:rsidR="002A6450" w:rsidRDefault="002A6450" w:rsidP="00911C85">
      <w:r>
        <w:separator/>
      </w:r>
    </w:p>
  </w:footnote>
  <w:footnote w:type="continuationSeparator" w:id="0">
    <w:p w14:paraId="418C5BC6" w14:textId="77777777" w:rsidR="002A6450" w:rsidRDefault="002A6450" w:rsidP="00911C85">
      <w:r>
        <w:continuationSeparator/>
      </w:r>
    </w:p>
  </w:footnote>
  <w:footnote w:type="continuationNotice" w:id="1">
    <w:p w14:paraId="45F0AD66" w14:textId="77777777" w:rsidR="002A6450" w:rsidRDefault="002A64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6197"/>
    <w:multiLevelType w:val="hybridMultilevel"/>
    <w:tmpl w:val="31BE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C1F9A"/>
    <w:multiLevelType w:val="hybridMultilevel"/>
    <w:tmpl w:val="358E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06E3D"/>
    <w:multiLevelType w:val="hybridMultilevel"/>
    <w:tmpl w:val="FAE0018C"/>
    <w:lvl w:ilvl="0" w:tplc="50F67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E4057"/>
    <w:multiLevelType w:val="hybridMultilevel"/>
    <w:tmpl w:val="BD2A756C"/>
    <w:lvl w:ilvl="0" w:tplc="91E0D78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12587D"/>
    <w:multiLevelType w:val="hybridMultilevel"/>
    <w:tmpl w:val="321CE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91938">
    <w:abstractNumId w:val="4"/>
  </w:num>
  <w:num w:numId="2" w16cid:durableId="2031103653">
    <w:abstractNumId w:val="1"/>
  </w:num>
  <w:num w:numId="3" w16cid:durableId="1858688389">
    <w:abstractNumId w:val="0"/>
  </w:num>
  <w:num w:numId="4" w16cid:durableId="1354576705">
    <w:abstractNumId w:val="3"/>
  </w:num>
  <w:num w:numId="5" w16cid:durableId="98654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B2"/>
    <w:rsid w:val="00000DB7"/>
    <w:rsid w:val="000127BD"/>
    <w:rsid w:val="0001754F"/>
    <w:rsid w:val="0002683A"/>
    <w:rsid w:val="0002690A"/>
    <w:rsid w:val="00030C47"/>
    <w:rsid w:val="00046115"/>
    <w:rsid w:val="000605CA"/>
    <w:rsid w:val="00061872"/>
    <w:rsid w:val="00063753"/>
    <w:rsid w:val="00076829"/>
    <w:rsid w:val="0008487F"/>
    <w:rsid w:val="000B009B"/>
    <w:rsid w:val="000B04B2"/>
    <w:rsid w:val="000C3816"/>
    <w:rsid w:val="000F7087"/>
    <w:rsid w:val="0010074E"/>
    <w:rsid w:val="00101D18"/>
    <w:rsid w:val="00131D61"/>
    <w:rsid w:val="00133558"/>
    <w:rsid w:val="00134D26"/>
    <w:rsid w:val="00140CDF"/>
    <w:rsid w:val="00141963"/>
    <w:rsid w:val="00143739"/>
    <w:rsid w:val="001602D8"/>
    <w:rsid w:val="00160542"/>
    <w:rsid w:val="00180613"/>
    <w:rsid w:val="00184DE5"/>
    <w:rsid w:val="00187954"/>
    <w:rsid w:val="00191B40"/>
    <w:rsid w:val="001A5019"/>
    <w:rsid w:val="001A5C01"/>
    <w:rsid w:val="001B4315"/>
    <w:rsid w:val="001B7320"/>
    <w:rsid w:val="001F1C36"/>
    <w:rsid w:val="001F503E"/>
    <w:rsid w:val="001F7CBF"/>
    <w:rsid w:val="0020073C"/>
    <w:rsid w:val="00216097"/>
    <w:rsid w:val="00223A71"/>
    <w:rsid w:val="00224CF1"/>
    <w:rsid w:val="00225CB8"/>
    <w:rsid w:val="00235792"/>
    <w:rsid w:val="0025476B"/>
    <w:rsid w:val="00261718"/>
    <w:rsid w:val="0027072C"/>
    <w:rsid w:val="0027225C"/>
    <w:rsid w:val="00281A97"/>
    <w:rsid w:val="002911E0"/>
    <w:rsid w:val="002A5E6B"/>
    <w:rsid w:val="002A6450"/>
    <w:rsid w:val="002A77E6"/>
    <w:rsid w:val="002B1C41"/>
    <w:rsid w:val="002B6E3D"/>
    <w:rsid w:val="002C5B85"/>
    <w:rsid w:val="002D73B7"/>
    <w:rsid w:val="002E4B71"/>
    <w:rsid w:val="002F5E26"/>
    <w:rsid w:val="002F6872"/>
    <w:rsid w:val="00305BD7"/>
    <w:rsid w:val="00313EBA"/>
    <w:rsid w:val="00325A59"/>
    <w:rsid w:val="00332686"/>
    <w:rsid w:val="00342468"/>
    <w:rsid w:val="00343ABF"/>
    <w:rsid w:val="0035082A"/>
    <w:rsid w:val="0035352E"/>
    <w:rsid w:val="0035739E"/>
    <w:rsid w:val="003619AD"/>
    <w:rsid w:val="003646D0"/>
    <w:rsid w:val="00364C65"/>
    <w:rsid w:val="003730A8"/>
    <w:rsid w:val="003732B3"/>
    <w:rsid w:val="00373823"/>
    <w:rsid w:val="0037666B"/>
    <w:rsid w:val="0038001B"/>
    <w:rsid w:val="00381932"/>
    <w:rsid w:val="0038299D"/>
    <w:rsid w:val="00386305"/>
    <w:rsid w:val="00391AA9"/>
    <w:rsid w:val="00392D98"/>
    <w:rsid w:val="003B1393"/>
    <w:rsid w:val="003B1841"/>
    <w:rsid w:val="003B1DFC"/>
    <w:rsid w:val="003B35F8"/>
    <w:rsid w:val="003B4DF5"/>
    <w:rsid w:val="003B6BCE"/>
    <w:rsid w:val="003D53AD"/>
    <w:rsid w:val="003D5901"/>
    <w:rsid w:val="003E3E93"/>
    <w:rsid w:val="003E7CCF"/>
    <w:rsid w:val="003F3233"/>
    <w:rsid w:val="003F6AF9"/>
    <w:rsid w:val="004064D5"/>
    <w:rsid w:val="0042087F"/>
    <w:rsid w:val="00436069"/>
    <w:rsid w:val="00441854"/>
    <w:rsid w:val="00442E85"/>
    <w:rsid w:val="0045161B"/>
    <w:rsid w:val="0045202F"/>
    <w:rsid w:val="004555E9"/>
    <w:rsid w:val="004674B5"/>
    <w:rsid w:val="004717DA"/>
    <w:rsid w:val="00473161"/>
    <w:rsid w:val="004831EB"/>
    <w:rsid w:val="0048431D"/>
    <w:rsid w:val="004844B4"/>
    <w:rsid w:val="00491BA2"/>
    <w:rsid w:val="00492046"/>
    <w:rsid w:val="004967C9"/>
    <w:rsid w:val="004A4F69"/>
    <w:rsid w:val="004A6402"/>
    <w:rsid w:val="004B784A"/>
    <w:rsid w:val="004C6B94"/>
    <w:rsid w:val="004D6595"/>
    <w:rsid w:val="005257B8"/>
    <w:rsid w:val="00540087"/>
    <w:rsid w:val="00551432"/>
    <w:rsid w:val="00555E97"/>
    <w:rsid w:val="005604DC"/>
    <w:rsid w:val="00567BCA"/>
    <w:rsid w:val="005707F4"/>
    <w:rsid w:val="00571EF3"/>
    <w:rsid w:val="00587E05"/>
    <w:rsid w:val="005907D6"/>
    <w:rsid w:val="005A1EE0"/>
    <w:rsid w:val="005A2D53"/>
    <w:rsid w:val="005B0F46"/>
    <w:rsid w:val="005B2F58"/>
    <w:rsid w:val="005C1E8B"/>
    <w:rsid w:val="005C22FC"/>
    <w:rsid w:val="005C2A73"/>
    <w:rsid w:val="005C4998"/>
    <w:rsid w:val="005E0EDD"/>
    <w:rsid w:val="005E2386"/>
    <w:rsid w:val="005F2C85"/>
    <w:rsid w:val="00607978"/>
    <w:rsid w:val="00622482"/>
    <w:rsid w:val="00625F3C"/>
    <w:rsid w:val="0064011E"/>
    <w:rsid w:val="006531FF"/>
    <w:rsid w:val="00665DC4"/>
    <w:rsid w:val="00666C24"/>
    <w:rsid w:val="006745A1"/>
    <w:rsid w:val="006B1EA2"/>
    <w:rsid w:val="006B7054"/>
    <w:rsid w:val="006C61C5"/>
    <w:rsid w:val="006E3DCD"/>
    <w:rsid w:val="006F155A"/>
    <w:rsid w:val="006F5C73"/>
    <w:rsid w:val="006F5E96"/>
    <w:rsid w:val="007040E1"/>
    <w:rsid w:val="00705FA6"/>
    <w:rsid w:val="00706B42"/>
    <w:rsid w:val="00710AA7"/>
    <w:rsid w:val="00711085"/>
    <w:rsid w:val="00716433"/>
    <w:rsid w:val="00716774"/>
    <w:rsid w:val="00734A8B"/>
    <w:rsid w:val="00744593"/>
    <w:rsid w:val="00746E87"/>
    <w:rsid w:val="00747064"/>
    <w:rsid w:val="00747824"/>
    <w:rsid w:val="00762C1D"/>
    <w:rsid w:val="0076509D"/>
    <w:rsid w:val="0077524B"/>
    <w:rsid w:val="00782F81"/>
    <w:rsid w:val="007B7B76"/>
    <w:rsid w:val="007C307F"/>
    <w:rsid w:val="007C431E"/>
    <w:rsid w:val="007D36C9"/>
    <w:rsid w:val="007E1512"/>
    <w:rsid w:val="007E2DF7"/>
    <w:rsid w:val="007F44D2"/>
    <w:rsid w:val="007F582D"/>
    <w:rsid w:val="007F7112"/>
    <w:rsid w:val="00803AE8"/>
    <w:rsid w:val="00813E42"/>
    <w:rsid w:val="00821A89"/>
    <w:rsid w:val="00836D9F"/>
    <w:rsid w:val="0083700D"/>
    <w:rsid w:val="00843A7C"/>
    <w:rsid w:val="00846E18"/>
    <w:rsid w:val="00892D65"/>
    <w:rsid w:val="00897E80"/>
    <w:rsid w:val="008A2366"/>
    <w:rsid w:val="008A2A1C"/>
    <w:rsid w:val="008A2ED2"/>
    <w:rsid w:val="008B726F"/>
    <w:rsid w:val="008C22FE"/>
    <w:rsid w:val="008D1568"/>
    <w:rsid w:val="008D1DFA"/>
    <w:rsid w:val="008E23ED"/>
    <w:rsid w:val="008E2A69"/>
    <w:rsid w:val="008E5527"/>
    <w:rsid w:val="00901297"/>
    <w:rsid w:val="00906313"/>
    <w:rsid w:val="00911C85"/>
    <w:rsid w:val="00913F06"/>
    <w:rsid w:val="00921774"/>
    <w:rsid w:val="00921922"/>
    <w:rsid w:val="009237A8"/>
    <w:rsid w:val="00926469"/>
    <w:rsid w:val="00944242"/>
    <w:rsid w:val="0095656D"/>
    <w:rsid w:val="00964C83"/>
    <w:rsid w:val="0097704B"/>
    <w:rsid w:val="009861B2"/>
    <w:rsid w:val="009964E2"/>
    <w:rsid w:val="009A72DB"/>
    <w:rsid w:val="009C4769"/>
    <w:rsid w:val="009E7A70"/>
    <w:rsid w:val="00A00B3D"/>
    <w:rsid w:val="00A038F6"/>
    <w:rsid w:val="00A03B90"/>
    <w:rsid w:val="00A1573B"/>
    <w:rsid w:val="00A2109A"/>
    <w:rsid w:val="00A22CD1"/>
    <w:rsid w:val="00A25CA9"/>
    <w:rsid w:val="00A30905"/>
    <w:rsid w:val="00A3102B"/>
    <w:rsid w:val="00A315C2"/>
    <w:rsid w:val="00A3263D"/>
    <w:rsid w:val="00A32D87"/>
    <w:rsid w:val="00A34C1C"/>
    <w:rsid w:val="00A358C4"/>
    <w:rsid w:val="00A415F6"/>
    <w:rsid w:val="00A549E4"/>
    <w:rsid w:val="00A674F7"/>
    <w:rsid w:val="00A70446"/>
    <w:rsid w:val="00A752E9"/>
    <w:rsid w:val="00A853F5"/>
    <w:rsid w:val="00A91BC2"/>
    <w:rsid w:val="00AA0920"/>
    <w:rsid w:val="00AA435B"/>
    <w:rsid w:val="00AA47AE"/>
    <w:rsid w:val="00AA5BC8"/>
    <w:rsid w:val="00AA7C8D"/>
    <w:rsid w:val="00AC650C"/>
    <w:rsid w:val="00AC7B80"/>
    <w:rsid w:val="00AE02D0"/>
    <w:rsid w:val="00AF462F"/>
    <w:rsid w:val="00AF65C3"/>
    <w:rsid w:val="00B11CC0"/>
    <w:rsid w:val="00B15623"/>
    <w:rsid w:val="00B26BC4"/>
    <w:rsid w:val="00B32598"/>
    <w:rsid w:val="00B35456"/>
    <w:rsid w:val="00B55157"/>
    <w:rsid w:val="00B62124"/>
    <w:rsid w:val="00B64A5A"/>
    <w:rsid w:val="00B76706"/>
    <w:rsid w:val="00B76C6C"/>
    <w:rsid w:val="00B83E55"/>
    <w:rsid w:val="00B84502"/>
    <w:rsid w:val="00B85338"/>
    <w:rsid w:val="00B965A7"/>
    <w:rsid w:val="00B96D9F"/>
    <w:rsid w:val="00BA5A41"/>
    <w:rsid w:val="00BB3391"/>
    <w:rsid w:val="00BB59B6"/>
    <w:rsid w:val="00BC17EE"/>
    <w:rsid w:val="00BC61EE"/>
    <w:rsid w:val="00BD15FD"/>
    <w:rsid w:val="00BE23C9"/>
    <w:rsid w:val="00BE2E1D"/>
    <w:rsid w:val="00BE334C"/>
    <w:rsid w:val="00BE475B"/>
    <w:rsid w:val="00BE53BC"/>
    <w:rsid w:val="00BE69F4"/>
    <w:rsid w:val="00C03CDF"/>
    <w:rsid w:val="00C1134F"/>
    <w:rsid w:val="00C15EAF"/>
    <w:rsid w:val="00C32737"/>
    <w:rsid w:val="00C34CFE"/>
    <w:rsid w:val="00C36727"/>
    <w:rsid w:val="00C46921"/>
    <w:rsid w:val="00C46AB0"/>
    <w:rsid w:val="00C50438"/>
    <w:rsid w:val="00C571D1"/>
    <w:rsid w:val="00C60CDC"/>
    <w:rsid w:val="00C7459C"/>
    <w:rsid w:val="00C75661"/>
    <w:rsid w:val="00CB0A89"/>
    <w:rsid w:val="00CB5D21"/>
    <w:rsid w:val="00CC139F"/>
    <w:rsid w:val="00CF613C"/>
    <w:rsid w:val="00D12721"/>
    <w:rsid w:val="00D17A9C"/>
    <w:rsid w:val="00D2097B"/>
    <w:rsid w:val="00D339DB"/>
    <w:rsid w:val="00D351C1"/>
    <w:rsid w:val="00D4124D"/>
    <w:rsid w:val="00D41E78"/>
    <w:rsid w:val="00D61730"/>
    <w:rsid w:val="00D64DF8"/>
    <w:rsid w:val="00D81442"/>
    <w:rsid w:val="00D923EF"/>
    <w:rsid w:val="00DA00B5"/>
    <w:rsid w:val="00DA291A"/>
    <w:rsid w:val="00DB6B62"/>
    <w:rsid w:val="00DC518D"/>
    <w:rsid w:val="00DC7D32"/>
    <w:rsid w:val="00DE4B40"/>
    <w:rsid w:val="00DE68E9"/>
    <w:rsid w:val="00DF0994"/>
    <w:rsid w:val="00DF5209"/>
    <w:rsid w:val="00DF7237"/>
    <w:rsid w:val="00E00BA5"/>
    <w:rsid w:val="00E04DA9"/>
    <w:rsid w:val="00E05B72"/>
    <w:rsid w:val="00E07367"/>
    <w:rsid w:val="00E13FE8"/>
    <w:rsid w:val="00E152BC"/>
    <w:rsid w:val="00E23EFE"/>
    <w:rsid w:val="00E240D4"/>
    <w:rsid w:val="00E246BD"/>
    <w:rsid w:val="00E41202"/>
    <w:rsid w:val="00E52FE1"/>
    <w:rsid w:val="00E576FC"/>
    <w:rsid w:val="00E606A1"/>
    <w:rsid w:val="00E77C39"/>
    <w:rsid w:val="00E860B8"/>
    <w:rsid w:val="00E876ED"/>
    <w:rsid w:val="00EA547E"/>
    <w:rsid w:val="00EB2D3E"/>
    <w:rsid w:val="00EB304C"/>
    <w:rsid w:val="00ED35CC"/>
    <w:rsid w:val="00ED3E8B"/>
    <w:rsid w:val="00EF2455"/>
    <w:rsid w:val="00F02649"/>
    <w:rsid w:val="00F23227"/>
    <w:rsid w:val="00F23835"/>
    <w:rsid w:val="00F427CD"/>
    <w:rsid w:val="00F43DAA"/>
    <w:rsid w:val="00F53E8D"/>
    <w:rsid w:val="00F666C5"/>
    <w:rsid w:val="00F7004A"/>
    <w:rsid w:val="00F71BFE"/>
    <w:rsid w:val="00F73687"/>
    <w:rsid w:val="00F764E2"/>
    <w:rsid w:val="00F83299"/>
    <w:rsid w:val="00F8546D"/>
    <w:rsid w:val="00F876FA"/>
    <w:rsid w:val="00FB4102"/>
    <w:rsid w:val="00FB7674"/>
    <w:rsid w:val="00FC69F3"/>
    <w:rsid w:val="00FE4840"/>
    <w:rsid w:val="00FE6BB1"/>
    <w:rsid w:val="00FF0BFE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24AA8"/>
  <w14:defaultImageDpi w14:val="32767"/>
  <w15:chartTrackingRefBased/>
  <w15:docId w15:val="{DF368D42-9EA4-D648-82B2-ADFB0FC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61B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1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B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70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770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77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0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1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C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1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C85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11C85"/>
  </w:style>
  <w:style w:type="paragraph" w:styleId="Revision">
    <w:name w:val="Revision"/>
    <w:hidden/>
    <w:uiPriority w:val="99"/>
    <w:semiHidden/>
    <w:rsid w:val="009237A8"/>
    <w:rPr>
      <w:sz w:val="22"/>
      <w:szCs w:val="22"/>
    </w:rPr>
  </w:style>
  <w:style w:type="table" w:styleId="TableGrid">
    <w:name w:val="Table Grid"/>
    <w:basedOn w:val="TableNormal"/>
    <w:uiPriority w:val="39"/>
    <w:rsid w:val="00BE5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E45D486EE54D80752690EEC7104B" ma:contentTypeVersion="15" ma:contentTypeDescription="Create a new document." ma:contentTypeScope="" ma:versionID="b2698273ee328ec5f20d19e447b365e1">
  <xsd:schema xmlns:xsd="http://www.w3.org/2001/XMLSchema" xmlns:xs="http://www.w3.org/2001/XMLSchema" xmlns:p="http://schemas.microsoft.com/office/2006/metadata/properties" xmlns:ns2="8f9b554a-a0ad-4214-9afb-59e7bbf8b057" xmlns:ns3="6d64725a-7057-4a27-a12e-35c995b4c36f" targetNamespace="http://schemas.microsoft.com/office/2006/metadata/properties" ma:root="true" ma:fieldsID="709cab3adb37d2b0970f9c34ca74e11a" ns2:_="" ns3:_="">
    <xsd:import namespace="8f9b554a-a0ad-4214-9afb-59e7bbf8b057"/>
    <xsd:import namespace="6d64725a-7057-4a27-a12e-35c995b4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b554a-a0ad-4214-9afb-59e7bbf8b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ad42d6-844d-4807-9039-ba12cc2346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4725a-7057-4a27-a12e-35c995b4c3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39d564-9b97-4e9e-9084-9364d9e0369d}" ma:internalName="TaxCatchAll" ma:showField="CatchAllData" ma:web="6d64725a-7057-4a27-a12e-35c995b4c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4725a-7057-4a27-a12e-35c995b4c36f" xsi:nil="true"/>
    <lcf76f155ced4ddcb4097134ff3c332f xmlns="8f9b554a-a0ad-4214-9afb-59e7bbf8b0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A66D2F-4046-476B-AEB7-246B029CD103}"/>
</file>

<file path=customXml/itemProps2.xml><?xml version="1.0" encoding="utf-8"?>
<ds:datastoreItem xmlns:ds="http://schemas.openxmlformats.org/officeDocument/2006/customXml" ds:itemID="{1DEA3D29-F76B-4788-BECA-569079BE5D64}"/>
</file>

<file path=customXml/itemProps3.xml><?xml version="1.0" encoding="utf-8"?>
<ds:datastoreItem xmlns:ds="http://schemas.openxmlformats.org/officeDocument/2006/customXml" ds:itemID="{1268B5A8-F70C-4A4F-8B90-D72D77331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 Strungys</dc:creator>
  <cp:keywords/>
  <dc:description/>
  <cp:lastModifiedBy>Arista Strungys</cp:lastModifiedBy>
  <cp:revision>13</cp:revision>
  <dcterms:created xsi:type="dcterms:W3CDTF">2022-04-26T23:39:00Z</dcterms:created>
  <dcterms:modified xsi:type="dcterms:W3CDTF">2023-04-06T15:48:00Z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0x0101003932E45D486EE54D80752690EEC7104B</vt:lpwstr>
  </property>
</Properties>
</file>