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2F7D5B"/>
          <w:sz w:val="56"/>
          <w:szCs w:val="56"/>
        </w:rPr>
        <w:t xml:space="preserve">🐾 HungerPrint</w:t>
      </w:r>
    </w:p>
    <w:p>
      <w:pPr>
        <w:spacing w:after="40"/>
      </w:pPr>
      <w:r>
        <w:rPr>
          <w:b/>
          <w:bCs/>
          <w:color w:val="211E17"/>
          <w:sz w:val="30"/>
          <w:szCs w:val="30"/>
        </w:rPr>
        <w:t xml:space="preserve">Prompt de développement &amp; de publication — Application mobile</w:t>
      </w:r>
    </w:p>
    <w:p>
      <w:pPr>
        <w:spacing w:after="40"/>
      </w:pPr>
      <w:r>
        <w:rPr>
          <w:i/>
          <w:iCs/>
          <w:color w:val="6E695D"/>
          <w:sz w:val="22"/>
          <w:szCs w:val="22"/>
        </w:rPr>
        <w:t xml:space="preserve">Cahier des charges complet, structuré comme un brief à fournir à un framework de développement (vibe coding) pour construire ET publier l'application.</w:t>
      </w:r>
    </w:p>
    <w:p>
      <w:pPr>
        <w:spacing w:after="20"/>
      </w:pPr>
      <w:r>
        <w:rPr>
          <w:color w:val="6E695D"/>
          <w:sz w:val="18"/>
          <w:szCs w:val="18"/>
        </w:rPr>
        <w:t xml:space="preserve">Version 4.1 · Langues : Français + Anglais · Âge minimum : 16+ · Lancement mondial par vagues</w:t>
      </w:r>
    </w:p>
    <w:p>
      <w:pPr>
        <w:pBdr>
          <w:bottom w:val="single" w:color="2F7D5B" w:sz="12" w:space="6"/>
        </w:pBdr>
        <w:spacing w:after="160"/>
      </w:pPr>
      <w:r>
        <w:t xml:space="preserve"/>
      </w:r>
    </w:p>
    <w:p>
      <w:pPr>
        <w:pStyle w:val="Heading1"/>
        <w:spacing w:after="140" w:before="320"/>
      </w:pPr>
      <w:r>
        <w:rPr>
          <w:b/>
          <w:bCs/>
          <w:color w:val="2F7D5B"/>
        </w:rPr>
        <w:t xml:space="preserve">0. Comment utiliser ce document</w:t>
      </w:r>
    </w:p>
    <w:p>
      <w:pPr>
        <w:spacing w:after="90" w:line="276"/>
      </w:pPr>
      <w:r>
        <w:rPr>
          <w:b w:val="false"/>
          <w:bCs w:val="false"/>
          <w:i w:val="false"/>
          <w:iCs w:val="false"/>
        </w:rPr>
        <w:t xml:space="preserve">Ce document est un </w:t>
      </w:r>
      <w:r>
        <w:rPr>
          <w:b/>
          <w:bCs/>
          <w:i w:val="false"/>
          <w:iCs w:val="false"/>
        </w:rPr>
        <w:t xml:space="preserve">prompt de construction</w:t>
      </w:r>
      <w:r>
        <w:rPr>
          <w:b w:val="false"/>
          <w:bCs w:val="false"/>
          <w:i w:val="false"/>
          <w:iCs w:val="false"/>
        </w:rPr>
        <w:t xml:space="preserve"> : chaque section décrit précisément ce que l'application doit faire, avec quelles technologies, et comment la publier. Le framework de développement doit implémenter </w:t>
      </w:r>
      <w:r>
        <w:rPr>
          <w:b/>
          <w:bCs/>
          <w:i w:val="false"/>
          <w:iCs w:val="false"/>
        </w:rPr>
        <w:t xml:space="preserve">l'intégralité</w:t>
      </w:r>
      <w:r>
        <w:rPr>
          <w:b w:val="false"/>
          <w:bCs w:val="false"/>
          <w:i w:val="false"/>
          <w:iCs w:val="false"/>
        </w:rPr>
        <w:t xml:space="preserve"> des sections 1 à 13, respecter les </w:t>
      </w:r>
      <w:r>
        <w:rPr>
          <w:b/>
          <w:bCs/>
          <w:i w:val="false"/>
          <w:iCs w:val="false"/>
        </w:rPr>
        <w:t xml:space="preserve">contraintes non négociables (§2)</w:t>
      </w:r>
      <w:r>
        <w:rPr>
          <w:b w:val="false"/>
          <w:bCs w:val="false"/>
          <w:i w:val="false"/>
          <w:iCs w:val="false"/>
        </w:rPr>
        <w:t xml:space="preserve">, et livrer une application conforme aux </w:t>
      </w:r>
      <w:r>
        <w:rPr>
          <w:b/>
          <w:bCs/>
          <w:i w:val="false"/>
          <w:iCs w:val="false"/>
        </w:rPr>
        <w:t xml:space="preserve">critères d'acceptation (§14)</w:t>
      </w:r>
      <w:r>
        <w:rPr>
          <w:b w:val="false"/>
          <w:bCs w:val="false"/>
          <w:i w:val="false"/>
          <w:iCs w:val="false"/>
        </w:rPr>
        <w:t xml:space="preserve">.</w:t>
      </w:r>
    </w:p>
    <w:p>
      <w:pPr>
        <w:pStyle w:val="ListParagraph"/>
        <w:numPr>
          <w:ilvl w:val="0"/>
          <w:numId w:val="2"/>
        </w:numPr>
        <w:spacing w:after="50" w:line="270"/>
      </w:pPr>
      <w:r>
        <w:rPr>
          <w:b/>
          <w:bCs/>
          <w:i w:val="false"/>
          <w:iCs w:val="false"/>
        </w:rPr>
        <w:t xml:space="preserve">Priorité 1 (MVP) : </w:t>
      </w:r>
      <w:r>
        <w:rPr>
          <w:b w:val="false"/>
          <w:bCs w:val="false"/>
          <w:i w:val="false"/>
          <w:iCs w:val="false"/>
        </w:rPr>
        <w:t xml:space="preserve">§4 à §9 + §12 + §13 (parcours, contenu, monétisation, traçabilité, légal, publication).</w:t>
      </w:r>
    </w:p>
    <w:p>
      <w:pPr>
        <w:pStyle w:val="ListParagraph"/>
        <w:numPr>
          <w:ilvl w:val="0"/>
          <w:numId w:val="2"/>
        </w:numPr>
        <w:spacing w:after="50" w:line="270"/>
      </w:pPr>
      <w:r>
        <w:rPr>
          <w:b/>
          <w:bCs/>
          <w:i w:val="false"/>
          <w:iCs w:val="false"/>
        </w:rPr>
        <w:t xml:space="preserve">Priorité 2 : </w:t>
      </w:r>
      <w:r>
        <w:rPr>
          <w:b w:val="false"/>
          <w:bCs w:val="false"/>
          <w:i w:val="false"/>
          <w:iCs w:val="false"/>
        </w:rPr>
        <w:t xml:space="preserve">§10 monitoring, §11 i18n complète, formats publicitaires avancés.</w:t>
      </w:r>
    </w:p>
    <w:p>
      <w:pPr>
        <w:pStyle w:val="ListParagraph"/>
        <w:numPr>
          <w:ilvl w:val="0"/>
          <w:numId w:val="2"/>
        </w:numPr>
        <w:spacing w:after="50" w:line="270"/>
      </w:pPr>
      <w:r>
        <w:rPr>
          <w:b/>
          <w:bCs/>
          <w:i w:val="false"/>
          <w:iCs w:val="false"/>
        </w:rPr>
        <w:t xml:space="preserve">Ne pas inventer de contenu médical. </w:t>
      </w:r>
      <w:r>
        <w:rPr>
          <w:b w:val="false"/>
          <w:bCs w:val="false"/>
          <w:i w:val="false"/>
          <w:iCs w:val="false"/>
        </w:rPr>
        <w:t xml:space="preserve">Utiliser exactement les textes et le contenu fournis au §6 et §12.</w:t>
      </w:r>
    </w:p>
    <w:p>
      <w:pPr>
        <w:pStyle w:val="Heading1"/>
        <w:spacing w:after="140" w:before="320"/>
      </w:pPr>
      <w:r>
        <w:rPr>
          <w:b/>
          <w:bCs/>
          <w:color w:val="2F7D5B"/>
        </w:rPr>
        <w:t xml:space="preserve">1. Résumé &amp; objectif</w:t>
      </w:r>
    </w:p>
    <w:p>
      <w:pPr>
        <w:spacing w:after="90" w:line="276"/>
      </w:pPr>
      <w:r>
        <w:rPr>
          <w:b/>
          <w:bCs/>
          <w:i w:val="false"/>
          <w:iCs w:val="false"/>
        </w:rPr>
        <w:t xml:space="preserve">Mission : </w:t>
      </w:r>
      <w:r>
        <w:rPr>
          <w:b w:val="false"/>
          <w:bCs w:val="false"/>
          <w:i w:val="false"/>
          <w:iCs w:val="false"/>
        </w:rPr>
        <w:t xml:space="preserve">construire une application mobile simple et grand public. Un questionnaire de 12 questions détecte le « type de faim » de l'utilisateur, représenté par un animal (Lion, Loup, Renard, Ours), et lui délivre un résultat + un programme de recommandations pour l'aider à maigrir durablement.</w:t>
      </w:r>
    </w:p>
    <w:p>
      <w:pPr>
        <w:spacing w:after="90" w:line="276"/>
      </w:pPr>
      <w:r>
        <w:rPr>
          <w:b/>
          <w:bCs/>
          <w:i w:val="false"/>
          <w:iCs w:val="false"/>
        </w:rPr>
        <w:t xml:space="preserve">Objectif business : </w:t>
      </w:r>
      <w:r>
        <w:rPr>
          <w:b w:val="false"/>
          <w:bCs w:val="false"/>
          <w:i w:val="false"/>
          <w:iCs w:val="false"/>
        </w:rPr>
        <w:t xml:space="preserve">volume élevé de téléchargements et revenu mensuel récurrent via un modèle freemium (abonnement) + publicité in-app. Le test est viral (gratuit et partageable), le programme complet est payant.</w:t>
      </w:r>
    </w:p>
    <w:p>
      <w:pPr>
        <w:spacing w:after="90" w:line="276"/>
      </w:pPr>
      <w:r>
        <w:rPr>
          <w:b/>
          <w:bCs/>
          <w:i w:val="false"/>
          <w:iCs w:val="false"/>
        </w:rPr>
        <w:t xml:space="preserve">Fondement : </w:t>
      </w:r>
      <w:r>
        <w:rPr>
          <w:b w:val="false"/>
          <w:bCs w:val="false"/>
          <w:i w:val="false"/>
          <w:iCs w:val="false"/>
        </w:rPr>
        <w:t xml:space="preserve">les 4 phénotypes de la faim de la recherche du Dr Andres Acosta (Mayo Clinic, revue Obesity, 2021, ~450 patients). Les animaux sont un habillage marketing ; l'app ne prétend à aucun diagnostic médical.</w:t>
      </w:r>
    </w:p>
    <w:p>
      <w:pPr>
        <w:pStyle w:val="Heading1"/>
        <w:spacing w:after="140" w:before="320"/>
      </w:pPr>
      <w:r>
        <w:rPr>
          <w:b/>
          <w:bCs/>
          <w:color w:val="2F7D5B"/>
        </w:rPr>
        <w:t xml:space="preserve">2. Contraintes non négociables (garde-fous)</w:t>
      </w:r>
    </w:p>
    <w:p>
      <w:pPr>
        <w:spacing w:after="90" w:line="276"/>
      </w:pPr>
      <w:r>
        <w:t xml:space="preserve">Ces règles priment sur tout le reste. Leur violation entraîne le refus des stores ou une responsabilité légale.</w:t>
      </w:r>
    </w:p>
    <w:p>
      <w:pPr>
        <w:pStyle w:val="ListParagraph"/>
        <w:numPr>
          <w:ilvl w:val="0"/>
          <w:numId w:val="2"/>
        </w:numPr>
        <w:spacing w:after="50" w:line="270"/>
      </w:pPr>
      <w:r>
        <w:rPr>
          <w:b/>
          <w:bCs/>
          <w:i w:val="false"/>
          <w:iCs w:val="false"/>
        </w:rPr>
        <w:t xml:space="preserve">Positionnement non médical : </w:t>
      </w:r>
      <w:r>
        <w:rPr>
          <w:b w:val="false"/>
          <w:bCs w:val="false"/>
          <w:i w:val="false"/>
          <w:iCs w:val="false"/>
        </w:rPr>
        <w:t xml:space="preserve">« test de bien-être », jamais « diagnostic », « traitement », « guérir » ou « prévenir une maladie ».</w:t>
      </w:r>
    </w:p>
    <w:p>
      <w:pPr>
        <w:pStyle w:val="ListParagraph"/>
        <w:numPr>
          <w:ilvl w:val="0"/>
          <w:numId w:val="2"/>
        </w:numPr>
        <w:spacing w:after="50" w:line="270"/>
      </w:pPr>
      <w:r>
        <w:rPr>
          <w:b/>
          <w:bCs/>
          <w:i w:val="false"/>
          <w:iCs w:val="false"/>
        </w:rPr>
        <w:t xml:space="preserve">Aucune garantie de résultat, aucun chiffre promis </w:t>
      </w:r>
      <w:r>
        <w:rPr>
          <w:b w:val="false"/>
          <w:bCs w:val="false"/>
          <w:i w:val="false"/>
          <w:iCs w:val="false"/>
        </w:rPr>
        <w:t xml:space="preserve">(interdit : « -10 kg », « en 3 semaines »). Formule autorisée : « maigrir, sans garantie de résultat ».</w:t>
      </w:r>
    </w:p>
    <w:p>
      <w:pPr>
        <w:pStyle w:val="ListParagraph"/>
        <w:numPr>
          <w:ilvl w:val="0"/>
          <w:numId w:val="2"/>
        </w:numPr>
        <w:spacing w:after="50" w:line="270"/>
      </w:pPr>
      <w:r>
        <w:rPr>
          <w:b/>
          <w:bCs/>
          <w:i w:val="false"/>
          <w:iCs w:val="false"/>
        </w:rPr>
        <w:t xml:space="preserve">Âge minimum 16+ </w:t>
      </w:r>
      <w:r>
        <w:rPr>
          <w:b w:val="false"/>
          <w:bCs w:val="false"/>
          <w:i w:val="false"/>
          <w:iCs w:val="false"/>
        </w:rPr>
        <w:t xml:space="preserve">(confirmation à l'entrée). Aucune collecte de données de mineurs de &lt;16 ans.</w:t>
      </w:r>
    </w:p>
    <w:p>
      <w:pPr>
        <w:pStyle w:val="ListParagraph"/>
        <w:numPr>
          <w:ilvl w:val="0"/>
          <w:numId w:val="2"/>
        </w:numPr>
        <w:spacing w:after="50" w:line="270"/>
      </w:pPr>
      <w:r>
        <w:rPr>
          <w:b/>
          <w:bCs/>
          <w:i w:val="false"/>
          <w:iCs w:val="false"/>
        </w:rPr>
        <w:t xml:space="preserve">Interdiction de vendre les données de santé/profiling </w:t>
      </w:r>
      <w:r>
        <w:rPr>
          <w:b w:val="false"/>
          <w:bCs w:val="false"/>
          <w:i w:val="false"/>
          <w:iCs w:val="false"/>
        </w:rPr>
        <w:t xml:space="preserve">à des tiers/publicitaires (RGPD art. 9, Apple 5.1.2, Google Play). La donnée sert uniquement en first-party consentie.</w:t>
      </w:r>
    </w:p>
    <w:p>
      <w:pPr>
        <w:pStyle w:val="ListParagraph"/>
        <w:numPr>
          <w:ilvl w:val="0"/>
          <w:numId w:val="2"/>
        </w:numPr>
        <w:spacing w:after="50" w:line="270"/>
      </w:pPr>
      <w:r>
        <w:rPr>
          <w:b/>
          <w:bCs/>
          <w:i w:val="false"/>
          <w:iCs w:val="false"/>
        </w:rPr>
        <w:t xml:space="preserve">Disclaimer médical </w:t>
      </w:r>
      <w:r>
        <w:rPr>
          <w:b w:val="false"/>
          <w:bCs w:val="false"/>
          <w:i w:val="false"/>
          <w:iCs w:val="false"/>
        </w:rPr>
        <w:t xml:space="preserve">affiché avant le test et sur le résultat, dans chaque langue (texte au §12).</w:t>
      </w:r>
    </w:p>
    <w:p>
      <w:pPr>
        <w:pStyle w:val="ListParagraph"/>
        <w:numPr>
          <w:ilvl w:val="0"/>
          <w:numId w:val="2"/>
        </w:numPr>
        <w:spacing w:after="50" w:line="270"/>
      </w:pPr>
      <w:r>
        <w:rPr>
          <w:b/>
          <w:bCs/>
          <w:i w:val="false"/>
          <w:iCs w:val="false"/>
        </w:rPr>
        <w:t xml:space="preserve">Consentement obligatoire </w:t>
      </w:r>
      <w:r>
        <w:rPr>
          <w:b w:val="false"/>
          <w:bCs w:val="false"/>
          <w:i w:val="false"/>
          <w:iCs w:val="false"/>
        </w:rPr>
        <w:t xml:space="preserve">(UMP + ATT) avant tout tracking publicitaire.</w:t>
      </w:r>
    </w:p>
    <w:p>
      <w:pPr>
        <w:pStyle w:val="ListParagraph"/>
        <w:numPr>
          <w:ilvl w:val="0"/>
          <w:numId w:val="2"/>
        </w:numPr>
        <w:spacing w:after="50" w:line="270"/>
      </w:pPr>
      <w:r>
        <w:rPr>
          <w:b/>
          <w:bCs/>
          <w:i w:val="false"/>
          <w:iCs w:val="false"/>
        </w:rPr>
        <w:t xml:space="preserve">Suppression de compte in-app </w:t>
      </w:r>
      <w:r>
        <w:rPr>
          <w:b w:val="false"/>
          <w:bCs w:val="false"/>
          <w:i w:val="false"/>
          <w:iCs w:val="false"/>
        </w:rPr>
        <w:t xml:space="preserve">obligatoire (Apple 5.1.1(v), Google Play).</w:t>
      </w:r>
    </w:p>
    <w:p>
      <w:pPr>
        <w:pStyle w:val="Heading1"/>
        <w:spacing w:after="140" w:before="320"/>
      </w:pPr>
      <w:r>
        <w:rPr>
          <w:b/>
          <w:bCs/>
          <w:color w:val="2F7D5B"/>
        </w:rPr>
        <w:t xml:space="preserve">3. Stack technique imposée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3400"/>
        <w:gridCol w:w="4060"/>
      </w:tblGrid>
      <w:tr>
        <w:trPr>
          <w:tblHeader/>
        </w:trPr>
        <w:tc>
          <w:tcPr>
            <w:tcW w:type="dxa" w:w="1900"/>
            <w:shd w:fill="2F7D5B" w:val="clear"/>
            <w:tcMar>
              <w:top w:type="dxa" w:w="60"/>
              <w:left w:type="dxa" w:w="90"/>
              <w:bottom w:type="dxa" w:w="60"/>
              <w:right w:type="dxa" w:w="90"/>
            </w:tcMar>
          </w:tcPr>
          <w:p>
            <w:r>
              <w:rPr>
                <w:b/>
                <w:bCs/>
                <w:color w:val="FFFFFF"/>
              </w:rPr>
              <w:t xml:space="preserve">Couche</w:t>
            </w:r>
          </w:p>
        </w:tc>
        <w:tc>
          <w:tcPr>
            <w:tcW w:type="dxa" w:w="3400"/>
            <w:shd w:fill="2F7D5B" w:val="clear"/>
            <w:tcMar>
              <w:top w:type="dxa" w:w="60"/>
              <w:left w:type="dxa" w:w="90"/>
              <w:bottom w:type="dxa" w:w="60"/>
              <w:right w:type="dxa" w:w="90"/>
            </w:tcMar>
          </w:tcPr>
          <w:p>
            <w:r>
              <w:rPr>
                <w:b/>
                <w:bCs/>
                <w:color w:val="FFFFFF"/>
              </w:rPr>
              <w:t xml:space="preserve">Technologie</w:t>
            </w:r>
          </w:p>
        </w:tc>
        <w:tc>
          <w:tcPr>
            <w:tcW w:type="dxa" w:w="4060"/>
            <w:shd w:fill="2F7D5B" w:val="clear"/>
            <w:tcMar>
              <w:top w:type="dxa" w:w="60"/>
              <w:left w:type="dxa" w:w="90"/>
              <w:bottom w:type="dxa" w:w="60"/>
              <w:right w:type="dxa" w:w="90"/>
            </w:tcMar>
          </w:tcPr>
          <w:p>
            <w:r>
              <w:rPr>
                <w:b/>
                <w:bCs/>
                <w:color w:val="FFFFFF"/>
              </w:rPr>
              <w:t xml:space="preserve">Rôle</w:t>
            </w:r>
          </w:p>
        </w:tc>
      </w:tr>
      <w:tr>
        <w:tc>
          <w:tcPr>
            <w:tcW w:type="dxa" w:w="1900"/>
            <w:shd w:fill="F7F6F2" w:val="clear"/>
            <w:tcMar>
              <w:top w:type="dxa" w:w="50"/>
              <w:left w:type="dxa" w:w="90"/>
              <w:bottom w:type="dxa" w:w="50"/>
              <w:right w:type="dxa" w:w="90"/>
            </w:tcMar>
          </w:tcPr>
          <w:p>
            <w:r>
              <w:t xml:space="preserve">Framework mobile</w:t>
            </w:r>
          </w:p>
        </w:tc>
        <w:tc>
          <w:tcPr>
            <w:tcW w:type="dxa" w:w="3400"/>
            <w:shd w:fill="F7F6F2" w:val="clear"/>
            <w:tcMar>
              <w:top w:type="dxa" w:w="50"/>
              <w:left w:type="dxa" w:w="90"/>
              <w:bottom w:type="dxa" w:w="50"/>
              <w:right w:type="dxa" w:w="90"/>
            </w:tcMar>
          </w:tcPr>
          <w:p>
            <w:r>
              <w:t xml:space="preserve">Flutter (Dart)</w:t>
            </w:r>
          </w:p>
        </w:tc>
        <w:tc>
          <w:tcPr>
            <w:tcW w:type="dxa" w:w="4060"/>
            <w:shd w:fill="F7F6F2" w:val="clear"/>
            <w:tcMar>
              <w:top w:type="dxa" w:w="50"/>
              <w:left w:type="dxa" w:w="90"/>
              <w:bottom w:type="dxa" w:w="50"/>
              <w:right w:type="dxa" w:w="90"/>
            </w:tcMar>
          </w:tcPr>
          <w:p>
            <w:r>
              <w:t xml:space="preserve">Une base de code → iOS + Android</w:t>
            </w:r>
          </w:p>
        </w:tc>
      </w:tr>
      <w:tr>
        <w:tc>
          <w:tcPr>
            <w:tcW w:type="dxa" w:w="1900"/>
            <w:shd w:fill="FFFFFF" w:val="clear"/>
            <w:tcMar>
              <w:top w:type="dxa" w:w="50"/>
              <w:left w:type="dxa" w:w="90"/>
              <w:bottom w:type="dxa" w:w="50"/>
              <w:right w:type="dxa" w:w="90"/>
            </w:tcMar>
          </w:tcPr>
          <w:p>
            <w:r>
              <w:t xml:space="preserve">Backend / Auth / DB</w:t>
            </w:r>
          </w:p>
        </w:tc>
        <w:tc>
          <w:tcPr>
            <w:tcW w:type="dxa" w:w="3400"/>
            <w:shd w:fill="FFFFFF" w:val="clear"/>
            <w:tcMar>
              <w:top w:type="dxa" w:w="50"/>
              <w:left w:type="dxa" w:w="90"/>
              <w:bottom w:type="dxa" w:w="50"/>
              <w:right w:type="dxa" w:w="90"/>
            </w:tcMar>
          </w:tcPr>
          <w:p>
            <w:r>
              <w:t xml:space="preserve">Firebase (ou Supabase)</w:t>
            </w:r>
          </w:p>
        </w:tc>
        <w:tc>
          <w:tcPr>
            <w:tcW w:type="dxa" w:w="4060"/>
            <w:shd w:fill="FFFFFF" w:val="clear"/>
            <w:tcMar>
              <w:top w:type="dxa" w:w="50"/>
              <w:left w:type="dxa" w:w="90"/>
              <w:bottom w:type="dxa" w:w="50"/>
              <w:right w:type="dxa" w:w="90"/>
            </w:tcMar>
          </w:tcPr>
          <w:p>
            <w:r>
              <w:t xml:space="preserve">Auth Apple/Google/e-mail, base de données, fonctions serveur</w:t>
            </w:r>
          </w:p>
        </w:tc>
      </w:tr>
      <w:tr>
        <w:tc>
          <w:tcPr>
            <w:tcW w:type="dxa" w:w="1900"/>
            <w:shd w:fill="F7F6F2" w:val="clear"/>
            <w:tcMar>
              <w:top w:type="dxa" w:w="50"/>
              <w:left w:type="dxa" w:w="90"/>
              <w:bottom w:type="dxa" w:w="50"/>
              <w:right w:type="dxa" w:w="90"/>
            </w:tcMar>
          </w:tcPr>
          <w:p>
            <w:r>
              <w:t xml:space="preserve">Abonnements / achats</w:t>
            </w:r>
          </w:p>
        </w:tc>
        <w:tc>
          <w:tcPr>
            <w:tcW w:type="dxa" w:w="3400"/>
            <w:shd w:fill="F7F6F2" w:val="clear"/>
            <w:tcMar>
              <w:top w:type="dxa" w:w="50"/>
              <w:left w:type="dxa" w:w="90"/>
              <w:bottom w:type="dxa" w:w="50"/>
              <w:right w:type="dxa" w:w="90"/>
            </w:tcMar>
          </w:tcPr>
          <w:p>
            <w:r>
              <w:t xml:space="preserve">RevenueCat (compte déjà créé)</w:t>
            </w:r>
          </w:p>
        </w:tc>
        <w:tc>
          <w:tcPr>
            <w:tcW w:type="dxa" w:w="4060"/>
            <w:shd w:fill="F7F6F2" w:val="clear"/>
            <w:tcMar>
              <w:top w:type="dxa" w:w="50"/>
              <w:left w:type="dxa" w:w="90"/>
              <w:bottom w:type="dxa" w:w="50"/>
              <w:right w:type="dxa" w:w="90"/>
            </w:tcMar>
          </w:tcPr>
          <w:p>
            <w:r>
              <w:t xml:space="preserve">Paywall, abonnements, achats, restauration</w:t>
            </w:r>
          </w:p>
        </w:tc>
      </w:tr>
      <w:tr>
        <w:tc>
          <w:tcPr>
            <w:tcW w:type="dxa" w:w="1900"/>
            <w:shd w:fill="FFFFFF" w:val="clear"/>
            <w:tcMar>
              <w:top w:type="dxa" w:w="50"/>
              <w:left w:type="dxa" w:w="90"/>
              <w:bottom w:type="dxa" w:w="50"/>
              <w:right w:type="dxa" w:w="90"/>
            </w:tcMar>
          </w:tcPr>
          <w:p>
            <w:r>
              <w:t xml:space="preserve">Publicité</w:t>
            </w:r>
          </w:p>
        </w:tc>
        <w:tc>
          <w:tcPr>
            <w:tcW w:type="dxa" w:w="3400"/>
            <w:shd w:fill="FFFFFF" w:val="clear"/>
            <w:tcMar>
              <w:top w:type="dxa" w:w="50"/>
              <w:left w:type="dxa" w:w="90"/>
              <w:bottom w:type="dxa" w:w="50"/>
              <w:right w:type="dxa" w:w="90"/>
            </w:tcMar>
          </w:tcPr>
          <w:p>
            <w:r>
              <w:t xml:space="preserve">Google AdMob + médiation/bidding</w:t>
            </w:r>
          </w:p>
        </w:tc>
        <w:tc>
          <w:tcPr>
            <w:tcW w:type="dxa" w:w="4060"/>
            <w:shd w:fill="FFFFFF" w:val="clear"/>
            <w:tcMar>
              <w:top w:type="dxa" w:w="50"/>
              <w:left w:type="dxa" w:w="90"/>
              <w:bottom w:type="dxa" w:w="50"/>
              <w:right w:type="dxa" w:w="90"/>
            </w:tcMar>
          </w:tcPr>
          <w:p>
            <w:r>
              <w:t xml:space="preserve">Revenu pub des utilisateurs gratuits</w:t>
            </w:r>
          </w:p>
        </w:tc>
      </w:tr>
      <w:tr>
        <w:tc>
          <w:tcPr>
            <w:tcW w:type="dxa" w:w="1900"/>
            <w:shd w:fill="F7F6F2" w:val="clear"/>
            <w:tcMar>
              <w:top w:type="dxa" w:w="50"/>
              <w:left w:type="dxa" w:w="90"/>
              <w:bottom w:type="dxa" w:w="50"/>
              <w:right w:type="dxa" w:w="90"/>
            </w:tcMar>
          </w:tcPr>
          <w:p>
            <w:r>
              <w:t xml:space="preserve">Consentement (CMP)</w:t>
            </w:r>
          </w:p>
        </w:tc>
        <w:tc>
          <w:tcPr>
            <w:tcW w:type="dxa" w:w="3400"/>
            <w:shd w:fill="F7F6F2" w:val="clear"/>
            <w:tcMar>
              <w:top w:type="dxa" w:w="50"/>
              <w:left w:type="dxa" w:w="90"/>
              <w:bottom w:type="dxa" w:w="50"/>
              <w:right w:type="dxa" w:w="90"/>
            </w:tcMar>
          </w:tcPr>
          <w:p>
            <w:r>
              <w:t xml:space="preserve">Google UMP (User Messaging Platform)</w:t>
            </w:r>
          </w:p>
        </w:tc>
        <w:tc>
          <w:tcPr>
            <w:tcW w:type="dxa" w:w="4060"/>
            <w:shd w:fill="F7F6F2" w:val="clear"/>
            <w:tcMar>
              <w:top w:type="dxa" w:w="50"/>
              <w:left w:type="dxa" w:w="90"/>
              <w:bottom w:type="dxa" w:w="50"/>
              <w:right w:type="dxa" w:w="90"/>
            </w:tcMar>
          </w:tcPr>
          <w:p>
            <w:r>
              <w:t xml:space="preserve">IAB TCF v2.2 + Consent Mode v2</w:t>
            </w:r>
          </w:p>
        </w:tc>
      </w:tr>
      <w:tr>
        <w:tc>
          <w:tcPr>
            <w:tcW w:type="dxa" w:w="1900"/>
            <w:shd w:fill="FFFFFF" w:val="clear"/>
            <w:tcMar>
              <w:top w:type="dxa" w:w="50"/>
              <w:left w:type="dxa" w:w="90"/>
              <w:bottom w:type="dxa" w:w="50"/>
              <w:right w:type="dxa" w:w="90"/>
            </w:tcMar>
          </w:tcPr>
          <w:p>
            <w:r>
              <w:t xml:space="preserve">Analytics</w:t>
            </w:r>
          </w:p>
        </w:tc>
        <w:tc>
          <w:tcPr>
            <w:tcW w:type="dxa" w:w="3400"/>
            <w:shd w:fill="FFFFFF" w:val="clear"/>
            <w:tcMar>
              <w:top w:type="dxa" w:w="50"/>
              <w:left w:type="dxa" w:w="90"/>
              <w:bottom w:type="dxa" w:w="50"/>
              <w:right w:type="dxa" w:w="90"/>
            </w:tcMar>
          </w:tcPr>
          <w:p>
            <w:r>
              <w:t xml:space="preserve">Google Analytics for Firebase (GA4)</w:t>
            </w:r>
          </w:p>
        </w:tc>
        <w:tc>
          <w:tcPr>
            <w:tcW w:type="dxa" w:w="4060"/>
            <w:shd w:fill="FFFFFF" w:val="clear"/>
            <w:tcMar>
              <w:top w:type="dxa" w:w="50"/>
              <w:left w:type="dxa" w:w="90"/>
              <w:bottom w:type="dxa" w:w="50"/>
              <w:right w:type="dxa" w:w="90"/>
            </w:tcMar>
          </w:tcPr>
          <w:p>
            <w:r>
              <w:t xml:space="preserve">Événements, funnel</w:t>
            </w:r>
          </w:p>
        </w:tc>
      </w:tr>
      <w:tr>
        <w:tc>
          <w:tcPr>
            <w:tcW w:type="dxa" w:w="1900"/>
            <w:shd w:fill="F7F6F2" w:val="clear"/>
            <w:tcMar>
              <w:top w:type="dxa" w:w="50"/>
              <w:left w:type="dxa" w:w="90"/>
              <w:bottom w:type="dxa" w:w="50"/>
              <w:right w:type="dxa" w:w="90"/>
            </w:tcMar>
          </w:tcPr>
          <w:p>
            <w:r>
              <w:t xml:space="preserve">A/B &amp; réglages live</w:t>
            </w:r>
          </w:p>
        </w:tc>
        <w:tc>
          <w:tcPr>
            <w:tcW w:type="dxa" w:w="3400"/>
            <w:shd w:fill="F7F6F2" w:val="clear"/>
            <w:tcMar>
              <w:top w:type="dxa" w:w="50"/>
              <w:left w:type="dxa" w:w="90"/>
              <w:bottom w:type="dxa" w:w="50"/>
              <w:right w:type="dxa" w:w="90"/>
            </w:tcMar>
          </w:tcPr>
          <w:p>
            <w:r>
              <w:t xml:space="preserve">Firebase Remote Config + A/B Testing</w:t>
            </w:r>
          </w:p>
        </w:tc>
        <w:tc>
          <w:tcPr>
            <w:tcW w:type="dxa" w:w="4060"/>
            <w:shd w:fill="F7F6F2" w:val="clear"/>
            <w:tcMar>
              <w:top w:type="dxa" w:w="50"/>
              <w:left w:type="dxa" w:w="90"/>
              <w:bottom w:type="dxa" w:w="50"/>
              <w:right w:type="dxa" w:w="90"/>
            </w:tcMar>
          </w:tcPr>
          <w:p>
            <w:r>
              <w:t xml:space="preserve">Prix, paywall, capping pub</w:t>
            </w:r>
          </w:p>
        </w:tc>
      </w:tr>
      <w:tr>
        <w:tc>
          <w:tcPr>
            <w:tcW w:type="dxa" w:w="1900"/>
            <w:shd w:fill="FFFFFF" w:val="clear"/>
            <w:tcMar>
              <w:top w:type="dxa" w:w="50"/>
              <w:left w:type="dxa" w:w="90"/>
              <w:bottom w:type="dxa" w:w="50"/>
              <w:right w:type="dxa" w:w="90"/>
            </w:tcMar>
          </w:tcPr>
          <w:p>
            <w:r>
              <w:t xml:space="preserve">Push</w:t>
            </w:r>
          </w:p>
        </w:tc>
        <w:tc>
          <w:tcPr>
            <w:tcW w:type="dxa" w:w="3400"/>
            <w:shd w:fill="FFFFFF" w:val="clear"/>
            <w:tcMar>
              <w:top w:type="dxa" w:w="50"/>
              <w:left w:type="dxa" w:w="90"/>
              <w:bottom w:type="dxa" w:w="50"/>
              <w:right w:type="dxa" w:w="90"/>
            </w:tcMar>
          </w:tcPr>
          <w:p>
            <w:r>
              <w:t xml:space="preserve">Firebase Cloud Messaging (ou OneSignal)</w:t>
            </w:r>
          </w:p>
        </w:tc>
        <w:tc>
          <w:tcPr>
            <w:tcW w:type="dxa" w:w="4060"/>
            <w:shd w:fill="FFFFFF" w:val="clear"/>
            <w:tcMar>
              <w:top w:type="dxa" w:w="50"/>
              <w:left w:type="dxa" w:w="90"/>
              <w:bottom w:type="dxa" w:w="50"/>
              <w:right w:type="dxa" w:w="90"/>
            </w:tcMar>
          </w:tcPr>
          <w:p>
            <w:r>
              <w:t xml:space="preserve">Rétention</w:t>
            </w:r>
          </w:p>
        </w:tc>
      </w:tr>
      <w:tr>
        <w:tc>
          <w:tcPr>
            <w:tcW w:type="dxa" w:w="1900"/>
            <w:shd w:fill="F7F6F2" w:val="clear"/>
            <w:tcMar>
              <w:top w:type="dxa" w:w="50"/>
              <w:left w:type="dxa" w:w="90"/>
              <w:bottom w:type="dxa" w:w="50"/>
              <w:right w:type="dxa" w:w="90"/>
            </w:tcMar>
          </w:tcPr>
          <w:p>
            <w:r>
              <w:t xml:space="preserve">Monitoring</w:t>
            </w:r>
          </w:p>
        </w:tc>
        <w:tc>
          <w:tcPr>
            <w:tcW w:type="dxa" w:w="3400"/>
            <w:shd w:fill="F7F6F2" w:val="clear"/>
            <w:tcMar>
              <w:top w:type="dxa" w:w="50"/>
              <w:left w:type="dxa" w:w="90"/>
              <w:bottom w:type="dxa" w:w="50"/>
              <w:right w:type="dxa" w:w="90"/>
            </w:tcMar>
          </w:tcPr>
          <w:p>
            <w:r>
              <w:t xml:space="preserve">Firebase Crashlytics + Performance</w:t>
            </w:r>
          </w:p>
        </w:tc>
        <w:tc>
          <w:tcPr>
            <w:tcW w:type="dxa" w:w="4060"/>
            <w:shd w:fill="F7F6F2" w:val="clear"/>
            <w:tcMar>
              <w:top w:type="dxa" w:w="50"/>
              <w:left w:type="dxa" w:w="90"/>
              <w:bottom w:type="dxa" w:w="50"/>
              <w:right w:type="dxa" w:w="90"/>
            </w:tcMar>
          </w:tcPr>
          <w:p>
            <w:r>
              <w:t xml:space="preserve">Stabilité, perf</w:t>
            </w:r>
          </w:p>
        </w:tc>
      </w:tr>
      <w:tr>
        <w:tc>
          <w:tcPr>
            <w:tcW w:type="dxa" w:w="1900"/>
            <w:shd w:fill="FFFFFF" w:val="clear"/>
            <w:tcMar>
              <w:top w:type="dxa" w:w="50"/>
              <w:left w:type="dxa" w:w="90"/>
              <w:bottom w:type="dxa" w:w="50"/>
              <w:right w:type="dxa" w:w="90"/>
            </w:tcMar>
          </w:tcPr>
          <w:p>
            <w:r>
              <w:t xml:space="preserve">Attribution (paid, plus tard)</w:t>
            </w:r>
          </w:p>
        </w:tc>
        <w:tc>
          <w:tcPr>
            <w:tcW w:type="dxa" w:w="3400"/>
            <w:shd w:fill="FFFFFF" w:val="clear"/>
            <w:tcMar>
              <w:top w:type="dxa" w:w="50"/>
              <w:left w:type="dxa" w:w="90"/>
              <w:bottom w:type="dxa" w:w="50"/>
              <w:right w:type="dxa" w:w="90"/>
            </w:tcMar>
          </w:tcPr>
          <w:p>
            <w:r>
              <w:t xml:space="preserve">AppsFlyer ou Adjust</w:t>
            </w:r>
          </w:p>
        </w:tc>
        <w:tc>
          <w:tcPr>
            <w:tcW w:type="dxa" w:w="4060"/>
            <w:shd w:fill="FFFFFF" w:val="clear"/>
            <w:tcMar>
              <w:top w:type="dxa" w:w="50"/>
              <w:left w:type="dxa" w:w="90"/>
              <w:bottom w:type="dxa" w:w="50"/>
              <w:right w:type="dxa" w:w="90"/>
            </w:tcMar>
          </w:tcPr>
          <w:p>
            <w:r>
              <w:t xml:space="preserve">Mesure des campagnes payantes</w:t>
            </w:r>
          </w:p>
        </w:tc>
      </w:tr>
      <w:tr>
        <w:tc>
          <w:tcPr>
            <w:tcW w:type="dxa" w:w="1900"/>
            <w:shd w:fill="F7F6F2" w:val="clear"/>
            <w:tcMar>
              <w:top w:type="dxa" w:w="50"/>
              <w:left w:type="dxa" w:w="90"/>
              <w:bottom w:type="dxa" w:w="50"/>
              <w:right w:type="dxa" w:w="90"/>
            </w:tcMar>
          </w:tcPr>
          <w:p>
            <w:r>
              <w:t xml:space="preserve">CI/CD &amp; publication</w:t>
            </w:r>
          </w:p>
        </w:tc>
        <w:tc>
          <w:tcPr>
            <w:tcW w:type="dxa" w:w="3400"/>
            <w:shd w:fill="F7F6F2" w:val="clear"/>
            <w:tcMar>
              <w:top w:type="dxa" w:w="50"/>
              <w:left w:type="dxa" w:w="90"/>
              <w:bottom w:type="dxa" w:w="50"/>
              <w:right w:type="dxa" w:w="90"/>
            </w:tcMar>
          </w:tcPr>
          <w:p>
            <w:r>
              <w:t xml:space="preserve">Codemagic</w:t>
            </w:r>
          </w:p>
        </w:tc>
        <w:tc>
          <w:tcPr>
            <w:tcW w:type="dxa" w:w="4060"/>
            <w:shd w:fill="F7F6F2" w:val="clear"/>
            <w:tcMar>
              <w:top w:type="dxa" w:w="50"/>
              <w:left w:type="dxa" w:w="90"/>
              <w:bottom w:type="dxa" w:w="50"/>
              <w:right w:type="dxa" w:w="90"/>
            </w:tcMar>
          </w:tcPr>
          <w:p>
            <w:r>
              <w:t xml:space="preserve">Build IPA/AAB et publication auto sur les stores</w:t>
            </w:r>
          </w:p>
        </w:tc>
      </w:tr>
      <w:tr>
        <w:tc>
          <w:tcPr>
            <w:tcW w:type="dxa" w:w="1900"/>
            <w:shd w:fill="FFFFFF" w:val="clear"/>
            <w:tcMar>
              <w:top w:type="dxa" w:w="50"/>
              <w:left w:type="dxa" w:w="90"/>
              <w:bottom w:type="dxa" w:w="50"/>
              <w:right w:type="dxa" w:w="90"/>
            </w:tcMar>
          </w:tcPr>
          <w:p>
            <w:r>
              <w:t xml:space="preserve">IA (option premium V2)</w:t>
            </w:r>
          </w:p>
        </w:tc>
        <w:tc>
          <w:tcPr>
            <w:tcW w:type="dxa" w:w="3400"/>
            <w:shd w:fill="FFFFFF" w:val="clear"/>
            <w:tcMar>
              <w:top w:type="dxa" w:w="50"/>
              <w:left w:type="dxa" w:w="90"/>
              <w:bottom w:type="dxa" w:w="50"/>
              <w:right w:type="dxa" w:w="90"/>
            </w:tcMar>
          </w:tcPr>
          <w:p>
            <w:r>
              <w:t xml:space="preserve">API Claude (Anthropic)</w:t>
            </w:r>
          </w:p>
        </w:tc>
        <w:tc>
          <w:tcPr>
            <w:tcW w:type="dxa" w:w="4060"/>
            <w:shd w:fill="FFFFFF" w:val="clear"/>
            <w:tcMar>
              <w:top w:type="dxa" w:w="50"/>
              <w:left w:type="dxa" w:w="90"/>
              <w:bottom w:type="dxa" w:w="50"/>
              <w:right w:type="dxa" w:w="90"/>
            </w:tcMar>
          </w:tcPr>
          <w:p>
            <w:r>
              <w:t xml:space="preserve">Coach conversationnel (clé côté serveur)</w:t>
            </w:r>
          </w:p>
        </w:tc>
      </w:tr>
    </w:tbl>
    <w:p>
      <w:pPr>
        <w:spacing w:after="60"/>
      </w:pPr>
      <w:r>
        <w:t xml:space="preserve"/>
      </w:r>
    </w:p>
    <w:p>
      <w:pPr>
        <w:pBdr>
          <w:left w:val="single" w:color="2F7D5B" w:sz="18" w:space="8"/>
        </w:pBdr>
        <w:shd w:fill="F2F7F4" w:val="clear"/>
        <w:spacing w:after="120" w:before="120" w:line="276"/>
      </w:pPr>
      <w:r>
        <w:rPr>
          <w:b/>
          <w:bCs/>
          <w:color w:val="2F7D5B"/>
        </w:rPr>
        <w:t xml:space="preserve">Note :  </w:t>
      </w:r>
      <w:r>
        <w:t xml:space="preserve">Firebase couvre auth, data, analytics, push, crash, perf et remote config. AdMob + UMP couvrent pub + consentement. RevenueCat couvre les abonnements. L'écosystème est quasi entièrement Google, simple à opérer. La clé de l'API Claude ne doit jamais être embarquée dans l'app (passer par une fonction serveur).</w:t>
      </w:r>
    </w:p>
    <w:p>
      <w:pPr>
        <w:pStyle w:val="Heading1"/>
        <w:spacing w:after="140" w:before="320"/>
      </w:pPr>
      <w:r>
        <w:rPr>
          <w:b/>
          <w:bCs/>
          <w:color w:val="2F7D5B"/>
        </w:rPr>
        <w:t xml:space="preserve">4. Identité &amp; marque</w:t>
      </w:r>
    </w:p>
    <w:p>
      <w:pPr>
        <w:pStyle w:val="ListParagraph"/>
        <w:numPr>
          <w:ilvl w:val="0"/>
          <w:numId w:val="2"/>
        </w:numPr>
        <w:spacing w:after="50" w:line="270"/>
      </w:pPr>
      <w:r>
        <w:rPr>
          <w:b/>
          <w:bCs/>
          <w:i w:val="false"/>
          <w:iCs w:val="false"/>
        </w:rPr>
        <w:t xml:space="preserve">Nom : </w:t>
      </w:r>
      <w:r>
        <w:rPr>
          <w:b w:val="false"/>
          <w:bCs w:val="false"/>
          <w:i w:val="false"/>
          <w:iCs w:val="false"/>
        </w:rPr>
        <w:t xml:space="preserve">HungerPrint (backup : Hungroo). Clearance marque à confirmer par un conseil.</w:t>
      </w:r>
    </w:p>
    <w:p>
      <w:pPr>
        <w:pStyle w:val="ListParagraph"/>
        <w:numPr>
          <w:ilvl w:val="0"/>
          <w:numId w:val="2"/>
        </w:numPr>
        <w:spacing w:after="50" w:line="270"/>
      </w:pPr>
      <w:r>
        <w:rPr>
          <w:b/>
          <w:bCs/>
          <w:i w:val="false"/>
          <w:iCs w:val="false"/>
        </w:rPr>
        <w:t xml:space="preserve">Icône : </w:t>
      </w:r>
      <w:r>
        <w:rPr>
          <w:b w:val="false"/>
          <w:bCs w:val="false"/>
          <w:i w:val="false"/>
          <w:iCs w:val="false"/>
        </w:rPr>
        <w:t xml:space="preserve">une patte blanche sur dégradé vert (représente les 4 animaux).</w:t>
      </w:r>
    </w:p>
    <w:p>
      <w:pPr>
        <w:pStyle w:val="ListParagraph"/>
        <w:numPr>
          <w:ilvl w:val="0"/>
          <w:numId w:val="2"/>
        </w:numPr>
        <w:spacing w:after="50" w:line="270"/>
      </w:pPr>
      <w:r>
        <w:rPr>
          <w:b/>
          <w:bCs/>
          <w:i w:val="false"/>
          <w:iCs w:val="false"/>
        </w:rPr>
        <w:t xml:space="preserve">Palette : </w:t>
      </w:r>
      <w:r>
        <w:rPr>
          <w:b w:val="false"/>
          <w:bCs w:val="false"/>
          <w:i w:val="false"/>
          <w:iCs w:val="false"/>
        </w:rPr>
        <w:t xml:space="preserve">accent vert #2F7D5B ; Lion ambre #DB9A15 ; Loup ardoise #587891 ; Renard corail #DF6335 ; Ours bronze #9A6B3F ; fond chaud #FBFAF6 ; encre #211E17.</w:t>
      </w:r>
    </w:p>
    <w:p>
      <w:pPr>
        <w:pStyle w:val="ListParagraph"/>
        <w:numPr>
          <w:ilvl w:val="0"/>
          <w:numId w:val="2"/>
        </w:numPr>
        <w:spacing w:after="50" w:line="270"/>
      </w:pPr>
      <w:r>
        <w:rPr>
          <w:b/>
          <w:bCs/>
          <w:i w:val="false"/>
          <w:iCs w:val="false"/>
        </w:rPr>
        <w:t xml:space="preserve">Typo : </w:t>
      </w:r>
      <w:r>
        <w:rPr>
          <w:b w:val="false"/>
          <w:bCs w:val="false"/>
          <w:i w:val="false"/>
          <w:iCs w:val="false"/>
        </w:rPr>
        <w:t xml:space="preserve">display arrondie (ui-rounded/SF Pro Rounded) + corps system-ui. Thème clair et sombre.</w:t>
      </w:r>
    </w:p>
    <w:p>
      <w:pPr>
        <w:pStyle w:val="ListParagraph"/>
        <w:numPr>
          <w:ilvl w:val="0"/>
          <w:numId w:val="2"/>
        </w:numPr>
        <w:spacing w:after="50" w:line="270"/>
      </w:pPr>
      <w:r>
        <w:rPr>
          <w:b/>
          <w:bCs/>
          <w:i w:val="false"/>
          <w:iCs w:val="false"/>
        </w:rPr>
        <w:t xml:space="preserve">Emojis provisoires : </w:t>
      </w:r>
      <w:r>
        <w:rPr>
          <w:b w:val="false"/>
          <w:bCs w:val="false"/>
          <w:i w:val="false"/>
          <w:iCs w:val="false"/>
        </w:rPr>
        <w:t xml:space="preserve">🦁 Lion, 🐺 Loup, 🦊 Renard, 🐻 Ours — à remplacer par les pictos SVG fournis.</w:t>
      </w:r>
    </w:p>
    <w:p>
      <w:pPr>
        <w:pStyle w:val="Heading1"/>
        <w:spacing w:after="140" w:before="320"/>
      </w:pPr>
      <w:r>
        <w:rPr>
          <w:b/>
          <w:bCs/>
          <w:color w:val="2F7D5B"/>
        </w:rPr>
        <w:t xml:space="preserve">5. Parcours utilisateur — écran par écran</w:t>
      </w:r>
    </w:p>
    <w:p>
      <w:pPr>
        <w:spacing w:after="90" w:line="276"/>
      </w:pPr>
      <w:r>
        <w:rPr>
          <w:b/>
          <w:bCs/>
          <w:i w:val="false"/>
          <w:iCs w:val="false"/>
        </w:rPr>
        <w:t xml:space="preserve">Principe directeur : </w:t>
      </w:r>
      <w:r>
        <w:rPr>
          <w:b w:val="false"/>
          <w:bCs w:val="false"/>
          <w:i w:val="false"/>
          <w:iCs w:val="false"/>
        </w:rPr>
        <w:t xml:space="preserve">le test n'est jamais bloqué par un compte. L'utilisateur peut tout faire en mode invité ; le compte et le paywall arrivent après la valeur (le résultat).</w:t>
      </w:r>
    </w:p>
    <w:p>
      <w:pPr>
        <w:spacing w:after="90" w:line="276"/>
      </w:pPr>
      <w:r>
        <w:rPr>
          <w:b/>
          <w:bCs/>
          <w:i w:val="false"/>
          <w:iCs w:val="false"/>
        </w:rPr>
        <w:t xml:space="preserve">Flux nominal : </w:t>
      </w:r>
      <w:r>
        <w:rPr>
          <w:b w:val="false"/>
          <w:bCs w:val="false"/>
          <w:i w:val="false"/>
          <w:iCs w:val="false"/>
        </w:rPr>
        <w:t xml:space="preserve">Splash → Onboarding → Disclaimer+Âge → Consentement → (Auth ou Invité) → Questionnaire (12) → Calcul → Résultat + Carte partageable → Aperçu programme → Paywall → Accueil. Réglages accessibles partout.</w:t>
      </w:r>
    </w:p>
    <w:p>
      <w:pPr>
        <w:pStyle w:val="Heading3"/>
        <w:spacing w:after="70" w:before="160"/>
      </w:pPr>
      <w:r>
        <w:rPr>
          <w:b/>
          <w:bCs/>
          <w:color w:val="211E17"/>
        </w:rPr>
        <w:t xml:space="preserve">5.1 Splash &amp; langue</w:t>
      </w:r>
    </w:p>
    <w:p>
      <w:pPr>
        <w:spacing w:after="90" w:line="276"/>
      </w:pPr>
      <w:r>
        <w:t xml:space="preserve">Logo animé bref. Détection auto de la langue du téléphone (FR/EN), avec sélecteur manuel accessible. Chargement de la config (Remote Config, consentement déjà donné ou non).</w:t>
      </w:r>
    </w:p>
    <w:p>
      <w:pPr>
        <w:pStyle w:val="Heading3"/>
        <w:spacing w:after="70" w:before="160"/>
      </w:pPr>
      <w:r>
        <w:rPr>
          <w:b/>
          <w:bCs/>
          <w:color w:val="211E17"/>
        </w:rPr>
        <w:t xml:space="preserve">5.2 Onboarding (accueil)</w:t>
      </w:r>
    </w:p>
    <w:p>
      <w:pPr>
        <w:spacing w:after="90" w:line="276"/>
      </w:pPr>
      <w:r>
        <w:t xml:space="preserve">Écran d'accroche : les 4 animaux, titre « Comment as-tu faim ? », promesse (« Pour maigrir durablement, comprends pourquoi tu manges »), 3 pastilles (2 min · sans inscription · sans engagement), bouton « Découvrir mon animal ».</w:t>
      </w:r>
    </w:p>
    <w:p>
      <w:pPr>
        <w:pStyle w:val="Heading3"/>
        <w:spacing w:after="70" w:before="160"/>
      </w:pPr>
      <w:r>
        <w:rPr>
          <w:b/>
          <w:bCs/>
          <w:color w:val="211E17"/>
        </w:rPr>
        <w:t xml:space="preserve">5.3 Disclaimer + confirmation d'âge</w:t>
      </w:r>
    </w:p>
    <w:p>
      <w:pPr>
        <w:spacing w:after="90" w:line="276"/>
      </w:pPr>
      <w:r>
        <w:t xml:space="preserve">Carte « C'est un test de bien-être » (texte non médical, sans garantie). Case obligatoire : « J'ai 16 ans ou plus et j'ai compris qu'il s'agit d'un test de bien-être, sans garantie de résultat, pas d'un avis médical. » Bouton « Continuer » désactivé tant que la case n'est pas cochée.</w:t>
      </w:r>
    </w:p>
    <w:p>
      <w:pPr>
        <w:pStyle w:val="Heading3"/>
        <w:spacing w:after="70" w:before="160"/>
      </w:pPr>
      <w:r>
        <w:rPr>
          <w:b/>
          <w:bCs/>
          <w:color w:val="211E17"/>
        </w:rPr>
        <w:t xml:space="preserve">5.4 Consentement (UMP + ATT)</w:t>
      </w:r>
    </w:p>
    <w:p>
      <w:pPr>
        <w:spacing w:after="90" w:line="276"/>
      </w:pPr>
      <w:r>
        <w:t xml:space="preserve">Afficher le formulaire de consentement Google UMP (RGPD/TCF) au premier lancement dans l'EEE/UK/CH. Sur iOS, afficher le prompt ATT après une explication de valeur. Consentement granulaire (analytics / pub / personnalisation), révocable depuis les Réglages. Aucun tracking publicitaire avant consentement (Consent Mode v2).</w:t>
      </w:r>
    </w:p>
    <w:p>
      <w:pPr>
        <w:pStyle w:val="Heading3"/>
        <w:spacing w:after="70" w:before="160"/>
      </w:pPr>
      <w:r>
        <w:rPr>
          <w:b/>
          <w:bCs/>
          <w:color w:val="211E17"/>
        </w:rPr>
        <w:t xml:space="preserve">5.5 Authentification</w:t>
      </w:r>
    </w:p>
    <w:p>
      <w:pPr>
        <w:spacing w:after="90" w:line="276"/>
      </w:pPr>
      <w:r>
        <w:t xml:space="preserve">Écran « Sauvegarder ton résultat ? » avec : Sign in with Apple (obligatoire iOS), Google Sign-In, e-mail (lien magique), et « Continuer sans compte » (invité) toujours visible. Option « masquer mon e-mail » d'Apple supportée. L'auth peut aussi être proposée après le résultat (pour sauvegarder).</w:t>
      </w:r>
    </w:p>
    <w:p>
      <w:pPr>
        <w:pStyle w:val="Heading3"/>
        <w:spacing w:after="70" w:before="160"/>
      </w:pPr>
      <w:r>
        <w:rPr>
          <w:b/>
          <w:bCs/>
          <w:color w:val="211E17"/>
        </w:rPr>
        <w:t xml:space="preserve">5.6 Questionnaire</w:t>
      </w:r>
    </w:p>
    <w:p>
      <w:pPr>
        <w:spacing w:after="90" w:line="276"/>
      </w:pPr>
      <w:r>
        <w:t xml:space="preserve">12 questions, une par écran. Barre de progression, compteur « x / 12 », bouton retour. Sélection d'une réponse → surbrillance → avance automatique (~250 ms). Réponses mémorisées (navigation arrière possible). Contenu exact au §6.</w:t>
      </w:r>
    </w:p>
    <w:p>
      <w:pPr>
        <w:pStyle w:val="Heading3"/>
        <w:spacing w:after="70" w:before="160"/>
      </w:pPr>
      <w:r>
        <w:rPr>
          <w:b/>
          <w:bCs/>
          <w:color w:val="211E17"/>
        </w:rPr>
        <w:t xml:space="preserve">5.7 Calcul (scoring)</w:t>
      </w:r>
    </w:p>
    <w:p>
      <w:pPr>
        <w:spacing w:after="90" w:line="276"/>
      </w:pPr>
      <w:r>
        <w:t xml:space="preserve">Calcul local et déterministe (aucun appel réseau requis). Détermine l'animal dominant et un éventuel secondaire (§6.2). Aucune IA.</w:t>
      </w:r>
    </w:p>
    <w:p>
      <w:pPr>
        <w:pStyle w:val="Heading3"/>
        <w:spacing w:after="70" w:before="160"/>
      </w:pPr>
      <w:r>
        <w:rPr>
          <w:b/>
          <w:bCs/>
          <w:color w:val="211E17"/>
        </w:rPr>
        <w:t xml:space="preserve">5.8 Résultat + carte partageable</w:t>
      </w:r>
    </w:p>
    <w:p>
      <w:pPr>
        <w:spacing w:after="90" w:line="276"/>
      </w:pPr>
      <w:r>
        <w:t xml:space="preserve">Grand avatar de l'animal dominant (+ médaillon du secondaire), nom + phénotype, phrase d'explication, graphique en barres des 4 scores en %. Carte partageable (dégradé aux couleurs de l'animal, nom, « Quel est ton type de faim ? ») et bouton Partager (partage natif iOS/Android). Demander l'avis (note) au bon moment via l'API native après un résultat satisfaisant.</w:t>
      </w:r>
    </w:p>
    <w:p>
      <w:pPr>
        <w:pStyle w:val="Heading3"/>
        <w:spacing w:after="70" w:before="160"/>
      </w:pPr>
      <w:r>
        <w:rPr>
          <w:b/>
          <w:bCs/>
          <w:color w:val="211E17"/>
        </w:rPr>
        <w:t xml:space="preserve">5.9 Programme (gratuit → premium)</w:t>
      </w:r>
    </w:p>
    <w:p>
      <w:pPr>
        <w:spacing w:after="90" w:line="276"/>
      </w:pPr>
      <w:r>
        <w:t xml:space="preserve">Aperçu gratuit du programme du type dominant (le « pourquoi » + 1-2 conseils). Le programme complet (4 conseils + à limiter + note du secondaire) est premium. Contenu exact au §6.4.</w:t>
      </w:r>
    </w:p>
    <w:p>
      <w:pPr>
        <w:pStyle w:val="Heading3"/>
        <w:spacing w:after="70" w:before="160"/>
      </w:pPr>
      <w:r>
        <w:rPr>
          <w:b/>
          <w:bCs/>
          <w:color w:val="211E17"/>
        </w:rPr>
        <w:t xml:space="preserve">5.10 Paywall</w:t>
      </w:r>
    </w:p>
    <w:p>
      <w:pPr>
        <w:spacing w:after="90" w:line="276"/>
      </w:pPr>
      <w:r>
        <w:t xml:space="preserve">Déclenché au pic de motivation (juste après le résultat / au clic sur « programme complet »). Géré par RevenueCat : essai gratuit, mensuel vs annuel, prix par pays. Bouton « Restaurer mes achats ». Le premium retire la publicité.</w:t>
      </w:r>
    </w:p>
    <w:p>
      <w:pPr>
        <w:pStyle w:val="Heading3"/>
        <w:spacing w:after="70" w:before="160"/>
      </w:pPr>
      <w:r>
        <w:rPr>
          <w:b/>
          <w:bCs/>
          <w:color w:val="211E17"/>
        </w:rPr>
        <w:t xml:space="preserve">5.11 Accueil / tableau de bord</w:t>
      </w:r>
    </w:p>
    <w:p>
      <w:pPr>
        <w:spacing w:after="90" w:line="276"/>
      </w:pPr>
      <w:r>
        <w:t xml:space="preserve">Après le test : rappel de l'animal, accès au programme, suivi de poids (optionnel, jamais d'objectif chiffré promis), check-list d'habitudes, contenus. Emplacements publicitaires pour les gratuits (voir §8).</w:t>
      </w:r>
    </w:p>
    <w:p>
      <w:pPr>
        <w:pStyle w:val="Heading3"/>
        <w:spacing w:after="70" w:before="160"/>
      </w:pPr>
      <w:r>
        <w:rPr>
          <w:b/>
          <w:bCs/>
          <w:color w:val="211E17"/>
        </w:rPr>
        <w:t xml:space="preserve">5.12 Réglages</w:t>
      </w:r>
    </w:p>
    <w:p>
      <w:pPr>
        <w:spacing w:after="90" w:line="276"/>
      </w:pPr>
      <w:r>
        <w:t xml:space="preserve">Compte (connexion/déconnexion), gestion de l'abonnement, restaurer les achats, langue, unités (kg/cm ou lb/ft-in), gestion du consentement (rouvrir UMP), notifications, liens CGU / Confidentialité / CGV, et « Supprimer mon compte et mes données » (obligatoire, sans support).</w:t>
      </w:r>
    </w:p>
    <w:p>
      <w:pPr>
        <w:pStyle w:val="Heading3"/>
        <w:spacing w:after="70" w:before="160"/>
      </w:pPr>
      <w:r>
        <w:rPr>
          <w:b/>
          <w:bCs/>
          <w:color w:val="211E17"/>
        </w:rPr>
        <w:t xml:space="preserve">5.13 Notifications push</w:t>
      </w:r>
    </w:p>
    <w:p>
      <w:pPr>
        <w:spacing w:after="90" w:line="276"/>
      </w:pPr>
      <w:r>
        <w:t xml:space="preserve">Opt-in demandé au bon moment (après le résultat, avec bénéfice clair). Segmentation par animal. Cas : rappel de programme, nouveaux contenus, retour d'un inactif. Jamais de donnée de santé dans le contenu de la notification.</w:t>
      </w:r>
    </w:p>
    <w:p>
      <w:r>
        <w:br w:type="page"/>
      </w:r>
    </w:p>
    <w:p>
      <w:pPr>
        <w:pStyle w:val="Heading1"/>
        <w:spacing w:after="140" w:before="320"/>
      </w:pPr>
      <w:r>
        <w:rPr>
          <w:b/>
          <w:bCs/>
          <w:color w:val="2F7D5B"/>
        </w:rPr>
        <w:t xml:space="preserve">6. Contenu — questions, scoring, animaux, programmes</w:t>
      </w:r>
    </w:p>
    <w:p>
      <w:pPr>
        <w:spacing w:after="90" w:line="276"/>
      </w:pPr>
      <w:r>
        <w:t xml:space="preserve">Utiliser ce contenu tel quel (à traduire en anglais). Chaque réponse ajoute des points aux compteurs lion/loup/renard/ours.</w:t>
      </w:r>
    </w:p>
    <w:p>
      <w:pPr>
        <w:pStyle w:val="Heading2"/>
        <w:spacing w:after="100" w:before="220"/>
      </w:pPr>
      <w:r>
        <w:rPr>
          <w:b/>
          <w:bCs/>
          <w:color w:val="211E17"/>
        </w:rPr>
        <w:t xml:space="preserve">6.1 Les 12 questions (FR) et leurs poids</w:t>
      </w:r>
    </w:p>
    <w:p>
      <w:pPr>
        <w:spacing w:after="40" w:line="276"/>
      </w:pPr>
      <w:r>
        <w:rPr>
          <w:b/>
          <w:bCs/>
          <w:i w:val="false"/>
          <w:iCs w:val="false"/>
        </w:rPr>
        <w:t xml:space="preserve">1. À la fin d'un repas normal, comment te sens-tu ?</w:t>
      </w:r>
    </w:p>
    <w:p>
      <w:pPr>
        <w:pStyle w:val="ListParagraph"/>
        <w:numPr>
          <w:ilvl w:val="0"/>
          <w:numId w:val="2"/>
        </w:numPr>
        <w:spacing w:after="50" w:line="270"/>
      </w:pPr>
      <w:r>
        <w:t xml:space="preserve">Encore un peu faim, je pourrais reprendre → Lion +2</w:t>
      </w:r>
    </w:p>
    <w:p>
      <w:pPr>
        <w:pStyle w:val="ListParagraph"/>
        <w:numPr>
          <w:ilvl w:val="0"/>
          <w:numId w:val="2"/>
        </w:numPr>
        <w:spacing w:after="50" w:line="270"/>
      </w:pPr>
      <w:r>
        <w:t xml:space="preserve">Rassasié… mais j'ai de nouveau faim très vite → Loup +2</w:t>
      </w:r>
    </w:p>
    <w:p>
      <w:pPr>
        <w:pStyle w:val="ListParagraph"/>
        <w:numPr>
          <w:ilvl w:val="0"/>
          <w:numId w:val="2"/>
        </w:numPr>
        <w:spacing w:after="50" w:line="270"/>
      </w:pPr>
      <w:r>
        <w:t xml:space="preserve">Ça dépend surtout de mon humeur → Renard +2</w:t>
      </w:r>
    </w:p>
    <w:p>
      <w:pPr>
        <w:pStyle w:val="ListParagraph"/>
        <w:numPr>
          <w:ilvl w:val="0"/>
          <w:numId w:val="2"/>
        </w:numPr>
        <w:spacing w:after="50" w:line="270"/>
      </w:pPr>
      <w:r>
        <w:t xml:space="preserve">Bien calé longtemps, pourtant je prends du poids → Ours +2</w:t>
      </w:r>
    </w:p>
    <w:p>
      <w:pPr>
        <w:spacing w:after="40" w:line="276"/>
      </w:pPr>
      <w:r>
        <w:rPr>
          <w:b/>
          <w:bCs/>
          <w:i w:val="false"/>
          <w:iCs w:val="false"/>
        </w:rPr>
        <w:t xml:space="preserve">2. Tes portions habituelles, c'est plutôt…</w:t>
      </w:r>
    </w:p>
    <w:p>
      <w:pPr>
        <w:pStyle w:val="ListParagraph"/>
        <w:numPr>
          <w:ilvl w:val="0"/>
          <w:numId w:val="2"/>
        </w:numPr>
        <w:spacing w:after="50" w:line="270"/>
      </w:pPr>
      <w:r>
        <w:t xml:space="preserve">Grandes — il m'en faut beaucoup pour être calé → Lion +2</w:t>
      </w:r>
    </w:p>
    <w:p>
      <w:pPr>
        <w:pStyle w:val="ListParagraph"/>
        <w:numPr>
          <w:ilvl w:val="0"/>
          <w:numId w:val="2"/>
        </w:numPr>
        <w:spacing w:after="50" w:line="270"/>
      </w:pPr>
      <w:r>
        <w:t xml:space="preserve">Normales, mais je grignote après → Loup +2</w:t>
      </w:r>
    </w:p>
    <w:p>
      <w:pPr>
        <w:pStyle w:val="ListParagraph"/>
        <w:numPr>
          <w:ilvl w:val="0"/>
          <w:numId w:val="2"/>
        </w:numPr>
        <w:spacing w:after="50" w:line="270"/>
      </w:pPr>
      <w:r>
        <w:t xml:space="preserve">Variables, selon le stress et l'envie → Renard +2</w:t>
      </w:r>
    </w:p>
    <w:p>
      <w:pPr>
        <w:pStyle w:val="ListParagraph"/>
        <w:numPr>
          <w:ilvl w:val="0"/>
          <w:numId w:val="2"/>
        </w:numPr>
        <w:spacing w:after="50" w:line="270"/>
      </w:pPr>
      <w:r>
        <w:t xml:space="preserve">Petites — je mange peu, en réalité → Ours +2</w:t>
      </w:r>
    </w:p>
    <w:p>
      <w:pPr>
        <w:spacing w:after="40" w:line="276"/>
      </w:pPr>
      <w:r>
        <w:rPr>
          <w:b/>
          <w:bCs/>
          <w:i w:val="false"/>
          <w:iCs w:val="false"/>
        </w:rPr>
        <w:t xml:space="preserve">3. Combien de temps après un repas as-tu de nouveau faim ?</w:t>
      </w:r>
    </w:p>
    <w:p>
      <w:pPr>
        <w:pStyle w:val="ListParagraph"/>
        <w:numPr>
          <w:ilvl w:val="0"/>
          <w:numId w:val="2"/>
        </w:numPr>
        <w:spacing w:after="50" w:line="270"/>
      </w:pPr>
      <w:r>
        <w:t xml:space="preserve">Moins de 2 heures → Loup +2</w:t>
      </w:r>
    </w:p>
    <w:p>
      <w:pPr>
        <w:pStyle w:val="ListParagraph"/>
        <w:numPr>
          <w:ilvl w:val="0"/>
          <w:numId w:val="2"/>
        </w:numPr>
        <w:spacing w:after="50" w:line="270"/>
      </w:pPr>
      <w:r>
        <w:t xml:space="preserve">3 à 4 heures, c'est régulier → Lion +1</w:t>
      </w:r>
    </w:p>
    <w:p>
      <w:pPr>
        <w:pStyle w:val="ListParagraph"/>
        <w:numPr>
          <w:ilvl w:val="0"/>
          <w:numId w:val="2"/>
        </w:numPr>
        <w:spacing w:after="50" w:line="270"/>
      </w:pPr>
      <w:r>
        <w:t xml:space="preserve">Je n'ai pas vraiment faim, je mange par habitude → Renard +2</w:t>
      </w:r>
    </w:p>
    <w:p>
      <w:pPr>
        <w:pStyle w:val="ListParagraph"/>
        <w:numPr>
          <w:ilvl w:val="0"/>
          <w:numId w:val="2"/>
        </w:numPr>
        <w:spacing w:after="50" w:line="270"/>
      </w:pPr>
      <w:r>
        <w:t xml:space="preserve">J'ai peu faim, mais je stocke facilement → Ours +2</w:t>
      </w:r>
    </w:p>
    <w:p>
      <w:pPr>
        <w:spacing w:after="40" w:line="276"/>
      </w:pPr>
      <w:r>
        <w:rPr>
          <w:b/>
          <w:bCs/>
          <w:i w:val="false"/>
          <w:iCs w:val="false"/>
        </w:rPr>
        <w:t xml:space="preserve">4. Quand tu es stressé(e), triste ou tu t'ennuies…</w:t>
      </w:r>
    </w:p>
    <w:p>
      <w:pPr>
        <w:pStyle w:val="ListParagraph"/>
        <w:numPr>
          <w:ilvl w:val="0"/>
          <w:numId w:val="2"/>
        </w:numPr>
        <w:spacing w:after="50" w:line="270"/>
      </w:pPr>
      <w:r>
        <w:t xml:space="preserve">Je mange pour me réconforter → Renard +2</w:t>
      </w:r>
    </w:p>
    <w:p>
      <w:pPr>
        <w:pStyle w:val="ListParagraph"/>
        <w:numPr>
          <w:ilvl w:val="0"/>
          <w:numId w:val="2"/>
        </w:numPr>
        <w:spacing w:after="50" w:line="270"/>
      </w:pPr>
      <w:r>
        <w:t xml:space="preserve">Je mange plus, en grande quantité → Renard +1, Lion +1</w:t>
      </w:r>
    </w:p>
    <w:p>
      <w:pPr>
        <w:pStyle w:val="ListParagraph"/>
        <w:numPr>
          <w:ilvl w:val="0"/>
          <w:numId w:val="2"/>
        </w:numPr>
        <w:spacing w:after="50" w:line="270"/>
      </w:pPr>
      <w:r>
        <w:t xml:space="preserve">Ça me coupe plutôt l'appétit → Ours +1</w:t>
      </w:r>
    </w:p>
    <w:p>
      <w:pPr>
        <w:pStyle w:val="ListParagraph"/>
        <w:numPr>
          <w:ilvl w:val="0"/>
          <w:numId w:val="2"/>
        </w:numPr>
        <w:spacing w:after="50" w:line="270"/>
      </w:pPr>
      <w:r>
        <w:t xml:space="preserve">Aucun effet, je mange pareil → Loup +1</w:t>
      </w:r>
    </w:p>
    <w:p>
      <w:pPr>
        <w:spacing w:after="40" w:line="276"/>
      </w:pPr>
      <w:r>
        <w:rPr>
          <w:b/>
          <w:bCs/>
          <w:i w:val="false"/>
          <w:iCs w:val="false"/>
        </w:rPr>
        <w:t xml:space="preserve">5. Le grignotage entre les repas…</w:t>
      </w:r>
    </w:p>
    <w:p>
      <w:pPr>
        <w:pStyle w:val="ListParagraph"/>
        <w:numPr>
          <w:ilvl w:val="0"/>
          <w:numId w:val="2"/>
        </w:numPr>
        <w:spacing w:after="50" w:line="270"/>
      </w:pPr>
      <w:r>
        <w:t xml:space="preserve">Souvent — un petit creux revient vite → Loup +2</w:t>
      </w:r>
    </w:p>
    <w:p>
      <w:pPr>
        <w:pStyle w:val="ListParagraph"/>
        <w:numPr>
          <w:ilvl w:val="0"/>
          <w:numId w:val="2"/>
        </w:numPr>
        <w:spacing w:after="50" w:line="270"/>
      </w:pPr>
      <w:r>
        <w:t xml:space="preserve">Surtout par ennui ou émotion → Renard +2</w:t>
      </w:r>
    </w:p>
    <w:p>
      <w:pPr>
        <w:pStyle w:val="ListParagraph"/>
        <w:numPr>
          <w:ilvl w:val="0"/>
          <w:numId w:val="2"/>
        </w:numPr>
        <w:spacing w:after="50" w:line="270"/>
      </w:pPr>
      <w:r>
        <w:t xml:space="preserve">De grosses quantités quand je m'y mets → Lion +2</w:t>
      </w:r>
    </w:p>
    <w:p>
      <w:pPr>
        <w:pStyle w:val="ListParagraph"/>
        <w:numPr>
          <w:ilvl w:val="0"/>
          <w:numId w:val="2"/>
        </w:numPr>
        <w:spacing w:after="50" w:line="270"/>
      </w:pPr>
      <w:r>
        <w:t xml:space="preserve">Rarement, ce n'est pas mon truc → Ours +1</w:t>
      </w:r>
    </w:p>
    <w:p>
      <w:pPr>
        <w:spacing w:after="40" w:line="276"/>
      </w:pPr>
      <w:r>
        <w:rPr>
          <w:b/>
          <w:bCs/>
          <w:i w:val="false"/>
          <w:iCs w:val="false"/>
        </w:rPr>
        <w:t xml:space="preserve">6. Devant un buffet à volonté, tu te vois plutôt…</w:t>
      </w:r>
    </w:p>
    <w:p>
      <w:pPr>
        <w:pStyle w:val="ListParagraph"/>
        <w:numPr>
          <w:ilvl w:val="0"/>
          <w:numId w:val="2"/>
        </w:numPr>
        <w:spacing w:after="50" w:line="270"/>
      </w:pPr>
      <w:r>
        <w:t xml:space="preserve">Me resservir plusieurs fois → Lion +2</w:t>
      </w:r>
    </w:p>
    <w:p>
      <w:pPr>
        <w:pStyle w:val="ListParagraph"/>
        <w:numPr>
          <w:ilvl w:val="0"/>
          <w:numId w:val="2"/>
        </w:numPr>
        <w:spacing w:after="50" w:line="270"/>
      </w:pPr>
      <w:r>
        <w:t xml:space="preserve">Bien manger, puis avoir faim 2 h après → Loup +2</w:t>
      </w:r>
    </w:p>
    <w:p>
      <w:pPr>
        <w:pStyle w:val="ListParagraph"/>
        <w:numPr>
          <w:ilvl w:val="0"/>
          <w:numId w:val="2"/>
        </w:numPr>
        <w:spacing w:after="50" w:line="270"/>
      </w:pPr>
      <w:r>
        <w:t xml:space="preserve">Manger selon l'ambiance et l'humeur → Renard +2</w:t>
      </w:r>
    </w:p>
    <w:p>
      <w:pPr>
        <w:pStyle w:val="ListParagraph"/>
        <w:numPr>
          <w:ilvl w:val="0"/>
          <w:numId w:val="2"/>
        </w:numPr>
        <w:spacing w:after="50" w:line="270"/>
      </w:pPr>
      <w:r>
        <w:t xml:space="preserve">Manger peu, mais le corps stocke → Ours +2</w:t>
      </w:r>
    </w:p>
    <w:p>
      <w:pPr>
        <w:spacing w:after="40" w:line="276"/>
      </w:pPr>
      <w:r>
        <w:rPr>
          <w:b/>
          <w:bCs/>
          <w:i w:val="false"/>
          <w:iCs w:val="false"/>
        </w:rPr>
        <w:t xml:space="preserve">7. Ton énergie au quotidien ?</w:t>
      </w:r>
    </w:p>
    <w:p>
      <w:pPr>
        <w:pStyle w:val="ListParagraph"/>
        <w:numPr>
          <w:ilvl w:val="0"/>
          <w:numId w:val="2"/>
        </w:numPr>
        <w:spacing w:after="50" w:line="270"/>
      </w:pPr>
      <w:r>
        <w:t xml:space="preserve">Bonne, plutôt stable → Lion +1</w:t>
      </w:r>
    </w:p>
    <w:p>
      <w:pPr>
        <w:pStyle w:val="ListParagraph"/>
        <w:numPr>
          <w:ilvl w:val="0"/>
          <w:numId w:val="2"/>
        </w:numPr>
        <w:spacing w:after="50" w:line="270"/>
      </w:pPr>
      <w:r>
        <w:t xml:space="preserve">Souvent fatigué(e), j'ai facilement froid → Ours +2</w:t>
      </w:r>
    </w:p>
    <w:p>
      <w:pPr>
        <w:pStyle w:val="ListParagraph"/>
        <w:numPr>
          <w:ilvl w:val="0"/>
          <w:numId w:val="2"/>
        </w:numPr>
        <w:spacing w:after="50" w:line="270"/>
      </w:pPr>
      <w:r>
        <w:t xml:space="preserve">En dents de scie selon l'humeur → Renard +2</w:t>
      </w:r>
    </w:p>
    <w:p>
      <w:pPr>
        <w:pStyle w:val="ListParagraph"/>
        <w:numPr>
          <w:ilvl w:val="0"/>
          <w:numId w:val="2"/>
        </w:numPr>
        <w:spacing w:after="50" w:line="270"/>
      </w:pPr>
      <w:r>
        <w:t xml:space="preserve">Basse quand j'ai faim, ça me déconcentre → Loup +2</w:t>
      </w:r>
    </w:p>
    <w:p>
      <w:pPr>
        <w:spacing w:after="40" w:line="276"/>
      </w:pPr>
      <w:r>
        <w:rPr>
          <w:b/>
          <w:bCs/>
          <w:i w:val="false"/>
          <w:iCs w:val="false"/>
        </w:rPr>
        <w:t xml:space="preserve">8. Ton niveau d'activité physique ?</w:t>
      </w:r>
    </w:p>
    <w:p>
      <w:pPr>
        <w:pStyle w:val="ListParagraph"/>
        <w:numPr>
          <w:ilvl w:val="0"/>
          <w:numId w:val="2"/>
        </w:numPr>
        <w:spacing w:after="50" w:line="270"/>
      </w:pPr>
      <w:r>
        <w:t xml:space="preserve">Actif(ve) presque tous les jours → Lion +1</w:t>
      </w:r>
    </w:p>
    <w:p>
      <w:pPr>
        <w:pStyle w:val="ListParagraph"/>
        <w:numPr>
          <w:ilvl w:val="0"/>
          <w:numId w:val="2"/>
        </w:numPr>
        <w:spacing w:after="50" w:line="270"/>
      </w:pPr>
      <w:r>
        <w:t xml:space="preserve">Sédentaire, je bouge peu → Ours +2</w:t>
      </w:r>
    </w:p>
    <w:p>
      <w:pPr>
        <w:pStyle w:val="ListParagraph"/>
        <w:numPr>
          <w:ilvl w:val="0"/>
          <w:numId w:val="2"/>
        </w:numPr>
        <w:spacing w:after="50" w:line="270"/>
      </w:pPr>
      <w:r>
        <w:t xml:space="preserve">Ça dépend de ma motivation → Renard +1</w:t>
      </w:r>
    </w:p>
    <w:p>
      <w:pPr>
        <w:pStyle w:val="ListParagraph"/>
        <w:numPr>
          <w:ilvl w:val="0"/>
          <w:numId w:val="2"/>
        </w:numPr>
        <w:spacing w:after="50" w:line="270"/>
      </w:pPr>
      <w:r>
        <w:t xml:space="preserve">Variable, mais j'ai toujours faim après le sport → Loup +1</w:t>
      </w:r>
    </w:p>
    <w:p>
      <w:pPr>
        <w:spacing w:after="40" w:line="276"/>
      </w:pPr>
      <w:r>
        <w:rPr>
          <w:b/>
          <w:bCs/>
          <w:i w:val="false"/>
          <w:iCs w:val="false"/>
        </w:rPr>
        <w:t xml:space="preserve">9. Prends-tu du poids facilement, même en mangeant peu ?</w:t>
      </w:r>
    </w:p>
    <w:p>
      <w:pPr>
        <w:pStyle w:val="ListParagraph"/>
        <w:numPr>
          <w:ilvl w:val="0"/>
          <w:numId w:val="2"/>
        </w:numPr>
        <w:spacing w:after="50" w:line="270"/>
      </w:pPr>
      <w:r>
        <w:t xml:space="preserve">Oui, clairement, c'est frustrant → Ours +2</w:t>
      </w:r>
    </w:p>
    <w:p>
      <w:pPr>
        <w:pStyle w:val="ListParagraph"/>
        <w:numPr>
          <w:ilvl w:val="0"/>
          <w:numId w:val="2"/>
        </w:numPr>
        <w:spacing w:after="50" w:line="270"/>
      </w:pPr>
      <w:r>
        <w:t xml:space="preserve">Seulement quand je mange de grosses portions → Lion +2</w:t>
      </w:r>
    </w:p>
    <w:p>
      <w:pPr>
        <w:pStyle w:val="ListParagraph"/>
        <w:numPr>
          <w:ilvl w:val="0"/>
          <w:numId w:val="2"/>
        </w:numPr>
        <w:spacing w:after="50" w:line="270"/>
      </w:pPr>
      <w:r>
        <w:t xml:space="preserve">Surtout quand je grignote par émotion → Renard +2</w:t>
      </w:r>
    </w:p>
    <w:p>
      <w:pPr>
        <w:pStyle w:val="ListParagraph"/>
        <w:numPr>
          <w:ilvl w:val="0"/>
          <w:numId w:val="2"/>
        </w:numPr>
        <w:spacing w:after="50" w:line="270"/>
      </w:pPr>
      <w:r>
        <w:t xml:space="preserve">Quand j'ai des fringales incontrôlables → Loup +2</w:t>
      </w:r>
    </w:p>
    <w:p>
      <w:pPr>
        <w:spacing w:after="40" w:line="276"/>
      </w:pPr>
      <w:r>
        <w:rPr>
          <w:b/>
          <w:bCs/>
          <w:i w:val="false"/>
          <w:iCs w:val="false"/>
        </w:rPr>
        <w:t xml:space="preserve">10. Te réveilles-tu la nuit, ou très tôt, avec la faim ?</w:t>
      </w:r>
    </w:p>
    <w:p>
      <w:pPr>
        <w:pStyle w:val="ListParagraph"/>
        <w:numPr>
          <w:ilvl w:val="0"/>
          <w:numId w:val="2"/>
        </w:numPr>
        <w:spacing w:after="50" w:line="270"/>
      </w:pPr>
      <w:r>
        <w:t xml:space="preserve">Oui, ça m'arrive souvent → Loup +2</w:t>
      </w:r>
    </w:p>
    <w:p>
      <w:pPr>
        <w:pStyle w:val="ListParagraph"/>
        <w:numPr>
          <w:ilvl w:val="0"/>
          <w:numId w:val="2"/>
        </w:numPr>
        <w:spacing w:after="50" w:line="270"/>
      </w:pPr>
      <w:r>
        <w:t xml:space="preserve">Non, mais je mange tard le soir par envie → Renard +2</w:t>
      </w:r>
    </w:p>
    <w:p>
      <w:pPr>
        <w:pStyle w:val="ListParagraph"/>
        <w:numPr>
          <w:ilvl w:val="0"/>
          <w:numId w:val="2"/>
        </w:numPr>
        <w:spacing w:after="50" w:line="270"/>
      </w:pPr>
      <w:r>
        <w:t xml:space="preserve">Non, je n'ai pas très faim le matin → Ours +1</w:t>
      </w:r>
    </w:p>
    <w:p>
      <w:pPr>
        <w:pStyle w:val="ListParagraph"/>
        <w:numPr>
          <w:ilvl w:val="0"/>
          <w:numId w:val="2"/>
        </w:numPr>
        <w:spacing w:after="50" w:line="270"/>
      </w:pPr>
      <w:r>
        <w:t xml:space="preserve">Non, et le matin j'ai une grosse faim → Lion +1</w:t>
      </w:r>
    </w:p>
    <w:p>
      <w:pPr>
        <w:spacing w:after="40" w:line="276"/>
      </w:pPr>
      <w:r>
        <w:rPr>
          <w:b/>
          <w:bCs/>
          <w:i w:val="false"/>
          <w:iCs w:val="false"/>
        </w:rPr>
        <w:t xml:space="preserve">11. Après avoir (trop) mangé, ressens-tu de la culpabilité ?</w:t>
      </w:r>
    </w:p>
    <w:p>
      <w:pPr>
        <w:pStyle w:val="ListParagraph"/>
        <w:numPr>
          <w:ilvl w:val="0"/>
          <w:numId w:val="2"/>
        </w:numPr>
        <w:spacing w:after="50" w:line="270"/>
      </w:pPr>
      <w:r>
        <w:t xml:space="preserve">Oui, souvent → Renard +2</w:t>
      </w:r>
    </w:p>
    <w:p>
      <w:pPr>
        <w:pStyle w:val="ListParagraph"/>
        <w:numPr>
          <w:ilvl w:val="0"/>
          <w:numId w:val="2"/>
        </w:numPr>
        <w:spacing w:after="50" w:line="270"/>
      </w:pPr>
      <w:r>
        <w:t xml:space="preserve">Seulement les jours où je me suis lâché(e) → Lion +1</w:t>
      </w:r>
    </w:p>
    <w:p>
      <w:pPr>
        <w:pStyle w:val="ListParagraph"/>
        <w:numPr>
          <w:ilvl w:val="0"/>
          <w:numId w:val="2"/>
        </w:numPr>
        <w:spacing w:after="50" w:line="270"/>
      </w:pPr>
      <w:r>
        <w:t xml:space="preserve">Rarement → Loup +1</w:t>
      </w:r>
    </w:p>
    <w:p>
      <w:pPr>
        <w:pStyle w:val="ListParagraph"/>
        <w:numPr>
          <w:ilvl w:val="0"/>
          <w:numId w:val="2"/>
        </w:numPr>
        <w:spacing w:after="50" w:line="270"/>
      </w:pPr>
      <w:r>
        <w:t xml:space="preserve">Non, mais je m'en veux de ne pas maigrir → Ours +1</w:t>
      </w:r>
    </w:p>
    <w:p>
      <w:pPr>
        <w:spacing w:after="40" w:line="276"/>
      </w:pPr>
      <w:r>
        <w:rPr>
          <w:b/>
          <w:bCs/>
          <w:i w:val="false"/>
          <w:iCs w:val="false"/>
        </w:rPr>
        <w:t xml:space="preserve">12. Selon toi, qu'est-ce qui t'aiderait le plus ?</w:t>
      </w:r>
    </w:p>
    <w:p>
      <w:pPr>
        <w:pStyle w:val="ListParagraph"/>
        <w:numPr>
          <w:ilvl w:val="0"/>
          <w:numId w:val="2"/>
        </w:numPr>
        <w:spacing w:after="50" w:line="270"/>
      </w:pPr>
      <w:r>
        <w:t xml:space="preserve">Manger à ma faim, mais moins calorique → Lion +2</w:t>
      </w:r>
    </w:p>
    <w:p>
      <w:pPr>
        <w:pStyle w:val="ListParagraph"/>
        <w:numPr>
          <w:ilvl w:val="0"/>
          <w:numId w:val="2"/>
        </w:numPr>
        <w:spacing w:after="50" w:line="270"/>
      </w:pPr>
      <w:r>
        <w:t xml:space="preserve">Tenir plus longtemps sans fringale → Loup +2</w:t>
      </w:r>
    </w:p>
    <w:p>
      <w:pPr>
        <w:pStyle w:val="ListParagraph"/>
        <w:numPr>
          <w:ilvl w:val="0"/>
          <w:numId w:val="2"/>
        </w:numPr>
        <w:spacing w:after="50" w:line="270"/>
      </w:pPr>
      <w:r>
        <w:t xml:space="preserve">Mieux gérer mes émotions face à la nourriture → Renard +2</w:t>
      </w:r>
    </w:p>
    <w:p>
      <w:pPr>
        <w:pStyle w:val="ListParagraph"/>
        <w:numPr>
          <w:ilvl w:val="0"/>
          <w:numId w:val="2"/>
        </w:numPr>
        <w:spacing w:after="50" w:line="270"/>
      </w:pPr>
      <w:r>
        <w:t xml:space="preserve">Relancer mon métabolisme et bouger plus → Ours +2</w:t>
      </w:r>
    </w:p>
    <w:p>
      <w:pPr>
        <w:pStyle w:val="Heading2"/>
        <w:spacing w:after="100" w:before="220"/>
      </w:pPr>
      <w:r>
        <w:rPr>
          <w:b/>
          <w:bCs/>
          <w:color w:val="211E17"/>
        </w:rPr>
        <w:t xml:space="preserve">6.2 Algorithme de scoring</w:t>
      </w:r>
    </w:p>
    <w:p>
      <w:pPr>
        <w:pStyle w:val="ListParagraph"/>
        <w:numPr>
          <w:ilvl w:val="0"/>
          <w:numId w:val="3"/>
        </w:numPr>
        <w:spacing w:after="50" w:line="270"/>
      </w:pPr>
      <w:r>
        <w:t xml:space="preserve">Additionner les points par type sur les 12 réponses.</w:t>
      </w:r>
    </w:p>
    <w:p>
      <w:pPr>
        <w:pStyle w:val="ListParagraph"/>
        <w:numPr>
          <w:ilvl w:val="0"/>
          <w:numId w:val="3"/>
        </w:numPr>
        <w:spacing w:after="50" w:line="270"/>
      </w:pPr>
      <w:r>
        <w:t xml:space="preserve">Normaliser en % (score du type / score du type le plus élevé × 100) pour l'affichage.</w:t>
      </w:r>
    </w:p>
    <w:p>
      <w:pPr>
        <w:pStyle w:val="ListParagraph"/>
        <w:numPr>
          <w:ilvl w:val="0"/>
          <w:numId w:val="3"/>
        </w:numPr>
        <w:spacing w:after="50" w:line="270"/>
      </w:pPr>
      <w:r>
        <w:t xml:space="preserve">Dominant = type au score le plus élevé.</w:t>
      </w:r>
    </w:p>
    <w:p>
      <w:pPr>
        <w:pStyle w:val="ListParagraph"/>
        <w:numPr>
          <w:ilvl w:val="0"/>
          <w:numId w:val="3"/>
        </w:numPr>
        <w:spacing w:after="50" w:line="270"/>
      </w:pPr>
      <w:r>
        <w:t xml:space="preserve">Secondaire = 2ᵉ type si son score ≥ 60 % du dominant et &gt; 0 ; sinon, résultat à un seul animal.</w:t>
      </w:r>
    </w:p>
    <w:p>
      <w:pPr>
        <w:pStyle w:val="ListParagraph"/>
        <w:numPr>
          <w:ilvl w:val="0"/>
          <w:numId w:val="3"/>
        </w:numPr>
        <w:spacing w:after="50" w:line="270"/>
      </w:pPr>
      <w:r>
        <w:t xml:space="preserve">Affichage : « Tu es un Lion » ou « Lion · Renard » (dominant + secondaire).</w:t>
      </w:r>
    </w:p>
    <w:p>
      <w:pPr>
        <w:pStyle w:val="Heading2"/>
        <w:spacing w:after="100" w:before="220"/>
      </w:pPr>
      <w:r>
        <w:rPr>
          <w:b/>
          <w:bCs/>
          <w:color w:val="211E17"/>
        </w:rPr>
        <w:t xml:space="preserve">6.3 Les 4 animaux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3500"/>
        <w:gridCol w:w="4160"/>
      </w:tblGrid>
      <w:tr>
        <w:trPr>
          <w:tblHeader/>
        </w:trPr>
        <w:tc>
          <w:tcPr>
            <w:tcW w:type="dxa" w:w="1700"/>
            <w:shd w:fill="2F7D5B" w:val="clear"/>
            <w:tcMar>
              <w:top w:type="dxa" w:w="60"/>
              <w:left w:type="dxa" w:w="90"/>
              <w:bottom w:type="dxa" w:w="60"/>
              <w:right w:type="dxa" w:w="90"/>
            </w:tcMar>
          </w:tcPr>
          <w:p>
            <w:r>
              <w:rPr>
                <w:b/>
                <w:bCs/>
                <w:color w:val="FFFFFF"/>
              </w:rPr>
              <w:t xml:space="preserve">Animal</w:t>
            </w:r>
          </w:p>
        </w:tc>
        <w:tc>
          <w:tcPr>
            <w:tcW w:type="dxa" w:w="3500"/>
            <w:shd w:fill="2F7D5B" w:val="clear"/>
            <w:tcMar>
              <w:top w:type="dxa" w:w="60"/>
              <w:left w:type="dxa" w:w="90"/>
              <w:bottom w:type="dxa" w:w="60"/>
              <w:right w:type="dxa" w:w="90"/>
            </w:tcMar>
          </w:tcPr>
          <w:p>
            <w:r>
              <w:rPr>
                <w:b/>
                <w:bCs/>
                <w:color w:val="FFFFFF"/>
              </w:rPr>
              <w:t xml:space="preserve">Phénotype (Mayo Clinic)</w:t>
            </w:r>
          </w:p>
        </w:tc>
        <w:tc>
          <w:tcPr>
            <w:tcW w:type="dxa" w:w="4160"/>
            <w:shd w:fill="2F7D5B" w:val="clear"/>
            <w:tcMar>
              <w:top w:type="dxa" w:w="60"/>
              <w:left w:type="dxa" w:w="90"/>
              <w:bottom w:type="dxa" w:w="60"/>
              <w:right w:type="dxa" w:w="90"/>
            </w:tcMar>
          </w:tcPr>
          <w:p>
            <w:r>
              <w:rPr>
                <w:b/>
                <w:bCs/>
                <w:color w:val="FFFFFF"/>
              </w:rPr>
              <w:t xml:space="preserve">Description grand public</w:t>
            </w:r>
          </w:p>
        </w:tc>
      </w:tr>
      <w:tr>
        <w:tc>
          <w:tcPr>
            <w:tcW w:type="dxa" w:w="1700"/>
            <w:shd w:fill="F7F6F2" w:val="clear"/>
            <w:tcMar>
              <w:top w:type="dxa" w:w="50"/>
              <w:left w:type="dxa" w:w="90"/>
              <w:bottom w:type="dxa" w:w="50"/>
              <w:right w:type="dxa" w:w="90"/>
            </w:tcMar>
          </w:tcPr>
          <w:p>
            <w:r>
              <w:t xml:space="preserve">🦁 Lion</w:t>
            </w:r>
          </w:p>
        </w:tc>
        <w:tc>
          <w:tcPr>
            <w:tcW w:type="dxa" w:w="3500"/>
            <w:shd w:fill="F7F6F2" w:val="clear"/>
            <w:tcMar>
              <w:top w:type="dxa" w:w="50"/>
              <w:left w:type="dxa" w:w="90"/>
              <w:bottom w:type="dxa" w:w="50"/>
              <w:right w:type="dxa" w:w="90"/>
            </w:tcMar>
          </w:tcPr>
          <w:p>
            <w:r>
              <w:t xml:space="preserve">Hungry Brain (cerveau affamé)</w:t>
            </w:r>
          </w:p>
        </w:tc>
        <w:tc>
          <w:tcPr>
            <w:tcW w:type="dxa" w:w="4160"/>
            <w:shd w:fill="F7F6F2" w:val="clear"/>
            <w:tcMar>
              <w:top w:type="dxa" w:w="50"/>
              <w:left w:type="dxa" w:w="90"/>
              <w:bottom w:type="dxa" w:w="50"/>
              <w:right w:type="dxa" w:w="90"/>
            </w:tcMar>
          </w:tcPr>
          <w:p>
            <w:r>
              <w:t xml:space="preserve">Il te faut de grosses portions pour te sentir rassasié.</w:t>
            </w:r>
          </w:p>
        </w:tc>
      </w:tr>
      <w:tr>
        <w:tc>
          <w:tcPr>
            <w:tcW w:type="dxa" w:w="1700"/>
            <w:shd w:fill="FFFFFF" w:val="clear"/>
            <w:tcMar>
              <w:top w:type="dxa" w:w="50"/>
              <w:left w:type="dxa" w:w="90"/>
              <w:bottom w:type="dxa" w:w="50"/>
              <w:right w:type="dxa" w:w="90"/>
            </w:tcMar>
          </w:tcPr>
          <w:p>
            <w:r>
              <w:t xml:space="preserve">🐺 Loup</w:t>
            </w:r>
          </w:p>
        </w:tc>
        <w:tc>
          <w:tcPr>
            <w:tcW w:type="dxa" w:w="3500"/>
            <w:shd w:fill="FFFFFF" w:val="clear"/>
            <w:tcMar>
              <w:top w:type="dxa" w:w="50"/>
              <w:left w:type="dxa" w:w="90"/>
              <w:bottom w:type="dxa" w:w="50"/>
              <w:right w:type="dxa" w:w="90"/>
            </w:tcMar>
          </w:tcPr>
          <w:p>
            <w:r>
              <w:t xml:space="preserve">Hungry Gut (intestin affamé)</w:t>
            </w:r>
          </w:p>
        </w:tc>
        <w:tc>
          <w:tcPr>
            <w:tcW w:type="dxa" w:w="4160"/>
            <w:shd w:fill="FFFFFF" w:val="clear"/>
            <w:tcMar>
              <w:top w:type="dxa" w:w="50"/>
              <w:left w:type="dxa" w:w="90"/>
              <w:bottom w:type="dxa" w:w="50"/>
              <w:right w:type="dxa" w:w="90"/>
            </w:tcMar>
          </w:tcPr>
          <w:p>
            <w:r>
              <w:t xml:space="preserve">Tu as de nouveau faim peu de temps après avoir mangé.</w:t>
            </w:r>
          </w:p>
        </w:tc>
      </w:tr>
      <w:tr>
        <w:tc>
          <w:tcPr>
            <w:tcW w:type="dxa" w:w="1700"/>
            <w:shd w:fill="F7F6F2" w:val="clear"/>
            <w:tcMar>
              <w:top w:type="dxa" w:w="50"/>
              <w:left w:type="dxa" w:w="90"/>
              <w:bottom w:type="dxa" w:w="50"/>
              <w:right w:type="dxa" w:w="90"/>
            </w:tcMar>
          </w:tcPr>
          <w:p>
            <w:r>
              <w:t xml:space="preserve">🦊 Renard</w:t>
            </w:r>
          </w:p>
        </w:tc>
        <w:tc>
          <w:tcPr>
            <w:tcW w:type="dxa" w:w="3500"/>
            <w:shd w:fill="F7F6F2" w:val="clear"/>
            <w:tcMar>
              <w:top w:type="dxa" w:w="50"/>
              <w:left w:type="dxa" w:w="90"/>
              <w:bottom w:type="dxa" w:w="50"/>
              <w:right w:type="dxa" w:w="90"/>
            </w:tcMar>
          </w:tcPr>
          <w:p>
            <w:r>
              <w:t xml:space="preserve">Emotional Hunger (faim émotionnelle)</w:t>
            </w:r>
          </w:p>
        </w:tc>
        <w:tc>
          <w:tcPr>
            <w:tcW w:type="dxa" w:w="4160"/>
            <w:shd w:fill="F7F6F2" w:val="clear"/>
            <w:tcMar>
              <w:top w:type="dxa" w:w="50"/>
              <w:left w:type="dxa" w:w="90"/>
              <w:bottom w:type="dxa" w:w="50"/>
              <w:right w:type="dxa" w:w="90"/>
            </w:tcMar>
          </w:tcPr>
          <w:p>
            <w:r>
              <w:t xml:space="preserve">Tu manges sous le coup des émotions.</w:t>
            </w:r>
          </w:p>
        </w:tc>
      </w:tr>
      <w:tr>
        <w:tc>
          <w:tcPr>
            <w:tcW w:type="dxa" w:w="1700"/>
            <w:shd w:fill="FFFFFF" w:val="clear"/>
            <w:tcMar>
              <w:top w:type="dxa" w:w="50"/>
              <w:left w:type="dxa" w:w="90"/>
              <w:bottom w:type="dxa" w:w="50"/>
              <w:right w:type="dxa" w:w="90"/>
            </w:tcMar>
          </w:tcPr>
          <w:p>
            <w:r>
              <w:t xml:space="preserve">🐻 Ours</w:t>
            </w:r>
          </w:p>
        </w:tc>
        <w:tc>
          <w:tcPr>
            <w:tcW w:type="dxa" w:w="3500"/>
            <w:shd w:fill="FFFFFF" w:val="clear"/>
            <w:tcMar>
              <w:top w:type="dxa" w:w="50"/>
              <w:left w:type="dxa" w:w="90"/>
              <w:bottom w:type="dxa" w:w="50"/>
              <w:right w:type="dxa" w:w="90"/>
            </w:tcMar>
          </w:tcPr>
          <w:p>
            <w:r>
              <w:t xml:space="preserve">Slow Burn (métabolisme lent)</w:t>
            </w:r>
          </w:p>
        </w:tc>
        <w:tc>
          <w:tcPr>
            <w:tcW w:type="dxa" w:w="4160"/>
            <w:shd w:fill="FFFFFF" w:val="clear"/>
            <w:tcMar>
              <w:top w:type="dxa" w:w="50"/>
              <w:left w:type="dxa" w:w="90"/>
              <w:bottom w:type="dxa" w:w="50"/>
              <w:right w:type="dxa" w:w="90"/>
            </w:tcMar>
          </w:tcPr>
          <w:p>
            <w:r>
              <w:t xml:space="preserve">Ton corps brûle lentement ; tu grossis en mangeant peu.</w:t>
            </w:r>
          </w:p>
        </w:tc>
      </w:tr>
    </w:tbl>
    <w:p>
      <w:pPr>
        <w:spacing w:after="60"/>
      </w:pPr>
      <w:r>
        <w:t xml:space="preserve"/>
      </w:r>
    </w:p>
    <w:p>
      <w:pPr>
        <w:pStyle w:val="Heading2"/>
        <w:spacing w:after="100" w:before="220"/>
      </w:pPr>
      <w:r>
        <w:rPr>
          <w:b/>
          <w:bCs/>
          <w:color w:val="211E17"/>
        </w:rPr>
        <w:t xml:space="preserve">6.4 Programmes par animal (contenu premium)</w:t>
      </w:r>
    </w:p>
    <w:p>
      <w:pPr>
        <w:pStyle w:val="Heading3"/>
        <w:spacing w:after="70" w:before="160"/>
      </w:pPr>
      <w:r>
        <w:rPr>
          <w:b/>
          <w:bCs/>
          <w:color w:val="211E17"/>
        </w:rPr>
        <w:t xml:space="preserve">🦁 Lion — volume &amp; densité</w:t>
      </w:r>
    </w:p>
    <w:p>
      <w:pPr>
        <w:spacing w:after="90" w:line="276"/>
      </w:pPr>
      <w:r>
        <w:rPr>
          <w:b w:val="false"/>
          <w:bCs w:val="false"/>
          <w:i/>
          <w:iCs/>
        </w:rPr>
        <w:t xml:space="preserve">Ton cerveau réclame du volume avant de se sentir rassasié. La clé : manger à ta faim, mais avec des aliments qui remplissent l'assiette sans exploser les calories.</w:t>
      </w:r>
    </w:p>
    <w:p>
      <w:pPr>
        <w:pStyle w:val="ListParagraph"/>
        <w:numPr>
          <w:ilvl w:val="0"/>
          <w:numId w:val="2"/>
        </w:numPr>
        <w:spacing w:after="50" w:line="270"/>
      </w:pPr>
      <w:r>
        <w:t xml:space="preserve">Commence chaque repas par une grande portion de légumes ou une soupe.</w:t>
      </w:r>
    </w:p>
    <w:p>
      <w:pPr>
        <w:pStyle w:val="ListParagraph"/>
        <w:numPr>
          <w:ilvl w:val="0"/>
          <w:numId w:val="2"/>
        </w:numPr>
        <w:spacing w:after="50" w:line="270"/>
      </w:pPr>
      <w:r>
        <w:t xml:space="preserve">Moitié de l'assiette en légumes, un quart de protéines, un quart de féculents.</w:t>
      </w:r>
    </w:p>
    <w:p>
      <w:pPr>
        <w:pStyle w:val="ListParagraph"/>
        <w:numPr>
          <w:ilvl w:val="0"/>
          <w:numId w:val="2"/>
        </w:numPr>
        <w:spacing w:after="50" w:line="270"/>
      </w:pPr>
      <w:r>
        <w:t xml:space="preserve">Mise sur les aliments rassasiants et peu denses : légumes, fruits, légumineuses, protéines maigres.</w:t>
      </w:r>
    </w:p>
    <w:p>
      <w:pPr>
        <w:pStyle w:val="ListParagraph"/>
        <w:numPr>
          <w:ilvl w:val="0"/>
          <w:numId w:val="2"/>
        </w:numPr>
        <w:spacing w:after="50" w:line="270"/>
      </w:pPr>
      <w:r>
        <w:t xml:space="preserve">Bois un grand verre d'eau et laisse 10 min avant de te resservir.</w:t>
      </w:r>
    </w:p>
    <w:p>
      <w:pPr>
        <w:spacing w:after="80" w:line="276"/>
      </w:pPr>
      <w:r>
        <w:rPr>
          <w:b/>
          <w:bCs/>
          <w:i w:val="false"/>
          <w:iCs w:val="false"/>
        </w:rPr>
        <w:t xml:space="preserve">À limiter : </w:t>
      </w:r>
      <w:r>
        <w:rPr>
          <w:b w:val="false"/>
          <w:bCs w:val="false"/>
          <w:i w:val="false"/>
          <w:iCs w:val="false"/>
        </w:rPr>
        <w:t xml:space="preserve">les aliments très caloriques et peu volumineux (chips, sauces, sucreries) qui ne te calent jamais.</w:t>
      </w:r>
    </w:p>
    <w:p>
      <w:pPr>
        <w:pStyle w:val="Heading3"/>
        <w:spacing w:after="70" w:before="160"/>
      </w:pPr>
      <w:r>
        <w:rPr>
          <w:b/>
          <w:bCs/>
          <w:color w:val="211E17"/>
        </w:rPr>
        <w:t xml:space="preserve">🐺 Loup — stabilité glycémique</w:t>
      </w:r>
    </w:p>
    <w:p>
      <w:pPr>
        <w:spacing w:after="90" w:line="276"/>
      </w:pPr>
      <w:r>
        <w:rPr>
          <w:b w:val="false"/>
          <w:bCs w:val="false"/>
          <w:i/>
          <w:iCs/>
        </w:rPr>
        <w:t xml:space="preserve">Ta satiété ne dure pas : la faim revient vite. L'objectif est de stabiliser ta glycémie pour tenir plus longtemps entre les repas.</w:t>
      </w:r>
    </w:p>
    <w:p>
      <w:pPr>
        <w:pStyle w:val="ListParagraph"/>
        <w:numPr>
          <w:ilvl w:val="0"/>
          <w:numId w:val="2"/>
        </w:numPr>
        <w:spacing w:after="50" w:line="270"/>
      </w:pPr>
      <w:r>
        <w:t xml:space="preserve">Des protéines à chaque repas (œufs, poisson, volaille, tofu, yaourt grec).</w:t>
      </w:r>
    </w:p>
    <w:p>
      <w:pPr>
        <w:pStyle w:val="ListParagraph"/>
        <w:numPr>
          <w:ilvl w:val="0"/>
          <w:numId w:val="2"/>
        </w:numPr>
        <w:spacing w:after="50" w:line="270"/>
      </w:pPr>
      <w:r>
        <w:t xml:space="preserve">Ajoute fibres et bonnes graisses (légumes, avoine, oléagineux) qui ralentissent la digestion.</w:t>
      </w:r>
    </w:p>
    <w:p>
      <w:pPr>
        <w:pStyle w:val="ListParagraph"/>
        <w:numPr>
          <w:ilvl w:val="0"/>
          <w:numId w:val="2"/>
        </w:numPr>
        <w:spacing w:after="50" w:line="270"/>
      </w:pPr>
      <w:r>
        <w:t xml:space="preserve">Structure 3 vrais repas plutôt que de multiplier les grignotages.</w:t>
      </w:r>
    </w:p>
    <w:p>
      <w:pPr>
        <w:pStyle w:val="ListParagraph"/>
        <w:numPr>
          <w:ilvl w:val="0"/>
          <w:numId w:val="2"/>
        </w:numPr>
        <w:spacing w:after="50" w:line="270"/>
      </w:pPr>
      <w:r>
        <w:t xml:space="preserve">Évite les sucres rapides seuls : ils créent un pic puis une fringale.</w:t>
      </w:r>
    </w:p>
    <w:p>
      <w:pPr>
        <w:spacing w:after="80" w:line="276"/>
      </w:pPr>
      <w:r>
        <w:rPr>
          <w:b/>
          <w:bCs/>
          <w:i w:val="false"/>
          <w:iCs w:val="false"/>
        </w:rPr>
        <w:t xml:space="preserve">À limiter : </w:t>
      </w:r>
      <w:r>
        <w:rPr>
          <w:b w:val="false"/>
          <w:bCs w:val="false"/>
          <w:i w:val="false"/>
          <w:iCs w:val="false"/>
        </w:rPr>
        <w:t xml:space="preserve">les collations sucrées à jeun (viennoiseries, sodas, bonbons) qui relancent la faim une heure après.</w:t>
      </w:r>
    </w:p>
    <w:p>
      <w:pPr>
        <w:pStyle w:val="Heading3"/>
        <w:spacing w:after="70" w:before="160"/>
      </w:pPr>
      <w:r>
        <w:rPr>
          <w:b/>
          <w:bCs/>
          <w:color w:val="211E17"/>
        </w:rPr>
        <w:t xml:space="preserve">🦊 Renard — gestion émotionnelle</w:t>
      </w:r>
    </w:p>
    <w:p>
      <w:pPr>
        <w:spacing w:after="90" w:line="276"/>
      </w:pPr>
      <w:r>
        <w:rPr>
          <w:b w:val="false"/>
          <w:bCs w:val="false"/>
          <w:i/>
          <w:iCs/>
        </w:rPr>
        <w:t xml:space="preserve">Ta faim est souvent déclenchée par les émotions, pas par le corps. Apprendre à repérer et détourner ces envies change tout.</w:t>
      </w:r>
    </w:p>
    <w:p>
      <w:pPr>
        <w:pStyle w:val="ListParagraph"/>
        <w:numPr>
          <w:ilvl w:val="0"/>
          <w:numId w:val="2"/>
        </w:numPr>
        <w:spacing w:after="50" w:line="270"/>
      </w:pPr>
      <w:r>
        <w:t xml:space="preserve">Avant de manger, demande-toi : « Faim du ventre, ou de la tête ? »</w:t>
      </w:r>
    </w:p>
    <w:p>
      <w:pPr>
        <w:pStyle w:val="ListParagraph"/>
        <w:numPr>
          <w:ilvl w:val="0"/>
          <w:numId w:val="2"/>
        </w:numPr>
        <w:spacing w:after="50" w:line="270"/>
      </w:pPr>
      <w:r>
        <w:t xml:space="preserve">Repère tes déclencheurs (stress, ennui, fatigue) et note-les 3 jours.</w:t>
      </w:r>
    </w:p>
    <w:p>
      <w:pPr>
        <w:pStyle w:val="ListParagraph"/>
        <w:numPr>
          <w:ilvl w:val="0"/>
          <w:numId w:val="2"/>
        </w:numPr>
        <w:spacing w:after="50" w:line="270"/>
      </w:pPr>
      <w:r>
        <w:t xml:space="preserve">Prépare une alternative rapide : marche de 5 min, respiration, verre d'eau, appel à un proche.</w:t>
      </w:r>
    </w:p>
    <w:p>
      <w:pPr>
        <w:pStyle w:val="ListParagraph"/>
        <w:numPr>
          <w:ilvl w:val="0"/>
          <w:numId w:val="2"/>
        </w:numPr>
        <w:spacing w:after="50" w:line="270"/>
      </w:pPr>
      <w:r>
        <w:t xml:space="preserve">Mange sans écran pour vraiment ressentir la satiété.</w:t>
      </w:r>
    </w:p>
    <w:p>
      <w:pPr>
        <w:spacing w:after="80" w:line="276"/>
      </w:pPr>
      <w:r>
        <w:rPr>
          <w:b/>
          <w:bCs/>
          <w:i w:val="false"/>
          <w:iCs w:val="false"/>
        </w:rPr>
        <w:t xml:space="preserve">À limiter : </w:t>
      </w:r>
      <w:r>
        <w:rPr>
          <w:b w:val="false"/>
          <w:bCs w:val="false"/>
          <w:i w:val="false"/>
          <w:iCs w:val="false"/>
        </w:rPr>
        <w:t xml:space="preserve">le grignotage automatique devant les écrans — sers-toi une portion dans une assiette, jamais à même le paquet.</w:t>
      </w:r>
    </w:p>
    <w:p>
      <w:pPr>
        <w:pStyle w:val="Heading3"/>
        <w:spacing w:after="70" w:before="160"/>
      </w:pPr>
      <w:r>
        <w:rPr>
          <w:b/>
          <w:bCs/>
          <w:color w:val="211E17"/>
        </w:rPr>
        <w:t xml:space="preserve">🐻 Ours — activation métabolique</w:t>
      </w:r>
    </w:p>
    <w:p>
      <w:pPr>
        <w:spacing w:after="90" w:line="276"/>
      </w:pPr>
      <w:r>
        <w:rPr>
          <w:b w:val="false"/>
          <w:bCs w:val="false"/>
          <w:i/>
          <w:iCs/>
        </w:rPr>
        <w:t xml:space="preserve">Ton corps brûle lentement : tu peux grossir en mangeant peu. La priorité n'est pas de manger moins, mais de réveiller ton métabolisme.</w:t>
      </w:r>
    </w:p>
    <w:p>
      <w:pPr>
        <w:pStyle w:val="ListParagraph"/>
        <w:numPr>
          <w:ilvl w:val="0"/>
          <w:numId w:val="2"/>
        </w:numPr>
        <w:spacing w:after="50" w:line="270"/>
      </w:pPr>
      <w:r>
        <w:t xml:space="preserve">Bouge chaque jour : vise 7 000–10 000 pas, en augmentant progressivement.</w:t>
      </w:r>
    </w:p>
    <w:p>
      <w:pPr>
        <w:pStyle w:val="ListParagraph"/>
        <w:numPr>
          <w:ilvl w:val="0"/>
          <w:numId w:val="2"/>
        </w:numPr>
        <w:spacing w:after="50" w:line="270"/>
      </w:pPr>
      <w:r>
        <w:t xml:space="preserve">Ajoute 2 séances de renforcement musculaire par semaine — le muscle brûle plus au repos.</w:t>
      </w:r>
    </w:p>
    <w:p>
      <w:pPr>
        <w:pStyle w:val="ListParagraph"/>
        <w:numPr>
          <w:ilvl w:val="0"/>
          <w:numId w:val="2"/>
        </w:numPr>
        <w:spacing w:after="50" w:line="270"/>
      </w:pPr>
      <w:r>
        <w:t xml:space="preserve">Soigne ton sommeil (7–8 h) : le manque de sommeil ralentit le métabolisme.</w:t>
      </w:r>
    </w:p>
    <w:p>
      <w:pPr>
        <w:pStyle w:val="ListParagraph"/>
        <w:numPr>
          <w:ilvl w:val="0"/>
          <w:numId w:val="2"/>
        </w:numPr>
        <w:spacing w:after="50" w:line="270"/>
      </w:pPr>
      <w:r>
        <w:t xml:space="preserve">Garde assez de protéines pour préserver ta masse musculaire.</w:t>
      </w:r>
    </w:p>
    <w:p>
      <w:pPr>
        <w:spacing w:after="80" w:line="276"/>
      </w:pPr>
      <w:r>
        <w:rPr>
          <w:b/>
          <w:bCs/>
          <w:i w:val="false"/>
          <w:iCs w:val="false"/>
        </w:rPr>
        <w:t xml:space="preserve">À limiter : </w:t>
      </w:r>
      <w:r>
        <w:rPr>
          <w:b w:val="false"/>
          <w:bCs w:val="false"/>
          <w:i w:val="false"/>
          <w:iCs w:val="false"/>
        </w:rPr>
        <w:t xml:space="preserve">les régimes trop restrictifs : ils ralentissent encore ton métabolisme et provoquent l'effet yo-yo.</w:t>
      </w:r>
    </w:p>
    <w:p>
      <w:pPr>
        <w:pBdr>
          <w:left w:val="single" w:color="2F7D5B" w:sz="18" w:space="8"/>
        </w:pBdr>
        <w:shd w:fill="F2F7F4" w:val="clear"/>
        <w:spacing w:after="120" w:before="120" w:line="276"/>
      </w:pPr>
      <w:r>
        <w:rPr>
          <w:b/>
          <w:bCs/>
          <w:color w:val="2F7D5B"/>
        </w:rPr>
        <w:t xml:space="preserve">Validation :  </w:t>
      </w:r>
      <w:r>
        <w:t xml:space="preserve">Le questionnaire et les 4 programmes doivent être relus par un(e) diététicien(ne)/médecin avant publication.</w:t>
      </w:r>
    </w:p>
    <w:p>
      <w:pPr>
        <w:pStyle w:val="Heading1"/>
        <w:spacing w:after="140" w:before="320"/>
      </w:pPr>
      <w:r>
        <w:rPr>
          <w:b/>
          <w:bCs/>
          <w:color w:val="2F7D5B"/>
        </w:rPr>
        <w:t xml:space="preserve">7. Modèle de données</w:t>
      </w:r>
    </w:p>
    <w:p>
      <w:pPr>
        <w:pStyle w:val="ListParagraph"/>
        <w:numPr>
          <w:ilvl w:val="0"/>
          <w:numId w:val="2"/>
        </w:numPr>
        <w:spacing w:after="50" w:line="270"/>
      </w:pPr>
      <w:r>
        <w:rPr>
          <w:b/>
          <w:bCs/>
          <w:i w:val="false"/>
          <w:iCs w:val="false"/>
        </w:rPr>
        <w:t xml:space="preserve">User : </w:t>
      </w:r>
      <w:r>
        <w:rPr>
          <w:b w:val="false"/>
          <w:bCs w:val="false"/>
          <w:i w:val="false"/>
          <w:iCs w:val="false"/>
        </w:rPr>
        <w:t xml:space="preserve">id (first-party stable), authProvider, email (optionnel), locale, units, createdAt, consentState.</w:t>
      </w:r>
    </w:p>
    <w:p>
      <w:pPr>
        <w:pStyle w:val="ListParagraph"/>
        <w:numPr>
          <w:ilvl w:val="0"/>
          <w:numId w:val="2"/>
        </w:numPr>
        <w:spacing w:after="50" w:line="270"/>
      </w:pPr>
      <w:r>
        <w:rPr>
          <w:b/>
          <w:bCs/>
          <w:i w:val="false"/>
          <w:iCs w:val="false"/>
        </w:rPr>
        <w:t xml:space="preserve">QuizResult : </w:t>
      </w:r>
      <w:r>
        <w:rPr>
          <w:b w:val="false"/>
          <w:bCs w:val="false"/>
          <w:i w:val="false"/>
          <w:iCs w:val="false"/>
        </w:rPr>
        <w:t xml:space="preserve">userId (ou anonId), answers[12], scores{lion,loup,renard,ours}, dominant, secondary, completedAt.</w:t>
      </w:r>
    </w:p>
    <w:p>
      <w:pPr>
        <w:pStyle w:val="ListParagraph"/>
        <w:numPr>
          <w:ilvl w:val="0"/>
          <w:numId w:val="2"/>
        </w:numPr>
        <w:spacing w:after="50" w:line="270"/>
      </w:pPr>
      <w:r>
        <w:rPr>
          <w:b/>
          <w:bCs/>
          <w:i w:val="false"/>
          <w:iCs w:val="false"/>
        </w:rPr>
        <w:t xml:space="preserve">Subscription : </w:t>
      </w:r>
      <w:r>
        <w:rPr>
          <w:b w:val="false"/>
          <w:bCs w:val="false"/>
          <w:i w:val="false"/>
          <w:iCs w:val="false"/>
        </w:rPr>
        <w:t xml:space="preserve">via RevenueCat (entitlement premium actif ou non).</w:t>
      </w:r>
    </w:p>
    <w:p>
      <w:pPr>
        <w:pStyle w:val="ListParagraph"/>
        <w:numPr>
          <w:ilvl w:val="0"/>
          <w:numId w:val="2"/>
        </w:numPr>
        <w:spacing w:after="50" w:line="270"/>
      </w:pPr>
      <w:r>
        <w:rPr>
          <w:b/>
          <w:bCs/>
          <w:i w:val="false"/>
          <w:iCs w:val="false"/>
        </w:rPr>
        <w:t xml:space="preserve">Profile (optionnel) : </w:t>
      </w:r>
      <w:r>
        <w:rPr>
          <w:b w:val="false"/>
          <w:bCs w:val="false"/>
          <w:i w:val="false"/>
          <w:iCs w:val="false"/>
        </w:rPr>
        <w:t xml:space="preserve">âge, sexe, taille, poids, objectif — données sensibles, chiffrées, jamais partagées.</w:t>
      </w:r>
    </w:p>
    <w:p>
      <w:pPr>
        <w:pStyle w:val="ListParagraph"/>
        <w:numPr>
          <w:ilvl w:val="0"/>
          <w:numId w:val="2"/>
        </w:numPr>
        <w:spacing w:after="50" w:line="270"/>
      </w:pPr>
      <w:r>
        <w:rPr>
          <w:b/>
          <w:bCs/>
          <w:i w:val="false"/>
          <w:iCs w:val="false"/>
        </w:rPr>
        <w:t xml:space="preserve">Invité : </w:t>
      </w:r>
      <w:r>
        <w:rPr>
          <w:b w:val="false"/>
          <w:bCs w:val="false"/>
          <w:i w:val="false"/>
          <w:iCs w:val="false"/>
        </w:rPr>
        <w:t xml:space="preserve">stockage local ; migration vers le compte à la connexion.</w:t>
      </w:r>
    </w:p>
    <w:p>
      <w:pPr>
        <w:pStyle w:val="Heading1"/>
        <w:spacing w:after="140" w:before="320"/>
      </w:pPr>
      <w:r>
        <w:rPr>
          <w:b/>
          <w:bCs/>
          <w:color w:val="2F7D5B"/>
        </w:rPr>
        <w:t xml:space="preserve">8. Monétisation</w:t>
      </w:r>
    </w:p>
    <w:p>
      <w:pPr>
        <w:pStyle w:val="Heading2"/>
        <w:spacing w:after="100" w:before="220"/>
      </w:pPr>
      <w:r>
        <w:rPr>
          <w:b/>
          <w:bCs/>
          <w:color w:val="211E17"/>
        </w:rPr>
        <w:t xml:space="preserve">8.1 Abonnement (RevenueCat)</w:t>
      </w:r>
    </w:p>
    <w:p>
      <w:pPr>
        <w:pStyle w:val="ListParagraph"/>
        <w:numPr>
          <w:ilvl w:val="0"/>
          <w:numId w:val="2"/>
        </w:numPr>
        <w:spacing w:after="50" w:line="270"/>
      </w:pPr>
      <w:r>
        <w:t xml:space="preserve">Gratuit : test + résultat + aperçu du programme.</w:t>
      </w:r>
    </w:p>
    <w:p>
      <w:pPr>
        <w:pStyle w:val="ListParagraph"/>
        <w:numPr>
          <w:ilvl w:val="0"/>
          <w:numId w:val="2"/>
        </w:numPr>
        <w:spacing w:after="50" w:line="270"/>
      </w:pPr>
      <w:r>
        <w:t xml:space="preserve">Premium : programme complet, contenus, coach IA (V2), zéro publicité. ~4,99–9,99 €/mois ou ~39,99 €/an, essai gratuit.</w:t>
      </w:r>
    </w:p>
    <w:p>
      <w:pPr>
        <w:pStyle w:val="ListParagraph"/>
        <w:numPr>
          <w:ilvl w:val="0"/>
          <w:numId w:val="2"/>
        </w:numPr>
        <w:spacing w:after="50" w:line="270"/>
      </w:pPr>
      <w:r>
        <w:t xml:space="preserve">Achat unique optionnel (~19,99 €). Prix par pays. Bouton « Restaurer mes achats ».</w:t>
      </w:r>
    </w:p>
    <w:p>
      <w:pPr>
        <w:pStyle w:val="ListParagraph"/>
        <w:numPr>
          <w:ilvl w:val="0"/>
          <w:numId w:val="2"/>
        </w:numPr>
        <w:spacing w:after="50" w:line="270"/>
      </w:pPr>
      <w:r>
        <w:t xml:space="preserve">A/B testing des prix / essais via RevenueCat + Remote Config.</w:t>
      </w:r>
    </w:p>
    <w:p>
      <w:pPr>
        <w:pStyle w:val="Heading2"/>
        <w:spacing w:after="100" w:before="220"/>
      </w:pPr>
      <w:r>
        <w:rPr>
          <w:b/>
          <w:bCs/>
          <w:color w:val="211E17"/>
        </w:rPr>
        <w:t xml:space="preserve">8.2 Publicité (AdMob) — stratégie avancée pour l'ARPDAU</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shd w:fill="2F7D5B" w:val="clear"/>
            <w:tcMar>
              <w:top w:type="dxa" w:w="60"/>
              <w:left w:type="dxa" w:w="90"/>
              <w:bottom w:type="dxa" w:w="60"/>
              <w:right w:type="dxa" w:w="90"/>
            </w:tcMar>
          </w:tcPr>
          <w:p>
            <w:r>
              <w:rPr>
                <w:b/>
                <w:bCs/>
                <w:color w:val="FFFFFF"/>
              </w:rPr>
              <w:t xml:space="preserve">Levier</w:t>
            </w:r>
          </w:p>
        </w:tc>
        <w:tc>
          <w:tcPr>
            <w:tcW w:type="dxa" w:w="7160"/>
            <w:shd w:fill="2F7D5B" w:val="clear"/>
            <w:tcMar>
              <w:top w:type="dxa" w:w="60"/>
              <w:left w:type="dxa" w:w="90"/>
              <w:bottom w:type="dxa" w:w="60"/>
              <w:right w:type="dxa" w:w="90"/>
            </w:tcMar>
          </w:tcPr>
          <w:p>
            <w:r>
              <w:rPr>
                <w:b/>
                <w:bCs/>
                <w:color w:val="FFFFFF"/>
              </w:rPr>
              <w:t xml:space="preserve">Mise en œuvre</w:t>
            </w:r>
          </w:p>
        </w:tc>
      </w:tr>
      <w:tr>
        <w:tc>
          <w:tcPr>
            <w:tcW w:type="dxa" w:w="2200"/>
            <w:shd w:fill="F7F6F2" w:val="clear"/>
            <w:tcMar>
              <w:top w:type="dxa" w:w="50"/>
              <w:left w:type="dxa" w:w="90"/>
              <w:bottom w:type="dxa" w:w="50"/>
              <w:right w:type="dxa" w:w="90"/>
            </w:tcMar>
          </w:tcPr>
          <w:p>
            <w:r>
              <w:t xml:space="preserve">Formats</w:t>
            </w:r>
          </w:p>
        </w:tc>
        <w:tc>
          <w:tcPr>
            <w:tcW w:type="dxa" w:w="7160"/>
            <w:shd w:fill="F7F6F2" w:val="clear"/>
            <w:tcMar>
              <w:top w:type="dxa" w:w="50"/>
              <w:left w:type="dxa" w:w="90"/>
              <w:bottom w:type="dxa" w:w="50"/>
              <w:right w:type="dxa" w:w="90"/>
            </w:tcMar>
          </w:tcPr>
          <w:p>
            <w:r>
              <w:t xml:space="preserve">App-open (au lancement, capé), native (liste programme), rewarded (débloquer un bonus), interstitiel (entre sessions, jamais pendant le test), bannière (écrans secondaires).</w:t>
            </w:r>
          </w:p>
        </w:tc>
      </w:tr>
      <w:tr>
        <w:tc>
          <w:tcPr>
            <w:tcW w:type="dxa" w:w="2200"/>
            <w:shd w:fill="FFFFFF" w:val="clear"/>
            <w:tcMar>
              <w:top w:type="dxa" w:w="50"/>
              <w:left w:type="dxa" w:w="90"/>
              <w:bottom w:type="dxa" w:w="50"/>
              <w:right w:type="dxa" w:w="90"/>
            </w:tcMar>
          </w:tcPr>
          <w:p>
            <w:r>
              <w:t xml:space="preserve">Médiation &amp; bidding</w:t>
            </w:r>
          </w:p>
        </w:tc>
        <w:tc>
          <w:tcPr>
            <w:tcW w:type="dxa" w:w="7160"/>
            <w:shd w:fill="FFFFFF" w:val="clear"/>
            <w:tcMar>
              <w:top w:type="dxa" w:w="50"/>
              <w:left w:type="dxa" w:w="90"/>
              <w:bottom w:type="dxa" w:w="50"/>
              <w:right w:type="dxa" w:w="90"/>
            </w:tcMar>
          </w:tcPr>
          <w:p>
            <w:r>
              <w:t xml:space="preserve">AdMob Mediation + bidding avec plusieurs réseaux (Meta, AppLovin, Unity…) en concurrence → eCPM maximal. Option scale : AppLovin MAX.</w:t>
            </w:r>
          </w:p>
        </w:tc>
      </w:tr>
      <w:tr>
        <w:tc>
          <w:tcPr>
            <w:tcW w:type="dxa" w:w="2200"/>
            <w:shd w:fill="F7F6F2" w:val="clear"/>
            <w:tcMar>
              <w:top w:type="dxa" w:w="50"/>
              <w:left w:type="dxa" w:w="90"/>
              <w:bottom w:type="dxa" w:w="50"/>
              <w:right w:type="dxa" w:w="90"/>
            </w:tcMar>
          </w:tcPr>
          <w:p>
            <w:r>
              <w:t xml:space="preserve">Frequency capping</w:t>
            </w:r>
          </w:p>
        </w:tc>
        <w:tc>
          <w:tcPr>
            <w:tcW w:type="dxa" w:w="7160"/>
            <w:shd w:fill="F7F6F2" w:val="clear"/>
            <w:tcMar>
              <w:top w:type="dxa" w:w="50"/>
              <w:left w:type="dxa" w:w="90"/>
              <w:bottom w:type="dxa" w:w="50"/>
              <w:right w:type="dxa" w:w="90"/>
            </w:tcMar>
          </w:tcPr>
          <w:p>
            <w:r>
              <w:t xml:space="preserve">Plafonner interstitiels/app-open pour protéger la rétention.</w:t>
            </w:r>
          </w:p>
        </w:tc>
      </w:tr>
      <w:tr>
        <w:tc>
          <w:tcPr>
            <w:tcW w:type="dxa" w:w="2200"/>
            <w:shd w:fill="FFFFFF" w:val="clear"/>
            <w:tcMar>
              <w:top w:type="dxa" w:w="50"/>
              <w:left w:type="dxa" w:w="90"/>
              <w:bottom w:type="dxa" w:w="50"/>
              <w:right w:type="dxa" w:w="90"/>
            </w:tcMar>
          </w:tcPr>
          <w:p>
            <w:r>
              <w:t xml:space="preserve">Segmentation</w:t>
            </w:r>
          </w:p>
        </w:tc>
        <w:tc>
          <w:tcPr>
            <w:tcW w:type="dxa" w:w="7160"/>
            <w:shd w:fill="FFFFFF" w:val="clear"/>
            <w:tcMar>
              <w:top w:type="dxa" w:w="50"/>
              <w:left w:type="dxa" w:w="90"/>
              <w:bottom w:type="dxa" w:w="50"/>
              <w:right w:type="dxa" w:w="90"/>
            </w:tcMar>
          </w:tcPr>
          <w:p>
            <w:r>
              <w:t xml:space="preserve">Pub pour les gratuits ; zéro pub pour les premium (levier d'upsell).</w:t>
            </w:r>
          </w:p>
        </w:tc>
      </w:tr>
      <w:tr>
        <w:tc>
          <w:tcPr>
            <w:tcW w:type="dxa" w:w="2200"/>
            <w:shd w:fill="F7F6F2" w:val="clear"/>
            <w:tcMar>
              <w:top w:type="dxa" w:w="50"/>
              <w:left w:type="dxa" w:w="90"/>
              <w:bottom w:type="dxa" w:w="50"/>
              <w:right w:type="dxa" w:w="90"/>
            </w:tcMar>
          </w:tcPr>
          <w:p>
            <w:r>
              <w:t xml:space="preserve">Mesure</w:t>
            </w:r>
          </w:p>
        </w:tc>
        <w:tc>
          <w:tcPr>
            <w:tcW w:type="dxa" w:w="7160"/>
            <w:shd w:fill="F7F6F2" w:val="clear"/>
            <w:tcMar>
              <w:top w:type="dxa" w:w="50"/>
              <w:left w:type="dxa" w:w="90"/>
              <w:bottom w:type="dxa" w:w="50"/>
              <w:right w:type="dxa" w:w="90"/>
            </w:tcMar>
          </w:tcPr>
          <w:p>
            <w:r>
              <w:t xml:space="preserve">Suivre ARPDAU, eCPM par format/réseau, impact rétention ; optimiser via A/B (Remote Config).</w:t>
            </w:r>
          </w:p>
        </w:tc>
      </w:tr>
    </w:tbl>
    <w:p>
      <w:pPr>
        <w:spacing w:after="60"/>
      </w:pPr>
      <w:r>
        <w:t xml:space="preserve"/>
      </w:r>
    </w:p>
    <w:p>
      <w:pPr>
        <w:pBdr>
          <w:left w:val="single" w:color="2F7D5B" w:sz="18" w:space="8"/>
        </w:pBdr>
        <w:shd w:fill="F2F7F4" w:val="clear"/>
        <w:spacing w:after="120" w:before="120" w:line="276"/>
      </w:pPr>
      <w:r>
        <w:rPr>
          <w:b/>
          <w:bCs/>
          <w:color w:val="2F7D5B"/>
        </w:rPr>
        <w:t xml:space="preserve">Réalité :  </w:t>
      </w:r>
      <w:r>
        <w:t xml:space="preserve">Le revenu publicitaire suit le volume et la rétention. L'adtech optimise le revenu par utilisateur ; c'est le go-to-market (ASO + viralité) qui crée le nombre d'utilisateurs. Les deux ensemble font croître le revenu mensuel.</w:t>
      </w:r>
    </w:p>
    <w:p>
      <w:pPr>
        <w:pStyle w:val="Heading1"/>
        <w:spacing w:after="140" w:before="320"/>
      </w:pPr>
      <w:r>
        <w:rPr>
          <w:b/>
          <w:bCs/>
          <w:color w:val="2F7D5B"/>
        </w:rPr>
        <w:t xml:space="preserve">9. Traçabilité, consentement &amp; mesure</w:t>
      </w:r>
    </w:p>
    <w:p>
      <w:pPr>
        <w:pStyle w:val="Heading2"/>
        <w:spacing w:after="100" w:before="220"/>
      </w:pPr>
      <w:r>
        <w:rPr>
          <w:b/>
          <w:bCs/>
          <w:color w:val="211E17"/>
        </w:rPr>
        <w:t xml:space="preserve">9.1 Consentement (avant tout tracking)</w:t>
      </w:r>
    </w:p>
    <w:p>
      <w:pPr>
        <w:pStyle w:val="ListParagraph"/>
        <w:numPr>
          <w:ilvl w:val="0"/>
          <w:numId w:val="2"/>
        </w:numPr>
        <w:spacing w:after="50" w:line="270"/>
      </w:pPr>
      <w:r>
        <w:rPr>
          <w:b/>
          <w:bCs/>
          <w:i w:val="false"/>
          <w:iCs w:val="false"/>
        </w:rPr>
        <w:t xml:space="preserve">Google UMP </w:t>
      </w:r>
      <w:r>
        <w:rPr>
          <w:b w:val="false"/>
          <w:bCs w:val="false"/>
          <w:i w:val="false"/>
          <w:iCs w:val="false"/>
        </w:rPr>
        <w:t xml:space="preserve">(CMP gratuit, IAB TCF v2.2) intégré à AdMob + Consent Mode v2 → écosystème Google.</w:t>
      </w:r>
    </w:p>
    <w:p>
      <w:pPr>
        <w:pStyle w:val="ListParagraph"/>
        <w:numPr>
          <w:ilvl w:val="0"/>
          <w:numId w:val="2"/>
        </w:numPr>
        <w:spacing w:after="50" w:line="270"/>
      </w:pPr>
      <w:r>
        <w:rPr>
          <w:b/>
          <w:bCs/>
          <w:i w:val="false"/>
          <w:iCs w:val="false"/>
        </w:rPr>
        <w:t xml:space="preserve">ATT </w:t>
      </w:r>
      <w:r>
        <w:rPr>
          <w:b w:val="false"/>
          <w:bCs w:val="false"/>
          <w:i w:val="false"/>
          <w:iCs w:val="false"/>
        </w:rPr>
        <w:t xml:space="preserve">(App Tracking Transparency) sur iOS pour tout suivi cross-app.</w:t>
      </w:r>
    </w:p>
    <w:p>
      <w:pPr>
        <w:pStyle w:val="ListParagraph"/>
        <w:numPr>
          <w:ilvl w:val="0"/>
          <w:numId w:val="2"/>
        </w:numPr>
        <w:spacing w:after="50" w:line="270"/>
      </w:pPr>
      <w:r>
        <w:t xml:space="preserve">Consentement granulaire (analytics / pub / personnalisation), révocable dans les Réglages.</w:t>
      </w:r>
    </w:p>
    <w:p>
      <w:pPr>
        <w:pStyle w:val="Heading2"/>
        <w:spacing w:after="100" w:before="220"/>
      </w:pPr>
      <w:r>
        <w:rPr>
          <w:b/>
          <w:bCs/>
          <w:color w:val="211E17"/>
        </w:rPr>
        <w:t xml:space="preserve">9.2 Taxonomie d'événements (GA4) à instrumenter</w:t>
      </w:r>
    </w:p>
    <w:p>
      <w:pPr>
        <w:spacing w:after="90" w:line="276"/>
      </w:pPr>
      <w:r>
        <w:t xml:space="preserve">Nommer et logguer au minimum :</w:t>
      </w:r>
    </w:p>
    <w:p>
      <w:pPr>
        <w:pStyle w:val="ListParagraph"/>
        <w:numPr>
          <w:ilvl w:val="0"/>
          <w:numId w:val="2"/>
        </w:numPr>
        <w:spacing w:after="50" w:line="270"/>
      </w:pPr>
      <w:r>
        <w:rPr>
          <w:b/>
          <w:bCs/>
          <w:i w:val="false"/>
          <w:iCs w:val="false"/>
        </w:rPr>
        <w:t xml:space="preserve">app_open — </w:t>
      </w:r>
      <w:r>
        <w:rPr>
          <w:b w:val="false"/>
          <w:bCs w:val="false"/>
          <w:i w:val="false"/>
          <w:iCs w:val="false"/>
        </w:rPr>
        <w:t xml:space="preserve">ouverture app</w:t>
      </w:r>
    </w:p>
    <w:p>
      <w:pPr>
        <w:pStyle w:val="ListParagraph"/>
        <w:numPr>
          <w:ilvl w:val="0"/>
          <w:numId w:val="2"/>
        </w:numPr>
        <w:spacing w:after="50" w:line="270"/>
      </w:pPr>
      <w:r>
        <w:rPr>
          <w:b/>
          <w:bCs/>
          <w:i w:val="false"/>
          <w:iCs w:val="false"/>
        </w:rPr>
        <w:t xml:space="preserve">language_selected — </w:t>
      </w:r>
      <w:r>
        <w:rPr>
          <w:b w:val="false"/>
          <w:bCs w:val="false"/>
          <w:i w:val="false"/>
          <w:iCs w:val="false"/>
        </w:rPr>
        <w:t xml:space="preserve">choix de langue</w:t>
      </w:r>
    </w:p>
    <w:p>
      <w:pPr>
        <w:pStyle w:val="ListParagraph"/>
        <w:numPr>
          <w:ilvl w:val="0"/>
          <w:numId w:val="2"/>
        </w:numPr>
        <w:spacing w:after="50" w:line="270"/>
      </w:pPr>
      <w:r>
        <w:rPr>
          <w:b/>
          <w:bCs/>
          <w:i w:val="false"/>
          <w:iCs w:val="false"/>
        </w:rPr>
        <w:t xml:space="preserve">consent_updated — </w:t>
      </w:r>
      <w:r>
        <w:rPr>
          <w:b w:val="false"/>
          <w:bCs w:val="false"/>
          <w:i w:val="false"/>
          <w:iCs w:val="false"/>
        </w:rPr>
        <w:t xml:space="preserve">état du consentement</w:t>
      </w:r>
    </w:p>
    <w:p>
      <w:pPr>
        <w:pStyle w:val="ListParagraph"/>
        <w:numPr>
          <w:ilvl w:val="0"/>
          <w:numId w:val="2"/>
        </w:numPr>
        <w:spacing w:after="50" w:line="270"/>
      </w:pPr>
      <w:r>
        <w:rPr>
          <w:b/>
          <w:bCs/>
          <w:i w:val="false"/>
          <w:iCs w:val="false"/>
        </w:rPr>
        <w:t xml:space="preserve">test_started — </w:t>
      </w:r>
      <w:r>
        <w:rPr>
          <w:b w:val="false"/>
          <w:bCs w:val="false"/>
          <w:i w:val="false"/>
          <w:iCs w:val="false"/>
        </w:rPr>
        <w:t xml:space="preserve">début du test</w:t>
      </w:r>
    </w:p>
    <w:p>
      <w:pPr>
        <w:pStyle w:val="ListParagraph"/>
        <w:numPr>
          <w:ilvl w:val="0"/>
          <w:numId w:val="2"/>
        </w:numPr>
        <w:spacing w:after="50" w:line="270"/>
      </w:pPr>
      <w:r>
        <w:rPr>
          <w:b/>
          <w:bCs/>
          <w:i w:val="false"/>
          <w:iCs w:val="false"/>
        </w:rPr>
        <w:t xml:space="preserve">question_answered — </w:t>
      </w:r>
      <w:r>
        <w:rPr>
          <w:b w:val="false"/>
          <w:bCs w:val="false"/>
          <w:i w:val="false"/>
          <w:iCs w:val="false"/>
        </w:rPr>
        <w:t xml:space="preserve">réponse (index, type)</w:t>
      </w:r>
    </w:p>
    <w:p>
      <w:pPr>
        <w:pStyle w:val="ListParagraph"/>
        <w:numPr>
          <w:ilvl w:val="0"/>
          <w:numId w:val="2"/>
        </w:numPr>
        <w:spacing w:after="50" w:line="270"/>
      </w:pPr>
      <w:r>
        <w:rPr>
          <w:b/>
          <w:bCs/>
          <w:i w:val="false"/>
          <w:iCs w:val="false"/>
        </w:rPr>
        <w:t xml:space="preserve">test_completed — </w:t>
      </w:r>
      <w:r>
        <w:rPr>
          <w:b w:val="false"/>
          <w:bCs w:val="false"/>
          <w:i w:val="false"/>
          <w:iCs w:val="false"/>
        </w:rPr>
        <w:t xml:space="preserve">fin du test</w:t>
      </w:r>
    </w:p>
    <w:p>
      <w:pPr>
        <w:pStyle w:val="ListParagraph"/>
        <w:numPr>
          <w:ilvl w:val="0"/>
          <w:numId w:val="2"/>
        </w:numPr>
        <w:spacing w:after="50" w:line="270"/>
      </w:pPr>
      <w:r>
        <w:rPr>
          <w:b/>
          <w:bCs/>
          <w:i w:val="false"/>
          <w:iCs w:val="false"/>
        </w:rPr>
        <w:t xml:space="preserve">animal_result — </w:t>
      </w:r>
      <w:r>
        <w:rPr>
          <w:b w:val="false"/>
          <w:bCs w:val="false"/>
          <w:i w:val="false"/>
          <w:iCs w:val="false"/>
        </w:rPr>
        <w:t xml:space="preserve">dominant + secondaire</w:t>
      </w:r>
    </w:p>
    <w:p>
      <w:pPr>
        <w:pStyle w:val="ListParagraph"/>
        <w:numPr>
          <w:ilvl w:val="0"/>
          <w:numId w:val="2"/>
        </w:numPr>
        <w:spacing w:after="50" w:line="270"/>
      </w:pPr>
      <w:r>
        <w:rPr>
          <w:b/>
          <w:bCs/>
          <w:i w:val="false"/>
          <w:iCs w:val="false"/>
        </w:rPr>
        <w:t xml:space="preserve">result_shared — </w:t>
      </w:r>
      <w:r>
        <w:rPr>
          <w:b w:val="false"/>
          <w:bCs w:val="false"/>
          <w:i w:val="false"/>
          <w:iCs w:val="false"/>
        </w:rPr>
        <w:t xml:space="preserve">partage de la carte</w:t>
      </w:r>
    </w:p>
    <w:p>
      <w:pPr>
        <w:pStyle w:val="ListParagraph"/>
        <w:numPr>
          <w:ilvl w:val="0"/>
          <w:numId w:val="2"/>
        </w:numPr>
        <w:spacing w:after="50" w:line="270"/>
      </w:pPr>
      <w:r>
        <w:rPr>
          <w:b/>
          <w:bCs/>
          <w:i w:val="false"/>
          <w:iCs w:val="false"/>
        </w:rPr>
        <w:t xml:space="preserve">program_preview_viewed — </w:t>
      </w:r>
      <w:r>
        <w:rPr>
          <w:b w:val="false"/>
          <w:bCs w:val="false"/>
          <w:i w:val="false"/>
          <w:iCs w:val="false"/>
        </w:rPr>
        <w:t xml:space="preserve">aperçu programme</w:t>
      </w:r>
    </w:p>
    <w:p>
      <w:pPr>
        <w:pStyle w:val="ListParagraph"/>
        <w:numPr>
          <w:ilvl w:val="0"/>
          <w:numId w:val="2"/>
        </w:numPr>
        <w:spacing w:after="50" w:line="270"/>
      </w:pPr>
      <w:r>
        <w:rPr>
          <w:b/>
          <w:bCs/>
          <w:i w:val="false"/>
          <w:iCs w:val="false"/>
        </w:rPr>
        <w:t xml:space="preserve">paywall_viewed — </w:t>
      </w:r>
      <w:r>
        <w:rPr>
          <w:b w:val="false"/>
          <w:bCs w:val="false"/>
          <w:i w:val="false"/>
          <w:iCs w:val="false"/>
        </w:rPr>
        <w:t xml:space="preserve">affichage paywall</w:t>
      </w:r>
    </w:p>
    <w:p>
      <w:pPr>
        <w:pStyle w:val="ListParagraph"/>
        <w:numPr>
          <w:ilvl w:val="0"/>
          <w:numId w:val="2"/>
        </w:numPr>
        <w:spacing w:after="50" w:line="270"/>
      </w:pPr>
      <w:r>
        <w:rPr>
          <w:b/>
          <w:bCs/>
          <w:i w:val="false"/>
          <w:iCs w:val="false"/>
        </w:rPr>
        <w:t xml:space="preserve">trial_started — </w:t>
      </w:r>
      <w:r>
        <w:rPr>
          <w:b w:val="false"/>
          <w:bCs w:val="false"/>
          <w:i w:val="false"/>
          <w:iCs w:val="false"/>
        </w:rPr>
        <w:t xml:space="preserve">début d'essai</w:t>
      </w:r>
    </w:p>
    <w:p>
      <w:pPr>
        <w:pStyle w:val="ListParagraph"/>
        <w:numPr>
          <w:ilvl w:val="0"/>
          <w:numId w:val="2"/>
        </w:numPr>
        <w:spacing w:after="50" w:line="270"/>
      </w:pPr>
      <w:r>
        <w:rPr>
          <w:b/>
          <w:bCs/>
          <w:i w:val="false"/>
          <w:iCs w:val="false"/>
        </w:rPr>
        <w:t xml:space="preserve">subscription_started — </w:t>
      </w:r>
      <w:r>
        <w:rPr>
          <w:b w:val="false"/>
          <w:bCs w:val="false"/>
          <w:i w:val="false"/>
          <w:iCs w:val="false"/>
        </w:rPr>
        <w:t xml:space="preserve">abonnement</w:t>
      </w:r>
    </w:p>
    <w:p>
      <w:pPr>
        <w:pStyle w:val="ListParagraph"/>
        <w:numPr>
          <w:ilvl w:val="0"/>
          <w:numId w:val="2"/>
        </w:numPr>
        <w:spacing w:after="50" w:line="270"/>
      </w:pPr>
      <w:r>
        <w:rPr>
          <w:b/>
          <w:bCs/>
          <w:i w:val="false"/>
          <w:iCs w:val="false"/>
        </w:rPr>
        <w:t xml:space="preserve">purchase_restored — </w:t>
      </w:r>
      <w:r>
        <w:rPr>
          <w:b w:val="false"/>
          <w:bCs w:val="false"/>
          <w:i w:val="false"/>
          <w:iCs w:val="false"/>
        </w:rPr>
        <w:t xml:space="preserve">restauration</w:t>
      </w:r>
    </w:p>
    <w:p>
      <w:pPr>
        <w:pStyle w:val="ListParagraph"/>
        <w:numPr>
          <w:ilvl w:val="0"/>
          <w:numId w:val="2"/>
        </w:numPr>
        <w:spacing w:after="50" w:line="270"/>
      </w:pPr>
      <w:r>
        <w:rPr>
          <w:b/>
          <w:bCs/>
          <w:i w:val="false"/>
          <w:iCs w:val="false"/>
        </w:rPr>
        <w:t xml:space="preserve">ad_impression — </w:t>
      </w:r>
      <w:r>
        <w:rPr>
          <w:b w:val="false"/>
          <w:bCs w:val="false"/>
          <w:i w:val="false"/>
          <w:iCs w:val="false"/>
        </w:rPr>
        <w:t xml:space="preserve">impression pub (format)</w:t>
      </w:r>
    </w:p>
    <w:p>
      <w:pPr>
        <w:pStyle w:val="ListParagraph"/>
        <w:numPr>
          <w:ilvl w:val="0"/>
          <w:numId w:val="2"/>
        </w:numPr>
        <w:spacing w:after="50" w:line="270"/>
      </w:pPr>
      <w:r>
        <w:rPr>
          <w:b/>
          <w:bCs/>
          <w:i w:val="false"/>
          <w:iCs w:val="false"/>
        </w:rPr>
        <w:t xml:space="preserve">push_opt_in — </w:t>
      </w:r>
      <w:r>
        <w:rPr>
          <w:b w:val="false"/>
          <w:bCs w:val="false"/>
          <w:i w:val="false"/>
          <w:iCs w:val="false"/>
        </w:rPr>
        <w:t xml:space="preserve">acceptation notifs</w:t>
      </w:r>
    </w:p>
    <w:p>
      <w:pPr>
        <w:pStyle w:val="ListParagraph"/>
        <w:numPr>
          <w:ilvl w:val="0"/>
          <w:numId w:val="2"/>
        </w:numPr>
        <w:spacing w:after="50" w:line="270"/>
      </w:pPr>
      <w:r>
        <w:rPr>
          <w:b/>
          <w:bCs/>
          <w:i w:val="false"/>
          <w:iCs w:val="false"/>
        </w:rPr>
        <w:t xml:space="preserve">push_opened — </w:t>
      </w:r>
      <w:r>
        <w:rPr>
          <w:b w:val="false"/>
          <w:bCs w:val="false"/>
          <w:i w:val="false"/>
          <w:iCs w:val="false"/>
        </w:rPr>
        <w:t xml:space="preserve">ouverture notif</w:t>
      </w:r>
    </w:p>
    <w:p>
      <w:pPr>
        <w:pStyle w:val="ListParagraph"/>
        <w:numPr>
          <w:ilvl w:val="0"/>
          <w:numId w:val="2"/>
        </w:numPr>
        <w:spacing w:after="50" w:line="270"/>
      </w:pPr>
      <w:r>
        <w:rPr>
          <w:b/>
          <w:bCs/>
          <w:i w:val="false"/>
          <w:iCs w:val="false"/>
        </w:rPr>
        <w:t xml:space="preserve">account_created — </w:t>
      </w:r>
      <w:r>
        <w:rPr>
          <w:b w:val="false"/>
          <w:bCs w:val="false"/>
          <w:i w:val="false"/>
          <w:iCs w:val="false"/>
        </w:rPr>
        <w:t xml:space="preserve">création de compte</w:t>
      </w:r>
    </w:p>
    <w:p>
      <w:pPr>
        <w:pStyle w:val="ListParagraph"/>
        <w:numPr>
          <w:ilvl w:val="0"/>
          <w:numId w:val="2"/>
        </w:numPr>
        <w:spacing w:after="50" w:line="270"/>
      </w:pPr>
      <w:r>
        <w:rPr>
          <w:b/>
          <w:bCs/>
          <w:i w:val="false"/>
          <w:iCs w:val="false"/>
        </w:rPr>
        <w:t xml:space="preserve">account_deleted — </w:t>
      </w:r>
      <w:r>
        <w:rPr>
          <w:b w:val="false"/>
          <w:bCs w:val="false"/>
          <w:i w:val="false"/>
          <w:iCs w:val="false"/>
        </w:rPr>
        <w:t xml:space="preserve">suppression de compte</w:t>
      </w:r>
    </w:p>
    <w:p>
      <w:pPr>
        <w:pStyle w:val="ListParagraph"/>
        <w:numPr>
          <w:ilvl w:val="0"/>
          <w:numId w:val="2"/>
        </w:numPr>
        <w:spacing w:after="50" w:line="270"/>
      </w:pPr>
      <w:r>
        <w:rPr>
          <w:b/>
          <w:bCs/>
          <w:i w:val="false"/>
          <w:iCs w:val="false"/>
        </w:rPr>
        <w:t xml:space="preserve">retention_dN — </w:t>
      </w:r>
      <w:r>
        <w:rPr>
          <w:b w:val="false"/>
          <w:bCs w:val="false"/>
          <w:i w:val="false"/>
          <w:iCs w:val="false"/>
        </w:rPr>
        <w:t xml:space="preserve">rétention J1/J7/J30</w:t>
      </w:r>
    </w:p>
    <w:p>
      <w:pPr>
        <w:pStyle w:val="Heading2"/>
        <w:spacing w:after="100" w:before="220"/>
      </w:pPr>
      <w:r>
        <w:rPr>
          <w:b/>
          <w:bCs/>
          <w:color w:val="211E17"/>
        </w:rPr>
        <w:t xml:space="preserve">9.3 Identité &amp; gouvernance</w:t>
      </w:r>
    </w:p>
    <w:p>
      <w:pPr>
        <w:pStyle w:val="ListParagraph"/>
        <w:numPr>
          <w:ilvl w:val="0"/>
          <w:numId w:val="2"/>
        </w:numPr>
        <w:spacing w:after="50" w:line="270"/>
      </w:pPr>
      <w:r>
        <w:t xml:space="preserve">ID utilisateur first-party stable = colonne vertébrale du profil (base de la valeur monétisable, en interne).</w:t>
      </w:r>
    </w:p>
    <w:p>
      <w:pPr>
        <w:pStyle w:val="ListParagraph"/>
        <w:numPr>
          <w:ilvl w:val="0"/>
          <w:numId w:val="2"/>
        </w:numPr>
        <w:spacing w:after="50" w:line="270"/>
      </w:pPr>
      <w:r>
        <w:t xml:space="preserve">Identifiants publicitaires (IDFA/GAID) uniquement avec consentement.</w:t>
      </w:r>
    </w:p>
    <w:p>
      <w:pPr>
        <w:pStyle w:val="ListParagraph"/>
        <w:numPr>
          <w:ilvl w:val="0"/>
          <w:numId w:val="2"/>
        </w:numPr>
        <w:spacing w:after="50" w:line="270"/>
      </w:pPr>
      <w:r>
        <w:t xml:space="preserve">Registre des traitements, chiffrement au repos et en transit, minimisation, hébergement UE par défaut.</w:t>
      </w:r>
    </w:p>
    <w:p>
      <w:pPr>
        <w:pStyle w:val="ListParagraph"/>
        <w:numPr>
          <w:ilvl w:val="0"/>
          <w:numId w:val="2"/>
        </w:numPr>
        <w:spacing w:after="50" w:line="270"/>
      </w:pPr>
      <w:r>
        <w:t xml:space="preserve">Export et suppression des données sur demande (RGPD/CCPA).</w:t>
      </w:r>
    </w:p>
    <w:p>
      <w:pPr>
        <w:pStyle w:val="Heading1"/>
        <w:spacing w:after="140" w:before="320"/>
      </w:pPr>
      <w:r>
        <w:rPr>
          <w:b/>
          <w:bCs/>
          <w:color w:val="2F7D5B"/>
        </w:rPr>
        <w:t xml:space="preserve">10. Monitoring technique</w:t>
      </w:r>
    </w:p>
    <w:p>
      <w:pPr>
        <w:pStyle w:val="ListParagraph"/>
        <w:numPr>
          <w:ilvl w:val="0"/>
          <w:numId w:val="2"/>
        </w:numPr>
        <w:spacing w:after="50" w:line="270"/>
      </w:pPr>
      <w:r>
        <w:t xml:space="preserve">Crash reporting : Firebase Crashlytics (ou Sentry).</w:t>
      </w:r>
    </w:p>
    <w:p>
      <w:pPr>
        <w:pStyle w:val="ListParagraph"/>
        <w:numPr>
          <w:ilvl w:val="0"/>
          <w:numId w:val="2"/>
        </w:numPr>
        <w:spacing w:after="50" w:line="270"/>
      </w:pPr>
      <w:r>
        <w:t xml:space="preserve">Performance : Firebase Performance (démarrage, réseau).</w:t>
      </w:r>
    </w:p>
    <w:p>
      <w:pPr>
        <w:pStyle w:val="ListParagraph"/>
        <w:numPr>
          <w:ilvl w:val="0"/>
          <w:numId w:val="2"/>
        </w:numPr>
        <w:spacing w:after="50" w:line="270"/>
      </w:pPr>
      <w:r>
        <w:t xml:space="preserve">Alerting : anomalies (taux de crash, erreurs API, échecs de paiement).</w:t>
      </w:r>
    </w:p>
    <w:p>
      <w:pPr>
        <w:pStyle w:val="ListParagraph"/>
        <w:numPr>
          <w:ilvl w:val="0"/>
          <w:numId w:val="2"/>
        </w:numPr>
        <w:spacing w:after="50" w:line="270"/>
      </w:pPr>
      <w:r>
        <w:t xml:space="preserve">Dashboards : santé technique + funnel business.</w:t>
      </w:r>
    </w:p>
    <w:p>
      <w:pPr>
        <w:pStyle w:val="Heading1"/>
        <w:spacing w:after="140" w:before="320"/>
      </w:pPr>
      <w:r>
        <w:rPr>
          <w:b/>
          <w:bCs/>
          <w:color w:val="2F7D5B"/>
        </w:rPr>
        <w:t xml:space="preserve">11. Internationalisation (FR/EN)</w:t>
      </w:r>
    </w:p>
    <w:p>
      <w:pPr>
        <w:pStyle w:val="ListParagraph"/>
        <w:numPr>
          <w:ilvl w:val="0"/>
          <w:numId w:val="2"/>
        </w:numPr>
        <w:spacing w:after="50" w:line="270"/>
      </w:pPr>
      <w:r>
        <w:t xml:space="preserve">Toutes les chaînes externalisées (aucune en dur), format ICU (pluriels/genres).</w:t>
      </w:r>
    </w:p>
    <w:p>
      <w:pPr>
        <w:pStyle w:val="ListParagraph"/>
        <w:numPr>
          <w:ilvl w:val="0"/>
          <w:numId w:val="2"/>
        </w:numPr>
        <w:spacing w:after="50" w:line="270"/>
      </w:pPr>
      <w:r>
        <w:t xml:space="preserve">UI, questions, résultats, programmes, disclaimers, CGU, fiches store en FR + EN au MVP.</w:t>
      </w:r>
    </w:p>
    <w:p>
      <w:pPr>
        <w:pStyle w:val="ListParagraph"/>
        <w:numPr>
          <w:ilvl w:val="0"/>
          <w:numId w:val="2"/>
        </w:numPr>
        <w:spacing w:after="50" w:line="270"/>
      </w:pPr>
      <w:r>
        <w:t xml:space="preserve">Détection auto de la langue + sélecteur manuel. Unités kg/cm et lb/ft-in. Formats et prix localisés.</w:t>
      </w:r>
    </w:p>
    <w:p>
      <w:pPr>
        <w:pStyle w:val="ListParagraph"/>
        <w:numPr>
          <w:ilvl w:val="0"/>
          <w:numId w:val="2"/>
        </w:numPr>
        <w:spacing w:after="50" w:line="270"/>
      </w:pPr>
      <w:r>
        <w:t xml:space="preserve">Architecture prête pour ES, DE, IT, PT ensuite.</w:t>
      </w:r>
    </w:p>
    <w:p>
      <w:pPr>
        <w:pStyle w:val="Heading1"/>
        <w:spacing w:after="140" w:before="320"/>
      </w:pPr>
      <w:r>
        <w:rPr>
          <w:b/>
          <w:bCs/>
          <w:color w:val="2F7D5B"/>
        </w:rPr>
        <w:t xml:space="preserve">12. Conformité &amp; mentions légales</w:t>
      </w:r>
    </w:p>
    <w:p>
      <w:pPr>
        <w:pStyle w:val="Heading2"/>
        <w:spacing w:after="100" w:before="220"/>
      </w:pPr>
      <w:r>
        <w:rPr>
          <w:b/>
          <w:bCs/>
          <w:color w:val="211E17"/>
        </w:rPr>
        <w:t xml:space="preserve">12.1 Disclaimer (avant le test + sur le résultat, dans chaque langue)</w:t>
      </w:r>
    </w:p>
    <w:p>
      <w:pPr>
        <w:pBdr>
          <w:left w:val="single" w:color="2F7D5B" w:sz="18" w:space="8"/>
        </w:pBdr>
        <w:shd w:fill="F2F7F4" w:val="clear"/>
        <w:spacing w:after="120" w:before="120" w:line="276"/>
      </w:pPr>
      <w:r>
        <w:rPr>
          <w:b/>
          <w:bCs/>
          <w:color w:val="2F7D5B"/>
        </w:rPr>
        <w:t xml:space="preserve">Texte type :  </w:t>
      </w:r>
      <w:r>
        <w:t xml:space="preserve">« Ceci est un test de bien-être à but informatif. Il s'inspire de travaux scientifiques mais ne constitue pas un diagnostic, un avis médical, ni un traitement. Les recommandations sont des suggestions générales que tu n'es pas tenu(e) de suivre, sans garantie de résultat. Consulte un professionnel de santé avant tout changement (pathologie, grossesse, traitement, trouble alimentaire). »</w:t>
      </w:r>
    </w:p>
    <w:p>
      <w:pPr>
        <w:pStyle w:val="Heading2"/>
        <w:spacing w:after="100" w:before="220"/>
      </w:pPr>
      <w:r>
        <w:rPr>
          <w:b/>
          <w:bCs/>
          <w:color w:val="211E17"/>
        </w:rPr>
        <w:t xml:space="preserve">12.2 Documents à intégrer (liens accessibles avant compte + dans Réglages)</w:t>
      </w:r>
    </w:p>
    <w:p>
      <w:pPr>
        <w:pStyle w:val="ListParagraph"/>
        <w:numPr>
          <w:ilvl w:val="0"/>
          <w:numId w:val="2"/>
        </w:numPr>
        <w:spacing w:after="50" w:line="270"/>
      </w:pPr>
      <w:r>
        <w:t xml:space="preserve">CGU, Politique de confidentialité, CGV — rédigés/validés par un avocat (santé + données, UE/US/Suisse).</w:t>
      </w:r>
    </w:p>
    <w:p>
      <w:pPr>
        <w:pStyle w:val="ListParagraph"/>
        <w:numPr>
          <w:ilvl w:val="0"/>
          <w:numId w:val="2"/>
        </w:numPr>
        <w:spacing w:after="50" w:line="270"/>
      </w:pPr>
      <w:r>
        <w:t xml:space="preserve">Déclarations store exactes : App Privacy (Apple) et Data safety (Google).</w:t>
      </w:r>
    </w:p>
    <w:p>
      <w:pPr>
        <w:pStyle w:val="Heading2"/>
        <w:spacing w:after="100" w:before="220"/>
      </w:pPr>
      <w:r>
        <w:rPr>
          <w:b/>
          <w:bCs/>
          <w:color w:val="211E17"/>
        </w:rPr>
        <w:t xml:space="preserve">12.3 Non-dispositif médical (mondial)</w:t>
      </w:r>
    </w:p>
    <w:p>
      <w:pPr>
        <w:spacing w:after="90" w:line="276"/>
      </w:pPr>
      <w:r>
        <w:t xml:space="preserve">Rester « bien-être » pour sortir du champ FDA (US, politique General Wellness), MDR (UE), Swissmedic (Suisse), MHRA (UK), Santé Canada, TGA (Australie), PMDA (Japon). Aucune allégation médicale, aucune fonction de diagnostic.</w:t>
      </w:r>
    </w:p>
    <w:p>
      <w:pPr>
        <w:pStyle w:val="ListParagraph"/>
        <w:numPr>
          <w:ilvl w:val="0"/>
          <w:numId w:val="2"/>
        </w:numPr>
        <w:spacing w:after="50" w:line="270"/>
      </w:pPr>
      <w:r>
        <w:t xml:space="preserve">Renvoi vers une aide en cas de signaux de trouble alimentaire (message + ressources localisées).</w:t>
      </w:r>
    </w:p>
    <w:p>
      <w:r>
        <w:br w:type="page"/>
      </w:r>
    </w:p>
    <w:p>
      <w:pPr>
        <w:pStyle w:val="Heading1"/>
        <w:spacing w:after="140" w:before="320"/>
      </w:pPr>
      <w:r>
        <w:rPr>
          <w:b/>
          <w:bCs/>
          <w:color w:val="2F7D5B"/>
        </w:rPr>
        <w:t xml:space="preserve">13. Publication (build → stores)</w:t>
      </w:r>
    </w:p>
    <w:p>
      <w:pPr>
        <w:pStyle w:val="Heading2"/>
        <w:spacing w:after="100" w:before="220"/>
      </w:pPr>
      <w:r>
        <w:rPr>
          <w:b/>
          <w:bCs/>
          <w:color w:val="211E17"/>
        </w:rPr>
        <w:t xml:space="preserve">13.1 Pipeline (Codemagic)</w:t>
      </w:r>
    </w:p>
    <w:p>
      <w:pPr>
        <w:pStyle w:val="ListParagraph"/>
        <w:numPr>
          <w:ilvl w:val="0"/>
          <w:numId w:val="3"/>
        </w:numPr>
        <w:spacing w:after="50" w:line="270"/>
      </w:pPr>
      <w:r>
        <w:t xml:space="preserve">Configurer Codemagic sur le dépôt (Flutter).</w:t>
      </w:r>
    </w:p>
    <w:p>
      <w:pPr>
        <w:pStyle w:val="ListParagraph"/>
        <w:numPr>
          <w:ilvl w:val="0"/>
          <w:numId w:val="3"/>
        </w:numPr>
        <w:spacing w:after="50" w:line="270"/>
      </w:pPr>
      <w:r>
        <w:t xml:space="preserve">Connexion App Store Connect (clé API Apple) → build IPA + envoi TestFlight puis App Store.</w:t>
      </w:r>
    </w:p>
    <w:p>
      <w:pPr>
        <w:pStyle w:val="ListParagraph"/>
        <w:numPr>
          <w:ilvl w:val="0"/>
          <w:numId w:val="3"/>
        </w:numPr>
        <w:spacing w:after="50" w:line="270"/>
      </w:pPr>
      <w:r>
        <w:t xml:space="preserve">Connexion Google Play Console (compte de service) → build AAB + pistes de test puis production.</w:t>
      </w:r>
    </w:p>
    <w:p>
      <w:pPr>
        <w:pStyle w:val="ListParagraph"/>
        <w:numPr>
          <w:ilvl w:val="0"/>
          <w:numId w:val="3"/>
        </w:numPr>
        <w:spacing w:after="50" w:line="270"/>
      </w:pPr>
      <w:r>
        <w:t xml:space="preserve">Gestion des signatures/certificats par Codemagic ; incrément automatique des versions.</w:t>
      </w:r>
    </w:p>
    <w:p>
      <w:pPr>
        <w:pStyle w:val="ListParagraph"/>
        <w:numPr>
          <w:ilvl w:val="0"/>
          <w:numId w:val="2"/>
        </w:numPr>
        <w:spacing w:after="50" w:line="270"/>
      </w:pPr>
      <w:r>
        <w:rPr>
          <w:b/>
          <w:bCs/>
          <w:i w:val="false"/>
          <w:iCs w:val="false"/>
        </w:rPr>
        <w:t xml:space="preserve">Prérequis : </w:t>
      </w:r>
      <w:r>
        <w:rPr>
          <w:b w:val="false"/>
          <w:bCs w:val="false"/>
          <w:i w:val="false"/>
          <w:iCs w:val="false"/>
        </w:rPr>
        <w:t xml:space="preserve">compte Apple Developer (99 $/an) et Google Play (25 $ unique).</w:t>
      </w:r>
    </w:p>
    <w:p>
      <w:pPr>
        <w:pStyle w:val="Heading2"/>
        <w:spacing w:after="100" w:before="220"/>
      </w:pPr>
      <w:r>
        <w:rPr>
          <w:b/>
          <w:bCs/>
          <w:color w:val="211E17"/>
        </w:rPr>
        <w:t xml:space="preserve">13.2 Assets store à produire</w:t>
      </w:r>
    </w:p>
    <w:p>
      <w:pPr>
        <w:pStyle w:val="ListParagraph"/>
        <w:numPr>
          <w:ilvl w:val="0"/>
          <w:numId w:val="2"/>
        </w:numPr>
        <w:spacing w:after="50" w:line="270"/>
      </w:pPr>
      <w:r>
        <w:t xml:space="preserve">Icône (variantes A/B), 5–8 captures par langue avec textes marketing, vidéo d'aperçu 15–20 s.</w:t>
      </w:r>
    </w:p>
    <w:p>
      <w:pPr>
        <w:pStyle w:val="ListParagraph"/>
        <w:numPr>
          <w:ilvl w:val="0"/>
          <w:numId w:val="2"/>
        </w:numPr>
        <w:spacing w:after="50" w:line="270"/>
      </w:pPr>
      <w:r>
        <w:t xml:space="preserve">Nom + sous-titre + mots-clés ASO (maigrir, perte de poids, régime, faim, test, minceur…), descriptions FR/EN.</w:t>
      </w:r>
    </w:p>
    <w:p>
      <w:pPr>
        <w:pStyle w:val="ListParagraph"/>
        <w:numPr>
          <w:ilvl w:val="0"/>
          <w:numId w:val="2"/>
        </w:numPr>
        <w:spacing w:after="50" w:line="270"/>
      </w:pPr>
      <w:r>
        <w:t xml:space="preserve">Classification d'âge cohérente (contenu 16+), catégories Santé/Forme.</w:t>
      </w:r>
    </w:p>
    <w:p>
      <w:pPr>
        <w:pStyle w:val="Heading2"/>
        <w:spacing w:after="100" w:before="220"/>
      </w:pPr>
      <w:r>
        <w:rPr>
          <w:b/>
          <w:bCs/>
          <w:color w:val="211E17"/>
        </w:rPr>
        <w:t xml:space="preserve">13.3 ASO &amp; viralité</w:t>
      </w:r>
    </w:p>
    <w:p>
      <w:pPr>
        <w:pStyle w:val="ListParagraph"/>
        <w:numPr>
          <w:ilvl w:val="0"/>
          <w:numId w:val="2"/>
        </w:numPr>
        <w:spacing w:after="50" w:line="270"/>
      </w:pPr>
      <w:r>
        <w:t xml:space="preserve">1ʳᵉ capture = la promesse (les 4 animaux + « Quel est ton type de faim ? »).</w:t>
      </w:r>
    </w:p>
    <w:p>
      <w:pPr>
        <w:pStyle w:val="ListParagraph"/>
        <w:numPr>
          <w:ilvl w:val="0"/>
          <w:numId w:val="2"/>
        </w:numPr>
        <w:spacing w:after="50" w:line="270"/>
      </w:pPr>
      <w:r>
        <w:t xml:space="preserve">Carte de résultat partageable = moteur viral (Stories/TikTok/WhatsApp).</w:t>
      </w:r>
    </w:p>
    <w:p>
      <w:pPr>
        <w:pStyle w:val="ListParagraph"/>
        <w:numPr>
          <w:ilvl w:val="0"/>
          <w:numId w:val="2"/>
        </w:numPr>
        <w:spacing w:after="50" w:line="270"/>
      </w:pPr>
      <w:r>
        <w:t xml:space="preserve">Demande d'avis native après un résultat satisfaisant.</w:t>
      </w:r>
    </w:p>
    <w:p>
      <w:pPr>
        <w:pStyle w:val="Heading2"/>
        <w:spacing w:after="100" w:before="220"/>
      </w:pPr>
      <w:r>
        <w:rPr>
          <w:b/>
          <w:bCs/>
          <w:color w:val="211E17"/>
        </w:rPr>
        <w:t xml:space="preserve">13.4 Rollout par vagues</w:t>
      </w:r>
    </w:p>
    <w:p>
      <w:pPr>
        <w:pStyle w:val="ListParagraph"/>
        <w:numPr>
          <w:ilvl w:val="0"/>
          <w:numId w:val="3"/>
        </w:numPr>
        <w:spacing w:after="50" w:line="270"/>
      </w:pPr>
      <w:r>
        <w:t xml:space="preserve">Pilote : 1–2 pays anglophones peu chers (Canada/Australie) — test du funnel.</w:t>
      </w:r>
    </w:p>
    <w:p>
      <w:pPr>
        <w:pStyle w:val="ListParagraph"/>
        <w:numPr>
          <w:ilvl w:val="0"/>
          <w:numId w:val="3"/>
        </w:numPr>
        <w:spacing w:after="50" w:line="270"/>
      </w:pPr>
      <w:r>
        <w:t xml:space="preserve">US + France + Suisse.</w:t>
      </w:r>
    </w:p>
    <w:p>
      <w:pPr>
        <w:pStyle w:val="ListParagraph"/>
        <w:numPr>
          <w:ilvl w:val="0"/>
          <w:numId w:val="3"/>
        </w:numPr>
        <w:spacing w:after="50" w:line="270"/>
      </w:pPr>
      <w:r>
        <w:t xml:space="preserve">Reste de l'Europe puis international. Revue réglementaire + data + langue avant chaque ouverture.</w:t>
      </w:r>
    </w:p>
    <w:p>
      <w:pPr>
        <w:pStyle w:val="Heading1"/>
        <w:spacing w:after="140" w:before="320"/>
      </w:pPr>
      <w:r>
        <w:rPr>
          <w:b/>
          <w:bCs/>
          <w:color w:val="2F7D5B"/>
        </w:rPr>
        <w:t xml:space="preserve">14. Critères d'acceptation (Definition of Done)</w:t>
      </w:r>
    </w:p>
    <w:p>
      <w:pPr>
        <w:pStyle w:val="ListParagraph"/>
        <w:numPr>
          <w:ilvl w:val="0"/>
          <w:numId w:val="2"/>
        </w:numPr>
        <w:spacing w:after="50" w:line="270"/>
      </w:pPr>
      <w:r>
        <w:t xml:space="preserve">L'utilisateur peut faire le test en invité, sans compte, et obtenir un résultat + aperçu de programme.</w:t>
      </w:r>
    </w:p>
    <w:p>
      <w:pPr>
        <w:pStyle w:val="ListParagraph"/>
        <w:numPr>
          <w:ilvl w:val="0"/>
          <w:numId w:val="2"/>
        </w:numPr>
        <w:spacing w:after="50" w:line="270"/>
      </w:pPr>
      <w:r>
        <w:t xml:space="preserve">Le disclaimer et la confirmation d'âge 16+ bloquent l'accès tant qu'ils ne sont pas acceptés.</w:t>
      </w:r>
    </w:p>
    <w:p>
      <w:pPr>
        <w:pStyle w:val="ListParagraph"/>
        <w:numPr>
          <w:ilvl w:val="0"/>
          <w:numId w:val="2"/>
        </w:numPr>
        <w:spacing w:after="50" w:line="270"/>
      </w:pPr>
      <w:r>
        <w:t xml:space="preserve">Le consentement (UMP + ATT) est demandé avant tout tracking ; aucun tracking sans consentement.</w:t>
      </w:r>
    </w:p>
    <w:p>
      <w:pPr>
        <w:pStyle w:val="ListParagraph"/>
        <w:numPr>
          <w:ilvl w:val="0"/>
          <w:numId w:val="2"/>
        </w:numPr>
        <w:spacing w:after="50" w:line="270"/>
      </w:pPr>
      <w:r>
        <w:t xml:space="preserve">Connexion Apple, Google, e-mail et mode invité fonctionnels ; suppression de compte in-app opérationnelle.</w:t>
      </w:r>
    </w:p>
    <w:p>
      <w:pPr>
        <w:pStyle w:val="ListParagraph"/>
        <w:numPr>
          <w:ilvl w:val="0"/>
          <w:numId w:val="2"/>
        </w:numPr>
        <w:spacing w:after="50" w:line="270"/>
      </w:pPr>
      <w:r>
        <w:t xml:space="preserve">Scoring correct : dominant + secondaire selon §6.2 ; résultat et graphiques cohérents.</w:t>
      </w:r>
    </w:p>
    <w:p>
      <w:pPr>
        <w:pStyle w:val="ListParagraph"/>
        <w:numPr>
          <w:ilvl w:val="0"/>
          <w:numId w:val="2"/>
        </w:numPr>
        <w:spacing w:after="50" w:line="270"/>
      </w:pPr>
      <w:r>
        <w:t xml:space="preserve">Carte de résultat partageable via le partage natif.</w:t>
      </w:r>
    </w:p>
    <w:p>
      <w:pPr>
        <w:pStyle w:val="ListParagraph"/>
        <w:numPr>
          <w:ilvl w:val="0"/>
          <w:numId w:val="2"/>
        </w:numPr>
        <w:spacing w:after="50" w:line="270"/>
      </w:pPr>
      <w:r>
        <w:t xml:space="preserve">Paywall RevenueCat fonctionnel (essai, mensuel/annuel, restauration) ; premium retire la pub.</w:t>
      </w:r>
    </w:p>
    <w:p>
      <w:pPr>
        <w:pStyle w:val="ListParagraph"/>
        <w:numPr>
          <w:ilvl w:val="0"/>
          <w:numId w:val="2"/>
        </w:numPr>
        <w:spacing w:after="50" w:line="270"/>
      </w:pPr>
      <w:r>
        <w:t xml:space="preserve">AdMob affiché aux gratuits avec au moins bannière + interstitiel + rewarded, capés.</w:t>
      </w:r>
    </w:p>
    <w:p>
      <w:pPr>
        <w:pStyle w:val="ListParagraph"/>
        <w:numPr>
          <w:ilvl w:val="0"/>
          <w:numId w:val="2"/>
        </w:numPr>
        <w:spacing w:after="50" w:line="270"/>
      </w:pPr>
      <w:r>
        <w:t xml:space="preserve">Événements GA4 (§9.2) émis ; Crashlytics actif.</w:t>
      </w:r>
    </w:p>
    <w:p>
      <w:pPr>
        <w:pStyle w:val="ListParagraph"/>
        <w:numPr>
          <w:ilvl w:val="0"/>
          <w:numId w:val="2"/>
        </w:numPr>
        <w:spacing w:after="50" w:line="270"/>
      </w:pPr>
      <w:r>
        <w:t xml:space="preserve">FR et EN complets, bascule de langue fonctionnelle.</w:t>
      </w:r>
    </w:p>
    <w:p>
      <w:pPr>
        <w:pStyle w:val="ListParagraph"/>
        <w:numPr>
          <w:ilvl w:val="0"/>
          <w:numId w:val="2"/>
        </w:numPr>
        <w:spacing w:after="50" w:line="270"/>
      </w:pPr>
      <w:r>
        <w:t xml:space="preserve">Aucune allégation médicale ni chiffre de perte garanti dans toute l'app.</w:t>
      </w:r>
    </w:p>
    <w:p>
      <w:pPr>
        <w:pStyle w:val="ListParagraph"/>
        <w:numPr>
          <w:ilvl w:val="0"/>
          <w:numId w:val="2"/>
        </w:numPr>
        <w:spacing w:after="50" w:line="270"/>
      </w:pPr>
      <w:r>
        <w:t xml:space="preserve">Build IPA + AAB générés par Codemagic et déposés en test (TestFlight + piste interne Play).</w:t>
      </w:r>
    </w:p>
    <w:p>
      <w:pPr>
        <w:pStyle w:val="Heading1"/>
        <w:spacing w:after="140" w:before="320"/>
      </w:pPr>
      <w:r>
        <w:rPr>
          <w:b/>
          <w:bCs/>
          <w:color w:val="2F7D5B"/>
        </w:rPr>
        <w:t xml:space="preserve">15. À fournir par le porteur du projet</w:t>
      </w:r>
    </w:p>
    <w:p>
      <w:pPr>
        <w:pStyle w:val="ListParagraph"/>
        <w:numPr>
          <w:ilvl w:val="0"/>
          <w:numId w:val="2"/>
        </w:numPr>
        <w:spacing w:after="50" w:line="270"/>
      </w:pPr>
      <w:r>
        <w:t xml:space="preserve">Nom de marque validé (clearance) + domaine + handles ; charte et illustrations finales des animaux.</w:t>
      </w:r>
    </w:p>
    <w:p>
      <w:pPr>
        <w:pStyle w:val="ListParagraph"/>
        <w:numPr>
          <w:ilvl w:val="0"/>
          <w:numId w:val="2"/>
        </w:numPr>
        <w:spacing w:after="50" w:line="270"/>
      </w:pPr>
      <w:r>
        <w:t xml:space="preserve">Questionnaire + programmes validés par un(e) professionnel(le) de santé.</w:t>
      </w:r>
    </w:p>
    <w:p>
      <w:pPr>
        <w:pStyle w:val="ListParagraph"/>
        <w:numPr>
          <w:ilvl w:val="0"/>
          <w:numId w:val="2"/>
        </w:numPr>
        <w:spacing w:after="50" w:line="270"/>
      </w:pPr>
      <w:r>
        <w:t xml:space="preserve">CGU / Confidentialité / CGV validées par un avocat (par marché).</w:t>
      </w:r>
    </w:p>
    <w:p>
      <w:pPr>
        <w:pStyle w:val="ListParagraph"/>
        <w:numPr>
          <w:ilvl w:val="0"/>
          <w:numId w:val="2"/>
        </w:numPr>
        <w:spacing w:after="50" w:line="270"/>
      </w:pPr>
      <w:r>
        <w:t xml:space="preserve">Comptes : Apple Developer, Google Play, AdMob, RevenueCat (fait), UMP, GA4, FCM ; plus tard AppsFlyer/Adjust.</w:t>
      </w:r>
    </w:p>
    <w:p>
      <w:pPr>
        <w:pStyle w:val="ListParagraph"/>
        <w:numPr>
          <w:ilvl w:val="0"/>
          <w:numId w:val="2"/>
        </w:numPr>
        <w:spacing w:after="50" w:line="270"/>
      </w:pPr>
      <w:r>
        <w:t xml:space="preserve">Assets marketing (captures, vidéo, vidéos courtes TikTok, liste d'influenceurs, landing + waitlist).</w:t>
      </w:r>
    </w:p>
    <w:p>
      <w:pPr>
        <w:pStyle w:val="ListParagraph"/>
        <w:numPr>
          <w:ilvl w:val="0"/>
          <w:numId w:val="2"/>
        </w:numPr>
        <w:spacing w:after="50" w:line="270"/>
      </w:pPr>
      <w:r>
        <w:t xml:space="preserve">Choix du marché pilote et budget d'acquisition de test.</w:t>
      </w:r>
    </w:p>
    <w:p>
      <w:pPr>
        <w:spacing w:after="60"/>
      </w:pPr>
      <w:r>
        <w:t xml:space="preserve"/>
      </w:r>
    </w:p>
    <w:p>
      <w:pPr>
        <w:pBdr>
          <w:top w:val="single" w:color="CCCCCC" w:sz="8" w:space="6"/>
        </w:pBdr>
        <w:spacing w:before="120"/>
      </w:pPr>
      <w:r>
        <w:rPr>
          <w:i/>
          <w:iCs/>
          <w:color w:val="6E695D"/>
          <w:sz w:val="16"/>
          <w:szCs w:val="16"/>
        </w:rPr>
        <w:t xml:space="preserve">Document rédigé sans hallucination : les éléments non vérifiables sont signalés comme choix produit ou à valider par un professionnel. Les sections réglementaires/juridiques donnent la logique de conformité mais ne remplacent pas la validation par des conseils spécialisés par marché.</w:t>
      </w:r>
    </w:p>
    <w:sectPr>
      <w:pgSz w:w="11906" w:h="16838" w:orient="portrait"/>
      <w:pgMar w:top="1000" w:right="1000" w:bottom="10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00"/>
      </w:pPr>
    </w:lvl>
    <w:lvl w:ilvl="1" w15:tentative="1">
      <w:start w:val="1"/>
      <w:numFmt w:val="bullet"/>
      <w:lvlText w:val="◦"/>
      <w:lvlJc w:val="left"/>
      <w:pPr>
        <w:ind w:left="720" w:hanging="200"/>
      </w:pPr>
    </w:lvl>
  </w:abstractNum>
  <w:abstractNum w:abstractNumId="3" w15:restartNumberingAfterBreak="0">
    <w:multiLevelType w:val="hybridMultilevel"/>
    <w:lvl w:ilvl="0" w15:tentative="1">
      <w:start w:val="1"/>
      <w:numFmt w:val="decimal"/>
      <w:lvlText w:val="%1."/>
      <w:lvlJc w:val="left"/>
      <w:pPr>
        <w:ind w:left="360" w:hanging="22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11E17"/>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rPr>
      <w:b/>
      <w:bCs/>
      <w:color w:val="2F7D5B"/>
      <w:sz w:val="30"/>
      <w:szCs w:val="30"/>
    </w:rPr>
  </w:style>
  <w:style w:type="paragraph" w:styleId="Heading2">
    <w:name w:val="Heading 2"/>
    <w:basedOn w:val="Normal"/>
    <w:next w:val="Normal"/>
    <w:qFormat/>
    <w:rPr>
      <w:b/>
      <w:bCs/>
      <w:color w:val="211E17"/>
      <w:sz w:val="25"/>
      <w:szCs w:val="25"/>
    </w:rPr>
  </w:style>
  <w:style w:type="paragraph" w:styleId="Heading3">
    <w:name w:val="Heading 3"/>
    <w:basedOn w:val="Normal"/>
    <w:next w:val="Normal"/>
    <w:qFormat/>
    <w:rPr>
      <w:b/>
      <w:bCs/>
      <w:color w:val="211E17"/>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HungerPrint — Prompt de développement &amp; publication</dc:title>
  <dc:creator>HungerPrint</dc:creator>
  <cp:lastModifiedBy>Un-named</cp:lastModifiedBy>
  <cp:revision>1</cp:revision>
  <dcterms:created xsi:type="dcterms:W3CDTF">2026-07-26T09:16:19.868Z</dcterms:created>
  <dcterms:modified xsi:type="dcterms:W3CDTF">2026-07-26T09:16:19.870Z</dcterms:modified>
</cp:coreProperties>
</file>

<file path=docProps/custom.xml><?xml version="1.0" encoding="utf-8"?>
<Properties xmlns="http://schemas.openxmlformats.org/officeDocument/2006/custom-properties" xmlns:vt="http://schemas.openxmlformats.org/officeDocument/2006/docPropsVTypes"/>
</file>