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Domani Pricing Strategy (Final Decision)</w:t>
      </w:r>
    </w:p>
    <w:p>
      <w:pPr>
        <w:pStyle w:val="Heading2"/>
      </w:pPr>
      <w:r>
        <w:t>Pricing Model Overview</w:t>
      </w:r>
    </w:p>
    <w:p>
      <w:r>
        <w:t>Domani uses a one-time purchase model with a generous trial period. No subscriptions, no recurring fees, no tiered features.</w:t>
      </w:r>
    </w:p>
    <w:p>
      <w:pPr>
        <w:pStyle w:val="Heading3"/>
      </w:pPr>
      <w:r>
        <w:t>The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Trial Period</w:t>
            </w:r>
          </w:p>
        </w:tc>
        <w:tc>
          <w:tcPr>
            <w:tcW w:type="dxa" w:w="4320"/>
          </w:tcPr>
          <w:p>
            <w:r>
              <w:t>14 days (no credit card required)</w:t>
            </w:r>
          </w:p>
        </w:tc>
      </w:tr>
      <w:tr>
        <w:tc>
          <w:tcPr>
            <w:tcW w:type="dxa" w:w="4320"/>
          </w:tcPr>
          <w:p>
            <w:r>
              <w:t>Full Price</w:t>
            </w:r>
          </w:p>
        </w:tc>
        <w:tc>
          <w:tcPr>
            <w:tcW w:type="dxa" w:w="4320"/>
          </w:tcPr>
          <w:p>
            <w:r>
              <w:t>$34.99 USD (one-time, own forever)</w:t>
            </w:r>
          </w:p>
        </w:tc>
      </w:tr>
      <w:tr>
        <w:tc>
          <w:tcPr>
            <w:tcW w:type="dxa" w:w="4320"/>
          </w:tcPr>
          <w:p>
            <w:r>
              <w:t>Early Adopter</w:t>
            </w:r>
          </w:p>
        </w:tc>
        <w:tc>
          <w:tcPr>
            <w:tcW w:type="dxa" w:w="4320"/>
          </w:tcPr>
          <w:p>
            <w:r>
              <w:t>$9.99 USD (during public beta)</w:t>
            </w:r>
          </w:p>
        </w:tc>
      </w:tr>
      <w:tr>
        <w:tc>
          <w:tcPr>
            <w:tcW w:type="dxa" w:w="4320"/>
          </w:tcPr>
          <w:p>
            <w:r>
              <w:t>Subscription</w:t>
            </w:r>
          </w:p>
        </w:tc>
        <w:tc>
          <w:tcPr>
            <w:tcW w:type="dxa" w:w="4320"/>
          </w:tcPr>
          <w:p>
            <w:r>
              <w:t>None - one-time purchase only</w:t>
            </w:r>
          </w:p>
        </w:tc>
      </w:tr>
      <w:tr>
        <w:tc>
          <w:tcPr>
            <w:tcW w:type="dxa" w:w="4320"/>
          </w:tcPr>
          <w:p>
            <w:r>
              <w:t>Feature Tiers</w:t>
            </w:r>
          </w:p>
        </w:tc>
        <w:tc>
          <w:tcPr>
            <w:tcW w:type="dxa" w:w="4320"/>
          </w:tcPr>
          <w:p>
            <w:r>
              <w:t>None - all features included</w:t>
            </w:r>
          </w:p>
        </w:tc>
      </w:tr>
      <w:tr>
        <w:tc>
          <w:tcPr>
            <w:tcW w:type="dxa" w:w="4320"/>
          </w:tcPr>
          <w:p>
            <w:r>
              <w:t>Updates</w:t>
            </w:r>
          </w:p>
        </w:tc>
        <w:tc>
          <w:tcPr>
            <w:tcW w:type="dxa" w:w="4320"/>
          </w:tcPr>
          <w:p>
            <w:r>
              <w:t>Forever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Why $34.99</w:t>
      </w:r>
    </w:p>
    <w:p>
      <w:pPr>
        <w:pStyle w:val="Heading3"/>
      </w:pPr>
      <w:r>
        <w:t>Competitive Positioning</w:t>
      </w:r>
    </w:p>
    <w:p>
      <w:r>
        <w:t>The $34.99 price point achieves several strategic goals:</w:t>
      </w:r>
    </w:p>
    <w:p>
      <w:pPr>
        <w:pStyle w:val="ListNumber"/>
      </w:pPr>
      <w:r>
        <w:t>Undercuts major competitors significantly:</w:t>
      </w:r>
    </w:p>
    <w:p>
      <w:pPr>
        <w:pStyle w:val="ListBullet"/>
      </w:pPr>
      <w:r>
        <w:t>46% cheaper than Structured ($64.99)</w:t>
      </w:r>
    </w:p>
    <w:p>
      <w:pPr>
        <w:pStyle w:val="ListBullet"/>
      </w:pPr>
      <w:r>
        <w:t>56% cheaper than Things 3 (~$80)</w:t>
      </w:r>
    </w:p>
    <w:p>
      <w:pPr>
        <w:pStyle w:val="ListBullet"/>
      </w:pPr>
      <w:r>
        <w:t>Equivalent to ~7 months of Todoist Pro ($5/month)</w:t>
      </w:r>
    </w:p>
    <w:p>
      <w:pPr>
        <w:pStyle w:val="ListBullet"/>
      </w:pPr>
      <w:r>
        <w:t>82% cheaper than Sunsama annually ($192/year)</w:t>
      </w:r>
    </w:p>
    <w:p>
      <w:pPr>
        <w:pStyle w:val="ListNumber"/>
      </w:pPr>
      <w:r>
        <w:t>"Fair value" perception: Under $35 feels reasonable for a lifetime purchase, above $30 signals quality</w:t>
      </w:r>
    </w:p>
    <w:p>
      <w:pPr>
        <w:pStyle w:val="ListNumber"/>
      </w:pPr>
      <w:r>
        <w:t>Healthy margins: ~$24.50 net per sale after App Store's 30% cut</w:t>
      </w:r>
    </w:p>
    <w:p>
      <w:pPr>
        <w:pStyle w:val="ListNumber"/>
      </w:pPr>
      <w:r>
        <w:t>Discount flexibility: Room to offer sales without going too low</w:t>
      </w:r>
    </w:p>
    <w:p>
      <w:pPr>
        <w:pStyle w:val="Heading3"/>
      </w:pPr>
      <w:r>
        <w:t>Revenue Projections (50K downloads)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Conversion</w:t>
            </w:r>
          </w:p>
        </w:tc>
        <w:tc>
          <w:tcPr>
            <w:tcW w:type="dxa" w:w="2160"/>
          </w:tcPr>
          <w:p>
            <w:r>
              <w:t>Purchases</w:t>
            </w:r>
          </w:p>
        </w:tc>
        <w:tc>
          <w:tcPr>
            <w:tcW w:type="dxa" w:w="2160"/>
          </w:tcPr>
          <w:p>
            <w:r>
              <w:t>Gross</w:t>
            </w:r>
          </w:p>
        </w:tc>
        <w:tc>
          <w:tcPr>
            <w:tcW w:type="dxa" w:w="2160"/>
          </w:tcPr>
          <w:p>
            <w:r>
              <w:t>Net (after 30% fee)</w:t>
            </w:r>
          </w:p>
        </w:tc>
      </w:tr>
      <w:tr>
        <w:tc>
          <w:tcPr>
            <w:tcW w:type="dxa" w:w="2160"/>
          </w:tcPr>
          <w:p>
            <w:r>
              <w:t>6%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$104,970</w:t>
            </w:r>
          </w:p>
        </w:tc>
        <w:tc>
          <w:tcPr>
            <w:tcW w:type="dxa" w:w="2160"/>
          </w:tcPr>
          <w:p>
            <w:r>
              <w:t>$73,479</w:t>
            </w:r>
          </w:p>
        </w:tc>
      </w:tr>
      <w:tr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$174,950</w:t>
            </w:r>
          </w:p>
        </w:tc>
        <w:tc>
          <w:tcPr>
            <w:tcW w:type="dxa" w:w="2160"/>
          </w:tcPr>
          <w:p>
            <w:r>
              <w:t>$122,465</w:t>
            </w:r>
          </w:p>
        </w:tc>
      </w:tr>
      <w:tr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6,000</w:t>
            </w:r>
          </w:p>
        </w:tc>
        <w:tc>
          <w:tcPr>
            <w:tcW w:type="dxa" w:w="2160"/>
          </w:tcPr>
          <w:p>
            <w:r>
              <w:t>$209,940</w:t>
            </w:r>
          </w:p>
        </w:tc>
        <w:tc>
          <w:tcPr>
            <w:tcW w:type="dxa" w:w="2160"/>
          </w:tcPr>
          <w:p>
            <w:r>
              <w:t>$146,958</w:t>
            </w:r>
          </w:p>
        </w:tc>
      </w:tr>
    </w:tbl>
    <w:p/>
    <w:p>
      <w:pPr>
        <w:pStyle w:val="Heading3"/>
      </w:pPr>
      <w:r>
        <w:t>Early Adopter Pricing: $9.99</w:t>
      </w:r>
    </w:p>
    <w:p>
      <w:r>
        <w:t>During the public beta phase, Domani is offered at $9.99 - a 71% discount from full price. This achieves:</w:t>
      </w:r>
    </w:p>
    <w:p>
      <w:pPr>
        <w:pStyle w:val="ListNumber"/>
      </w:pPr>
      <w:r>
        <w:t>Rewards early supporters: Users taking a chance on a new app deserve a deal</w:t>
      </w:r>
    </w:p>
    <w:p>
      <w:pPr>
        <w:pStyle w:val="ListNumber"/>
      </w:pPr>
      <w:r>
        <w:t>Maximizes initial user base: Lower barrier drives adoption during critical launch phase</w:t>
      </w:r>
    </w:p>
    <w:p>
      <w:pPr>
        <w:pStyle w:val="ListNumber"/>
      </w:pPr>
      <w:r>
        <w:t>Generates reviews quickly: More users = more App Store reviews = better visibility</w:t>
      </w:r>
    </w:p>
    <w:p>
      <w:pPr>
        <w:pStyle w:val="ListNumber"/>
      </w:pPr>
      <w:r>
        <w:t>Creates urgency: "Beta pricing won't last forever" motivates action</w:t>
      </w:r>
    </w:p>
    <w:p>
      <w:pPr>
        <w:pStyle w:val="ListNumber"/>
      </w:pPr>
      <w:r>
        <w:t>Word-of-mouth amplifier: "It's only $10" is easy to recommend</w:t>
      </w:r>
    </w:p>
    <w:p>
      <w:r>
        <w:t>Early Adopter Revenue Projections (50K downloads)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Conversion</w:t>
            </w:r>
          </w:p>
        </w:tc>
        <w:tc>
          <w:tcPr>
            <w:tcW w:type="dxa" w:w="2160"/>
          </w:tcPr>
          <w:p>
            <w:r>
              <w:t>Purchases</w:t>
            </w:r>
          </w:p>
        </w:tc>
        <w:tc>
          <w:tcPr>
            <w:tcW w:type="dxa" w:w="2160"/>
          </w:tcPr>
          <w:p>
            <w:r>
              <w:t>Gross</w:t>
            </w:r>
          </w:p>
        </w:tc>
        <w:tc>
          <w:tcPr>
            <w:tcW w:type="dxa" w:w="2160"/>
          </w:tcPr>
          <w:p>
            <w:r>
              <w:t>Net (after 30% fee)</w:t>
            </w:r>
          </w:p>
        </w:tc>
      </w:tr>
      <w:tr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7,500</w:t>
            </w:r>
          </w:p>
        </w:tc>
        <w:tc>
          <w:tcPr>
            <w:tcW w:type="dxa" w:w="2160"/>
          </w:tcPr>
          <w:p>
            <w:r>
              <w:t>$74,925</w:t>
            </w:r>
          </w:p>
        </w:tc>
        <w:tc>
          <w:tcPr>
            <w:tcW w:type="dxa" w:w="2160"/>
          </w:tcPr>
          <w:p>
            <w:r>
              <w:t>$52,448</w:t>
            </w:r>
          </w:p>
        </w:tc>
      </w:tr>
      <w:tr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$99,900</w:t>
            </w:r>
          </w:p>
        </w:tc>
        <w:tc>
          <w:tcPr>
            <w:tcW w:type="dxa" w:w="2160"/>
          </w:tcPr>
          <w:p>
            <w:r>
              <w:t>$69,930</w:t>
            </w:r>
          </w:p>
        </w:tc>
      </w:tr>
      <w:tr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12,500</w:t>
            </w:r>
          </w:p>
        </w:tc>
        <w:tc>
          <w:tcPr>
            <w:tcW w:type="dxa" w:w="2160"/>
          </w:tcPr>
          <w:p>
            <w:r>
              <w:t>$124,875</w:t>
            </w:r>
          </w:p>
        </w:tc>
        <w:tc>
          <w:tcPr>
            <w:tcW w:type="dxa" w:w="2160"/>
          </w:tcPr>
          <w:p>
            <w:r>
              <w:t>$87,413</w:t>
            </w:r>
          </w:p>
        </w:tc>
      </w:tr>
    </w:tbl>
    <w:p/>
    <w:p>
      <w:r>
        <w:t>The lower per-sale revenue is offset by:</w:t>
      </w:r>
    </w:p>
    <w:p>
      <w:pPr>
        <w:pStyle w:val="ListBullet"/>
      </w:pPr>
      <w:r>
        <w:t>Higher conversion rates at $9.99</w:t>
      </w:r>
    </w:p>
    <w:p>
      <w:pPr>
        <w:pStyle w:val="ListBullet"/>
      </w:pPr>
      <w:r>
        <w:t>More reviews and social proof</w:t>
      </w:r>
    </w:p>
    <w:p>
      <w:pPr>
        <w:pStyle w:val="ListBullet"/>
      </w:pPr>
      <w:r>
        <w:t>Larger user base for word-of-mouth growth</w:t>
      </w:r>
    </w:p>
    <w:p>
      <w:pPr>
        <w:pStyle w:val="ListBullet"/>
      </w:pPr>
      <w:r>
        <w:t>Transition to $34.99 post-beta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Trial Length: 14 Days</w:t>
      </w:r>
    </w:p>
    <w:p>
      <w:pPr>
        <w:pStyle w:val="Heading3"/>
      </w:pPr>
      <w:r>
        <w:t>Why 14 Days is Optimal for Domani</w:t>
      </w:r>
    </w:p>
    <w:p>
      <w:pPr>
        <w:pStyle w:val="ListNumber"/>
      </w:pPr>
      <w:r>
        <w:t>Habit formation: Evening planning needs ~7-14 repetitions to become a natural routine</w:t>
      </w:r>
    </w:p>
    <w:p>
      <w:pPr>
        <w:pStyle w:val="ListNumber"/>
      </w:pPr>
      <w:r>
        <w:t>Two full week cycles: User experiences both weekday and weekend planning twice</w:t>
      </w:r>
    </w:p>
    <w:p>
      <w:pPr>
        <w:pStyle w:val="ListNumber"/>
      </w:pPr>
      <w:r>
        <w:t>Reduces pressure: Long enough to truly evaluate without feeling rushed</w:t>
      </w:r>
    </w:p>
    <w:p>
      <w:pPr>
        <w:pStyle w:val="ListNumber"/>
      </w:pPr>
      <w:r>
        <w:t>Complex workflow: Domani's evening planning philosophy requires time to appreciate</w:t>
      </w:r>
    </w:p>
    <w:p>
      <w:pPr>
        <w:pStyle w:val="ListNumber"/>
      </w:pPr>
      <w:r>
        <w:t>No credit card required: Removes friction; users can genuinely try before deciding</w:t>
      </w:r>
    </w:p>
    <w:p>
      <w:pPr>
        <w:pStyle w:val="Heading3"/>
      </w:pPr>
      <w:r>
        <w:t>Research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Trial Length</w:t>
            </w:r>
          </w:p>
        </w:tc>
        <w:tc>
          <w:tcPr>
            <w:tcW w:type="dxa" w:w="2160"/>
          </w:tcPr>
          <w:p>
            <w:r>
              <w:t>User Sign-up Rate</w:t>
            </w:r>
          </w:p>
        </w:tc>
        <w:tc>
          <w:tcPr>
            <w:tcW w:type="dxa" w:w="2160"/>
          </w:tcPr>
          <w:p>
            <w:r>
              <w:t>Conversion Rate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3-day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Too short to form habit</w:t>
            </w:r>
          </w:p>
        </w:tc>
      </w:tr>
      <w:tr>
        <w:tc>
          <w:tcPr>
            <w:tcW w:type="dxa" w:w="2160"/>
          </w:tcPr>
          <w:p>
            <w:r>
              <w:t>7-day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20-40%</w:t>
            </w:r>
          </w:p>
        </w:tc>
        <w:tc>
          <w:tcPr>
            <w:tcW w:type="dxa" w:w="2160"/>
          </w:tcPr>
          <w:p>
            <w:r>
              <w:t>Industry standard</w:t>
            </w:r>
          </w:p>
        </w:tc>
      </w:tr>
      <w:tr>
        <w:tc>
          <w:tcPr>
            <w:tcW w:type="dxa" w:w="2160"/>
          </w:tcPr>
          <w:p>
            <w:r>
              <w:t>14-day</w:t>
            </w:r>
          </w:p>
        </w:tc>
        <w:tc>
          <w:tcPr>
            <w:tcW w:type="dxa" w:w="2160"/>
          </w:tcPr>
          <w:p>
            <w:r>
              <w:t>Higher</w:t>
            </w:r>
          </w:p>
        </w:tc>
        <w:tc>
          <w:tcPr>
            <w:tcW w:type="dxa" w:w="2160"/>
          </w:tcPr>
          <w:p>
            <w:r>
              <w:t>~25%</w:t>
            </w:r>
          </w:p>
        </w:tc>
        <w:tc>
          <w:tcPr>
            <w:tcW w:type="dxa" w:w="2160"/>
          </w:tcPr>
          <w:p>
            <w:r>
              <w:t>Good for habit apps</w:t>
            </w:r>
          </w:p>
        </w:tc>
      </w:tr>
      <w:tr>
        <w:tc>
          <w:tcPr>
            <w:tcW w:type="dxa" w:w="2160"/>
          </w:tcPr>
          <w:p>
            <w:r>
              <w:t>30-day</w:t>
            </w:r>
          </w:p>
        </w:tc>
        <w:tc>
          <w:tcPr>
            <w:tcW w:type="dxa" w:w="2160"/>
          </w:tcPr>
          <w:p>
            <w:r>
              <w:t>Lower</w:t>
            </w:r>
          </w:p>
        </w:tc>
        <w:tc>
          <w:tcPr>
            <w:tcW w:type="dxa" w:w="2160"/>
          </w:tcPr>
          <w:p>
            <w:r>
              <w:t>Higher but 51% cancel</w:t>
            </w:r>
          </w:p>
        </w:tc>
        <w:tc>
          <w:tcPr>
            <w:tcW w:type="dxa" w:w="2160"/>
          </w:tcPr>
          <w:p>
            <w:r>
              <w:t>Decision fatigue</w:t>
            </w:r>
          </w:p>
        </w:tc>
      </w:tr>
    </w:tbl>
    <w:p/>
    <w:p>
      <w:r>
        <w:t>For an app centered on building an evening planning habit, 14 days provides the ideal balance of evaluation time and conversion urgency.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Post-Trial Behavior: Soft Lock with Grace Period</w:t>
      </w:r>
    </w:p>
    <w:p>
      <w:pPr>
        <w:pStyle w:val="Heading3"/>
      </w:pPr>
      <w:r>
        <w:t>How It Works</w:t>
      </w:r>
    </w:p>
    <w:p>
      <w:r>
        <w:t>Day 1-14:  Full access (trial)</w:t>
      </w:r>
    </w:p>
    <w:p>
      <w:r>
        <w:t>Day 15-21: Read-only mode with prominent upgrade banner</w:t>
      </w:r>
    </w:p>
    <w:p>
      <w:r>
        <w:t>Day 22+:   Complete lock with "restore access" messaging</w:t>
      </w:r>
    </w:p>
    <w:p>
      <w:pPr>
        <w:pStyle w:val="Heading3"/>
      </w:pPr>
      <w:r>
        <w:t>Why This Approach</w:t>
      </w:r>
    </w:p>
    <w:p>
      <w:pPr>
        <w:pStyle w:val="ListNumber"/>
      </w:pPr>
      <w:r>
        <w:t>Days 15-21 (Grace period): User sees their data, feels the loss, has time to budget/decide</w:t>
      </w:r>
    </w:p>
    <w:p>
      <w:pPr>
        <w:pStyle w:val="ListNumber"/>
      </w:pPr>
      <w:r>
        <w:t>Day 22+ (Hard lock): Creates final urgency without feeling abrupt</w:t>
      </w:r>
    </w:p>
    <w:p>
      <w:pPr>
        <w:pStyle w:val="ListNumber"/>
      </w:pPr>
      <w:r>
        <w:t>Messaging: "Your 14 evening plans are waiting. Unlock them forever for $34.99"</w:t>
      </w:r>
    </w:p>
    <w:p>
      <w:pPr>
        <w:pStyle w:val="Heading3"/>
      </w:pPr>
      <w:r>
        <w:t>Push Notification Strategy</w:t>
      </w:r>
    </w:p>
    <w:p>
      <w:pPr>
        <w:pStyle w:val="ListBullet"/>
      </w:pPr>
      <w:r>
        <w:t>Day 15: "Your trial ended, but your plans are safe. View them anytime."</w:t>
      </w:r>
    </w:p>
    <w:p>
      <w:pPr>
        <w:pStyle w:val="ListBullet"/>
      </w:pPr>
      <w:r>
        <w:t>Day 17: "Missing your evening planning routine? Unlock Domani forever."</w:t>
      </w:r>
    </w:p>
    <w:p>
      <w:pPr>
        <w:pStyle w:val="ListBullet"/>
      </w:pPr>
      <w:r>
        <w:t>Day 21: "Last chance: Your plans will be locked tomorrow. Keep them for $34.99"</w:t>
      </w:r>
    </w:p>
    <w:p>
      <w:pPr>
        <w:pStyle w:val="ListBullet"/>
      </w:pPr>
      <w:r>
        <w:t>Day 22: "Your plans are now locked. Restore access anytime for $34.99"</w:t>
      </w:r>
    </w:p>
    <w:p>
      <w:pPr>
        <w:pStyle w:val="Heading3"/>
      </w:pPr>
      <w:r>
        <w:t>Why Not Complete Lock Immediately?</w:t>
      </w:r>
    </w:p>
    <w:p>
      <w:pPr>
        <w:pStyle w:val="ListNumber"/>
      </w:pPr>
      <w:r>
        <w:t>Preserves user data investment: User sees their history, feels loss of not continuing</w:t>
      </w:r>
    </w:p>
    <w:p>
      <w:pPr>
        <w:pStyle w:val="ListNumber"/>
      </w:pPr>
      <w:r>
        <w:t>Lower friction to convert: "Your data is waiting for you"</w:t>
      </w:r>
    </w:p>
    <w:p>
      <w:pPr>
        <w:pStyle w:val="ListNumber"/>
      </w:pPr>
      <w:r>
        <w:t>Reduces uninstalls: Users keep app installed, may convert later</w:t>
      </w:r>
    </w:p>
    <w:p>
      <w:pPr>
        <w:pStyle w:val="ListNumber"/>
      </w:pPr>
      <w:r>
        <w:t>Re-engagement opportunity: Can remind users of value they experienced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Update Policy: Forever</w:t>
      </w:r>
    </w:p>
    <w:p>
      <w:pPr>
        <w:pStyle w:val="Heading3"/>
      </w:pPr>
      <w:r>
        <w:t>The Promise</w:t>
      </w:r>
    </w:p>
    <w:p>
      <w:pPr>
        <w:ind w:left="720"/>
      </w:pPr>
      <w:r>
        <w:t>"Buy once, get all future updates forever"</w:t>
      </w:r>
    </w:p>
    <w:p>
      <w:pPr>
        <w:pStyle w:val="Heading3"/>
      </w:pPr>
      <w:r>
        <w:t>Why Forever Updates</w:t>
      </w:r>
    </w:p>
    <w:p>
      <w:pPr>
        <w:pStyle w:val="ListNumber"/>
      </w:pPr>
      <w:r>
        <w:t>Domani is intentionally simple: This is an evening planning app, not a full productivity suite. The scope is naturally bounded.</w:t>
      </w:r>
    </w:p>
    <w:p>
      <w:pPr>
        <w:pStyle w:val="ListNumber"/>
      </w:pPr>
      <w:r>
        <w:t>Marketing power: "Own it forever" is a much stronger message than time-limited alternatives</w:t>
      </w:r>
    </w:p>
    <w:p>
      <w:pPr>
        <w:pStyle w:val="ListNumber"/>
      </w:pPr>
      <w:r>
        <w:t>Competitive edge: Things 3 charges for major versions. We don't.</w:t>
      </w:r>
    </w:p>
    <w:p>
      <w:pPr>
        <w:pStyle w:val="ListNumber"/>
      </w:pPr>
      <w:r>
        <w:t>Trust building: In an era of subscriptions, "forever" builds genuine loyalty</w:t>
      </w:r>
    </w:p>
    <w:p>
      <w:pPr>
        <w:pStyle w:val="ListNumber"/>
      </w:pPr>
      <w:r>
        <w:t>Practical reality: The commitment is to the core Domani app and its features</w:t>
      </w:r>
    </w:p>
    <w:p>
      <w:pPr>
        <w:pStyle w:val="Heading3"/>
      </w:pPr>
      <w:r>
        <w:t>Scope Caveat</w:t>
      </w:r>
    </w:p>
    <w:p>
      <w:pPr>
        <w:ind w:left="720"/>
      </w:pPr>
      <w:r>
        <w:t>"All Domani features and updates, forever. If we build something entirely new (like Domani for Teams or Domani Web), that would be a separate product."</w:t>
      </w:r>
    </w:p>
    <w:p>
      <w:r>
        <w:t>This provides flexibility for genuinely new products while honoring the "forever" promise for the core app.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Why No Subscriptions</w:t>
      </w:r>
    </w:p>
    <w:p>
      <w:pPr>
        <w:pStyle w:val="Heading3"/>
      </w:pPr>
      <w:r>
        <w:t>The Philosophy</w:t>
      </w:r>
    </w:p>
    <w:p>
      <w:r>
        <w:t>Subscriptions create ongoing pressure - both for users (another monthly bill) and developers (constant feature churn to justify recurring cost). Domani is a focused tool that does one thing well. It doesn't need to become bloated to justify its existence.</w:t>
      </w:r>
    </w:p>
    <w:p>
      <w:pPr>
        <w:pStyle w:val="Heading3"/>
      </w:pPr>
      <w:r>
        <w:t>Benefits of One-Time Purchase</w:t>
      </w:r>
    </w:p>
    <w:p>
      <w:pPr>
        <w:pStyle w:val="ListNumber"/>
      </w:pPr>
      <w:r>
        <w:t>User trust: No surprise charges, no renewal anxiety</w:t>
      </w:r>
    </w:p>
    <w:p>
      <w:pPr>
        <w:pStyle w:val="ListNumber"/>
      </w:pPr>
      <w:r>
        <w:t>Simpler relationship: We build, you buy, everyone's happy</w:t>
      </w:r>
    </w:p>
    <w:p>
      <w:pPr>
        <w:pStyle w:val="ListNumber"/>
      </w:pPr>
      <w:r>
        <w:t>Aligned incentives: We make money when we deliver value, not when we retain</w:t>
      </w:r>
    </w:p>
    <w:p>
      <w:pPr>
        <w:pStyle w:val="ListNumber"/>
      </w:pPr>
      <w:r>
        <w:t>Marketing clarity: "Pay once, own forever" is simple and compelling</w:t>
      </w:r>
    </w:p>
    <w:p>
      <w:pPr>
        <w:pStyle w:val="ListNumber"/>
      </w:pPr>
      <w:r>
        <w:t>Anti-subscription positioning: Differentiates from Todoist, Sunsama, and other subscription apps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Why No Free Tier</w:t>
      </w:r>
    </w:p>
    <w:p>
      <w:pPr>
        <w:pStyle w:val="Heading3"/>
      </w:pPr>
      <w:r>
        <w:t>The Decision: All or Nothing</w:t>
      </w:r>
    </w:p>
    <w:p>
      <w:r>
        <w:t>After the 14-day trial, Domani is either:</w:t>
      </w:r>
    </w:p>
    <w:p>
      <w:pPr>
        <w:pStyle w:val="ListBullet"/>
      </w:pPr>
      <w:r>
        <w:t>Unlocked: Full access to everything, forever</w:t>
      </w:r>
    </w:p>
    <w:p>
      <w:pPr>
        <w:pStyle w:val="ListBullet"/>
      </w:pPr>
      <w:r>
        <w:t>Locked: Read-only during grace period, then complete lock</w:t>
      </w:r>
    </w:p>
    <w:p>
      <w:r>
        <w:t>There is no permanent free tier with limited features.</w:t>
      </w:r>
    </w:p>
    <w:p>
      <w:pPr>
        <w:pStyle w:val="Heading3"/>
      </w:pPr>
      <w:r>
        <w:t>Rationale</w:t>
      </w:r>
    </w:p>
    <w:p>
      <w:pPr>
        <w:pStyle w:val="ListNumber"/>
      </w:pPr>
      <w:r>
        <w:t>Simplifies the product: No need to artificially limit features or create upgrade friction</w:t>
      </w:r>
    </w:p>
    <w:p>
      <w:pPr>
        <w:pStyle w:val="ListNumber"/>
      </w:pPr>
      <w:r>
        <w:t>Clear value proposition: Trial lets you experience everything; purchase unlocks it permanently</w:t>
      </w:r>
    </w:p>
    <w:p>
      <w:pPr>
        <w:pStyle w:val="ListNumber"/>
      </w:pPr>
      <w:r>
        <w:t>Prevents devaluation: A "good enough" free tier undermines the paid offering</w:t>
      </w:r>
    </w:p>
    <w:p>
      <w:pPr>
        <w:pStyle w:val="ListNumber"/>
      </w:pPr>
      <w:r>
        <w:t>Better user experience: No constant upsell prompts or feature gates</w:t>
      </w:r>
    </w:p>
    <w:p>
      <w:pPr>
        <w:pStyle w:val="ListNumber"/>
      </w:pPr>
      <w:r>
        <w:t>Sustainable business: Every active user is a paying customer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Final Choice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$34.99 (full) / $9.99 (beta)</w:t>
            </w:r>
          </w:p>
        </w:tc>
        <w:tc>
          <w:tcPr>
            <w:tcW w:type="dxa" w:w="2880"/>
          </w:tcPr>
          <w:p>
            <w:r>
              <w:t>Competitive positioning; early adopter reward</w:t>
            </w:r>
          </w:p>
        </w:tc>
      </w:tr>
      <w:tr>
        <w:tc>
          <w:tcPr>
            <w:tcW w:type="dxa" w:w="2880"/>
          </w:tcPr>
          <w:p>
            <w:r>
              <w:t>Trial</w:t>
            </w:r>
          </w:p>
        </w:tc>
        <w:tc>
          <w:tcPr>
            <w:tcW w:type="dxa" w:w="2880"/>
          </w:tcPr>
          <w:p>
            <w:r>
              <w:t>14 days, no credit card</w:t>
            </w:r>
          </w:p>
        </w:tc>
        <w:tc>
          <w:tcPr>
            <w:tcW w:type="dxa" w:w="2880"/>
          </w:tcPr>
          <w:p>
            <w:r>
              <w:t>Habit formation requires time; reduces friction</w:t>
            </w:r>
          </w:p>
        </w:tc>
      </w:tr>
      <w:tr>
        <w:tc>
          <w:tcPr>
            <w:tcW w:type="dxa" w:w="2880"/>
          </w:tcPr>
          <w:p>
            <w:r>
              <w:t>Post-trial</w:t>
            </w:r>
          </w:p>
        </w:tc>
        <w:tc>
          <w:tcPr>
            <w:tcW w:type="dxa" w:w="2880"/>
          </w:tcPr>
          <w:p>
            <w:r>
              <w:t>Soft lock (read-only days 15-21, full lock day 22+)</w:t>
            </w:r>
          </w:p>
        </w:tc>
        <w:tc>
          <w:tcPr>
            <w:tcW w:type="dxa" w:w="2880"/>
          </w:tcPr>
          <w:p>
            <w:r>
              <w:t>Preserves urgency while respecting user investment</w:t>
            </w:r>
          </w:p>
        </w:tc>
      </w:tr>
      <w:tr>
        <w:tc>
          <w:tcPr>
            <w:tcW w:type="dxa" w:w="2880"/>
          </w:tcPr>
          <w:p>
            <w:r>
              <w:t>Updates</w:t>
            </w:r>
          </w:p>
        </w:tc>
        <w:tc>
          <w:tcPr>
            <w:tcW w:type="dxa" w:w="2880"/>
          </w:tcPr>
          <w:p>
            <w:r>
              <w:t>Forever</w:t>
            </w:r>
          </w:p>
        </w:tc>
        <w:tc>
          <w:tcPr>
            <w:tcW w:type="dxa" w:w="2880"/>
          </w:tcPr>
          <w:p>
            <w:r>
              <w:t>Strongest marketing message; scope is bounded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One-time purchase only</w:t>
            </w:r>
          </w:p>
        </w:tc>
        <w:tc>
          <w:tcPr>
            <w:tcW w:type="dxa" w:w="2880"/>
          </w:tcPr>
          <w:p>
            <w:r>
              <w:t>Anti-subscription positioning; user trust</w:t>
            </w:r>
          </w:p>
        </w:tc>
      </w:tr>
      <w:tr>
        <w:tc>
          <w:tcPr>
            <w:tcW w:type="dxa" w:w="2880"/>
          </w:tcPr>
          <w:p>
            <w:r>
              <w:t>Tiers</w:t>
            </w:r>
          </w:p>
        </w:tc>
        <w:tc>
          <w:tcPr>
            <w:tcW w:type="dxa" w:w="2880"/>
          </w:tcPr>
          <w:p>
            <w:r>
              <w:t>None - all features included</w:t>
            </w:r>
          </w:p>
        </w:tc>
        <w:tc>
          <w:tcPr>
            <w:tcW w:type="dxa" w:w="2880"/>
          </w:tcPr>
          <w:p>
            <w:r>
              <w:t>Simplicity; clear value proposition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Final Pricing One-Liner</w:t>
      </w:r>
    </w:p>
    <w:p>
      <w:pPr>
        <w:ind w:left="720"/>
      </w:pPr>
      <w:r>
        <w:t>"14-day free trial. Then $34.99 once, forever."</w:t>
      </w:r>
    </w:p>
    <w:p>
      <w:pPr>
        <w:ind w:left="720"/>
      </w:pPr>
    </w:p>
    <w:p>
      <w:pPr>
        <w:ind w:left="720"/>
      </w:pPr>
      <w:r>
        <w:t>During beta: $9.99</w:t>
      </w:r>
    </w:p>
    <w:p>
      <w:r>
        <w:t>Clean. Clear. Compelling.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