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3B6E" w:val="clear"/>
            <w:tcMar>
              <w:top w:type="dxa" w:w="800"/>
              <w:left w:type="dxa" w:w="600"/>
              <w:bottom w:type="dxa" w:w="800"/>
              <w:right w:type="dxa" w:w="600"/>
            </w:tcMar>
          </w:tcPr>
          <w:p>
            <w:pPr>
              <w:spacing w:after="200"/>
              <w:jc w:val="center"/>
            </w:pPr>
            <w:r>
              <w:rPr>
                <w:rFonts w:ascii="Segoe UI Emoji" w:cs="Segoe UI Emoji" w:eastAsia="Segoe UI Emoji" w:hAnsi="Segoe UI Emoji"/>
                <w:sz w:val="80"/>
                <w:szCs w:val="80"/>
              </w:rPr>
              <w:t xml:space="preserve">👁</w:t>
            </w:r>
          </w:p>
          <w:p>
            <w:pPr>
              <w:pStyle w:val="Heading1"/>
              <w:spacing w:after="100"/>
              <w:jc w:val="center"/>
            </w:pPr>
            <w:r>
              <w:rPr>
                <w:rFonts w:ascii="Calibri" w:cs="Calibri" w:eastAsia="Calibri" w:hAnsi="Calibri"/>
                <w:b/>
                <w:bCs/>
                <w:color w:val="FFFFFF"/>
                <w:sz w:val="64"/>
                <w:szCs w:val="64"/>
              </w:rPr>
              <w:t xml:space="preserve">OptiRx</w:t>
            </w:r>
          </w:p>
          <w:p>
            <w:pPr>
              <w:spacing w:after="400"/>
              <w:jc w:val="center"/>
            </w:pPr>
            <w:r>
              <w:rPr>
                <w:rFonts w:ascii="Calibri" w:cs="Calibri" w:eastAsia="Calibri" w:hAnsi="Calibri"/>
                <w:b w:val="false"/>
                <w:bCs w:val="false"/>
                <w:color w:val="A5C8FF"/>
                <w:sz w:val="28"/>
                <w:szCs w:val="28"/>
              </w:rPr>
              <w:t xml:space="preserve">Glass Prescription Calculator</w:t>
            </w:r>
          </w:p>
          <w:p>
            <w:pPr>
              <w:spacing w:after="200"/>
              <w:jc w:val="center"/>
            </w:pPr>
            <w:r>
              <w:rPr>
                <w:rFonts w:ascii="Calibri" w:cs="Calibri" w:eastAsia="Calibri" w:hAnsi="Calibri"/>
                <w:b/>
                <w:bCs/>
                <w:color w:val="F59E0B"/>
                <w:spacing w:val="80"/>
                <w:sz w:val="24"/>
                <w:szCs w:val="24"/>
              </w:rPr>
              <w:t xml:space="preserve">CUSTOMER HELP GUIDE</w:t>
            </w:r>
          </w:p>
          <w:p>
            <w:pPr>
              <w:spacing w:after="600"/>
              <w:jc w:val="center"/>
            </w:pPr>
            <w:r>
              <w:rPr>
                <w:rFonts w:ascii="Calibri" w:cs="Calibri" w:eastAsia="Calibri" w:hAnsi="Calibri"/>
                <w:color w:val="CBD5E1"/>
                <w:sz w:val="22"/>
                <w:szCs w:val="22"/>
              </w:rPr>
              <w:t xml:space="preserve">Complete installation, activation, and usage guide</w:t>
            </w:r>
          </w:p>
          <w:p>
            <w:pPr>
              <w:jc w:val="center"/>
            </w:pPr>
            <w:r>
              <w:rPr>
                <w:rFonts w:ascii="Calibri" w:cs="Calibri" w:eastAsia="Calibri" w:hAnsi="Calibri"/>
                <w:color w:val="64748B"/>
                <w:sz w:val="18"/>
                <w:szCs w:val="18"/>
              </w:rPr>
              <w:t xml:space="preserve">© Manik Roy 2026  |  All Rights Reserved</w:t>
            </w:r>
          </w:p>
        </w:tc>
      </w:tr>
    </w:tbl>
    <w:p>
      <w:pPr>
        <w:spacing w:after="40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5"/>
        <w:gridCol w:w="2255"/>
        <w:gridCol w:w="2255"/>
        <w:gridCol w:w="2261"/>
      </w:tblGrid>
      <w:tr>
        <w:tc>
          <w:tcPr>
            <w:tcW w:type="dxa" w:w="2255"/>
            <w:tcBorders>
              <w:top w:val="single" w:color="2563EB" w:sz="1"/>
              <w:left w:val="single" w:color="2563EB" w:sz="1"/>
              <w:bottom w:val="single" w:color="2563EB" w:sz="1"/>
              <w:right w:val="single" w:color="2563EB" w:sz="1"/>
            </w:tcBorders>
            <w:shd w:fill="EFF6FF" w:val="clear"/>
            <w:tcMar>
              <w:top w:type="dxa" w:w="160"/>
              <w:left w:type="dxa" w:w="160"/>
              <w:bottom w:type="dxa" w:w="160"/>
              <w:right w:type="dxa" w:w="160"/>
            </w:tcMar>
          </w:tcPr>
          <w:p>
            <w:pPr>
              <w:spacing w:after="40"/>
              <w:jc w:val="center"/>
            </w:pPr>
            <w:r>
              <w:rPr>
                <w:rFonts w:ascii="Calibri" w:cs="Calibri" w:eastAsia="Calibri" w:hAnsi="Calibri"/>
                <w:b/>
                <w:bCs/>
                <w:color w:val="2563EB"/>
                <w:sz w:val="26"/>
                <w:szCs w:val="26"/>
              </w:rPr>
              <w:t xml:space="preserve">₹599/month</w:t>
            </w:r>
          </w:p>
          <w:p>
            <w:pPr>
              <w:spacing w:after="0"/>
              <w:jc w:val="center"/>
            </w:pPr>
            <w:r>
              <w:rPr>
                <w:rFonts w:ascii="Calibri" w:cs="Calibri" w:eastAsia="Calibri" w:hAnsi="Calibri"/>
                <w:color w:val="475569"/>
                <w:sz w:val="18"/>
                <w:szCs w:val="18"/>
              </w:rPr>
              <w:t xml:space="preserve">Per Device</w:t>
            </w:r>
          </w:p>
        </w:tc>
        <w:tc>
          <w:tcPr>
            <w:tcW w:type="dxa" w:w="2255"/>
            <w:tcBorders>
              <w:top w:val="single" w:color="2563EB" w:sz="1"/>
              <w:left w:val="single" w:color="2563EB" w:sz="1"/>
              <w:bottom w:val="single" w:color="2563EB" w:sz="1"/>
              <w:right w:val="single" w:color="2563EB" w:sz="1"/>
            </w:tcBorders>
            <w:shd w:fill="EFF6FF" w:val="clear"/>
            <w:tcMar>
              <w:top w:type="dxa" w:w="160"/>
              <w:left w:type="dxa" w:w="160"/>
              <w:bottom w:type="dxa" w:w="160"/>
              <w:right w:type="dxa" w:w="160"/>
            </w:tcMar>
          </w:tcPr>
          <w:p>
            <w:pPr>
              <w:spacing w:after="40"/>
              <w:jc w:val="center"/>
            </w:pPr>
            <w:r>
              <w:rPr>
                <w:rFonts w:ascii="Calibri" w:cs="Calibri" w:eastAsia="Calibri" w:hAnsi="Calibri"/>
                <w:b/>
                <w:bCs/>
                <w:color w:val="2563EB"/>
                <w:sz w:val="26"/>
                <w:szCs w:val="26"/>
              </w:rPr>
              <w:t xml:space="preserve">7 Days</w:t>
            </w:r>
          </w:p>
          <w:p>
            <w:pPr>
              <w:spacing w:after="0"/>
              <w:jc w:val="center"/>
            </w:pPr>
            <w:r>
              <w:rPr>
                <w:rFonts w:ascii="Calibri" w:cs="Calibri" w:eastAsia="Calibri" w:hAnsi="Calibri"/>
                <w:color w:val="475569"/>
                <w:sz w:val="18"/>
                <w:szCs w:val="18"/>
              </w:rPr>
              <w:t xml:space="preserve">Free Trial</w:t>
            </w:r>
          </w:p>
        </w:tc>
        <w:tc>
          <w:tcPr>
            <w:tcW w:type="dxa" w:w="2255"/>
            <w:tcBorders>
              <w:top w:val="single" w:color="2563EB" w:sz="1"/>
              <w:left w:val="single" w:color="2563EB" w:sz="1"/>
              <w:bottom w:val="single" w:color="2563EB" w:sz="1"/>
              <w:right w:val="single" w:color="2563EB" w:sz="1"/>
            </w:tcBorders>
            <w:shd w:fill="EFF6FF" w:val="clear"/>
            <w:tcMar>
              <w:top w:type="dxa" w:w="160"/>
              <w:left w:type="dxa" w:w="160"/>
              <w:bottom w:type="dxa" w:w="160"/>
              <w:right w:type="dxa" w:w="160"/>
            </w:tcMar>
          </w:tcPr>
          <w:p>
            <w:pPr>
              <w:spacing w:after="40"/>
              <w:jc w:val="center"/>
            </w:pPr>
            <w:r>
              <w:rPr>
                <w:rFonts w:ascii="Calibri" w:cs="Calibri" w:eastAsia="Calibri" w:hAnsi="Calibri"/>
                <w:b/>
                <w:bCs/>
                <w:color w:val="2563EB"/>
                <w:sz w:val="26"/>
                <w:szCs w:val="26"/>
              </w:rPr>
              <w:t xml:space="preserve">20+</w:t>
            </w:r>
          </w:p>
          <w:p>
            <w:pPr>
              <w:spacing w:after="0"/>
              <w:jc w:val="center"/>
            </w:pPr>
            <w:r>
              <w:rPr>
                <w:rFonts w:ascii="Calibri" w:cs="Calibri" w:eastAsia="Calibri" w:hAnsi="Calibri"/>
                <w:color w:val="475569"/>
                <w:sz w:val="18"/>
                <w:szCs w:val="18"/>
              </w:rPr>
              <w:t xml:space="preserve">Clinical Tools</w:t>
            </w:r>
          </w:p>
        </w:tc>
        <w:tc>
          <w:tcPr>
            <w:tcW w:type="dxa" w:w="2255"/>
            <w:tcBorders>
              <w:top w:val="single" w:color="2563EB" w:sz="1"/>
              <w:left w:val="single" w:color="2563EB" w:sz="1"/>
              <w:bottom w:val="single" w:color="2563EB" w:sz="1"/>
              <w:right w:val="single" w:color="2563EB" w:sz="1"/>
            </w:tcBorders>
            <w:shd w:fill="EFF6FF" w:val="clear"/>
            <w:tcMar>
              <w:top w:type="dxa" w:w="160"/>
              <w:left w:type="dxa" w:w="160"/>
              <w:bottom w:type="dxa" w:w="160"/>
              <w:right w:type="dxa" w:w="160"/>
            </w:tcMar>
          </w:tcPr>
          <w:p>
            <w:pPr>
              <w:spacing w:after="40"/>
              <w:jc w:val="center"/>
            </w:pPr>
            <w:r>
              <w:rPr>
                <w:rFonts w:ascii="Calibri" w:cs="Calibri" w:eastAsia="Calibri" w:hAnsi="Calibri"/>
                <w:b/>
                <w:bCs/>
                <w:color w:val="2563EB"/>
                <w:sz w:val="26"/>
                <w:szCs w:val="26"/>
              </w:rPr>
              <w:t xml:space="preserve">Offline</w:t>
            </w:r>
          </w:p>
          <w:p>
            <w:pPr>
              <w:spacing w:after="0"/>
              <w:jc w:val="center"/>
            </w:pPr>
            <w:r>
              <w:rPr>
                <w:rFonts w:ascii="Calibri" w:cs="Calibri" w:eastAsia="Calibri" w:hAnsi="Calibri"/>
                <w:color w:val="475569"/>
                <w:sz w:val="18"/>
                <w:szCs w:val="18"/>
              </w:rPr>
              <w:t xml:space="preserve">Works Anywhere</w:t>
            </w:r>
          </w:p>
        </w:tc>
      </w:tr>
    </w:tbl>
    <w:p>
      <w:r>
        <w:br w:type="page"/>
      </w:r>
    </w:p>
    <w:p>
      <w:pPr>
        <w:pStyle w:val="Heading2"/>
        <w:spacing w:before="0" w:after="240"/>
      </w:pPr>
      <w:r>
        <w:rPr>
          <w:rFonts w:ascii="Calibri" w:cs="Calibri" w:eastAsia="Calibri" w:hAnsi="Calibri"/>
          <w:b/>
          <w:bCs/>
          <w:color w:val="0D3B6E"/>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pBdr>
          <w:bottom w:val="single" w:color="CBD5E1" w:sz="4" w:space="4"/>
        </w:pBdr>
        <w:spacing w:before="360" w:after="180"/>
      </w:pPr>
      <w:r>
        <w:rPr>
          <w:rFonts w:ascii="Calibri" w:cs="Calibri" w:eastAsia="Calibri" w:hAnsi="Calibri"/>
          <w:b/>
          <w:bCs/>
          <w:color w:val="0D3B6E"/>
          <w:sz w:val="30"/>
          <w:szCs w:val="30"/>
        </w:rPr>
        <w:t xml:space="preserve">1.  What is OptiRx?</w:t>
      </w:r>
    </w:p>
    <w:p>
      <w:pPr>
        <w:spacing w:after="120"/>
      </w:pPr>
      <w:r>
        <w:rPr>
          <w:rFonts w:ascii="Calibri" w:cs="Calibri" w:eastAsia="Calibri" w:hAnsi="Calibri"/>
          <w:color w:val="1E293B"/>
          <w:sz w:val="22"/>
          <w:szCs w:val="22"/>
        </w:rPr>
        <w:t xml:space="preserve">OptiRx is a professional ophthalmology glass prescription calculator designed for optometrists, ophthalmologists, opticians, and eye care clinics. It runs directly in your web browser or as an installed app on your phone, tablet, or computer — no internet required after installation.</w:t>
      </w:r>
    </w:p>
    <w:p>
      <w:pPr>
        <w:spacing w:after="80"/>
      </w:pPr>
      <w:r>
        <w:rPr>
          <w:rFonts w:ascii="Calibri" w:cs="Calibri" w:eastAsia="Calibri" w:hAnsi="Calibri"/>
          <w:color w:val="1E293B"/>
          <w:sz w:val="22"/>
          <w:szCs w:val="22"/>
        </w:rPr>
        <w:t xml:space="preserve"/>
      </w:r>
    </w:p>
    <w:p>
      <w:pPr>
        <w:pStyle w:val="Heading3"/>
        <w:spacing w:before="240" w:after="120"/>
      </w:pPr>
      <w:r>
        <w:rPr>
          <w:rFonts w:ascii="Calibri" w:cs="Calibri" w:eastAsia="Calibri" w:hAnsi="Calibri"/>
          <w:b/>
          <w:bCs/>
          <w:color w:val="0E7490"/>
          <w:sz w:val="24"/>
          <w:szCs w:val="24"/>
        </w:rPr>
        <w:t xml:space="preserve">Key Features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color w:val="1E293B"/>
                <w:sz w:val="20"/>
                <w:szCs w:val="20"/>
              </w:rPr>
              <w:t xml:space="preserve">•  OD &amp; OS Rx entry (SPH, CYL, AXIS, ADD)</w:t>
            </w:r>
          </w:p>
        </w:tc>
        <w:tc>
          <w:tcPr>
            <w:tcW w:type="dxa" w:w="451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color w:val="1E293B"/>
                <w:sz w:val="20"/>
                <w:szCs w:val="20"/>
              </w:rPr>
              <w:t xml:space="preserve">•  Contact lens conversion calculator</w:t>
            </w:r>
          </w:p>
        </w:tc>
      </w:tr>
      <w:tr>
        <w:tc>
          <w:tcPr>
            <w:tcW w:type="dxa" w:w="4513"/>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color w:val="1E293B"/>
                <w:sz w:val="20"/>
                <w:szCs w:val="20"/>
              </w:rPr>
              <w:t xml:space="preserve">•  Anisometropia checker</w:t>
            </w:r>
          </w:p>
        </w:tc>
        <w:tc>
          <w:tcPr>
            <w:tcW w:type="dxa" w:w="451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color w:val="1E293B"/>
                <w:sz w:val="20"/>
                <w:szCs w:val="20"/>
              </w:rPr>
              <w:t xml:space="preserve">•  Lens material recommendation</w:t>
            </w:r>
          </w:p>
        </w:tc>
      </w:tr>
      <w:tr>
        <w:tc>
          <w:tcPr>
            <w:tcW w:type="dxa" w:w="4513"/>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color w:val="1E293B"/>
                <w:sz w:val="20"/>
                <w:szCs w:val="20"/>
              </w:rPr>
              <w:t xml:space="preserve">•  Presbyopia estimator (Hofstetter)</w:t>
            </w:r>
          </w:p>
        </w:tc>
        <w:tc>
          <w:tcPr>
            <w:tcW w:type="dxa" w:w="451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color w:val="1E293B"/>
                <w:sz w:val="20"/>
                <w:szCs w:val="20"/>
              </w:rPr>
              <w:t xml:space="preserve">•  Accommodation amplitude calculator</w:t>
            </w:r>
          </w:p>
        </w:tc>
      </w:tr>
      <w:tr>
        <w:tc>
          <w:tcPr>
            <w:tcW w:type="dxa" w:w="4513"/>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color w:val="1E293B"/>
                <w:sz w:val="20"/>
                <w:szCs w:val="20"/>
              </w:rPr>
              <w:t xml:space="preserve">•  IOP &amp; clinical findings panel</w:t>
            </w:r>
          </w:p>
        </w:tc>
        <w:tc>
          <w:tcPr>
            <w:tcW w:type="dxa" w:w="451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color w:val="1E293B"/>
                <w:sz w:val="20"/>
                <w:szCs w:val="20"/>
              </w:rPr>
              <w:t xml:space="preserve">•  Rx expiry tracker (1-year validity)</w:t>
            </w:r>
          </w:p>
        </w:tc>
      </w:tr>
      <w:tr>
        <w:tc>
          <w:tcPr>
            <w:tcW w:type="dxa" w:w="4513"/>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color w:val="1E293B"/>
                <w:sz w:val="20"/>
                <w:szCs w:val="20"/>
              </w:rPr>
              <w:t xml:space="preserve">•  Monocular PD split</w:t>
            </w:r>
          </w:p>
        </w:tc>
        <w:tc>
          <w:tcPr>
            <w:tcW w:type="dxa" w:w="451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color w:val="1E293B"/>
                <w:sz w:val="20"/>
                <w:szCs w:val="20"/>
              </w:rPr>
              <w:t xml:space="preserve">•  Vertex distance &amp; Prentice Rule tools</w:t>
            </w:r>
          </w:p>
        </w:tc>
      </w:tr>
      <w:tr>
        <w:tc>
          <w:tcPr>
            <w:tcW w:type="dxa" w:w="4513"/>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color w:val="1E293B"/>
                <w:sz w:val="20"/>
                <w:szCs w:val="20"/>
              </w:rPr>
              <w:t xml:space="preserve">•  Visual acuity (UCVA/BCVA)</w:t>
            </w:r>
          </w:p>
        </w:tc>
        <w:tc>
          <w:tcPr>
            <w:tcW w:type="dxa" w:w="451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color w:val="1E293B"/>
                <w:sz w:val="20"/>
                <w:szCs w:val="20"/>
              </w:rPr>
              <w:t xml:space="preserve">•  QR code generation</w:t>
            </w:r>
          </w:p>
        </w:tc>
      </w:tr>
      <w:tr>
        <w:tc>
          <w:tcPr>
            <w:tcW w:type="dxa" w:w="4513"/>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color w:val="1E293B"/>
                <w:sz w:val="20"/>
                <w:szCs w:val="20"/>
              </w:rPr>
              <w:t xml:space="preserve">•  Print / PDF export</w:t>
            </w:r>
          </w:p>
        </w:tc>
        <w:tc>
          <w:tcPr>
            <w:tcW w:type="dxa" w:w="451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color w:val="1E293B"/>
                <w:sz w:val="20"/>
                <w:szCs w:val="20"/>
              </w:rPr>
              <w:t xml:space="preserve">•  WhatsApp share</w:t>
            </w:r>
          </w:p>
        </w:tc>
      </w:tr>
      <w:tr>
        <w:tc>
          <w:tcPr>
            <w:tcW w:type="dxa" w:w="4513"/>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color w:val="1E293B"/>
                <w:sz w:val="20"/>
                <w:szCs w:val="20"/>
              </w:rPr>
              <w:t xml:space="preserve">•  Patient history (25 records)</w:t>
            </w:r>
          </w:p>
        </w:tc>
        <w:tc>
          <w:tcPr>
            <w:tcW w:type="dxa" w:w="451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color w:val="1E293B"/>
                <w:sz w:val="20"/>
                <w:szCs w:val="20"/>
              </w:rPr>
              <w:t xml:space="preserve">•  Dark, Light &amp; OLED True Black themes</w:t>
            </w:r>
          </w:p>
        </w:tc>
      </w:tr>
    </w:tbl>
    <w:p>
      <w:r>
        <w:br w:type="page"/>
      </w:r>
    </w:p>
    <w:p>
      <w:pPr>
        <w:pStyle w:val="Heading2"/>
        <w:pBdr>
          <w:bottom w:val="single" w:color="CBD5E1" w:sz="4" w:space="4"/>
        </w:pBdr>
        <w:spacing w:before="360" w:after="180"/>
      </w:pPr>
      <w:r>
        <w:rPr>
          <w:rFonts w:ascii="Calibri" w:cs="Calibri" w:eastAsia="Calibri" w:hAnsi="Calibri"/>
          <w:b/>
          <w:bCs/>
          <w:color w:val="0D3B6E"/>
          <w:sz w:val="30"/>
          <w:szCs w:val="30"/>
        </w:rPr>
        <w:t xml:space="preserve">2.  System Requirements</w:t>
      </w:r>
    </w:p>
    <w:p>
      <w:pPr>
        <w:spacing w:after="120"/>
      </w:pPr>
      <w:r>
        <w:rPr>
          <w:rFonts w:ascii="Calibri" w:cs="Calibri" w:eastAsia="Calibri" w:hAnsi="Calibri"/>
          <w:color w:val="1E293B"/>
          <w:sz w:val="22"/>
          <w:szCs w:val="22"/>
        </w:rPr>
        <w:t xml:space="preserve">OptiRx works on any modern device with a browser. No special hardware or software is needed.</w:t>
      </w:r>
    </w:p>
    <w:p>
      <w:pPr>
        <w:spacing w:after="8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BD5E1" w:sz="1"/>
              <w:left w:val="single" w:color="CBD5E1" w:sz="1"/>
              <w:bottom w:val="single" w:color="CBD5E1" w:sz="1"/>
              <w:right w:val="single" w:color="CBD5E1" w:sz="1"/>
            </w:tcBorders>
            <w:shd w:fill="0D3B6E" w:val="clear"/>
            <w:tcMar>
              <w:top w:type="dxa" w:w="100"/>
              <w:left w:type="dxa" w:w="160"/>
              <w:bottom w:type="dxa" w:w="100"/>
              <w:right w:type="dxa" w:w="160"/>
            </w:tcMar>
          </w:tcPr>
          <w:p>
            <w:r>
              <w:rPr>
                <w:rFonts w:ascii="Calibri" w:cs="Calibri" w:eastAsia="Calibri" w:hAnsi="Calibri"/>
                <w:b/>
                <w:bCs/>
                <w:color w:val="FFFFFF"/>
                <w:sz w:val="20"/>
                <w:szCs w:val="20"/>
              </w:rPr>
              <w:t xml:space="preserve">Device / Platform</w:t>
            </w:r>
          </w:p>
        </w:tc>
        <w:tc>
          <w:tcPr>
            <w:tcW w:type="dxa" w:w="6526"/>
            <w:tcBorders>
              <w:top w:val="single" w:color="CBD5E1" w:sz="1"/>
              <w:left w:val="single" w:color="CBD5E1" w:sz="1"/>
              <w:bottom w:val="single" w:color="CBD5E1" w:sz="1"/>
              <w:right w:val="single" w:color="CBD5E1" w:sz="1"/>
            </w:tcBorders>
            <w:shd w:fill="0D3B6E" w:val="clear"/>
            <w:tcMar>
              <w:top w:type="dxa" w:w="100"/>
              <w:left w:type="dxa" w:w="160"/>
              <w:bottom w:type="dxa" w:w="100"/>
              <w:right w:type="dxa" w:w="160"/>
            </w:tcMar>
          </w:tcPr>
          <w:p>
            <w:r>
              <w:rPr>
                <w:rFonts w:ascii="Calibri" w:cs="Calibri" w:eastAsia="Calibri" w:hAnsi="Calibri"/>
                <w:b/>
                <w:bCs/>
                <w:color w:val="FFFFFF"/>
                <w:sz w:val="20"/>
                <w:szCs w:val="20"/>
              </w:rPr>
              <w:t xml:space="preserve">Requirement</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Android Mobile</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Android 8.0 or later · Google Chrome browser</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iPhone / iPad</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iOS 14 or later · Safari browser</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Windows PC / Laptop</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Windows 10 or later · Chrome or Edge browser</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Mac</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macOS 11 Big Sur or later · Chrome or Safari</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Linux</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Any modern distro · Chrome or Firefox</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Minimum Browser</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Chrome 90+, Safari 14+, Edge 90+, Firefox 88+</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Internet</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Required only for first-time install &amp; QR codes. Fully offline after that.</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Storage</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Approx. 2 MB for the app + your patient data</w:t>
            </w:r>
          </w:p>
        </w:tc>
      </w:tr>
    </w:tbl>
    <w:p>
      <w:pPr>
        <w:spacing w:after="16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803D" w:sz="1"/>
              <w:left w:val="single" w:color="15803D" w:sz="1"/>
              <w:bottom w:val="single" w:color="15803D" w:sz="1"/>
              <w:right w:val="single" w:color="15803D" w:sz="1"/>
            </w:tcBorders>
            <w:shd w:fill="F0FFF4" w:val="clear"/>
            <w:tcMar>
              <w:top w:type="dxa" w:w="160"/>
              <w:left w:type="dxa" w:w="240"/>
              <w:bottom w:type="dxa" w:w="160"/>
              <w:right w:type="dxa" w:w="240"/>
            </w:tcMar>
          </w:tcPr>
          <w:p>
            <w:pPr>
              <w:spacing w:after="80"/>
            </w:pPr>
            <w:r>
              <w:rPr>
                <w:rFonts w:ascii="Calibri" w:cs="Calibri" w:eastAsia="Calibri" w:hAnsi="Calibri"/>
                <w:b/>
                <w:bCs/>
                <w:color w:val="15803D"/>
                <w:sz w:val="22"/>
                <w:szCs w:val="22"/>
              </w:rPr>
              <w:t xml:space="preserve">✅  Recommended Setup</w:t>
            </w:r>
          </w:p>
          <w:p>
            <w:pPr>
              <w:spacing w:after="60"/>
            </w:pPr>
            <w:r>
              <w:rPr>
                <w:rFonts w:ascii="Calibri" w:cs="Calibri" w:eastAsia="Calibri" w:hAnsi="Calibri"/>
                <w:color w:val="1E293B"/>
                <w:sz w:val="21"/>
                <w:szCs w:val="21"/>
              </w:rPr>
              <w:t xml:space="preserve">For best experience, use Google Chrome on any device.</w:t>
            </w:r>
          </w:p>
          <w:p>
            <w:pPr>
              <w:spacing w:after="60"/>
            </w:pPr>
            <w:r>
              <w:rPr>
                <w:rFonts w:ascii="Calibri" w:cs="Calibri" w:eastAsia="Calibri" w:hAnsi="Calibri"/>
                <w:color w:val="1E293B"/>
                <w:sz w:val="21"/>
                <w:szCs w:val="21"/>
              </w:rPr>
              <w:t xml:space="preserve">On mobile: install as a PWA (Progressive Web App) for full-screen, offline use.</w:t>
            </w:r>
          </w:p>
          <w:p>
            <w:pPr>
              <w:spacing w:after="60"/>
            </w:pPr>
            <w:r>
              <w:rPr>
                <w:rFonts w:ascii="Calibri" w:cs="Calibri" w:eastAsia="Calibri" w:hAnsi="Calibri"/>
                <w:color w:val="1E293B"/>
                <w:sz w:val="21"/>
                <w:szCs w:val="21"/>
              </w:rPr>
              <w:t xml:space="preserve">On desktop: install via Chrome or Edge for the fastest experience.</w:t>
            </w:r>
          </w:p>
        </w:tc>
      </w:tr>
    </w:tbl>
    <w:p>
      <w:r>
        <w:br w:type="page"/>
      </w:r>
    </w:p>
    <w:p>
      <w:pPr>
        <w:pStyle w:val="Heading2"/>
        <w:pBdr>
          <w:bottom w:val="single" w:color="CBD5E1" w:sz="4" w:space="4"/>
        </w:pBdr>
        <w:spacing w:before="360" w:after="180"/>
      </w:pPr>
      <w:r>
        <w:rPr>
          <w:rFonts w:ascii="Calibri" w:cs="Calibri" w:eastAsia="Calibri" w:hAnsi="Calibri"/>
          <w:b/>
          <w:bCs/>
          <w:color w:val="0D3B6E"/>
          <w:sz w:val="30"/>
          <w:szCs w:val="30"/>
        </w:rPr>
        <w:t xml:space="preserve">3.  Installing OptiRx on Android</w:t>
      </w:r>
    </w:p>
    <w:p>
      <w:pPr>
        <w:spacing w:after="120"/>
      </w:pPr>
      <w:r>
        <w:rPr>
          <w:rFonts w:ascii="Calibri" w:cs="Calibri" w:eastAsia="Calibri" w:hAnsi="Calibri"/>
          <w:color w:val="1E293B"/>
          <w:sz w:val="22"/>
          <w:szCs w:val="22"/>
        </w:rPr>
        <w:t xml:space="preserve">Installing OptiRx on Android takes less than 1 minute. Follow these steps carefully.</w:t>
      </w:r>
    </w:p>
    <w:p>
      <w:pPr>
        <w:spacing w:after="100"/>
      </w:pPr>
      <w:r>
        <w:rPr>
          <w:rFonts w:ascii="Calibri" w:cs="Calibri" w:eastAsia="Calibri" w:hAnsi="Calibri"/>
          <w:color w:val="1E293B"/>
          <w:sz w:val="22"/>
          <w:szCs w:val="22"/>
        </w:rPr>
        <w:t xml:space="preserve"/>
      </w:r>
    </w:p>
    <w:p>
      <w:pPr>
        <w:pStyle w:val="Heading3"/>
        <w:spacing w:before="240" w:after="120"/>
      </w:pPr>
      <w:r>
        <w:rPr>
          <w:rFonts w:ascii="Calibri" w:cs="Calibri" w:eastAsia="Calibri" w:hAnsi="Calibri"/>
          <w:b/>
          <w:bCs/>
          <w:color w:val="0E7490"/>
          <w:sz w:val="24"/>
          <w:szCs w:val="24"/>
        </w:rPr>
        <w:t xml:space="preserve">Step-by-Step Installation</w:t>
      </w:r>
    </w:p>
    <w:p>
      <w:pPr>
        <w:spacing w:after="8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1</w:t>
            </w:r>
          </w:p>
        </w:tc>
        <w:tc>
          <w:tcPr>
            <w:tcW w:type="dxa" w:w="8126"/>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60"/>
            </w:pPr>
            <w:r>
              <w:rPr>
                <w:rFonts w:ascii="Calibri" w:cs="Calibri" w:eastAsia="Calibri" w:hAnsi="Calibri"/>
                <w:b/>
                <w:bCs/>
                <w:color w:val="0D3B6E"/>
                <w:sz w:val="22"/>
                <w:szCs w:val="22"/>
              </w:rPr>
              <w:t xml:space="preserve">Open Google Chrome</w:t>
            </w:r>
          </w:p>
          <w:p>
            <w:pPr>
              <w:spacing w:after="40"/>
            </w:pPr>
            <w:r>
              <w:rPr>
                <w:rFonts w:ascii="Calibri" w:cs="Calibri" w:eastAsia="Calibri" w:hAnsi="Calibri"/>
                <w:color w:val="475569"/>
                <w:sz w:val="21"/>
                <w:szCs w:val="21"/>
              </w:rPr>
              <w:t xml:space="preserve">Make sure you are using Google Chrome browser. Other browsers like Samsung Internet or Firefox may work but Chrome is recommended.</w:t>
            </w:r>
          </w:p>
        </w:tc>
      </w:tr>
    </w:tbl>
    <w:p>
      <w:pPr>
        <w:spacing w:after="10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2</w:t>
            </w:r>
          </w:p>
        </w:tc>
        <w:tc>
          <w:tcPr>
            <w:tcW w:type="dxa" w:w="8126"/>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60"/>
            </w:pPr>
            <w:r>
              <w:rPr>
                <w:rFonts w:ascii="Calibri" w:cs="Calibri" w:eastAsia="Calibri" w:hAnsi="Calibri"/>
                <w:b/>
                <w:bCs/>
                <w:color w:val="0D3B6E"/>
                <w:sz w:val="22"/>
                <w:szCs w:val="22"/>
              </w:rPr>
              <w:t xml:space="preserve">Go to the OptiRx website</w:t>
            </w:r>
          </w:p>
          <w:p>
            <w:pPr>
              <w:spacing w:after="40"/>
            </w:pPr>
            <w:r>
              <w:rPr>
                <w:rFonts w:ascii="Calibri" w:cs="Calibri" w:eastAsia="Calibri" w:hAnsi="Calibri"/>
                <w:color w:val="475569"/>
                <w:sz w:val="21"/>
                <w:szCs w:val="21"/>
              </w:rPr>
              <w:t xml:space="preserve">Open Chrome and type the OptiRx web address in the address bar at the top.</w:t>
            </w:r>
          </w:p>
          <w:p>
            <w:pPr>
              <w:spacing w:after="40"/>
            </w:pPr>
            <w:r>
              <w:rPr>
                <w:rFonts w:ascii="Calibri" w:cs="Calibri" w:eastAsia="Calibri" w:hAnsi="Calibri"/>
                <w:color w:val="475569"/>
                <w:sz w:val="21"/>
                <w:szCs w:val="21"/>
              </w:rPr>
              <w:t xml:space="preserve">The website will load and you will see the OptiRx lock screen or the app.</w:t>
            </w:r>
          </w:p>
        </w:tc>
      </w:tr>
    </w:tbl>
    <w:p>
      <w:pPr>
        <w:spacing w:after="10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3</w:t>
            </w:r>
          </w:p>
        </w:tc>
        <w:tc>
          <w:tcPr>
            <w:tcW w:type="dxa" w:w="8126"/>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60"/>
            </w:pPr>
            <w:r>
              <w:rPr>
                <w:rFonts w:ascii="Calibri" w:cs="Calibri" w:eastAsia="Calibri" w:hAnsi="Calibri"/>
                <w:b/>
                <w:bCs/>
                <w:color w:val="0D3B6E"/>
                <w:sz w:val="22"/>
                <w:szCs w:val="22"/>
              </w:rPr>
              <w:t xml:space="preserve">Tap the Install prompt</w:t>
            </w:r>
          </w:p>
          <w:p>
            <w:pPr>
              <w:spacing w:after="40"/>
            </w:pPr>
            <w:r>
              <w:rPr>
                <w:rFonts w:ascii="Calibri" w:cs="Calibri" w:eastAsia="Calibri" w:hAnsi="Calibri"/>
                <w:color w:val="475569"/>
                <w:sz w:val="21"/>
                <w:szCs w:val="21"/>
              </w:rPr>
              <w:t xml:space="preserve">After a few seconds, Chrome will show a banner at the bottom of the screen saying "Add OptiRx to Home screen" or an install icon (⊕) will appear in the address bar.</w:t>
            </w:r>
          </w:p>
          <w:p>
            <w:pPr>
              <w:spacing w:after="40"/>
            </w:pPr>
            <w:r>
              <w:rPr>
                <w:rFonts w:ascii="Calibri" w:cs="Calibri" w:eastAsia="Calibri" w:hAnsi="Calibri"/>
                <w:color w:val="475569"/>
                <w:sz w:val="21"/>
                <w:szCs w:val="21"/>
              </w:rPr>
              <w:t xml:space="preserve">Tap this banner or icon.</w:t>
            </w:r>
          </w:p>
        </w:tc>
      </w:tr>
    </w:tbl>
    <w:p>
      <w:pPr>
        <w:spacing w:after="10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4</w:t>
            </w:r>
          </w:p>
        </w:tc>
        <w:tc>
          <w:tcPr>
            <w:tcW w:type="dxa" w:w="8126"/>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60"/>
            </w:pPr>
            <w:r>
              <w:rPr>
                <w:rFonts w:ascii="Calibri" w:cs="Calibri" w:eastAsia="Calibri" w:hAnsi="Calibri"/>
                <w:b/>
                <w:bCs/>
                <w:color w:val="0D3B6E"/>
                <w:sz w:val="22"/>
                <w:szCs w:val="22"/>
              </w:rPr>
              <w:t xml:space="preserve">Confirm Installation</w:t>
            </w:r>
          </w:p>
          <w:p>
            <w:pPr>
              <w:spacing w:after="40"/>
            </w:pPr>
            <w:r>
              <w:rPr>
                <w:rFonts w:ascii="Calibri" w:cs="Calibri" w:eastAsia="Calibri" w:hAnsi="Calibri"/>
                <w:color w:val="475569"/>
                <w:sz w:val="21"/>
                <w:szCs w:val="21"/>
              </w:rPr>
              <w:t xml:space="preserve">A popup will appear. Tap Install or Add.</w:t>
            </w:r>
          </w:p>
          <w:p>
            <w:pPr>
              <w:spacing w:after="40"/>
            </w:pPr>
            <w:r>
              <w:rPr>
                <w:rFonts w:ascii="Calibri" w:cs="Calibri" w:eastAsia="Calibri" w:hAnsi="Calibri"/>
                <w:color w:val="475569"/>
                <w:sz w:val="21"/>
                <w:szCs w:val="21"/>
              </w:rPr>
              <w:t xml:space="preserve">The app will be added to your home screen and app drawer like any other app.</w:t>
            </w:r>
          </w:p>
        </w:tc>
      </w:tr>
    </w:tbl>
    <w:p>
      <w:pPr>
        <w:spacing w:after="10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5</w:t>
            </w:r>
          </w:p>
        </w:tc>
        <w:tc>
          <w:tcPr>
            <w:tcW w:type="dxa" w:w="8126"/>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60"/>
            </w:pPr>
            <w:r>
              <w:rPr>
                <w:rFonts w:ascii="Calibri" w:cs="Calibri" w:eastAsia="Calibri" w:hAnsi="Calibri"/>
                <w:b/>
                <w:bCs/>
                <w:color w:val="0D3B6E"/>
                <w:sz w:val="22"/>
                <w:szCs w:val="22"/>
              </w:rPr>
              <w:t xml:space="preserve">Open from Home Screen</w:t>
            </w:r>
          </w:p>
          <w:p>
            <w:pPr>
              <w:spacing w:after="40"/>
            </w:pPr>
            <w:r>
              <w:rPr>
                <w:rFonts w:ascii="Calibri" w:cs="Calibri" w:eastAsia="Calibri" w:hAnsi="Calibri"/>
                <w:color w:val="475569"/>
                <w:sz w:val="21"/>
                <w:szCs w:val="21"/>
              </w:rPr>
              <w:t xml:space="preserve">Find the OptiRx icon on your home screen.</w:t>
            </w:r>
          </w:p>
          <w:p>
            <w:pPr>
              <w:spacing w:after="40"/>
            </w:pPr>
            <w:r>
              <w:rPr>
                <w:rFonts w:ascii="Calibri" w:cs="Calibri" w:eastAsia="Calibri" w:hAnsi="Calibri"/>
                <w:color w:val="475569"/>
                <w:sz w:val="21"/>
                <w:szCs w:val="21"/>
              </w:rPr>
              <w:t xml:space="preserve">Tap it to open the app in full-screen mode — it will look and feel like a native app.</w:t>
            </w:r>
          </w:p>
        </w:tc>
      </w:tr>
    </w:tbl>
    <w:p>
      <w:pPr>
        <w:spacing w:after="12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2410C" w:sz="1"/>
              <w:left w:val="single" w:color="C2410C" w:sz="1"/>
              <w:bottom w:val="single" w:color="C2410C" w:sz="1"/>
              <w:right w:val="single" w:color="C2410C" w:sz="1"/>
            </w:tcBorders>
            <w:shd w:fill="FFF7ED" w:val="clear"/>
            <w:tcMar>
              <w:top w:type="dxa" w:w="160"/>
              <w:left w:type="dxa" w:w="240"/>
              <w:bottom w:type="dxa" w:w="160"/>
              <w:right w:type="dxa" w:w="240"/>
            </w:tcMar>
          </w:tcPr>
          <w:p>
            <w:pPr>
              <w:spacing w:after="80"/>
            </w:pPr>
            <w:r>
              <w:rPr>
                <w:rFonts w:ascii="Calibri" w:cs="Calibri" w:eastAsia="Calibri" w:hAnsi="Calibri"/>
                <w:b/>
                <w:bCs/>
                <w:color w:val="C2410C"/>
                <w:sz w:val="22"/>
                <w:szCs w:val="22"/>
              </w:rPr>
              <w:t xml:space="preserve">💡  If you do not see the install prompt</w:t>
            </w:r>
          </w:p>
          <w:p>
            <w:pPr>
              <w:spacing w:after="60"/>
            </w:pPr>
            <w:r>
              <w:rPr>
                <w:rFonts w:ascii="Calibri" w:cs="Calibri" w:eastAsia="Calibri" w:hAnsi="Calibri"/>
                <w:color w:val="1E293B"/>
                <w:sz w:val="21"/>
                <w:szCs w:val="21"/>
              </w:rPr>
              <w:t xml:space="preserve">Wait 30 seconds on the page — the prompt may take a moment to appear.</w:t>
            </w:r>
          </w:p>
          <w:p>
            <w:pPr>
              <w:spacing w:after="60"/>
            </w:pPr>
            <w:r>
              <w:rPr>
                <w:rFonts w:ascii="Calibri" w:cs="Calibri" w:eastAsia="Calibri" w:hAnsi="Calibri"/>
                <w:color w:val="1E293B"/>
                <w:sz w:val="21"/>
                <w:szCs w:val="21"/>
              </w:rPr>
              <w:t xml:space="preserve">Tap the three-dot menu (⋮) in Chrome → tap "Add to Home screen" → tap Add.</w:t>
            </w:r>
          </w:p>
          <w:p>
            <w:pPr>
              <w:spacing w:after="60"/>
            </w:pPr>
            <w:r>
              <w:rPr>
                <w:rFonts w:ascii="Calibri" w:cs="Calibri" w:eastAsia="Calibri" w:hAnsi="Calibri"/>
                <w:color w:val="1E293B"/>
                <w:sz w:val="21"/>
                <w:szCs w:val="21"/>
              </w:rPr>
              <w:t xml:space="preserve">If that option is not there, try opening the site in a Private/Incognito tab first, then switch back to normal.</w:t>
            </w:r>
          </w:p>
        </w:tc>
      </w:tr>
    </w:tbl>
    <w:p>
      <w:r>
        <w:br w:type="page"/>
      </w:r>
    </w:p>
    <w:p>
      <w:pPr>
        <w:pStyle w:val="Heading2"/>
        <w:pBdr>
          <w:bottom w:val="single" w:color="CBD5E1" w:sz="4" w:space="4"/>
        </w:pBdr>
        <w:spacing w:before="360" w:after="180"/>
      </w:pPr>
      <w:r>
        <w:rPr>
          <w:rFonts w:ascii="Calibri" w:cs="Calibri" w:eastAsia="Calibri" w:hAnsi="Calibri"/>
          <w:b/>
          <w:bCs/>
          <w:color w:val="0D3B6E"/>
          <w:sz w:val="30"/>
          <w:szCs w:val="30"/>
        </w:rPr>
        <w:t xml:space="preserve">4.  Installing OptiRx on iPhone / iPad</w:t>
      </w:r>
    </w:p>
    <w:p>
      <w:pPr>
        <w:spacing w:after="120"/>
      </w:pPr>
      <w:r>
        <w:rPr>
          <w:rFonts w:ascii="Calibri" w:cs="Calibri" w:eastAsia="Calibri" w:hAnsi="Calibri"/>
          <w:color w:val="1E293B"/>
          <w:sz w:val="22"/>
          <w:szCs w:val="22"/>
        </w:rPr>
        <w:t xml:space="preserve">On Apple devices, you must use Safari browser to install the app. Chrome on iPhone does not support PWA installation.</w:t>
      </w:r>
    </w:p>
    <w:p>
      <w:pPr>
        <w:spacing w:after="10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1</w:t>
            </w:r>
          </w:p>
        </w:tc>
        <w:tc>
          <w:tcPr>
            <w:tcW w:type="dxa" w:w="8126"/>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60"/>
            </w:pPr>
            <w:r>
              <w:rPr>
                <w:rFonts w:ascii="Calibri" w:cs="Calibri" w:eastAsia="Calibri" w:hAnsi="Calibri"/>
                <w:b/>
                <w:bCs/>
                <w:color w:val="0D3B6E"/>
                <w:sz w:val="22"/>
                <w:szCs w:val="22"/>
              </w:rPr>
              <w:t xml:space="preserve">Open Safari</w:t>
            </w:r>
          </w:p>
          <w:p>
            <w:pPr>
              <w:spacing w:after="40"/>
            </w:pPr>
            <w:r>
              <w:rPr>
                <w:rFonts w:ascii="Calibri" w:cs="Calibri" w:eastAsia="Calibri" w:hAnsi="Calibri"/>
                <w:color w:val="475569"/>
                <w:sz w:val="21"/>
                <w:szCs w:val="21"/>
              </w:rPr>
              <w:t xml:space="preserve">Tap the Safari browser icon (compass symbol) on your home screen.</w:t>
            </w:r>
          </w:p>
        </w:tc>
      </w:tr>
    </w:tbl>
    <w:p>
      <w:pPr>
        <w:spacing w:after="10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2</w:t>
            </w:r>
          </w:p>
        </w:tc>
        <w:tc>
          <w:tcPr>
            <w:tcW w:type="dxa" w:w="8126"/>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60"/>
            </w:pPr>
            <w:r>
              <w:rPr>
                <w:rFonts w:ascii="Calibri" w:cs="Calibri" w:eastAsia="Calibri" w:hAnsi="Calibri"/>
                <w:b/>
                <w:bCs/>
                <w:color w:val="0D3B6E"/>
                <w:sz w:val="22"/>
                <w:szCs w:val="22"/>
              </w:rPr>
              <w:t xml:space="preserve">Go to the OptiRx website</w:t>
            </w:r>
          </w:p>
          <w:p>
            <w:pPr>
              <w:spacing w:after="40"/>
            </w:pPr>
            <w:r>
              <w:rPr>
                <w:rFonts w:ascii="Calibri" w:cs="Calibri" w:eastAsia="Calibri" w:hAnsi="Calibri"/>
                <w:color w:val="475569"/>
                <w:sz w:val="21"/>
                <w:szCs w:val="21"/>
              </w:rPr>
              <w:t xml:space="preserve">Type or paste the OptiRx web address in the Safari address bar.</w:t>
            </w:r>
          </w:p>
        </w:tc>
      </w:tr>
    </w:tbl>
    <w:p>
      <w:pPr>
        <w:spacing w:after="10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3</w:t>
            </w:r>
          </w:p>
        </w:tc>
        <w:tc>
          <w:tcPr>
            <w:tcW w:type="dxa" w:w="8126"/>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60"/>
            </w:pPr>
            <w:r>
              <w:rPr>
                <w:rFonts w:ascii="Calibri" w:cs="Calibri" w:eastAsia="Calibri" w:hAnsi="Calibri"/>
                <w:b/>
                <w:bCs/>
                <w:color w:val="0D3B6E"/>
                <w:sz w:val="22"/>
                <w:szCs w:val="22"/>
              </w:rPr>
              <w:t xml:space="preserve">Tap the Share button</w:t>
            </w:r>
          </w:p>
          <w:p>
            <w:pPr>
              <w:spacing w:after="40"/>
            </w:pPr>
            <w:r>
              <w:rPr>
                <w:rFonts w:ascii="Calibri" w:cs="Calibri" w:eastAsia="Calibri" w:hAnsi="Calibri"/>
                <w:color w:val="475569"/>
                <w:sz w:val="21"/>
                <w:szCs w:val="21"/>
              </w:rPr>
              <w:t xml:space="preserve">At the bottom of the screen (iPhone) or top (iPad), tap the Share button — it looks like a box with an arrow pointing upward (□↑).</w:t>
            </w:r>
          </w:p>
        </w:tc>
      </w:tr>
    </w:tbl>
    <w:p>
      <w:pPr>
        <w:spacing w:after="10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4</w:t>
            </w:r>
          </w:p>
        </w:tc>
        <w:tc>
          <w:tcPr>
            <w:tcW w:type="dxa" w:w="8126"/>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60"/>
            </w:pPr>
            <w:r>
              <w:rPr>
                <w:rFonts w:ascii="Calibri" w:cs="Calibri" w:eastAsia="Calibri" w:hAnsi="Calibri"/>
                <w:b/>
                <w:bCs/>
                <w:color w:val="0D3B6E"/>
                <w:sz w:val="22"/>
                <w:szCs w:val="22"/>
              </w:rPr>
              <w:t xml:space="preserve">Tap "Add to Home Screen"</w:t>
            </w:r>
          </w:p>
          <w:p>
            <w:pPr>
              <w:spacing w:after="40"/>
            </w:pPr>
            <w:r>
              <w:rPr>
                <w:rFonts w:ascii="Calibri" w:cs="Calibri" w:eastAsia="Calibri" w:hAnsi="Calibri"/>
                <w:color w:val="475569"/>
                <w:sz w:val="21"/>
                <w:szCs w:val="21"/>
              </w:rPr>
              <w:t xml:space="preserve">Scroll down in the Share menu until you see "Add to Home Screen".</w:t>
            </w:r>
          </w:p>
          <w:p>
            <w:pPr>
              <w:spacing w:after="40"/>
            </w:pPr>
            <w:r>
              <w:rPr>
                <w:rFonts w:ascii="Calibri" w:cs="Calibri" w:eastAsia="Calibri" w:hAnsi="Calibri"/>
                <w:color w:val="475569"/>
                <w:sz w:val="21"/>
                <w:szCs w:val="21"/>
              </w:rPr>
              <w:t xml:space="preserve">Tap it.</w:t>
            </w:r>
          </w:p>
        </w:tc>
      </w:tr>
    </w:tbl>
    <w:p>
      <w:pPr>
        <w:spacing w:after="10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5</w:t>
            </w:r>
          </w:p>
        </w:tc>
        <w:tc>
          <w:tcPr>
            <w:tcW w:type="dxa" w:w="8126"/>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60"/>
            </w:pPr>
            <w:r>
              <w:rPr>
                <w:rFonts w:ascii="Calibri" w:cs="Calibri" w:eastAsia="Calibri" w:hAnsi="Calibri"/>
                <w:b/>
                <w:bCs/>
                <w:color w:val="0D3B6E"/>
                <w:sz w:val="22"/>
                <w:szCs w:val="22"/>
              </w:rPr>
              <w:t xml:space="preserve">Name the app and confirm</w:t>
            </w:r>
          </w:p>
          <w:p>
            <w:pPr>
              <w:spacing w:after="40"/>
            </w:pPr>
            <w:r>
              <w:rPr>
                <w:rFonts w:ascii="Calibri" w:cs="Calibri" w:eastAsia="Calibri" w:hAnsi="Calibri"/>
                <w:color w:val="475569"/>
                <w:sz w:val="21"/>
                <w:szCs w:val="21"/>
              </w:rPr>
              <w:t xml:space="preserve">You can rename it to "OptiRx" or leave it as is.</w:t>
            </w:r>
          </w:p>
          <w:p>
            <w:pPr>
              <w:spacing w:after="40"/>
            </w:pPr>
            <w:r>
              <w:rPr>
                <w:rFonts w:ascii="Calibri" w:cs="Calibri" w:eastAsia="Calibri" w:hAnsi="Calibri"/>
                <w:color w:val="475569"/>
                <w:sz w:val="21"/>
                <w:szCs w:val="21"/>
              </w:rPr>
              <w:t xml:space="preserve">Tap Add in the top-right corner.</w:t>
            </w:r>
          </w:p>
        </w:tc>
      </w:tr>
    </w:tbl>
    <w:p>
      <w:pPr>
        <w:spacing w:after="10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6</w:t>
            </w:r>
          </w:p>
        </w:tc>
        <w:tc>
          <w:tcPr>
            <w:tcW w:type="dxa" w:w="8126"/>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60"/>
            </w:pPr>
            <w:r>
              <w:rPr>
                <w:rFonts w:ascii="Calibri" w:cs="Calibri" w:eastAsia="Calibri" w:hAnsi="Calibri"/>
                <w:b/>
                <w:bCs/>
                <w:color w:val="0D3B6E"/>
                <w:sz w:val="22"/>
                <w:szCs w:val="22"/>
              </w:rPr>
              <w:t xml:space="preserve">Open from Home Screen</w:t>
            </w:r>
          </w:p>
          <w:p>
            <w:pPr>
              <w:spacing w:after="40"/>
            </w:pPr>
            <w:r>
              <w:rPr>
                <w:rFonts w:ascii="Calibri" w:cs="Calibri" w:eastAsia="Calibri" w:hAnsi="Calibri"/>
                <w:color w:val="475569"/>
                <w:sz w:val="21"/>
                <w:szCs w:val="21"/>
              </w:rPr>
              <w:t xml:space="preserve">Find the OptiRx icon on your home screen and tap it.</w:t>
            </w:r>
          </w:p>
          <w:p>
            <w:pPr>
              <w:spacing w:after="40"/>
            </w:pPr>
            <w:r>
              <w:rPr>
                <w:rFonts w:ascii="Calibri" w:cs="Calibri" w:eastAsia="Calibri" w:hAnsi="Calibri"/>
                <w:color w:val="475569"/>
                <w:sz w:val="21"/>
                <w:szCs w:val="21"/>
              </w:rPr>
              <w:t xml:space="preserve">The app will open in full-screen mode without the Safari navigation bar.</w:t>
            </w:r>
          </w:p>
        </w:tc>
      </w:tr>
    </w:tbl>
    <w:p>
      <w:pPr>
        <w:spacing w:after="12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2410C" w:sz="1"/>
              <w:left w:val="single" w:color="C2410C" w:sz="1"/>
              <w:bottom w:val="single" w:color="C2410C" w:sz="1"/>
              <w:right w:val="single" w:color="C2410C" w:sz="1"/>
            </w:tcBorders>
            <w:shd w:fill="FFF7ED" w:val="clear"/>
            <w:tcMar>
              <w:top w:type="dxa" w:w="160"/>
              <w:left w:type="dxa" w:w="240"/>
              <w:bottom w:type="dxa" w:w="160"/>
              <w:right w:type="dxa" w:w="240"/>
            </w:tcMar>
          </w:tcPr>
          <w:p>
            <w:pPr>
              <w:spacing w:after="80"/>
            </w:pPr>
            <w:r>
              <w:rPr>
                <w:rFonts w:ascii="Calibri" w:cs="Calibri" w:eastAsia="Calibri" w:hAnsi="Calibri"/>
                <w:b/>
                <w:bCs/>
                <w:color w:val="C2410C"/>
                <w:sz w:val="22"/>
                <w:szCs w:val="22"/>
              </w:rPr>
              <w:t xml:space="preserve">⚠️  Important for iPhone Users</w:t>
            </w:r>
          </w:p>
          <w:p>
            <w:pPr>
              <w:spacing w:after="60"/>
            </w:pPr>
            <w:r>
              <w:rPr>
                <w:rFonts w:ascii="Calibri" w:cs="Calibri" w:eastAsia="Calibri" w:hAnsi="Calibri"/>
                <w:color w:val="1E293B"/>
                <w:sz w:val="21"/>
                <w:szCs w:val="21"/>
              </w:rPr>
              <w:t xml:space="preserve">You MUST use Safari — the Add to Home Screen option is NOT available in Chrome or other browsers on iPhone.</w:t>
            </w:r>
          </w:p>
          <w:p>
            <w:pPr>
              <w:spacing w:after="60"/>
            </w:pPr>
            <w:r>
              <w:rPr>
                <w:rFonts w:ascii="Calibri" w:cs="Calibri" w:eastAsia="Calibri" w:hAnsi="Calibri"/>
                <w:color w:val="1E293B"/>
                <w:sz w:val="21"/>
                <w:szCs w:val="21"/>
              </w:rPr>
              <w:t xml:space="preserve">On iOS 16 and earlier, the Share button is always at the bottom of the Safari screen.</w:t>
            </w:r>
          </w:p>
          <w:p>
            <w:pPr>
              <w:spacing w:after="60"/>
            </w:pPr>
            <w:r>
              <w:rPr>
                <w:rFonts w:ascii="Calibri" w:cs="Calibri" w:eastAsia="Calibri" w:hAnsi="Calibri"/>
                <w:color w:val="1E293B"/>
                <w:sz w:val="21"/>
                <w:szCs w:val="21"/>
              </w:rPr>
              <w:t xml:space="preserve">On iOS 17 and later, the Share button may be at the top right.</w:t>
            </w:r>
          </w:p>
          <w:p>
            <w:pPr>
              <w:spacing w:after="60"/>
            </w:pPr>
            <w:r>
              <w:rPr>
                <w:rFonts w:ascii="Calibri" w:cs="Calibri" w:eastAsia="Calibri" w:hAnsi="Calibri"/>
                <w:color w:val="1E293B"/>
                <w:sz w:val="21"/>
                <w:szCs w:val="21"/>
              </w:rPr>
              <w:t xml:space="preserve">The app will work offline once installed, but some features like QR codes require internet.</w:t>
            </w:r>
          </w:p>
        </w:tc>
      </w:tr>
    </w:tbl>
    <w:p>
      <w:r>
        <w:br w:type="page"/>
      </w:r>
    </w:p>
    <w:p>
      <w:pPr>
        <w:pStyle w:val="Heading2"/>
        <w:pBdr>
          <w:bottom w:val="single" w:color="CBD5E1" w:sz="4" w:space="4"/>
        </w:pBdr>
        <w:spacing w:before="360" w:after="180"/>
      </w:pPr>
      <w:r>
        <w:rPr>
          <w:rFonts w:ascii="Calibri" w:cs="Calibri" w:eastAsia="Calibri" w:hAnsi="Calibri"/>
          <w:b/>
          <w:bCs/>
          <w:color w:val="0D3B6E"/>
          <w:sz w:val="30"/>
          <w:szCs w:val="30"/>
        </w:rPr>
        <w:t xml:space="preserve">5.  Installing OptiRx on Windows PC or Laptop</w:t>
      </w:r>
    </w:p>
    <w:p>
      <w:pPr>
        <w:spacing w:after="120"/>
      </w:pPr>
      <w:r>
        <w:rPr>
          <w:rFonts w:ascii="Calibri" w:cs="Calibri" w:eastAsia="Calibri" w:hAnsi="Calibri"/>
          <w:color w:val="1E293B"/>
          <w:sz w:val="22"/>
          <w:szCs w:val="22"/>
        </w:rPr>
        <w:t xml:space="preserve">On Windows, you can install OptiRx using Google Chrome or Microsoft Edge. It will appear in your Start Menu and taskbar like a regular application.</w:t>
      </w:r>
    </w:p>
    <w:p>
      <w:pPr>
        <w:spacing w:after="100"/>
      </w:pPr>
      <w:r>
        <w:rPr>
          <w:rFonts w:ascii="Calibri" w:cs="Calibri" w:eastAsia="Calibri" w:hAnsi="Calibri"/>
          <w:color w:val="1E293B"/>
          <w:sz w:val="22"/>
          <w:szCs w:val="22"/>
        </w:rPr>
        <w:t xml:space="preserve"/>
      </w:r>
    </w:p>
    <w:p>
      <w:pPr>
        <w:pStyle w:val="Heading3"/>
        <w:spacing w:before="240" w:after="120"/>
      </w:pPr>
      <w:r>
        <w:rPr>
          <w:rFonts w:ascii="Calibri" w:cs="Calibri" w:eastAsia="Calibri" w:hAnsi="Calibri"/>
          <w:b/>
          <w:bCs/>
          <w:color w:val="0E7490"/>
          <w:sz w:val="24"/>
          <w:szCs w:val="24"/>
        </w:rPr>
        <w:t xml:space="preserve">Using Google Chrome</w:t>
      </w:r>
    </w:p>
    <w:p>
      <w:pPr>
        <w:spacing w:after="8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1</w:t>
            </w:r>
          </w:p>
        </w:tc>
        <w:tc>
          <w:tcPr>
            <w:tcW w:type="dxa" w:w="8126"/>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60"/>
            </w:pPr>
            <w:r>
              <w:rPr>
                <w:rFonts w:ascii="Calibri" w:cs="Calibri" w:eastAsia="Calibri" w:hAnsi="Calibri"/>
                <w:b/>
                <w:bCs/>
                <w:color w:val="0D3B6E"/>
                <w:sz w:val="22"/>
                <w:szCs w:val="22"/>
              </w:rPr>
              <w:t xml:space="preserve">Open Chrome and visit the OptiRx website</w:t>
            </w:r>
          </w:p>
          <w:p>
            <w:pPr>
              <w:spacing w:after="40"/>
            </w:pPr>
            <w:r>
              <w:rPr>
                <w:rFonts w:ascii="Calibri" w:cs="Calibri" w:eastAsia="Calibri" w:hAnsi="Calibri"/>
                <w:color w:val="475569"/>
                <w:sz w:val="21"/>
                <w:szCs w:val="21"/>
              </w:rPr>
              <w:t xml:space="preserve">Type the web address in Chrome's address bar and press Enter.</w:t>
            </w:r>
          </w:p>
        </w:tc>
      </w:tr>
    </w:tbl>
    <w:p>
      <w:pPr>
        <w:spacing w:after="10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2</w:t>
            </w:r>
          </w:p>
        </w:tc>
        <w:tc>
          <w:tcPr>
            <w:tcW w:type="dxa" w:w="8126"/>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60"/>
            </w:pPr>
            <w:r>
              <w:rPr>
                <w:rFonts w:ascii="Calibri" w:cs="Calibri" w:eastAsia="Calibri" w:hAnsi="Calibri"/>
                <w:b/>
                <w:bCs/>
                <w:color w:val="0D3B6E"/>
                <w:sz w:val="22"/>
                <w:szCs w:val="22"/>
              </w:rPr>
              <w:t xml:space="preserve">Click the install icon</w:t>
            </w:r>
          </w:p>
          <w:p>
            <w:pPr>
              <w:spacing w:after="40"/>
            </w:pPr>
            <w:r>
              <w:rPr>
                <w:rFonts w:ascii="Calibri" w:cs="Calibri" w:eastAsia="Calibri" w:hAnsi="Calibri"/>
                <w:color w:val="475569"/>
                <w:sz w:val="21"/>
                <w:szCs w:val="21"/>
              </w:rPr>
              <w:t xml:space="preserve">Look in the address bar on the right side for a small computer screen icon with a download arrow (⊕).</w:t>
            </w:r>
          </w:p>
          <w:p>
            <w:pPr>
              <w:spacing w:after="40"/>
            </w:pPr>
            <w:r>
              <w:rPr>
                <w:rFonts w:ascii="Calibri" w:cs="Calibri" w:eastAsia="Calibri" w:hAnsi="Calibri"/>
                <w:color w:val="475569"/>
                <w:sz w:val="21"/>
                <w:szCs w:val="21"/>
              </w:rPr>
              <w:t xml:space="preserve">Click it.</w:t>
            </w:r>
          </w:p>
        </w:tc>
      </w:tr>
    </w:tbl>
    <w:p>
      <w:pPr>
        <w:spacing w:after="10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3</w:t>
            </w:r>
          </w:p>
        </w:tc>
        <w:tc>
          <w:tcPr>
            <w:tcW w:type="dxa" w:w="8126"/>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60"/>
            </w:pPr>
            <w:r>
              <w:rPr>
                <w:rFonts w:ascii="Calibri" w:cs="Calibri" w:eastAsia="Calibri" w:hAnsi="Calibri"/>
                <w:b/>
                <w:bCs/>
                <w:color w:val="0D3B6E"/>
                <w:sz w:val="22"/>
                <w:szCs w:val="22"/>
              </w:rPr>
              <w:t xml:space="preserve">Click Install in the popup</w:t>
            </w:r>
          </w:p>
          <w:p>
            <w:pPr>
              <w:spacing w:after="40"/>
            </w:pPr>
            <w:r>
              <w:rPr>
                <w:rFonts w:ascii="Calibri" w:cs="Calibri" w:eastAsia="Calibri" w:hAnsi="Calibri"/>
                <w:color w:val="475569"/>
                <w:sz w:val="21"/>
                <w:szCs w:val="21"/>
              </w:rPr>
              <w:t xml:space="preserve">A small popup will appear. Click the Install button.</w:t>
            </w:r>
          </w:p>
          <w:p>
            <w:pPr>
              <w:spacing w:after="40"/>
            </w:pPr>
            <w:r>
              <w:rPr>
                <w:rFonts w:ascii="Calibri" w:cs="Calibri" w:eastAsia="Calibri" w:hAnsi="Calibri"/>
                <w:color w:val="475569"/>
                <w:sz w:val="21"/>
                <w:szCs w:val="21"/>
              </w:rPr>
              <w:t xml:space="preserve">OptiRx will install and open automatically.</w:t>
            </w:r>
          </w:p>
        </w:tc>
      </w:tr>
    </w:tbl>
    <w:p>
      <w:pPr>
        <w:spacing w:after="10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4</w:t>
            </w:r>
          </w:p>
        </w:tc>
        <w:tc>
          <w:tcPr>
            <w:tcW w:type="dxa" w:w="8126"/>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60"/>
            </w:pPr>
            <w:r>
              <w:rPr>
                <w:rFonts w:ascii="Calibri" w:cs="Calibri" w:eastAsia="Calibri" w:hAnsi="Calibri"/>
                <w:b/>
                <w:bCs/>
                <w:color w:val="0D3B6E"/>
                <w:sz w:val="22"/>
                <w:szCs w:val="22"/>
              </w:rPr>
              <w:t xml:space="preserve">Find it in your Start Menu</w:t>
            </w:r>
          </w:p>
          <w:p>
            <w:pPr>
              <w:spacing w:after="40"/>
            </w:pPr>
            <w:r>
              <w:rPr>
                <w:rFonts w:ascii="Calibri" w:cs="Calibri" w:eastAsia="Calibri" w:hAnsi="Calibri"/>
                <w:color w:val="475569"/>
                <w:sz w:val="21"/>
                <w:szCs w:val="21"/>
              </w:rPr>
              <w:t xml:space="preserve">OptiRx now appears in your Windows Start Menu and can be pinned to your Taskbar.</w:t>
            </w:r>
          </w:p>
          <w:p>
            <w:pPr>
              <w:spacing w:after="40"/>
            </w:pPr>
            <w:r>
              <w:rPr>
                <w:rFonts w:ascii="Calibri" w:cs="Calibri" w:eastAsia="Calibri" w:hAnsi="Calibri"/>
                <w:color w:val="475569"/>
                <w:sz w:val="21"/>
                <w:szCs w:val="21"/>
              </w:rPr>
              <w:t xml:space="preserve">It opens as a standalone window — no browser tabs or address bars.</w:t>
            </w:r>
          </w:p>
        </w:tc>
      </w:tr>
    </w:tbl>
    <w:p>
      <w:pPr>
        <w:spacing w:after="120"/>
      </w:pPr>
      <w:r>
        <w:rPr>
          <w:rFonts w:ascii="Calibri" w:cs="Calibri" w:eastAsia="Calibri" w:hAnsi="Calibri"/>
          <w:color w:val="1E293B"/>
          <w:sz w:val="22"/>
          <w:szCs w:val="22"/>
        </w:rPr>
        <w:t xml:space="preserve"/>
      </w:r>
    </w:p>
    <w:p>
      <w:pPr>
        <w:pStyle w:val="Heading3"/>
        <w:spacing w:before="240" w:after="120"/>
      </w:pPr>
      <w:r>
        <w:rPr>
          <w:rFonts w:ascii="Calibri" w:cs="Calibri" w:eastAsia="Calibri" w:hAnsi="Calibri"/>
          <w:b/>
          <w:bCs/>
          <w:color w:val="0E7490"/>
          <w:sz w:val="24"/>
          <w:szCs w:val="24"/>
        </w:rPr>
        <w:t xml:space="preserve">Using Microsoft Edge</w:t>
      </w:r>
    </w:p>
    <w:p>
      <w:pPr>
        <w:spacing w:after="8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1</w:t>
            </w:r>
          </w:p>
        </w:tc>
        <w:tc>
          <w:tcPr>
            <w:tcW w:type="dxa" w:w="8126"/>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60"/>
            </w:pPr>
            <w:r>
              <w:rPr>
                <w:rFonts w:ascii="Calibri" w:cs="Calibri" w:eastAsia="Calibri" w:hAnsi="Calibri"/>
                <w:b/>
                <w:bCs/>
                <w:color w:val="0D3B6E"/>
                <w:sz w:val="22"/>
                <w:szCs w:val="22"/>
              </w:rPr>
              <w:t xml:space="preserve">Open Edge and visit the OptiRx website</w:t>
            </w:r>
          </w:p>
          <w:p>
            <w:pPr>
              <w:spacing w:after="40"/>
            </w:pPr>
            <w:r>
              <w:rPr>
                <w:rFonts w:ascii="Calibri" w:cs="Calibri" w:eastAsia="Calibri" w:hAnsi="Calibri"/>
                <w:color w:val="475569"/>
                <w:sz w:val="21"/>
                <w:szCs w:val="21"/>
              </w:rPr>
              <w:t xml:space="preserve">Type the web address in Edge's address bar.</w:t>
            </w:r>
          </w:p>
        </w:tc>
      </w:tr>
    </w:tbl>
    <w:p>
      <w:pPr>
        <w:spacing w:after="10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2</w:t>
            </w:r>
          </w:p>
        </w:tc>
        <w:tc>
          <w:tcPr>
            <w:tcW w:type="dxa" w:w="8126"/>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60"/>
            </w:pPr>
            <w:r>
              <w:rPr>
                <w:rFonts w:ascii="Calibri" w:cs="Calibri" w:eastAsia="Calibri" w:hAnsi="Calibri"/>
                <w:b/>
                <w:bCs/>
                <w:color w:val="0D3B6E"/>
                <w:sz w:val="22"/>
                <w:szCs w:val="22"/>
              </w:rPr>
              <w:t xml:space="preserve">Click the three-dot menu (…)</w:t>
            </w:r>
          </w:p>
          <w:p>
            <w:pPr>
              <w:spacing w:after="40"/>
            </w:pPr>
            <w:r>
              <w:rPr>
                <w:rFonts w:ascii="Calibri" w:cs="Calibri" w:eastAsia="Calibri" w:hAnsi="Calibri"/>
                <w:color w:val="475569"/>
                <w:sz w:val="21"/>
                <w:szCs w:val="21"/>
              </w:rPr>
              <w:t xml:space="preserve">Click the menu icon in the top-right corner of Edge.</w:t>
            </w:r>
          </w:p>
        </w:tc>
      </w:tr>
    </w:tbl>
    <w:p>
      <w:pPr>
        <w:spacing w:after="10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3</w:t>
            </w:r>
          </w:p>
        </w:tc>
        <w:tc>
          <w:tcPr>
            <w:tcW w:type="dxa" w:w="8126"/>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60"/>
            </w:pPr>
            <w:r>
              <w:rPr>
                <w:rFonts w:ascii="Calibri" w:cs="Calibri" w:eastAsia="Calibri" w:hAnsi="Calibri"/>
                <w:b/>
                <w:bCs/>
                <w:color w:val="0D3B6E"/>
                <w:sz w:val="22"/>
                <w:szCs w:val="22"/>
              </w:rPr>
              <w:t xml:space="preserve">Click "Apps" → "Install this site as an app"</w:t>
            </w:r>
          </w:p>
          <w:p>
            <w:pPr>
              <w:spacing w:after="40"/>
            </w:pPr>
            <w:r>
              <w:rPr>
                <w:rFonts w:ascii="Calibri" w:cs="Calibri" w:eastAsia="Calibri" w:hAnsi="Calibri"/>
                <w:color w:val="475569"/>
                <w:sz w:val="21"/>
                <w:szCs w:val="21"/>
              </w:rPr>
              <w:t xml:space="preserve">From the dropdown, hover over Apps, then click "Install this site as an app".</w:t>
            </w:r>
          </w:p>
        </w:tc>
      </w:tr>
    </w:tbl>
    <w:p>
      <w:pPr>
        <w:spacing w:after="10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4</w:t>
            </w:r>
          </w:p>
        </w:tc>
        <w:tc>
          <w:tcPr>
            <w:tcW w:type="dxa" w:w="8126"/>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60"/>
            </w:pPr>
            <w:r>
              <w:rPr>
                <w:rFonts w:ascii="Calibri" w:cs="Calibri" w:eastAsia="Calibri" w:hAnsi="Calibri"/>
                <w:b/>
                <w:bCs/>
                <w:color w:val="0D3B6E"/>
                <w:sz w:val="22"/>
                <w:szCs w:val="22"/>
              </w:rPr>
              <w:t xml:space="preserve">Confirm and launch</w:t>
            </w:r>
          </w:p>
          <w:p>
            <w:pPr>
              <w:spacing w:after="40"/>
            </w:pPr>
            <w:r>
              <w:rPr>
                <w:rFonts w:ascii="Calibri" w:cs="Calibri" w:eastAsia="Calibri" w:hAnsi="Calibri"/>
                <w:color w:val="475569"/>
                <w:sz w:val="21"/>
                <w:szCs w:val="21"/>
              </w:rPr>
              <w:t xml:space="preserve">Click Install in the dialog. OptiRx opens in its own window and is pinned to your taskbar.</w:t>
            </w:r>
          </w:p>
        </w:tc>
      </w:tr>
    </w:tbl>
    <w:p>
      <w:r>
        <w:br w:type="page"/>
      </w:r>
    </w:p>
    <w:p>
      <w:pPr>
        <w:pStyle w:val="Heading2"/>
        <w:pBdr>
          <w:bottom w:val="single" w:color="CBD5E1" w:sz="4" w:space="4"/>
        </w:pBdr>
        <w:spacing w:before="360" w:after="180"/>
      </w:pPr>
      <w:r>
        <w:rPr>
          <w:rFonts w:ascii="Calibri" w:cs="Calibri" w:eastAsia="Calibri" w:hAnsi="Calibri"/>
          <w:b/>
          <w:bCs/>
          <w:color w:val="0D3B6E"/>
          <w:sz w:val="30"/>
          <w:szCs w:val="30"/>
        </w:rPr>
        <w:t xml:space="preserve">6.  Installing OptiRx on Mac</w:t>
      </w:r>
    </w:p>
    <w:p>
      <w:pPr>
        <w:spacing w:after="80"/>
      </w:pPr>
      <w:r>
        <w:rPr>
          <w:rFonts w:ascii="Calibri" w:cs="Calibri" w:eastAsia="Calibri" w:hAnsi="Calibri"/>
          <w:color w:val="1E293B"/>
          <w:sz w:val="22"/>
          <w:szCs w:val="22"/>
        </w:rPr>
        <w:t xml:space="preserve"/>
      </w:r>
    </w:p>
    <w:p>
      <w:pPr>
        <w:pStyle w:val="Heading3"/>
        <w:spacing w:before="240" w:after="120"/>
      </w:pPr>
      <w:r>
        <w:rPr>
          <w:rFonts w:ascii="Calibri" w:cs="Calibri" w:eastAsia="Calibri" w:hAnsi="Calibri"/>
          <w:b/>
          <w:bCs/>
          <w:color w:val="0E7490"/>
          <w:sz w:val="24"/>
          <w:szCs w:val="24"/>
        </w:rPr>
        <w:t xml:space="preserve">Using Google Chrome on Mac</w:t>
      </w:r>
    </w:p>
    <w:p>
      <w:pPr>
        <w:pStyle w:val="ListParagraph"/>
        <w:numPr>
          <w:ilvl w:val="0"/>
          <w:numId w:val="2"/>
        </w:numPr>
        <w:spacing w:after="80"/>
      </w:pPr>
      <w:r>
        <w:rPr>
          <w:rFonts w:ascii="Calibri" w:cs="Calibri" w:eastAsia="Calibri" w:hAnsi="Calibri"/>
          <w:color w:val="1E293B"/>
          <w:sz w:val="22"/>
          <w:szCs w:val="22"/>
        </w:rPr>
        <w:t xml:space="preserve">Open Chrome and go to the OptiRx website.</w:t>
      </w:r>
    </w:p>
    <w:p>
      <w:pPr>
        <w:pStyle w:val="ListParagraph"/>
        <w:numPr>
          <w:ilvl w:val="0"/>
          <w:numId w:val="2"/>
        </w:numPr>
        <w:spacing w:after="80"/>
      </w:pPr>
      <w:r>
        <w:rPr>
          <w:rFonts w:ascii="Calibri" w:cs="Calibri" w:eastAsia="Calibri" w:hAnsi="Calibri"/>
          <w:color w:val="1E293B"/>
          <w:sz w:val="22"/>
          <w:szCs w:val="22"/>
        </w:rPr>
        <w:t xml:space="preserve">Click the install icon (⊕) in the address bar, OR go to Chrome menu → Cast, Save, and Share → Install Page as App.</w:t>
      </w:r>
    </w:p>
    <w:p>
      <w:pPr>
        <w:pStyle w:val="ListParagraph"/>
        <w:numPr>
          <w:ilvl w:val="0"/>
          <w:numId w:val="2"/>
        </w:numPr>
        <w:spacing w:after="80"/>
      </w:pPr>
      <w:r>
        <w:rPr>
          <w:rFonts w:ascii="Calibri" w:cs="Calibri" w:eastAsia="Calibri" w:hAnsi="Calibri"/>
          <w:color w:val="1E293B"/>
          <w:sz w:val="22"/>
          <w:szCs w:val="22"/>
        </w:rPr>
        <w:t xml:space="preserve">Click Install. OptiRx will appear in your Applications folder and Launchpad.</w:t>
      </w:r>
    </w:p>
    <w:p>
      <w:pPr>
        <w:spacing w:after="100"/>
      </w:pPr>
      <w:r>
        <w:rPr>
          <w:rFonts w:ascii="Calibri" w:cs="Calibri" w:eastAsia="Calibri" w:hAnsi="Calibri"/>
          <w:color w:val="1E293B"/>
          <w:sz w:val="22"/>
          <w:szCs w:val="22"/>
        </w:rPr>
        <w:t xml:space="preserve"/>
      </w:r>
    </w:p>
    <w:p>
      <w:pPr>
        <w:pStyle w:val="Heading3"/>
        <w:spacing w:before="240" w:after="120"/>
      </w:pPr>
      <w:r>
        <w:rPr>
          <w:rFonts w:ascii="Calibri" w:cs="Calibri" w:eastAsia="Calibri" w:hAnsi="Calibri"/>
          <w:b/>
          <w:bCs/>
          <w:color w:val="0E7490"/>
          <w:sz w:val="24"/>
          <w:szCs w:val="24"/>
        </w:rPr>
        <w:t xml:space="preserve">Using Safari on Mac</w:t>
      </w:r>
    </w:p>
    <w:p>
      <w:pPr>
        <w:pStyle w:val="ListParagraph"/>
        <w:numPr>
          <w:ilvl w:val="0"/>
          <w:numId w:val="2"/>
        </w:numPr>
        <w:spacing w:after="80"/>
      </w:pPr>
      <w:r>
        <w:rPr>
          <w:rFonts w:ascii="Calibri" w:cs="Calibri" w:eastAsia="Calibri" w:hAnsi="Calibri"/>
          <w:color w:val="1E293B"/>
          <w:sz w:val="22"/>
          <w:szCs w:val="22"/>
        </w:rPr>
        <w:t xml:space="preserve">Open Safari and go to the OptiRx website.</w:t>
      </w:r>
    </w:p>
    <w:p>
      <w:pPr>
        <w:pStyle w:val="ListParagraph"/>
        <w:numPr>
          <w:ilvl w:val="0"/>
          <w:numId w:val="2"/>
        </w:numPr>
        <w:spacing w:after="80"/>
      </w:pPr>
      <w:r>
        <w:rPr>
          <w:rFonts w:ascii="Calibri" w:cs="Calibri" w:eastAsia="Calibri" w:hAnsi="Calibri"/>
          <w:color w:val="1E293B"/>
          <w:sz w:val="22"/>
          <w:szCs w:val="22"/>
        </w:rPr>
        <w:t xml:space="preserve">Click File in the menu bar → Add to Dock.</w:t>
      </w:r>
    </w:p>
    <w:p>
      <w:pPr>
        <w:pStyle w:val="ListParagraph"/>
        <w:numPr>
          <w:ilvl w:val="0"/>
          <w:numId w:val="2"/>
        </w:numPr>
        <w:spacing w:after="80"/>
      </w:pPr>
      <w:r>
        <w:rPr>
          <w:rFonts w:ascii="Calibri" w:cs="Calibri" w:eastAsia="Calibri" w:hAnsi="Calibri"/>
          <w:color w:val="1E293B"/>
          <w:sz w:val="22"/>
          <w:szCs w:val="22"/>
        </w:rPr>
        <w:t xml:space="preserve">Click Add. The OptiRx icon will appear in your Dock.</w:t>
      </w:r>
    </w:p>
    <w:p>
      <w:r>
        <w:br w:type="page"/>
      </w:r>
    </w:p>
    <w:p>
      <w:pPr>
        <w:pStyle w:val="Heading2"/>
        <w:pBdr>
          <w:bottom w:val="single" w:color="CBD5E1" w:sz="4" w:space="4"/>
        </w:pBdr>
        <w:spacing w:before="360" w:after="180"/>
      </w:pPr>
      <w:r>
        <w:rPr>
          <w:rFonts w:ascii="Calibri" w:cs="Calibri" w:eastAsia="Calibri" w:hAnsi="Calibri"/>
          <w:b/>
          <w:bCs/>
          <w:color w:val="0D3B6E"/>
          <w:sz w:val="30"/>
          <w:szCs w:val="30"/>
        </w:rPr>
        <w:t xml:space="preserve">7.  First Launch — The Trial Period</w:t>
      </w:r>
    </w:p>
    <w:p>
      <w:pPr>
        <w:spacing w:after="8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803D" w:sz="1"/>
              <w:left w:val="single" w:color="15803D" w:sz="1"/>
              <w:bottom w:val="single" w:color="15803D" w:sz="1"/>
              <w:right w:val="single" w:color="15803D" w:sz="1"/>
            </w:tcBorders>
            <w:shd w:fill="F0FFF4" w:val="clear"/>
            <w:tcMar>
              <w:top w:type="dxa" w:w="160"/>
              <w:left w:type="dxa" w:w="240"/>
              <w:bottom w:type="dxa" w:w="160"/>
              <w:right w:type="dxa" w:w="240"/>
            </w:tcMar>
          </w:tcPr>
          <w:p>
            <w:pPr>
              <w:spacing w:after="80"/>
            </w:pPr>
            <w:r>
              <w:rPr>
                <w:rFonts w:ascii="Calibri" w:cs="Calibri" w:eastAsia="Calibri" w:hAnsi="Calibri"/>
                <w:b/>
                <w:bCs/>
                <w:color w:val="15803D"/>
                <w:sz w:val="22"/>
                <w:szCs w:val="22"/>
              </w:rPr>
              <w:t xml:space="preserve">🎉  Good News — 7 Days Free, No Key Needed!</w:t>
            </w:r>
          </w:p>
          <w:p>
            <w:pPr>
              <w:spacing w:after="60"/>
            </w:pPr>
            <w:r>
              <w:rPr>
                <w:rFonts w:ascii="Calibri" w:cs="Calibri" w:eastAsia="Calibri" w:hAnsi="Calibri"/>
                <w:color w:val="1E293B"/>
                <w:sz w:val="21"/>
                <w:szCs w:val="21"/>
              </w:rPr>
              <w:t xml:space="preserve">When you open OptiRx for the very first time, you automatically get a 7-day free trial.</w:t>
            </w:r>
          </w:p>
          <w:p>
            <w:pPr>
              <w:spacing w:after="60"/>
            </w:pPr>
            <w:r>
              <w:rPr>
                <w:rFonts w:ascii="Calibri" w:cs="Calibri" w:eastAsia="Calibri" w:hAnsi="Calibri"/>
                <w:color w:val="1E293B"/>
                <w:sz w:val="21"/>
                <w:szCs w:val="21"/>
              </w:rPr>
              <w:t xml:space="preserve">The app unlocks immediately without any license key.</w:t>
            </w:r>
          </w:p>
          <w:p>
            <w:pPr>
              <w:spacing w:after="60"/>
            </w:pPr>
            <w:r>
              <w:rPr>
                <w:rFonts w:ascii="Calibri" w:cs="Calibri" w:eastAsia="Calibri" w:hAnsi="Calibri"/>
                <w:color w:val="1E293B"/>
                <w:sz w:val="21"/>
                <w:szCs w:val="21"/>
              </w:rPr>
              <w:t xml:space="preserve">You can use all features during the trial period.</w:t>
            </w:r>
          </w:p>
          <w:p>
            <w:pPr>
              <w:spacing w:after="60"/>
            </w:pPr>
            <w:r>
              <w:rPr>
                <w:rFonts w:ascii="Calibri" w:cs="Calibri" w:eastAsia="Calibri" w:hAnsi="Calibri"/>
                <w:color w:val="1E293B"/>
                <w:sz w:val="21"/>
                <w:szCs w:val="21"/>
              </w:rPr>
              <w:t xml:space="preserve">After 7 days, the lock screen appears and you will need a license key to continue.</w:t>
            </w:r>
          </w:p>
        </w:tc>
      </w:tr>
    </w:tbl>
    <w:p>
      <w:pPr>
        <w:spacing w:after="160"/>
      </w:pPr>
      <w:r>
        <w:rPr>
          <w:rFonts w:ascii="Calibri" w:cs="Calibri" w:eastAsia="Calibri" w:hAnsi="Calibri"/>
          <w:color w:val="1E293B"/>
          <w:sz w:val="22"/>
          <w:szCs w:val="22"/>
        </w:rPr>
        <w:t xml:space="preserve"/>
      </w:r>
    </w:p>
    <w:p>
      <w:pPr>
        <w:spacing w:after="120"/>
      </w:pPr>
      <w:r>
        <w:rPr>
          <w:rFonts w:ascii="Calibri" w:cs="Calibri" w:eastAsia="Calibri" w:hAnsi="Calibri"/>
          <w:color w:val="1E293B"/>
          <w:sz w:val="22"/>
          <w:szCs w:val="22"/>
        </w:rPr>
        <w:t xml:space="preserve">When you first open the app, you will see either:</w:t>
      </w:r>
    </w:p>
    <w:p>
      <w:pPr>
        <w:pStyle w:val="ListParagraph"/>
        <w:numPr>
          <w:ilvl w:val="0"/>
          <w:numId w:val="2"/>
        </w:numPr>
        <w:spacing w:after="80"/>
      </w:pPr>
      <w:r>
        <w:rPr>
          <w:rFonts w:ascii="Calibri" w:cs="Calibri" w:eastAsia="Calibri" w:hAnsi="Calibri"/>
          <w:color w:val="1E293B"/>
          <w:sz w:val="22"/>
          <w:szCs w:val="22"/>
        </w:rPr>
        <w:t xml:space="preserve">The full app (if you are in your trial period) — start using it immediately.</w:t>
      </w:r>
    </w:p>
    <w:p>
      <w:pPr>
        <w:pStyle w:val="ListParagraph"/>
        <w:numPr>
          <w:ilvl w:val="0"/>
          <w:numId w:val="2"/>
        </w:numPr>
        <w:spacing w:after="80"/>
      </w:pPr>
      <w:r>
        <w:rPr>
          <w:rFonts w:ascii="Calibri" w:cs="Calibri" w:eastAsia="Calibri" w:hAnsi="Calibri"/>
          <w:color w:val="1E293B"/>
          <w:sz w:val="22"/>
          <w:szCs w:val="22"/>
        </w:rPr>
        <w:t xml:space="preserve">The lock screen (if your trial has ended) — you need to activate a license.</w:t>
      </w:r>
    </w:p>
    <w:p>
      <w:pPr>
        <w:spacing w:after="100"/>
      </w:pPr>
      <w:r>
        <w:rPr>
          <w:rFonts w:ascii="Calibri" w:cs="Calibri" w:eastAsia="Calibri" w:hAnsi="Calibri"/>
          <w:color w:val="1E293B"/>
          <w:sz w:val="22"/>
          <w:szCs w:val="22"/>
        </w:rPr>
        <w:t xml:space="preserve"/>
      </w:r>
    </w:p>
    <w:p>
      <w:pPr>
        <w:pStyle w:val="Heading3"/>
        <w:spacing w:before="240" w:after="120"/>
      </w:pPr>
      <w:r>
        <w:rPr>
          <w:rFonts w:ascii="Calibri" w:cs="Calibri" w:eastAsia="Calibri" w:hAnsi="Calibri"/>
          <w:b/>
          <w:bCs/>
          <w:color w:val="0E7490"/>
          <w:sz w:val="24"/>
          <w:szCs w:val="24"/>
        </w:rPr>
        <w:t xml:space="preserve">Finding Your Device ID (Required for Subscription)</w:t>
      </w:r>
    </w:p>
    <w:p>
      <w:pPr>
        <w:spacing w:after="120"/>
      </w:pPr>
      <w:r>
        <w:rPr>
          <w:rFonts w:ascii="Calibri" w:cs="Calibri" w:eastAsia="Calibri" w:hAnsi="Calibri"/>
          <w:color w:val="1E293B"/>
          <w:sz w:val="22"/>
          <w:szCs w:val="22"/>
        </w:rPr>
        <w:t xml:space="preserve">Your Device ID is a unique code that identifies your device. You will need to send this to Manik Roy to get your license key. Here is how to find it:</w:t>
      </w:r>
    </w:p>
    <w:p>
      <w:pPr>
        <w:spacing w:after="8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BD5E1" w:sz="1"/>
              <w:left w:val="single" w:color="CBD5E1" w:sz="1"/>
              <w:bottom w:val="single" w:color="CBD5E1" w:sz="1"/>
              <w:right w:val="single" w:color="CBD5E1" w:sz="1"/>
            </w:tcBorders>
            <w:shd w:fill="0D3B6E" w:val="clear"/>
            <w:tcMar>
              <w:top w:type="dxa" w:w="100"/>
              <w:left w:type="dxa" w:w="160"/>
              <w:bottom w:type="dxa" w:w="100"/>
              <w:right w:type="dxa" w:w="160"/>
            </w:tcMar>
          </w:tcPr>
          <w:p>
            <w:r>
              <w:rPr>
                <w:rFonts w:ascii="Calibri" w:cs="Calibri" w:eastAsia="Calibri" w:hAnsi="Calibri"/>
                <w:b/>
                <w:bCs/>
                <w:color w:val="FFFFFF"/>
                <w:sz w:val="20"/>
                <w:szCs w:val="20"/>
              </w:rPr>
              <w:t xml:space="preserve">Situation</w:t>
            </w:r>
          </w:p>
        </w:tc>
        <w:tc>
          <w:tcPr>
            <w:tcW w:type="dxa" w:w="6526"/>
            <w:tcBorders>
              <w:top w:val="single" w:color="CBD5E1" w:sz="1"/>
              <w:left w:val="single" w:color="CBD5E1" w:sz="1"/>
              <w:bottom w:val="single" w:color="CBD5E1" w:sz="1"/>
              <w:right w:val="single" w:color="CBD5E1" w:sz="1"/>
            </w:tcBorders>
            <w:shd w:fill="0D3B6E" w:val="clear"/>
            <w:tcMar>
              <w:top w:type="dxa" w:w="100"/>
              <w:left w:type="dxa" w:w="160"/>
              <w:bottom w:type="dxa" w:w="100"/>
              <w:right w:type="dxa" w:w="160"/>
            </w:tcMar>
          </w:tcPr>
          <w:p>
            <w:r>
              <w:rPr>
                <w:rFonts w:ascii="Calibri" w:cs="Calibri" w:eastAsia="Calibri" w:hAnsi="Calibri"/>
                <w:b/>
                <w:bCs/>
                <w:color w:val="FFFFFF"/>
                <w:sz w:val="20"/>
                <w:szCs w:val="20"/>
              </w:rPr>
              <w:t xml:space="preserve">How to Find Your Device ID</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Trial / Lock Screen</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The Device ID is displayed on the lock screen under the heading "Your Device ID" — just tap the Copy button next to it.</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App is already open (trial active)</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Look at the blue status bar at the top of the app. Tap the Manage button. The Device ID is shown at the top of the popup.</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Subscribe tab</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On the lock screen, tap the Subscribe tab. The Device ID is shown in Step 1 with a Copy button.</w:t>
            </w:r>
          </w:p>
        </w:tc>
      </w:tr>
    </w:tbl>
    <w:p>
      <w:r>
        <w:br w:type="page"/>
      </w:r>
    </w:p>
    <w:p>
      <w:pPr>
        <w:pStyle w:val="Heading2"/>
        <w:pBdr>
          <w:bottom w:val="single" w:color="CBD5E1" w:sz="4" w:space="4"/>
        </w:pBdr>
        <w:spacing w:before="360" w:after="180"/>
      </w:pPr>
      <w:r>
        <w:rPr>
          <w:rFonts w:ascii="Calibri" w:cs="Calibri" w:eastAsia="Calibri" w:hAnsi="Calibri"/>
          <w:b/>
          <w:bCs/>
          <w:color w:val="0D3B6E"/>
          <w:sz w:val="30"/>
          <w:szCs w:val="30"/>
        </w:rPr>
        <w:t xml:space="preserve">8.  Subscribing — ₹599 / Month</w:t>
      </w:r>
    </w:p>
    <w:p>
      <w:pPr>
        <w:spacing w:after="120"/>
      </w:pPr>
      <w:r>
        <w:rPr>
          <w:rFonts w:ascii="Calibri" w:cs="Calibri" w:eastAsia="Calibri" w:hAnsi="Calibri"/>
          <w:color w:val="1E293B"/>
          <w:sz w:val="22"/>
          <w:szCs w:val="22"/>
        </w:rPr>
        <w:t xml:space="preserve">Each license is for one device only. If you need OptiRx on multiple devices, you need a separate subscription for each.</w:t>
      </w:r>
    </w:p>
    <w:p>
      <w:pPr>
        <w:spacing w:after="120"/>
      </w:pPr>
      <w:r>
        <w:rPr>
          <w:rFonts w:ascii="Calibri" w:cs="Calibri" w:eastAsia="Calibri" w:hAnsi="Calibri"/>
          <w:color w:val="1E293B"/>
          <w:sz w:val="22"/>
          <w:szCs w:val="22"/>
        </w:rPr>
        <w:t xml:space="preserve"/>
      </w:r>
    </w:p>
    <w:p>
      <w:pPr>
        <w:pStyle w:val="Heading3"/>
        <w:spacing w:before="240" w:after="120"/>
      </w:pPr>
      <w:r>
        <w:rPr>
          <w:rFonts w:ascii="Calibri" w:cs="Calibri" w:eastAsia="Calibri" w:hAnsi="Calibri"/>
          <w:b/>
          <w:bCs/>
          <w:color w:val="0E7490"/>
          <w:sz w:val="24"/>
          <w:szCs w:val="24"/>
        </w:rPr>
        <w:t xml:space="preserve">How to Subscribe — Step by Step</w:t>
      </w:r>
    </w:p>
    <w:p>
      <w:pPr>
        <w:spacing w:after="8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1</w:t>
            </w:r>
          </w:p>
        </w:tc>
        <w:tc>
          <w:tcPr>
            <w:tcW w:type="dxa" w:w="8126"/>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60"/>
            </w:pPr>
            <w:r>
              <w:rPr>
                <w:rFonts w:ascii="Calibri" w:cs="Calibri" w:eastAsia="Calibri" w:hAnsi="Calibri"/>
                <w:b/>
                <w:bCs/>
                <w:color w:val="0D3B6E"/>
                <w:sz w:val="22"/>
                <w:szCs w:val="22"/>
              </w:rPr>
              <w:t xml:space="preserve">Find your Device ID</w:t>
            </w:r>
          </w:p>
          <w:p>
            <w:pPr>
              <w:spacing w:after="40"/>
            </w:pPr>
            <w:r>
              <w:rPr>
                <w:rFonts w:ascii="Calibri" w:cs="Calibri" w:eastAsia="Calibri" w:hAnsi="Calibri"/>
                <w:color w:val="475569"/>
                <w:sz w:val="21"/>
                <w:szCs w:val="21"/>
              </w:rPr>
              <w:t xml:space="preserve">Open OptiRx. On the lock screen, tap the Copy button next to your Device ID.</w:t>
            </w:r>
          </w:p>
          <w:p>
            <w:pPr>
              <w:spacing w:after="40"/>
            </w:pPr>
            <w:r>
              <w:rPr>
                <w:rFonts w:ascii="Calibri" w:cs="Calibri" w:eastAsia="Calibri" w:hAnsi="Calibri"/>
                <w:color w:val="475569"/>
                <w:sz w:val="21"/>
                <w:szCs w:val="21"/>
              </w:rPr>
              <w:t xml:space="preserve">The Device ID looks like: MID-A3F2C8D1B4E7F290</w:t>
            </w:r>
          </w:p>
        </w:tc>
      </w:tr>
    </w:tbl>
    <w:p>
      <w:pPr>
        <w:spacing w:after="10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2</w:t>
            </w:r>
          </w:p>
        </w:tc>
        <w:tc>
          <w:tcPr>
            <w:tcW w:type="dxa" w:w="8126"/>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60"/>
            </w:pPr>
            <w:r>
              <w:rPr>
                <w:rFonts w:ascii="Calibri" w:cs="Calibri" w:eastAsia="Calibri" w:hAnsi="Calibri"/>
                <w:b/>
                <w:bCs/>
                <w:color w:val="0D3B6E"/>
                <w:sz w:val="22"/>
                <w:szCs w:val="22"/>
              </w:rPr>
              <w:t xml:space="preserve">Make the payment — ₹599</w:t>
            </w:r>
          </w:p>
          <w:p>
            <w:pPr>
              <w:spacing w:after="40"/>
            </w:pPr>
            <w:r>
              <w:rPr>
                <w:rFonts w:ascii="Calibri" w:cs="Calibri" w:eastAsia="Calibri" w:hAnsi="Calibri"/>
                <w:color w:val="475569"/>
                <w:sz w:val="21"/>
                <w:szCs w:val="21"/>
              </w:rPr>
              <w:t xml:space="preserve">Pay ₹599 via any UPI app (Google Pay, PhonePe, Paytm, BHIM).</w:t>
            </w:r>
          </w:p>
          <w:p>
            <w:pPr>
              <w:spacing w:after="40"/>
            </w:pPr>
            <w:r>
              <w:rPr>
                <w:rFonts w:ascii="Calibri" w:cs="Calibri" w:eastAsia="Calibri" w:hAnsi="Calibri"/>
                <w:color w:val="475569"/>
                <w:sz w:val="21"/>
                <w:szCs w:val="21"/>
              </w:rPr>
              <w:t xml:space="preserve">Send payment to the UPI ID shown in the app on the Subscribe tab.</w:t>
            </w:r>
          </w:p>
          <w:p>
            <w:pPr>
              <w:spacing w:after="40"/>
            </w:pPr>
            <w:r>
              <w:rPr>
                <w:rFonts w:ascii="Calibri" w:cs="Calibri" w:eastAsia="Calibri" w:hAnsi="Calibri"/>
                <w:color w:val="475569"/>
                <w:sz w:val="21"/>
                <w:szCs w:val="21"/>
              </w:rPr>
              <w:t xml:space="preserve">Take a screenshot of the payment confirmation.</w:t>
            </w:r>
          </w:p>
        </w:tc>
      </w:tr>
    </w:tbl>
    <w:p>
      <w:pPr>
        <w:spacing w:after="10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3</w:t>
            </w:r>
          </w:p>
        </w:tc>
        <w:tc>
          <w:tcPr>
            <w:tcW w:type="dxa" w:w="8126"/>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60"/>
            </w:pPr>
            <w:r>
              <w:rPr>
                <w:rFonts w:ascii="Calibri" w:cs="Calibri" w:eastAsia="Calibri" w:hAnsi="Calibri"/>
                <w:b/>
                <w:bCs/>
                <w:color w:val="0D3B6E"/>
                <w:sz w:val="22"/>
                <w:szCs w:val="22"/>
              </w:rPr>
              <w:t xml:space="preserve">Send your Device ID + payment screenshot</w:t>
            </w:r>
          </w:p>
          <w:p>
            <w:pPr>
              <w:spacing w:after="40"/>
            </w:pPr>
            <w:r>
              <w:rPr>
                <w:rFonts w:ascii="Calibri" w:cs="Calibri" w:eastAsia="Calibri" w:hAnsi="Calibri"/>
                <w:color w:val="475569"/>
                <w:sz w:val="21"/>
                <w:szCs w:val="21"/>
              </w:rPr>
              <w:t xml:space="preserve">Open WhatsApp and send a message to Manik Roy's number (shown in the app).</w:t>
            </w:r>
          </w:p>
          <w:p>
            <w:pPr>
              <w:spacing w:after="40"/>
            </w:pPr>
            <w:r>
              <w:rPr>
                <w:rFonts w:ascii="Calibri" w:cs="Calibri" w:eastAsia="Calibri" w:hAnsi="Calibri"/>
                <w:color w:val="475569"/>
                <w:sz w:val="21"/>
                <w:szCs w:val="21"/>
              </w:rPr>
              <w:t xml:space="preserve">Include: (a) your Device ID, (b) your payment screenshot, (c) your name / clinic name.</w:t>
            </w:r>
          </w:p>
        </w:tc>
      </w:tr>
    </w:tbl>
    <w:p>
      <w:pPr>
        <w:spacing w:after="10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4</w:t>
            </w:r>
          </w:p>
        </w:tc>
        <w:tc>
          <w:tcPr>
            <w:tcW w:type="dxa" w:w="8126"/>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60"/>
            </w:pPr>
            <w:r>
              <w:rPr>
                <w:rFonts w:ascii="Calibri" w:cs="Calibri" w:eastAsia="Calibri" w:hAnsi="Calibri"/>
                <w:b/>
                <w:bCs/>
                <w:color w:val="0D3B6E"/>
                <w:sz w:val="22"/>
                <w:szCs w:val="22"/>
              </w:rPr>
              <w:t xml:space="preserve">Receive your License Key</w:t>
            </w:r>
          </w:p>
          <w:p>
            <w:pPr>
              <w:spacing w:after="40"/>
            </w:pPr>
            <w:r>
              <w:rPr>
                <w:rFonts w:ascii="Calibri" w:cs="Calibri" w:eastAsia="Calibri" w:hAnsi="Calibri"/>
                <w:color w:val="475569"/>
                <w:sz w:val="21"/>
                <w:szCs w:val="21"/>
              </w:rPr>
              <w:t xml:space="preserve">You will receive a reply within 2 hours with your license key.</w:t>
            </w:r>
          </w:p>
          <w:p>
            <w:pPr>
              <w:spacing w:after="40"/>
            </w:pPr>
            <w:r>
              <w:rPr>
                <w:rFonts w:ascii="Calibri" w:cs="Calibri" w:eastAsia="Calibri" w:hAnsi="Calibri"/>
                <w:color w:val="475569"/>
                <w:sz w:val="21"/>
                <w:szCs w:val="21"/>
              </w:rPr>
              <w:t xml:space="preserve">The key looks like: OPTIRX-A3F2-C8D1-B4E7-F290</w:t>
            </w:r>
          </w:p>
        </w:tc>
      </w:tr>
    </w:tbl>
    <w:p>
      <w:pPr>
        <w:spacing w:after="10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5</w:t>
            </w:r>
          </w:p>
        </w:tc>
        <w:tc>
          <w:tcPr>
            <w:tcW w:type="dxa" w:w="8126"/>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60"/>
            </w:pPr>
            <w:r>
              <w:rPr>
                <w:rFonts w:ascii="Calibri" w:cs="Calibri" w:eastAsia="Calibri" w:hAnsi="Calibri"/>
                <w:b/>
                <w:bCs/>
                <w:color w:val="0D3B6E"/>
                <w:sz w:val="22"/>
                <w:szCs w:val="22"/>
              </w:rPr>
              <w:t xml:space="preserve">Activate the key in OptiRx</w:t>
            </w:r>
          </w:p>
          <w:p>
            <w:pPr>
              <w:spacing w:after="40"/>
            </w:pPr>
            <w:r>
              <w:rPr>
                <w:rFonts w:ascii="Calibri" w:cs="Calibri" w:eastAsia="Calibri" w:hAnsi="Calibri"/>
                <w:color w:val="475569"/>
                <w:sz w:val="21"/>
                <w:szCs w:val="21"/>
              </w:rPr>
              <w:t xml:space="preserve">Open OptiRx. Tap Activate License tab.</w:t>
            </w:r>
          </w:p>
          <w:p>
            <w:pPr>
              <w:spacing w:after="40"/>
            </w:pPr>
            <w:r>
              <w:rPr>
                <w:rFonts w:ascii="Calibri" w:cs="Calibri" w:eastAsia="Calibri" w:hAnsi="Calibri"/>
                <w:color w:val="475569"/>
                <w:sz w:val="21"/>
                <w:szCs w:val="21"/>
              </w:rPr>
              <w:t xml:space="preserve">Paste your key into the License Key field.</w:t>
            </w:r>
          </w:p>
          <w:p>
            <w:pPr>
              <w:spacing w:after="40"/>
            </w:pPr>
            <w:r>
              <w:rPr>
                <w:rFonts w:ascii="Calibri" w:cs="Calibri" w:eastAsia="Calibri" w:hAnsi="Calibri"/>
                <w:color w:val="475569"/>
                <w:sz w:val="21"/>
                <w:szCs w:val="21"/>
              </w:rPr>
              <w:t xml:space="preserve">Tap the Activate OptiRx button.</w:t>
            </w:r>
          </w:p>
          <w:p>
            <w:pPr>
              <w:spacing w:after="40"/>
            </w:pPr>
            <w:r>
              <w:rPr>
                <w:rFonts w:ascii="Calibri" w:cs="Calibri" w:eastAsia="Calibri" w:hAnsi="Calibri"/>
                <w:color w:val="475569"/>
                <w:sz w:val="21"/>
                <w:szCs w:val="21"/>
              </w:rPr>
              <w:t xml:space="preserve">The app will unlock immediately for 30 days.</w:t>
            </w:r>
          </w:p>
        </w:tc>
      </w:tr>
    </w:tbl>
    <w:p>
      <w:pPr>
        <w:spacing w:after="12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2410C" w:sz="1"/>
              <w:left w:val="single" w:color="C2410C" w:sz="1"/>
              <w:bottom w:val="single" w:color="C2410C" w:sz="1"/>
              <w:right w:val="single" w:color="C2410C" w:sz="1"/>
            </w:tcBorders>
            <w:shd w:fill="FFF7ED" w:val="clear"/>
            <w:tcMar>
              <w:top w:type="dxa" w:w="160"/>
              <w:left w:type="dxa" w:w="240"/>
              <w:bottom w:type="dxa" w:w="160"/>
              <w:right w:type="dxa" w:w="240"/>
            </w:tcMar>
          </w:tcPr>
          <w:p>
            <w:pPr>
              <w:spacing w:after="80"/>
            </w:pPr>
            <w:r>
              <w:rPr>
                <w:rFonts w:ascii="Calibri" w:cs="Calibri" w:eastAsia="Calibri" w:hAnsi="Calibri"/>
                <w:b/>
                <w:bCs/>
                <w:color w:val="C2410C"/>
                <w:sz w:val="22"/>
                <w:szCs w:val="22"/>
              </w:rPr>
              <w:t xml:space="preserve">⚠️  Important Rules About Your License</w:t>
            </w:r>
          </w:p>
          <w:p>
            <w:pPr>
              <w:spacing w:after="60"/>
            </w:pPr>
            <w:r>
              <w:rPr>
                <w:rFonts w:ascii="Calibri" w:cs="Calibri" w:eastAsia="Calibri" w:hAnsi="Calibri"/>
                <w:color w:val="1E293B"/>
                <w:sz w:val="21"/>
                <w:szCs w:val="21"/>
              </w:rPr>
              <w:t xml:space="preserve">Your license key only works on the device from which you sent the Device ID.</w:t>
            </w:r>
          </w:p>
          <w:p>
            <w:pPr>
              <w:spacing w:after="60"/>
            </w:pPr>
            <w:r>
              <w:rPr>
                <w:rFonts w:ascii="Calibri" w:cs="Calibri" w:eastAsia="Calibri" w:hAnsi="Calibri"/>
                <w:color w:val="1E293B"/>
                <w:sz w:val="21"/>
                <w:szCs w:val="21"/>
              </w:rPr>
              <w:t xml:space="preserve">Do not share your key — it will not work on another device.</w:t>
            </w:r>
          </w:p>
          <w:p>
            <w:pPr>
              <w:spacing w:after="60"/>
            </w:pPr>
            <w:r>
              <w:rPr>
                <w:rFonts w:ascii="Calibri" w:cs="Calibri" w:eastAsia="Calibri" w:hAnsi="Calibri"/>
                <w:color w:val="1E293B"/>
                <w:sz w:val="21"/>
                <w:szCs w:val="21"/>
              </w:rPr>
              <w:t xml:space="preserve">If you get a new phone or change your browser, you will need a new key. Contact Manik Roy.</w:t>
            </w:r>
          </w:p>
          <w:p>
            <w:pPr>
              <w:spacing w:after="60"/>
            </w:pPr>
            <w:r>
              <w:rPr>
                <w:rFonts w:ascii="Calibri" w:cs="Calibri" w:eastAsia="Calibri" w:hAnsi="Calibri"/>
                <w:color w:val="1E293B"/>
                <w:sz w:val="21"/>
                <w:szCs w:val="21"/>
              </w:rPr>
              <w:t xml:space="preserve">Do not clear your browser data or app data — it may reset your Device ID and require a new key.</w:t>
            </w:r>
          </w:p>
        </w:tc>
      </w:tr>
    </w:tbl>
    <w:p>
      <w:r>
        <w:br w:type="page"/>
      </w:r>
    </w:p>
    <w:p>
      <w:pPr>
        <w:pStyle w:val="Heading2"/>
        <w:pBdr>
          <w:bottom w:val="single" w:color="CBD5E1" w:sz="4" w:space="4"/>
        </w:pBdr>
        <w:spacing w:before="360" w:after="180"/>
      </w:pPr>
      <w:r>
        <w:rPr>
          <w:rFonts w:ascii="Calibri" w:cs="Calibri" w:eastAsia="Calibri" w:hAnsi="Calibri"/>
          <w:b/>
          <w:bCs/>
          <w:color w:val="0D3B6E"/>
          <w:sz w:val="30"/>
          <w:szCs w:val="30"/>
        </w:rPr>
        <w:t xml:space="preserve">9.  Using OptiRx — Full Guide</w:t>
      </w:r>
    </w:p>
    <w:p>
      <w:pPr>
        <w:spacing w:after="80"/>
      </w:pPr>
      <w:r>
        <w:rPr>
          <w:rFonts w:ascii="Calibri" w:cs="Calibri" w:eastAsia="Calibri" w:hAnsi="Calibri"/>
          <w:color w:val="1E293B"/>
          <w:sz w:val="22"/>
          <w:szCs w:val="22"/>
        </w:rPr>
        <w:t xml:space="preserve"/>
      </w:r>
    </w:p>
    <w:p>
      <w:pPr>
        <w:pStyle w:val="Heading3"/>
        <w:spacing w:before="240" w:after="120"/>
      </w:pPr>
      <w:r>
        <w:rPr>
          <w:rFonts w:ascii="Calibri" w:cs="Calibri" w:eastAsia="Calibri" w:hAnsi="Calibri"/>
          <w:b/>
          <w:bCs/>
          <w:color w:val="0E7490"/>
          <w:sz w:val="24"/>
          <w:szCs w:val="24"/>
        </w:rPr>
        <w:t xml:space="preserve">9.1  Patient Information</w:t>
      </w:r>
    </w:p>
    <w:p>
      <w:pPr>
        <w:spacing w:after="120"/>
      </w:pPr>
      <w:r>
        <w:rPr>
          <w:rFonts w:ascii="Calibri" w:cs="Calibri" w:eastAsia="Calibri" w:hAnsi="Calibri"/>
          <w:color w:val="1E293B"/>
          <w:sz w:val="22"/>
          <w:szCs w:val="22"/>
        </w:rPr>
        <w:t xml:space="preserve">Fill in the patient details at the top of the screen before entering the prescription:</w:t>
      </w:r>
    </w:p>
    <w:p>
      <w:pPr>
        <w:pStyle w:val="ListParagraph"/>
        <w:numPr>
          <w:ilvl w:val="0"/>
          <w:numId w:val="2"/>
        </w:numPr>
        <w:spacing w:after="80"/>
      </w:pPr>
      <w:r>
        <w:rPr>
          <w:rFonts w:ascii="Calibri" w:cs="Calibri" w:eastAsia="Calibri" w:hAnsi="Calibri"/>
          <w:color w:val="1E293B"/>
          <w:sz w:val="22"/>
          <w:szCs w:val="22"/>
        </w:rPr>
        <w:t xml:space="preserve">Patient Name — full name of the patient</w:t>
      </w:r>
    </w:p>
    <w:p>
      <w:pPr>
        <w:pStyle w:val="ListParagraph"/>
        <w:numPr>
          <w:ilvl w:val="0"/>
          <w:numId w:val="2"/>
        </w:numPr>
        <w:spacing w:after="80"/>
      </w:pPr>
      <w:r>
        <w:rPr>
          <w:rFonts w:ascii="Calibri" w:cs="Calibri" w:eastAsia="Calibri" w:hAnsi="Calibri"/>
          <w:color w:val="1E293B"/>
          <w:sz w:val="22"/>
          <w:szCs w:val="22"/>
        </w:rPr>
        <w:t xml:space="preserve">Date of Birth — used to automatically estimate presbyopia (ADD requirement)</w:t>
      </w:r>
    </w:p>
    <w:p>
      <w:pPr>
        <w:pStyle w:val="ListParagraph"/>
        <w:numPr>
          <w:ilvl w:val="0"/>
          <w:numId w:val="2"/>
        </w:numPr>
        <w:spacing w:after="80"/>
      </w:pPr>
      <w:r>
        <w:rPr>
          <w:rFonts w:ascii="Calibri" w:cs="Calibri" w:eastAsia="Calibri" w:hAnsi="Calibri"/>
          <w:color w:val="1E293B"/>
          <w:sz w:val="22"/>
          <w:szCs w:val="22"/>
        </w:rPr>
        <w:t xml:space="preserve">Exam Date — automatically calculates the prescription expiry date (valid 1 year)</w:t>
      </w:r>
    </w:p>
    <w:p>
      <w:pPr>
        <w:pStyle w:val="ListParagraph"/>
        <w:numPr>
          <w:ilvl w:val="0"/>
          <w:numId w:val="2"/>
        </w:numPr>
        <w:spacing w:after="80"/>
      </w:pPr>
      <w:r>
        <w:rPr>
          <w:rFonts w:ascii="Calibri" w:cs="Calibri" w:eastAsia="Calibri" w:hAnsi="Calibri"/>
          <w:color w:val="1E293B"/>
          <w:sz w:val="22"/>
          <w:szCs w:val="22"/>
        </w:rPr>
        <w:t xml:space="preserve">Prescriber — name of the doctor or optometrist</w:t>
      </w:r>
    </w:p>
    <w:p>
      <w:pPr>
        <w:pStyle w:val="ListParagraph"/>
        <w:numPr>
          <w:ilvl w:val="0"/>
          <w:numId w:val="2"/>
        </w:numPr>
        <w:spacing w:after="80"/>
      </w:pPr>
      <w:r>
        <w:rPr>
          <w:rFonts w:ascii="Calibri" w:cs="Calibri" w:eastAsia="Calibri" w:hAnsi="Calibri"/>
          <w:color w:val="1E293B"/>
          <w:sz w:val="22"/>
          <w:szCs w:val="22"/>
        </w:rPr>
        <w:t xml:space="preserve">Clinic / Hospital — name of the practice</w:t>
      </w:r>
    </w:p>
    <w:p>
      <w:pPr>
        <w:pStyle w:val="ListParagraph"/>
        <w:numPr>
          <w:ilvl w:val="0"/>
          <w:numId w:val="2"/>
        </w:numPr>
        <w:spacing w:after="80"/>
      </w:pPr>
      <w:r>
        <w:rPr>
          <w:rFonts w:ascii="Calibri" w:cs="Calibri" w:eastAsia="Calibri" w:hAnsi="Calibri"/>
          <w:color w:val="1E293B"/>
          <w:sz w:val="22"/>
          <w:szCs w:val="22"/>
        </w:rPr>
        <w:t xml:space="preserve">Patient Phone — for records and WhatsApp export</w:t>
      </w:r>
    </w:p>
    <w:p>
      <w:pPr>
        <w:pStyle w:val="ListParagraph"/>
        <w:numPr>
          <w:ilvl w:val="0"/>
          <w:numId w:val="2"/>
        </w:numPr>
        <w:spacing w:after="80"/>
      </w:pPr>
      <w:r>
        <w:rPr>
          <w:rFonts w:ascii="Calibri" w:cs="Calibri" w:eastAsia="Calibri" w:hAnsi="Calibri"/>
          <w:color w:val="1E293B"/>
          <w:sz w:val="22"/>
          <w:szCs w:val="22"/>
        </w:rPr>
        <w:t xml:space="preserve">Clinical Notes — free text for diagnoses, instructions, follow-up dates</w:t>
      </w:r>
    </w:p>
    <w:p>
      <w:pPr>
        <w:spacing w:after="100"/>
      </w:pPr>
      <w:r>
        <w:rPr>
          <w:rFonts w:ascii="Calibri" w:cs="Calibri" w:eastAsia="Calibri" w:hAnsi="Calibri"/>
          <w:color w:val="1E293B"/>
          <w:sz w:val="22"/>
          <w:szCs w:val="22"/>
        </w:rPr>
        <w:t xml:space="preserve"/>
      </w:r>
    </w:p>
    <w:p>
      <w:pPr>
        <w:pStyle w:val="Heading3"/>
        <w:spacing w:before="240" w:after="120"/>
      </w:pPr>
      <w:r>
        <w:rPr>
          <w:rFonts w:ascii="Calibri" w:cs="Calibri" w:eastAsia="Calibri" w:hAnsi="Calibri"/>
          <w:b/>
          <w:bCs/>
          <w:color w:val="0E7490"/>
          <w:sz w:val="24"/>
          <w:szCs w:val="24"/>
        </w:rPr>
        <w:t xml:space="preserve">9.2  Entering the Prescription (OD &amp; OS)</w:t>
      </w:r>
    </w:p>
    <w:p>
      <w:pPr>
        <w:spacing w:after="120"/>
      </w:pPr>
      <w:r>
        <w:rPr>
          <w:rFonts w:ascii="Calibri" w:cs="Calibri" w:eastAsia="Calibri" w:hAnsi="Calibri"/>
          <w:color w:val="1E293B"/>
          <w:sz w:val="22"/>
          <w:szCs w:val="22"/>
        </w:rPr>
        <w:t xml:space="preserve">OptiRx has separate entry tabs for Right Eye (OD) and Left Eye (OS). Tap the tab to switch between eyes.</w:t>
      </w:r>
    </w:p>
    <w:p>
      <w:pPr>
        <w:spacing w:after="8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BD5E1" w:sz="1"/>
              <w:left w:val="single" w:color="CBD5E1" w:sz="1"/>
              <w:bottom w:val="single" w:color="CBD5E1" w:sz="1"/>
              <w:right w:val="single" w:color="CBD5E1" w:sz="1"/>
            </w:tcBorders>
            <w:shd w:fill="0D3B6E" w:val="clear"/>
            <w:tcMar>
              <w:top w:type="dxa" w:w="100"/>
              <w:left w:type="dxa" w:w="160"/>
              <w:bottom w:type="dxa" w:w="100"/>
              <w:right w:type="dxa" w:w="160"/>
            </w:tcMar>
          </w:tcPr>
          <w:p>
            <w:r>
              <w:rPr>
                <w:rFonts w:ascii="Calibri" w:cs="Calibri" w:eastAsia="Calibri" w:hAnsi="Calibri"/>
                <w:b/>
                <w:bCs/>
                <w:color w:val="FFFFFF"/>
                <w:sz w:val="20"/>
                <w:szCs w:val="20"/>
              </w:rPr>
              <w:t xml:space="preserve">Field</w:t>
            </w:r>
          </w:p>
        </w:tc>
        <w:tc>
          <w:tcPr>
            <w:tcW w:type="dxa" w:w="6826"/>
            <w:tcBorders>
              <w:top w:val="single" w:color="CBD5E1" w:sz="1"/>
              <w:left w:val="single" w:color="CBD5E1" w:sz="1"/>
              <w:bottom w:val="single" w:color="CBD5E1" w:sz="1"/>
              <w:right w:val="single" w:color="CBD5E1" w:sz="1"/>
            </w:tcBorders>
            <w:shd w:fill="0D3B6E" w:val="clear"/>
            <w:tcMar>
              <w:top w:type="dxa" w:w="100"/>
              <w:left w:type="dxa" w:w="160"/>
              <w:bottom w:type="dxa" w:w="100"/>
              <w:right w:type="dxa" w:w="160"/>
            </w:tcMar>
          </w:tcPr>
          <w:p>
            <w:r>
              <w:rPr>
                <w:rFonts w:ascii="Calibri" w:cs="Calibri" w:eastAsia="Calibri" w:hAnsi="Calibri"/>
                <w:b/>
                <w:bCs/>
                <w:color w:val="FFFFFF"/>
                <w:sz w:val="20"/>
                <w:szCs w:val="20"/>
              </w:rPr>
              <w:t xml:space="preserve">What to Enter</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SPH (Sphere)</w:t>
            </w:r>
          </w:p>
        </w:tc>
        <w:tc>
          <w:tcPr>
            <w:tcW w:type="dxa" w:w="68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The main lens power in diopters. Use + for hyperopia, − for myopia. Example: −2.50 or +1.75</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CYL (Cylinder)</w:t>
            </w:r>
          </w:p>
        </w:tc>
        <w:tc>
          <w:tcPr>
            <w:tcW w:type="dxa" w:w="68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The astigmatism correction. Usually negative. Example: −0.75. Leave blank if no astigmatism.</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AXIS</w:t>
            </w:r>
          </w:p>
        </w:tc>
        <w:tc>
          <w:tcPr>
            <w:tcW w:type="dxa" w:w="68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The orientation of the cylinder (1° to 180°). Use the slider or type the value. Only required if CYL is not zero.</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ADD</w:t>
            </w:r>
          </w:p>
        </w:tc>
        <w:tc>
          <w:tcPr>
            <w:tcW w:type="dxa" w:w="68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Near Addition for reading (presbyopia). Example: +1.50. Leave blank for distance-only Rx.</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Total PD</w:t>
            </w:r>
          </w:p>
        </w:tc>
        <w:tc>
          <w:tcPr>
            <w:tcW w:type="dxa" w:w="68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Pupillary Distance in mm. Example: 63. Or enter monocular OD/OS PDs separately.</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Seg Height</w:t>
            </w:r>
          </w:p>
        </w:tc>
        <w:tc>
          <w:tcPr>
            <w:tcW w:type="dxa" w:w="68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Segment height in mm for bifocal or progressive lenses. Example: 22.</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Frame B</w:t>
            </w:r>
          </w:p>
        </w:tc>
        <w:tc>
          <w:tcPr>
            <w:tcW w:type="dxa" w:w="68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Vertical lens height of the frame in mm. Example: 42. Used to validate segment height.</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Prism</w:t>
            </w:r>
          </w:p>
        </w:tc>
        <w:tc>
          <w:tcPr>
            <w:tcW w:type="dxa" w:w="68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Prism in diopters (Δ) if required. Usually left blank.</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Base Direction</w:t>
            </w:r>
          </w:p>
        </w:tc>
        <w:tc>
          <w:tcPr>
            <w:tcW w:type="dxa" w:w="68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Direction of prism base: BI (Base In), BO (Base Out), BU (Base Up), BD (Base Down).</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Lens Type</w:t>
            </w:r>
          </w:p>
        </w:tc>
        <w:tc>
          <w:tcPr>
            <w:tcW w:type="dxa" w:w="68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Select: Distance Only, Near Only, Bifocal, Progressive, or Single Vision.</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Lens Material</w:t>
            </w:r>
          </w:p>
        </w:tc>
        <w:tc>
          <w:tcPr>
            <w:tcW w:type="dxa" w:w="68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Leave on Auto-Recommend to get a suggestion, or manually select a material.</w:t>
            </w:r>
          </w:p>
        </w:tc>
      </w:tr>
    </w:tbl>
    <w:p>
      <w:pPr>
        <w:spacing w:after="100"/>
      </w:pPr>
      <w:r>
        <w:rPr>
          <w:rFonts w:ascii="Calibri" w:cs="Calibri" w:eastAsia="Calibri" w:hAnsi="Calibri"/>
          <w:color w:val="1E293B"/>
          <w:sz w:val="22"/>
          <w:szCs w:val="22"/>
        </w:rPr>
        <w:t xml:space="preserve"/>
      </w:r>
    </w:p>
    <w:p>
      <w:pPr>
        <w:pStyle w:val="Heading3"/>
        <w:spacing w:before="240" w:after="120"/>
      </w:pPr>
      <w:r>
        <w:rPr>
          <w:rFonts w:ascii="Calibri" w:cs="Calibri" w:eastAsia="Calibri" w:hAnsi="Calibri"/>
          <w:b/>
          <w:bCs/>
          <w:color w:val="0E7490"/>
          <w:sz w:val="24"/>
          <w:szCs w:val="24"/>
        </w:rPr>
        <w:t xml:space="preserve">9.3  Visual Acuity</w:t>
      </w:r>
    </w:p>
    <w:p>
      <w:pPr>
        <w:spacing w:after="120"/>
      </w:pPr>
      <w:r>
        <w:rPr>
          <w:rFonts w:ascii="Calibri" w:cs="Calibri" w:eastAsia="Calibri" w:hAnsi="Calibri"/>
          <w:color w:val="1E293B"/>
          <w:sz w:val="22"/>
          <w:szCs w:val="22"/>
        </w:rPr>
        <w:t xml:space="preserve">Enter the patient's vision levels for each eye:</w:t>
      </w:r>
    </w:p>
    <w:p>
      <w:pPr>
        <w:pStyle w:val="ListParagraph"/>
        <w:numPr>
          <w:ilvl w:val="0"/>
          <w:numId w:val="2"/>
        </w:numPr>
        <w:spacing w:after="80"/>
      </w:pPr>
      <w:r>
        <w:rPr>
          <w:rFonts w:ascii="Calibri" w:cs="Calibri" w:eastAsia="Calibri" w:hAnsi="Calibri"/>
          <w:color w:val="1E293B"/>
          <w:sz w:val="22"/>
          <w:szCs w:val="22"/>
        </w:rPr>
        <w:t xml:space="preserve">UCVA (Uncorrected Visual Acuity) — vision without glasses or lenses</w:t>
      </w:r>
    </w:p>
    <w:p>
      <w:pPr>
        <w:pStyle w:val="ListParagraph"/>
        <w:numPr>
          <w:ilvl w:val="0"/>
          <w:numId w:val="2"/>
        </w:numPr>
        <w:spacing w:after="80"/>
      </w:pPr>
      <w:r>
        <w:rPr>
          <w:rFonts w:ascii="Calibri" w:cs="Calibri" w:eastAsia="Calibri" w:hAnsi="Calibri"/>
          <w:color w:val="1E293B"/>
          <w:sz w:val="22"/>
          <w:szCs w:val="22"/>
        </w:rPr>
        <w:t xml:space="preserve">BCVA (Best Corrected Visual Acuity) — best vision achievable with correction</w:t>
      </w:r>
    </w:p>
    <w:p>
      <w:pPr>
        <w:spacing w:after="120"/>
      </w:pPr>
      <w:r>
        <w:rPr>
          <w:rFonts w:ascii="Calibri" w:cs="Calibri" w:eastAsia="Calibri" w:hAnsi="Calibri"/>
          <w:color w:val="1E293B"/>
          <w:sz w:val="22"/>
          <w:szCs w:val="22"/>
        </w:rPr>
        <w:t xml:space="preserve">Select from standard Snellen fractions: 20/20, 20/25, 20/30, 20/40, 20/50, 20/70, 20/100, 20/200, 20/400, CF, HM, LP, NLP.</w:t>
      </w:r>
    </w:p>
    <w:p>
      <w:pPr>
        <w:spacing w:after="80"/>
      </w:pPr>
      <w:r>
        <w:rPr>
          <w:rFonts w:ascii="Calibri" w:cs="Calibri" w:eastAsia="Calibri" w:hAnsi="Calibri"/>
          <w:color w:val="1E293B"/>
          <w:sz w:val="22"/>
          <w:szCs w:val="22"/>
        </w:rPr>
        <w:t xml:space="preserve"/>
      </w:r>
    </w:p>
    <w:p>
      <w:pPr>
        <w:pStyle w:val="Heading3"/>
        <w:spacing w:before="240" w:after="120"/>
      </w:pPr>
      <w:r>
        <w:rPr>
          <w:rFonts w:ascii="Calibri" w:cs="Calibri" w:eastAsia="Calibri" w:hAnsi="Calibri"/>
          <w:b/>
          <w:bCs/>
          <w:color w:val="0E7490"/>
          <w:sz w:val="24"/>
          <w:szCs w:val="24"/>
        </w:rPr>
        <w:t xml:space="preserve">9.4  Clinical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BD5E1" w:sz="1"/>
              <w:left w:val="single" w:color="CBD5E1" w:sz="1"/>
              <w:bottom w:val="single" w:color="CBD5E1" w:sz="1"/>
              <w:right w:val="single" w:color="CBD5E1" w:sz="1"/>
            </w:tcBorders>
            <w:shd w:fill="0D3B6E" w:val="clear"/>
            <w:tcMar>
              <w:top w:type="dxa" w:w="100"/>
              <w:left w:type="dxa" w:w="160"/>
              <w:bottom w:type="dxa" w:w="100"/>
              <w:right w:type="dxa" w:w="160"/>
            </w:tcMar>
          </w:tcPr>
          <w:p>
            <w:r>
              <w:rPr>
                <w:rFonts w:ascii="Calibri" w:cs="Calibri" w:eastAsia="Calibri" w:hAnsi="Calibri"/>
                <w:b/>
                <w:bCs/>
                <w:color w:val="FFFFFF"/>
                <w:sz w:val="20"/>
                <w:szCs w:val="20"/>
              </w:rPr>
              <w:t xml:space="preserve">Finding</w:t>
            </w:r>
          </w:p>
        </w:tc>
        <w:tc>
          <w:tcPr>
            <w:tcW w:type="dxa" w:w="6526"/>
            <w:tcBorders>
              <w:top w:val="single" w:color="CBD5E1" w:sz="1"/>
              <w:left w:val="single" w:color="CBD5E1" w:sz="1"/>
              <w:bottom w:val="single" w:color="CBD5E1" w:sz="1"/>
              <w:right w:val="single" w:color="CBD5E1" w:sz="1"/>
            </w:tcBorders>
            <w:shd w:fill="0D3B6E" w:val="clear"/>
            <w:tcMar>
              <w:top w:type="dxa" w:w="100"/>
              <w:left w:type="dxa" w:w="160"/>
              <w:bottom w:type="dxa" w:w="100"/>
              <w:right w:type="dxa" w:w="160"/>
            </w:tcMar>
          </w:tcPr>
          <w:p>
            <w:r>
              <w:rPr>
                <w:rFonts w:ascii="Calibri" w:cs="Calibri" w:eastAsia="Calibri" w:hAnsi="Calibri"/>
                <w:b/>
                <w:bCs/>
                <w:color w:val="FFFFFF"/>
                <w:sz w:val="20"/>
                <w:szCs w:val="20"/>
              </w:rPr>
              <w:t xml:space="preserve">Normal Range / Notes</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IOP (Intraocular Pressure)</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Normal: 10–21 mmHg. OptiRx will flag if IOP is above 21 mmHg (glaucoma risk).</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Colour Vision</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Select from: Normal, Mild, Moderate, Severe deficiency, or Achromatopsia.</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Pupil Size</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Enter in mm. Normal photopic pupil: 2–4 mm. Larger pupils affect aberrations.</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Cover Test</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Select binocular alignment finding: Orthophoria, Esophoria, Exophoria, Hyperphoria, Esotropia, Exotropia.</w:t>
            </w:r>
          </w:p>
        </w:tc>
      </w:tr>
    </w:tbl>
    <w:p>
      <w:pPr>
        <w:spacing w:after="100"/>
      </w:pPr>
      <w:r>
        <w:rPr>
          <w:rFonts w:ascii="Calibri" w:cs="Calibri" w:eastAsia="Calibri" w:hAnsi="Calibri"/>
          <w:color w:val="1E293B"/>
          <w:sz w:val="22"/>
          <w:szCs w:val="22"/>
        </w:rPr>
        <w:t xml:space="preserve"/>
      </w:r>
    </w:p>
    <w:p>
      <w:pPr>
        <w:pStyle w:val="Heading3"/>
        <w:spacing w:before="240" w:after="120"/>
      </w:pPr>
      <w:r>
        <w:rPr>
          <w:rFonts w:ascii="Calibri" w:cs="Calibri" w:eastAsia="Calibri" w:hAnsi="Calibri"/>
          <w:b/>
          <w:bCs/>
          <w:color w:val="0E7490"/>
          <w:sz w:val="24"/>
          <w:szCs w:val="24"/>
        </w:rPr>
        <w:t xml:space="preserve">9.5  Copying to the Other Eye</w:t>
      </w:r>
    </w:p>
    <w:p>
      <w:pPr>
        <w:spacing w:after="120"/>
      </w:pPr>
      <w:r>
        <w:rPr>
          <w:rFonts w:ascii="Calibri" w:cs="Calibri" w:eastAsia="Calibri" w:hAnsi="Calibri"/>
          <w:color w:val="1E293B"/>
          <w:sz w:val="22"/>
          <w:szCs w:val="22"/>
        </w:rPr>
        <w:t xml:space="preserve">If both eyes have the same prescription, enter values for one eye then tap the Copy to Other Eye button. All values are copied to the other eye instantly. You can then edit only the differences.</w:t>
      </w:r>
    </w:p>
    <w:p>
      <w:pPr>
        <w:spacing w:after="100"/>
      </w:pPr>
      <w:r>
        <w:rPr>
          <w:rFonts w:ascii="Calibri" w:cs="Calibri" w:eastAsia="Calibri" w:hAnsi="Calibri"/>
          <w:color w:val="1E293B"/>
          <w:sz w:val="22"/>
          <w:szCs w:val="22"/>
        </w:rPr>
        <w:t xml:space="preserve"/>
      </w:r>
    </w:p>
    <w:p>
      <w:pPr>
        <w:pStyle w:val="Heading3"/>
        <w:spacing w:before="240" w:after="120"/>
      </w:pPr>
      <w:r>
        <w:rPr>
          <w:rFonts w:ascii="Calibri" w:cs="Calibri" w:eastAsia="Calibri" w:hAnsi="Calibri"/>
          <w:b/>
          <w:bCs/>
          <w:color w:val="0E7490"/>
          <w:sz w:val="24"/>
          <w:szCs w:val="24"/>
        </w:rPr>
        <w:t xml:space="preserve">9.6  Calculating the Prescription</w:t>
      </w:r>
    </w:p>
    <w:p>
      <w:pPr>
        <w:spacing w:after="120"/>
      </w:pPr>
      <w:r>
        <w:rPr>
          <w:rFonts w:ascii="Calibri" w:cs="Calibri" w:eastAsia="Calibri" w:hAnsi="Calibri"/>
          <w:color w:val="1E293B"/>
          <w:sz w:val="22"/>
          <w:szCs w:val="22"/>
        </w:rPr>
        <w:t xml:space="preserve">Once all values are entered, tap the blue Calculate Prescription button. OptiRx will show:</w:t>
      </w:r>
    </w:p>
    <w:p>
      <w:pPr>
        <w:pStyle w:val="ListParagraph"/>
        <w:numPr>
          <w:ilvl w:val="0"/>
          <w:numId w:val="2"/>
        </w:numPr>
        <w:spacing w:after="80"/>
      </w:pPr>
      <w:r>
        <w:rPr>
          <w:rFonts w:ascii="Calibri" w:cs="Calibri" w:eastAsia="Calibri" w:hAnsi="Calibri"/>
          <w:color w:val="1E293B"/>
          <w:sz w:val="22"/>
          <w:szCs w:val="22"/>
        </w:rPr>
        <w:t xml:space="preserve">SPH, CYL, AXIS, ADD for each eye</w:t>
      </w:r>
    </w:p>
    <w:p>
      <w:pPr>
        <w:pStyle w:val="ListParagraph"/>
        <w:numPr>
          <w:ilvl w:val="0"/>
          <w:numId w:val="2"/>
        </w:numPr>
        <w:spacing w:after="80"/>
      </w:pPr>
      <w:r>
        <w:rPr>
          <w:rFonts w:ascii="Calibri" w:cs="Calibri" w:eastAsia="Calibri" w:hAnsi="Calibri"/>
          <w:color w:val="1E293B"/>
          <w:sz w:val="22"/>
          <w:szCs w:val="22"/>
        </w:rPr>
        <w:t xml:space="preserve">Spherical Equivalent (SE) for both eyes</w:t>
      </w:r>
    </w:p>
    <w:p>
      <w:pPr>
        <w:pStyle w:val="ListParagraph"/>
        <w:numPr>
          <w:ilvl w:val="0"/>
          <w:numId w:val="2"/>
        </w:numPr>
        <w:spacing w:after="80"/>
      </w:pPr>
      <w:r>
        <w:rPr>
          <w:rFonts w:ascii="Calibri" w:cs="Calibri" w:eastAsia="Calibri" w:hAnsi="Calibri"/>
          <w:color w:val="1E293B"/>
          <w:sz w:val="22"/>
          <w:szCs w:val="22"/>
        </w:rPr>
        <w:t xml:space="preserve">Near Power (SPH + ADD) if ADD is entered</w:t>
      </w:r>
    </w:p>
    <w:p>
      <w:pPr>
        <w:pStyle w:val="ListParagraph"/>
        <w:numPr>
          <w:ilvl w:val="0"/>
          <w:numId w:val="2"/>
        </w:numPr>
        <w:spacing w:after="80"/>
      </w:pPr>
      <w:r>
        <w:rPr>
          <w:rFonts w:ascii="Calibri" w:cs="Calibri" w:eastAsia="Calibri" w:hAnsi="Calibri"/>
          <w:color w:val="1E293B"/>
          <w:sz w:val="22"/>
          <w:szCs w:val="22"/>
        </w:rPr>
        <w:t xml:space="preserve">Plus-cylinder transposition of the prescription</w:t>
      </w:r>
    </w:p>
    <w:p>
      <w:pPr>
        <w:pStyle w:val="ListParagraph"/>
        <w:numPr>
          <w:ilvl w:val="0"/>
          <w:numId w:val="2"/>
        </w:numPr>
        <w:spacing w:after="80"/>
      </w:pPr>
      <w:r>
        <w:rPr>
          <w:rFonts w:ascii="Calibri" w:cs="Calibri" w:eastAsia="Calibri" w:hAnsi="Calibri"/>
          <w:color w:val="1E293B"/>
          <w:sz w:val="22"/>
          <w:szCs w:val="22"/>
        </w:rPr>
        <w:t xml:space="preserve">Optical Profile Score (0–100) for each eye</w:t>
      </w:r>
    </w:p>
    <w:p>
      <w:pPr>
        <w:pStyle w:val="ListParagraph"/>
        <w:numPr>
          <w:ilvl w:val="0"/>
          <w:numId w:val="2"/>
        </w:numPr>
        <w:spacing w:after="80"/>
      </w:pPr>
      <w:r>
        <w:rPr>
          <w:rFonts w:ascii="Calibri" w:cs="Calibri" w:eastAsia="Calibri" w:hAnsi="Calibri"/>
          <w:color w:val="1E293B"/>
          <w:sz w:val="22"/>
          <w:szCs w:val="22"/>
        </w:rPr>
        <w:t xml:space="preserve">Contact lens conversion (soft / toric)</w:t>
      </w:r>
    </w:p>
    <w:p>
      <w:pPr>
        <w:pStyle w:val="ListParagraph"/>
        <w:numPr>
          <w:ilvl w:val="0"/>
          <w:numId w:val="2"/>
        </w:numPr>
        <w:spacing w:after="80"/>
      </w:pPr>
      <w:r>
        <w:rPr>
          <w:rFonts w:ascii="Calibri" w:cs="Calibri" w:eastAsia="Calibri" w:hAnsi="Calibri"/>
          <w:color w:val="1E293B"/>
          <w:sz w:val="22"/>
          <w:szCs w:val="22"/>
        </w:rPr>
        <w:t xml:space="preserve">Anisometropia check and severity</w:t>
      </w:r>
    </w:p>
    <w:p>
      <w:pPr>
        <w:pStyle w:val="ListParagraph"/>
        <w:numPr>
          <w:ilvl w:val="0"/>
          <w:numId w:val="2"/>
        </w:numPr>
        <w:spacing w:after="80"/>
      </w:pPr>
      <w:r>
        <w:rPr>
          <w:rFonts w:ascii="Calibri" w:cs="Calibri" w:eastAsia="Calibri" w:hAnsi="Calibri"/>
          <w:color w:val="1E293B"/>
          <w:sz w:val="22"/>
          <w:szCs w:val="22"/>
        </w:rPr>
        <w:t xml:space="preserve">Lens material recommendation</w:t>
      </w:r>
    </w:p>
    <w:p>
      <w:pPr>
        <w:pStyle w:val="ListParagraph"/>
        <w:numPr>
          <w:ilvl w:val="0"/>
          <w:numId w:val="2"/>
        </w:numPr>
        <w:spacing w:after="80"/>
      </w:pPr>
      <w:r>
        <w:rPr>
          <w:rFonts w:ascii="Calibri" w:cs="Calibri" w:eastAsia="Calibri" w:hAnsi="Calibri"/>
          <w:color w:val="1E293B"/>
          <w:sz w:val="22"/>
          <w:szCs w:val="22"/>
        </w:rPr>
        <w:t xml:space="preserve">Accommodation amplitude (if date of birth entered)</w:t>
      </w:r>
    </w:p>
    <w:p>
      <w:pPr>
        <w:pStyle w:val="ListParagraph"/>
        <w:numPr>
          <w:ilvl w:val="0"/>
          <w:numId w:val="2"/>
        </w:numPr>
        <w:spacing w:after="80"/>
      </w:pPr>
      <w:r>
        <w:rPr>
          <w:rFonts w:ascii="Calibri" w:cs="Calibri" w:eastAsia="Calibri" w:hAnsi="Calibri"/>
          <w:color w:val="1E293B"/>
          <w:sz w:val="22"/>
          <w:szCs w:val="22"/>
        </w:rPr>
        <w:t xml:space="preserve">Clinical findings summary with flags</w:t>
      </w:r>
    </w:p>
    <w:p>
      <w:pPr>
        <w:pStyle w:val="ListParagraph"/>
        <w:numPr>
          <w:ilvl w:val="0"/>
          <w:numId w:val="2"/>
        </w:numPr>
        <w:spacing w:after="80"/>
      </w:pPr>
      <w:r>
        <w:rPr>
          <w:rFonts w:ascii="Calibri" w:cs="Calibri" w:eastAsia="Calibri" w:hAnsi="Calibri"/>
          <w:color w:val="1E293B"/>
          <w:sz w:val="22"/>
          <w:szCs w:val="22"/>
        </w:rPr>
        <w:t xml:space="preserve">Clinical warnings for high Rx, high cylinder, elevated IOP, etc.</w:t>
      </w:r>
    </w:p>
    <w:p>
      <w:r>
        <w:br w:type="page"/>
      </w:r>
    </w:p>
    <w:p>
      <w:pPr>
        <w:pStyle w:val="Heading2"/>
        <w:pBdr>
          <w:bottom w:val="single" w:color="CBD5E1" w:sz="4" w:space="4"/>
        </w:pBdr>
        <w:spacing w:before="360" w:after="180"/>
      </w:pPr>
      <w:r>
        <w:rPr>
          <w:rFonts w:ascii="Calibri" w:cs="Calibri" w:eastAsia="Calibri" w:hAnsi="Calibri"/>
          <w:b/>
          <w:bCs/>
          <w:color w:val="0D3B6E"/>
          <w:sz w:val="30"/>
          <w:szCs w:val="30"/>
        </w:rPr>
        <w:t xml:space="preserve">10.  Quick Tools</w:t>
      </w:r>
    </w:p>
    <w:p>
      <w:pPr>
        <w:spacing w:after="120"/>
      </w:pPr>
      <w:r>
        <w:rPr>
          <w:rFonts w:ascii="Calibri" w:cs="Calibri" w:eastAsia="Calibri" w:hAnsi="Calibri"/>
          <w:color w:val="1E293B"/>
          <w:sz w:val="22"/>
          <w:szCs w:val="22"/>
        </w:rPr>
        <w:t xml:space="preserve">Tap the Quick Tools bar near the top of the app to access these advanced calculators:</w:t>
      </w:r>
    </w:p>
    <w:p>
      <w:pPr>
        <w:spacing w:after="8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BD5E1" w:sz="1"/>
              <w:left w:val="single" w:color="CBD5E1" w:sz="1"/>
              <w:bottom w:val="single" w:color="CBD5E1" w:sz="1"/>
              <w:right w:val="single" w:color="CBD5E1" w:sz="1"/>
            </w:tcBorders>
            <w:shd w:fill="0D3B6E" w:val="clear"/>
            <w:tcMar>
              <w:top w:type="dxa" w:w="100"/>
              <w:left w:type="dxa" w:w="160"/>
              <w:bottom w:type="dxa" w:w="100"/>
              <w:right w:type="dxa" w:w="160"/>
            </w:tcMar>
          </w:tcPr>
          <w:p>
            <w:r>
              <w:rPr>
                <w:rFonts w:ascii="Calibri" w:cs="Calibri" w:eastAsia="Calibri" w:hAnsi="Calibri"/>
                <w:b/>
                <w:bCs/>
                <w:color w:val="FFFFFF"/>
                <w:sz w:val="20"/>
                <w:szCs w:val="20"/>
              </w:rPr>
              <w:t xml:space="preserve">Tool</w:t>
            </w:r>
          </w:p>
        </w:tc>
        <w:tc>
          <w:tcPr>
            <w:tcW w:type="dxa" w:w="6526"/>
            <w:tcBorders>
              <w:top w:val="single" w:color="CBD5E1" w:sz="1"/>
              <w:left w:val="single" w:color="CBD5E1" w:sz="1"/>
              <w:bottom w:val="single" w:color="CBD5E1" w:sz="1"/>
              <w:right w:val="single" w:color="CBD5E1" w:sz="1"/>
            </w:tcBorders>
            <w:shd w:fill="0D3B6E" w:val="clear"/>
            <w:tcMar>
              <w:top w:type="dxa" w:w="100"/>
              <w:left w:type="dxa" w:w="160"/>
              <w:bottom w:type="dxa" w:w="100"/>
              <w:right w:type="dxa" w:w="160"/>
            </w:tcMar>
          </w:tcPr>
          <w:p>
            <w:r>
              <w:rPr>
                <w:rFonts w:ascii="Calibri" w:cs="Calibri" w:eastAsia="Calibri" w:hAnsi="Calibri"/>
                <w:b/>
                <w:bCs/>
                <w:color w:val="FFFFFF"/>
                <w:sz w:val="20"/>
                <w:szCs w:val="20"/>
              </w:rPr>
              <w:t xml:space="preserve">What it Does</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Vertex Distance</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Converts spectacle power to contact lens power using the vertex distance formula. Essential for high prescriptions (&gt; ±4D).</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Prentice Rule</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Calculates the prismatic effect caused by decentred lenses. Formula: P (Δ) = F (D) × d (cm). Useful for detecting unwanted prism.</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Rx Compare</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Side-by-side comparison of the current prescription vs the last saved prescription. Shows the change in SPH, CYL, AXIS, and ADD for both eyes.</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A+ Large Text</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Increases font size in input fields and results for better readability on clinic tablets or for elderly patients.</w:t>
            </w:r>
          </w:p>
        </w:tc>
      </w:tr>
    </w:tbl>
    <w:p>
      <w:r>
        <w:br w:type="page"/>
      </w:r>
    </w:p>
    <w:p>
      <w:pPr>
        <w:pStyle w:val="Heading2"/>
        <w:pBdr>
          <w:bottom w:val="single" w:color="CBD5E1" w:sz="4" w:space="4"/>
        </w:pBdr>
        <w:spacing w:before="360" w:after="180"/>
      </w:pPr>
      <w:r>
        <w:rPr>
          <w:rFonts w:ascii="Calibri" w:cs="Calibri" w:eastAsia="Calibri" w:hAnsi="Calibri"/>
          <w:b/>
          <w:bCs/>
          <w:color w:val="0D3B6E"/>
          <w:sz w:val="30"/>
          <w:szCs w:val="30"/>
        </w:rPr>
        <w:t xml:space="preserve">11.  Saving and Exporting Prescriptions</w:t>
      </w:r>
    </w:p>
    <w:p>
      <w:pPr>
        <w:spacing w:after="80"/>
      </w:pPr>
      <w:r>
        <w:rPr>
          <w:rFonts w:ascii="Calibri" w:cs="Calibri" w:eastAsia="Calibri" w:hAnsi="Calibri"/>
          <w:color w:val="1E293B"/>
          <w:sz w:val="22"/>
          <w:szCs w:val="22"/>
        </w:rPr>
        <w:t xml:space="preserve"/>
      </w:r>
    </w:p>
    <w:p>
      <w:pPr>
        <w:pStyle w:val="Heading3"/>
        <w:spacing w:before="240" w:after="120"/>
      </w:pPr>
      <w:r>
        <w:rPr>
          <w:rFonts w:ascii="Calibri" w:cs="Calibri" w:eastAsia="Calibri" w:hAnsi="Calibri"/>
          <w:b/>
          <w:bCs/>
          <w:color w:val="0E7490"/>
          <w:sz w:val="24"/>
          <w:szCs w:val="24"/>
        </w:rPr>
        <w:t xml:space="preserve">11.1  Saving to History</w:t>
      </w:r>
    </w:p>
    <w:p>
      <w:pPr>
        <w:spacing w:after="120"/>
      </w:pPr>
      <w:r>
        <w:rPr>
          <w:rFonts w:ascii="Calibri" w:cs="Calibri" w:eastAsia="Calibri" w:hAnsi="Calibri"/>
          <w:color w:val="1E293B"/>
          <w:sz w:val="22"/>
          <w:szCs w:val="22"/>
        </w:rPr>
        <w:t xml:space="preserve">After calculating, tap the green + Save button in the results header. The prescription is saved with the patient name and date. You can store up to 25 prescriptions. Saved prescriptions appear in the History section at the bottom of the app.</w:t>
      </w:r>
    </w:p>
    <w:p>
      <w:pPr>
        <w:pStyle w:val="ListParagraph"/>
        <w:numPr>
          <w:ilvl w:val="0"/>
          <w:numId w:val="2"/>
        </w:numPr>
        <w:spacing w:after="80"/>
      </w:pPr>
      <w:r>
        <w:rPr>
          <w:rFonts w:ascii="Calibri" w:cs="Calibri" w:eastAsia="Calibri" w:hAnsi="Calibri"/>
          <w:color w:val="1E293B"/>
          <w:sz w:val="22"/>
          <w:szCs w:val="22"/>
        </w:rPr>
        <w:t xml:space="preserve">Tap any saved record to load it back into the entry fields.</w:t>
      </w:r>
    </w:p>
    <w:p>
      <w:pPr>
        <w:pStyle w:val="ListParagraph"/>
        <w:numPr>
          <w:ilvl w:val="0"/>
          <w:numId w:val="2"/>
        </w:numPr>
        <w:spacing w:after="80"/>
      </w:pPr>
      <w:r>
        <w:rPr>
          <w:rFonts w:ascii="Calibri" w:cs="Calibri" w:eastAsia="Calibri" w:hAnsi="Calibri"/>
          <w:color w:val="1E293B"/>
          <w:sz w:val="22"/>
          <w:szCs w:val="22"/>
        </w:rPr>
        <w:t xml:space="preserve">Tap the ✕ button on any record to delete it.</w:t>
      </w:r>
    </w:p>
    <w:p>
      <w:pPr>
        <w:pStyle w:val="ListParagraph"/>
        <w:numPr>
          <w:ilvl w:val="0"/>
          <w:numId w:val="2"/>
        </w:numPr>
        <w:spacing w:after="80"/>
      </w:pPr>
      <w:r>
        <w:rPr>
          <w:rFonts w:ascii="Calibri" w:cs="Calibri" w:eastAsia="Calibri" w:hAnsi="Calibri"/>
          <w:color w:val="1E293B"/>
          <w:sz w:val="22"/>
          <w:szCs w:val="22"/>
        </w:rPr>
        <w:t xml:space="preserve">History is stored on your device — it is not shared anywhere.</w:t>
      </w:r>
    </w:p>
    <w:p>
      <w:pPr>
        <w:spacing w:after="100"/>
      </w:pPr>
      <w:r>
        <w:rPr>
          <w:rFonts w:ascii="Calibri" w:cs="Calibri" w:eastAsia="Calibri" w:hAnsi="Calibri"/>
          <w:color w:val="1E293B"/>
          <w:sz w:val="22"/>
          <w:szCs w:val="22"/>
        </w:rPr>
        <w:t xml:space="preserve"/>
      </w:r>
    </w:p>
    <w:p>
      <w:pPr>
        <w:pStyle w:val="Heading3"/>
        <w:spacing w:before="240" w:after="120"/>
      </w:pPr>
      <w:r>
        <w:rPr>
          <w:rFonts w:ascii="Calibri" w:cs="Calibri" w:eastAsia="Calibri" w:hAnsi="Calibri"/>
          <w:b/>
          <w:bCs/>
          <w:color w:val="0E7490"/>
          <w:sz w:val="24"/>
          <w:szCs w:val="24"/>
        </w:rPr>
        <w:t xml:space="preserve">11.2  Export Options</w:t>
      </w:r>
    </w:p>
    <w:p>
      <w:pPr>
        <w:spacing w:after="120"/>
      </w:pPr>
      <w:r>
        <w:rPr>
          <w:rFonts w:ascii="Calibri" w:cs="Calibri" w:eastAsia="Calibri" w:hAnsi="Calibri"/>
          <w:color w:val="1E293B"/>
          <w:sz w:val="22"/>
          <w:szCs w:val="22"/>
        </w:rPr>
        <w:t xml:space="preserve">Tap the Export button in the results header to open the export menu:</w:t>
      </w:r>
    </w:p>
    <w:p>
      <w:pPr>
        <w:spacing w:after="8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BD5E1" w:sz="1"/>
              <w:left w:val="single" w:color="CBD5E1" w:sz="1"/>
              <w:bottom w:val="single" w:color="CBD5E1" w:sz="1"/>
              <w:right w:val="single" w:color="CBD5E1" w:sz="1"/>
            </w:tcBorders>
            <w:shd w:fill="0D3B6E" w:val="clear"/>
            <w:tcMar>
              <w:top w:type="dxa" w:w="100"/>
              <w:left w:type="dxa" w:w="160"/>
              <w:bottom w:type="dxa" w:w="100"/>
              <w:right w:type="dxa" w:w="160"/>
            </w:tcMar>
          </w:tcPr>
          <w:p>
            <w:r>
              <w:rPr>
                <w:rFonts w:ascii="Calibri" w:cs="Calibri" w:eastAsia="Calibri" w:hAnsi="Calibri"/>
                <w:b/>
                <w:bCs/>
                <w:color w:val="FFFFFF"/>
                <w:sz w:val="20"/>
                <w:szCs w:val="20"/>
              </w:rPr>
              <w:t xml:space="preserve">Export Option</w:t>
            </w:r>
          </w:p>
        </w:tc>
        <w:tc>
          <w:tcPr>
            <w:tcW w:type="dxa" w:w="6526"/>
            <w:tcBorders>
              <w:top w:val="single" w:color="CBD5E1" w:sz="1"/>
              <w:left w:val="single" w:color="CBD5E1" w:sz="1"/>
              <w:bottom w:val="single" w:color="CBD5E1" w:sz="1"/>
              <w:right w:val="single" w:color="CBD5E1" w:sz="1"/>
            </w:tcBorders>
            <w:shd w:fill="0D3B6E" w:val="clear"/>
            <w:tcMar>
              <w:top w:type="dxa" w:w="100"/>
              <w:left w:type="dxa" w:w="160"/>
              <w:bottom w:type="dxa" w:w="100"/>
              <w:right w:type="dxa" w:w="160"/>
            </w:tcMar>
          </w:tcPr>
          <w:p>
            <w:r>
              <w:rPr>
                <w:rFonts w:ascii="Calibri" w:cs="Calibri" w:eastAsia="Calibri" w:hAnsi="Calibri"/>
                <w:b/>
                <w:bCs/>
                <w:color w:val="FFFFFF"/>
                <w:sz w:val="20"/>
                <w:szCs w:val="20"/>
              </w:rPr>
              <w:t xml:space="preserve">What it Does</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Print / Save as PDF</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Opens the print dialog. Choose "Save as PDF" to save a formatted prescription report. All non-essential UI is hidden in the print layout.</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Share via WhatsApp</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Generates a ready-to-send WhatsApp message with the full prescription and taps into WhatsApp directly. No copy-paste needed.</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Copy as Text</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Copies the prescription as plain text to your clipboard. Paste it into any messaging app, email, or notes.</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Download JSON</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Downloads the complete prescription data as a JSON file. Useful for records, future import, or integration with other software.</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Generate QR Code</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Creates a QR code containing the prescription text. Patients can scan it with any smartphone to read their Rx.</w:t>
            </w:r>
          </w:p>
        </w:tc>
      </w:tr>
    </w:tbl>
    <w:p>
      <w:r>
        <w:br w:type="page"/>
      </w:r>
    </w:p>
    <w:p>
      <w:pPr>
        <w:pStyle w:val="Heading2"/>
        <w:pBdr>
          <w:bottom w:val="single" w:color="CBD5E1" w:sz="4" w:space="4"/>
        </w:pBdr>
        <w:spacing w:before="360" w:after="180"/>
      </w:pPr>
      <w:r>
        <w:rPr>
          <w:rFonts w:ascii="Calibri" w:cs="Calibri" w:eastAsia="Calibri" w:hAnsi="Calibri"/>
          <w:b/>
          <w:bCs/>
          <w:color w:val="0D3B6E"/>
          <w:sz w:val="30"/>
          <w:szCs w:val="30"/>
        </w:rPr>
        <w:t xml:space="preserve">12.  Themes — Dark, Light, and OLED</w:t>
      </w:r>
    </w:p>
    <w:p>
      <w:pPr>
        <w:spacing w:after="120"/>
      </w:pPr>
      <w:r>
        <w:rPr>
          <w:rFonts w:ascii="Calibri" w:cs="Calibri" w:eastAsia="Calibri" w:hAnsi="Calibri"/>
          <w:color w:val="1E293B"/>
          <w:sz w:val="22"/>
          <w:szCs w:val="22"/>
        </w:rPr>
        <w:t xml:space="preserve">OptiRx has three visual themes. Tap the theme buttons in the top-right corner of the app to switch:</w:t>
      </w:r>
    </w:p>
    <w:p>
      <w:pPr>
        <w:spacing w:after="8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BD5E1" w:sz="1"/>
              <w:left w:val="single" w:color="CBD5E1" w:sz="1"/>
              <w:bottom w:val="single" w:color="CBD5E1" w:sz="1"/>
              <w:right w:val="single" w:color="CBD5E1" w:sz="1"/>
            </w:tcBorders>
            <w:shd w:fill="0D3B6E" w:val="clear"/>
            <w:tcMar>
              <w:top w:type="dxa" w:w="100"/>
              <w:left w:type="dxa" w:w="160"/>
              <w:bottom w:type="dxa" w:w="100"/>
              <w:right w:type="dxa" w:w="160"/>
            </w:tcMar>
          </w:tcPr>
          <w:p>
            <w:r>
              <w:rPr>
                <w:rFonts w:ascii="Calibri" w:cs="Calibri" w:eastAsia="Calibri" w:hAnsi="Calibri"/>
                <w:b/>
                <w:bCs/>
                <w:color w:val="FFFFFF"/>
                <w:sz w:val="20"/>
                <w:szCs w:val="20"/>
              </w:rPr>
              <w:t xml:space="preserve">Theme</w:t>
            </w:r>
          </w:p>
        </w:tc>
        <w:tc>
          <w:tcPr>
            <w:tcW w:type="dxa" w:w="6526"/>
            <w:tcBorders>
              <w:top w:val="single" w:color="CBD5E1" w:sz="1"/>
              <w:left w:val="single" w:color="CBD5E1" w:sz="1"/>
              <w:bottom w:val="single" w:color="CBD5E1" w:sz="1"/>
              <w:right w:val="single" w:color="CBD5E1" w:sz="1"/>
            </w:tcBorders>
            <w:shd w:fill="0D3B6E" w:val="clear"/>
            <w:tcMar>
              <w:top w:type="dxa" w:w="100"/>
              <w:left w:type="dxa" w:w="160"/>
              <w:bottom w:type="dxa" w:w="100"/>
              <w:right w:type="dxa" w:w="160"/>
            </w:tcMar>
          </w:tcPr>
          <w:p>
            <w:r>
              <w:rPr>
                <w:rFonts w:ascii="Calibri" w:cs="Calibri" w:eastAsia="Calibri" w:hAnsi="Calibri"/>
                <w:b/>
                <w:bCs/>
                <w:color w:val="FFFFFF"/>
                <w:sz w:val="20"/>
                <w:szCs w:val="20"/>
              </w:rPr>
              <w:t xml:space="preserve">Best For</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 Light</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Bright clinic environments, printed screenshots, daytime use with high ambient light.</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 Dark (Default)</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General use, reduced eye strain, most clinic lighting conditions.</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 OLED True Black</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OLED smartphones and tablets. Pure black background saves battery and provides maximum contrast in dark rooms.</w:t>
            </w:r>
          </w:p>
        </w:tc>
      </w:tr>
    </w:tbl>
    <w:p>
      <w:pPr>
        <w:spacing w:after="100"/>
      </w:pPr>
      <w:r>
        <w:rPr>
          <w:rFonts w:ascii="Calibri" w:cs="Calibri" w:eastAsia="Calibri" w:hAnsi="Calibri"/>
          <w:color w:val="1E293B"/>
          <w:sz w:val="22"/>
          <w:szCs w:val="22"/>
        </w:rPr>
        <w:t xml:space="preserve"/>
      </w:r>
    </w:p>
    <w:p>
      <w:pPr>
        <w:spacing w:after="120"/>
      </w:pPr>
      <w:r>
        <w:rPr>
          <w:rFonts w:ascii="Calibri" w:cs="Calibri" w:eastAsia="Calibri" w:hAnsi="Calibri"/>
          <w:color w:val="1E293B"/>
          <w:sz w:val="22"/>
          <w:szCs w:val="22"/>
        </w:rPr>
        <w:t xml:space="preserve">Your theme preference is remembered between sessions — you only need to set it once.</w:t>
      </w:r>
    </w:p>
    <w:p>
      <w:r>
        <w:br w:type="page"/>
      </w:r>
    </w:p>
    <w:p>
      <w:pPr>
        <w:pStyle w:val="Heading2"/>
        <w:pBdr>
          <w:bottom w:val="single" w:color="CBD5E1" w:sz="4" w:space="4"/>
        </w:pBdr>
        <w:spacing w:before="360" w:after="180"/>
      </w:pPr>
      <w:r>
        <w:rPr>
          <w:rFonts w:ascii="Calibri" w:cs="Calibri" w:eastAsia="Calibri" w:hAnsi="Calibri"/>
          <w:b/>
          <w:bCs/>
          <w:color w:val="0D3B6E"/>
          <w:sz w:val="30"/>
          <w:szCs w:val="30"/>
        </w:rPr>
        <w:t xml:space="preserve">13.  Managing Your License</w:t>
      </w:r>
    </w:p>
    <w:p>
      <w:pPr>
        <w:spacing w:after="80"/>
      </w:pPr>
      <w:r>
        <w:rPr>
          <w:rFonts w:ascii="Calibri" w:cs="Calibri" w:eastAsia="Calibri" w:hAnsi="Calibri"/>
          <w:color w:val="1E293B"/>
          <w:sz w:val="22"/>
          <w:szCs w:val="22"/>
        </w:rPr>
        <w:t xml:space="preserve"/>
      </w:r>
    </w:p>
    <w:p>
      <w:pPr>
        <w:pStyle w:val="Heading3"/>
        <w:spacing w:before="240" w:after="120"/>
      </w:pPr>
      <w:r>
        <w:rPr>
          <w:rFonts w:ascii="Calibri" w:cs="Calibri" w:eastAsia="Calibri" w:hAnsi="Calibri"/>
          <w:b/>
          <w:bCs/>
          <w:color w:val="0E7490"/>
          <w:sz w:val="24"/>
          <w:szCs w:val="24"/>
        </w:rPr>
        <w:t xml:space="preserve">Checking Your License Status</w:t>
      </w:r>
    </w:p>
    <w:p>
      <w:pPr>
        <w:spacing w:after="120"/>
      </w:pPr>
      <w:r>
        <w:rPr>
          <w:rFonts w:ascii="Calibri" w:cs="Calibri" w:eastAsia="Calibri" w:hAnsi="Calibri"/>
          <w:color w:val="1E293B"/>
          <w:sz w:val="22"/>
          <w:szCs w:val="22"/>
        </w:rPr>
        <w:t xml:space="preserve">The subscription status bar is always visible at the top of the app when the app is unlocked. It shows:</w:t>
      </w:r>
    </w:p>
    <w:p>
      <w:pPr>
        <w:pStyle w:val="ListParagraph"/>
        <w:numPr>
          <w:ilvl w:val="0"/>
          <w:numId w:val="2"/>
        </w:numPr>
        <w:spacing w:after="80"/>
      </w:pPr>
      <w:r>
        <w:rPr>
          <w:rFonts w:ascii="Calibri" w:cs="Calibri" w:eastAsia="Calibri" w:hAnsi="Calibri"/>
          <w:color w:val="1E293B"/>
          <w:sz w:val="22"/>
          <w:szCs w:val="22"/>
        </w:rPr>
        <w:t xml:space="preserve">OptiRx Pro · Licensed — active subscription with days remaining</w:t>
      </w:r>
    </w:p>
    <w:p>
      <w:pPr>
        <w:pStyle w:val="ListParagraph"/>
        <w:numPr>
          <w:ilvl w:val="0"/>
          <w:numId w:val="2"/>
        </w:numPr>
        <w:spacing w:after="80"/>
      </w:pPr>
      <w:r>
        <w:rPr>
          <w:rFonts w:ascii="Calibri" w:cs="Calibri" w:eastAsia="Calibri" w:hAnsi="Calibri"/>
          <w:color w:val="1E293B"/>
          <w:sz w:val="22"/>
          <w:szCs w:val="22"/>
        </w:rPr>
        <w:t xml:space="preserve">Trial Mode · X day(s) remaining — you are in the free trial</w:t>
      </w:r>
    </w:p>
    <w:p>
      <w:pPr>
        <w:pStyle w:val="ListParagraph"/>
        <w:numPr>
          <w:ilvl w:val="0"/>
          <w:numId w:val="2"/>
        </w:numPr>
        <w:spacing w:after="80"/>
      </w:pPr>
      <w:r>
        <w:rPr>
          <w:rFonts w:ascii="Calibri" w:cs="Calibri" w:eastAsia="Calibri" w:hAnsi="Calibri"/>
          <w:color w:val="1E293B"/>
          <w:sz w:val="22"/>
          <w:szCs w:val="22"/>
        </w:rPr>
        <w:t xml:space="preserve">Expires in X days — your license is expiring soon (renew now)</w:t>
      </w:r>
    </w:p>
    <w:p>
      <w:pPr>
        <w:spacing w:after="80"/>
      </w:pPr>
      <w:r>
        <w:rPr>
          <w:rFonts w:ascii="Calibri" w:cs="Calibri" w:eastAsia="Calibri" w:hAnsi="Calibri"/>
          <w:color w:val="1E293B"/>
          <w:sz w:val="22"/>
          <w:szCs w:val="22"/>
        </w:rPr>
        <w:t xml:space="preserve"/>
      </w:r>
    </w:p>
    <w:p>
      <w:pPr>
        <w:pStyle w:val="Heading3"/>
        <w:spacing w:before="240" w:after="120"/>
      </w:pPr>
      <w:r>
        <w:rPr>
          <w:rFonts w:ascii="Calibri" w:cs="Calibri" w:eastAsia="Calibri" w:hAnsi="Calibri"/>
          <w:b/>
          <w:bCs/>
          <w:color w:val="0E7490"/>
          <w:sz w:val="24"/>
          <w:szCs w:val="24"/>
        </w:rPr>
        <w:t xml:space="preserve">Renewing Your Subscription</w:t>
      </w:r>
    </w:p>
    <w:p>
      <w:pPr>
        <w:spacing w:after="120"/>
      </w:pPr>
      <w:r>
        <w:rPr>
          <w:rFonts w:ascii="Calibri" w:cs="Calibri" w:eastAsia="Calibri" w:hAnsi="Calibri"/>
          <w:color w:val="1E293B"/>
          <w:sz w:val="22"/>
          <w:szCs w:val="22"/>
        </w:rPr>
        <w:t xml:space="preserve">When your 30-day license expires, the lock screen reappears. Your Device ID stays the same. Simply pay ₹599 again, send your Device ID and payment screenshot to Manik Roy, and receive a new key. Enter the new key on the activation screen.</w:t>
      </w:r>
    </w:p>
    <w:p>
      <w:pPr>
        <w:spacing w:after="80"/>
      </w:pPr>
      <w:r>
        <w:rPr>
          <w:rFonts w:ascii="Calibri" w:cs="Calibri" w:eastAsia="Calibri" w:hAnsi="Calibri"/>
          <w:color w:val="1E293B"/>
          <w:sz w:val="22"/>
          <w:szCs w:val="22"/>
        </w:rPr>
        <w:t xml:space="preserve"/>
      </w:r>
    </w:p>
    <w:p>
      <w:pPr>
        <w:pStyle w:val="Heading3"/>
        <w:spacing w:before="240" w:after="120"/>
      </w:pPr>
      <w:r>
        <w:rPr>
          <w:rFonts w:ascii="Calibri" w:cs="Calibri" w:eastAsia="Calibri" w:hAnsi="Calibri"/>
          <w:b/>
          <w:bCs/>
          <w:color w:val="0E7490"/>
          <w:sz w:val="24"/>
          <w:szCs w:val="24"/>
        </w:rPr>
        <w:t xml:space="preserve">Changing Device</w:t>
      </w:r>
    </w:p>
    <w:p>
      <w:pPr>
        <w:spacing w:after="120"/>
      </w:pPr>
      <w:r>
        <w:rPr>
          <w:rFonts w:ascii="Calibri" w:cs="Calibri" w:eastAsia="Calibri" w:hAnsi="Calibri"/>
          <w:color w:val="1E293B"/>
          <w:sz w:val="22"/>
          <w:szCs w:val="22"/>
        </w:rPr>
        <w:t xml:space="preserve">If you get a new phone, new laptop, or switch browsers, your Device ID will change. You will need a new license key. Contact Manik Roy with your new Device ID and request a device transfer.</w:t>
      </w:r>
    </w:p>
    <w:p>
      <w:pPr>
        <w:spacing w:after="8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2626" w:sz="1"/>
              <w:left w:val="single" w:color="DC2626" w:sz="1"/>
              <w:bottom w:val="single" w:color="DC2626" w:sz="1"/>
              <w:right w:val="single" w:color="DC2626" w:sz="1"/>
            </w:tcBorders>
            <w:shd w:fill="FFF1F2" w:val="clear"/>
            <w:tcMar>
              <w:top w:type="dxa" w:w="160"/>
              <w:left w:type="dxa" w:w="240"/>
              <w:bottom w:type="dxa" w:w="160"/>
              <w:right w:type="dxa" w:w="240"/>
            </w:tcMar>
          </w:tcPr>
          <w:p>
            <w:pPr>
              <w:spacing w:after="80"/>
            </w:pPr>
            <w:r>
              <w:rPr>
                <w:rFonts w:ascii="Calibri" w:cs="Calibri" w:eastAsia="Calibri" w:hAnsi="Calibri"/>
                <w:b/>
                <w:bCs/>
                <w:color w:val="DC2626"/>
                <w:sz w:val="22"/>
                <w:szCs w:val="22"/>
              </w:rPr>
              <w:t xml:space="preserve">⚠️  Do NOT Do These — They Will Reset Your Device ID</w:t>
            </w:r>
          </w:p>
          <w:p>
            <w:pPr>
              <w:spacing w:after="60"/>
            </w:pPr>
            <w:r>
              <w:rPr>
                <w:rFonts w:ascii="Calibri" w:cs="Calibri" w:eastAsia="Calibri" w:hAnsi="Calibri"/>
                <w:color w:val="1E293B"/>
                <w:sz w:val="21"/>
                <w:szCs w:val="21"/>
              </w:rPr>
              <w:t xml:space="preserve">Do not clear browser data, cookies, or site settings in Chrome/Safari/Edge.</w:t>
            </w:r>
          </w:p>
          <w:p>
            <w:pPr>
              <w:spacing w:after="60"/>
            </w:pPr>
            <w:r>
              <w:rPr>
                <w:rFonts w:ascii="Calibri" w:cs="Calibri" w:eastAsia="Calibri" w:hAnsi="Calibri"/>
                <w:color w:val="1E293B"/>
                <w:sz w:val="21"/>
                <w:szCs w:val="21"/>
              </w:rPr>
              <w:t xml:space="preserve">Do not uninstall and reinstall the app (unless you have to — then contact us).</w:t>
            </w:r>
          </w:p>
          <w:p>
            <w:pPr>
              <w:spacing w:after="60"/>
            </w:pPr>
            <w:r>
              <w:rPr>
                <w:rFonts w:ascii="Calibri" w:cs="Calibri" w:eastAsia="Calibri" w:hAnsi="Calibri"/>
                <w:color w:val="1E293B"/>
                <w:sz w:val="21"/>
                <w:szCs w:val="21"/>
              </w:rPr>
              <w:t xml:space="preserve">Do not use Private / Incognito mode — data is deleted when the window closes.</w:t>
            </w:r>
          </w:p>
          <w:p>
            <w:pPr>
              <w:spacing w:after="60"/>
            </w:pPr>
            <w:r>
              <w:rPr>
                <w:rFonts w:ascii="Calibri" w:cs="Calibri" w:eastAsia="Calibri" w:hAnsi="Calibri"/>
                <w:color w:val="1E293B"/>
                <w:sz w:val="21"/>
                <w:szCs w:val="21"/>
              </w:rPr>
              <w:t xml:space="preserve">Do not switch from Chrome to Edge or Safari on the same device.</w:t>
            </w:r>
          </w:p>
        </w:tc>
      </w:tr>
    </w:tbl>
    <w:p>
      <w:r>
        <w:br w:type="page"/>
      </w:r>
    </w:p>
    <w:p>
      <w:pPr>
        <w:pStyle w:val="Heading2"/>
        <w:pBdr>
          <w:bottom w:val="single" w:color="CBD5E1" w:sz="4" w:space="4"/>
        </w:pBdr>
        <w:spacing w:before="360" w:after="180"/>
      </w:pPr>
      <w:r>
        <w:rPr>
          <w:rFonts w:ascii="Calibri" w:cs="Calibri" w:eastAsia="Calibri" w:hAnsi="Calibri"/>
          <w:b/>
          <w:bCs/>
          <w:color w:val="0D3B6E"/>
          <w:sz w:val="30"/>
          <w:szCs w:val="30"/>
        </w:rPr>
        <w:t xml:space="preserve">14.  Using OptiRx Offline</w:t>
      </w:r>
    </w:p>
    <w:p>
      <w:pPr>
        <w:spacing w:after="120"/>
      </w:pPr>
      <w:r>
        <w:rPr>
          <w:rFonts w:ascii="Calibri" w:cs="Calibri" w:eastAsia="Calibri" w:hAnsi="Calibri"/>
          <w:color w:val="1E293B"/>
          <w:sz w:val="22"/>
          <w:szCs w:val="22"/>
        </w:rPr>
        <w:t xml:space="preserve">OptiRx is a Progressive Web App (PWA) and works fully offline after the first install. Here is what works without internet:</w:t>
      </w:r>
    </w:p>
    <w:p>
      <w:pPr>
        <w:spacing w:after="8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5803D" w:sz="1"/>
              <w:left w:val="single" w:color="15803D" w:sz="1"/>
              <w:bottom w:val="single" w:color="15803D" w:sz="1"/>
              <w:right w:val="single" w:color="15803D" w:sz="1"/>
            </w:tcBorders>
            <w:shd w:fill="F0FFF4" w:val="clear"/>
            <w:tcMar>
              <w:top w:type="dxa" w:w="120"/>
              <w:left w:type="dxa" w:w="180"/>
              <w:bottom w:type="dxa" w:w="120"/>
              <w:right w:type="dxa" w:w="180"/>
            </w:tcMar>
          </w:tcPr>
          <w:p>
            <w:pPr>
              <w:spacing w:after="80"/>
            </w:pPr>
            <w:r>
              <w:rPr>
                <w:rFonts w:ascii="Calibri" w:cs="Calibri" w:eastAsia="Calibri" w:hAnsi="Calibri"/>
                <w:b/>
                <w:bCs/>
                <w:color w:val="15803D"/>
                <w:sz w:val="22"/>
                <w:szCs w:val="22"/>
              </w:rPr>
              <w:t xml:space="preserve">✅  Works Offline</w:t>
            </w:r>
          </w:p>
          <w:p>
            <w:pPr>
              <w:spacing w:after="40"/>
            </w:pPr>
            <w:r>
              <w:rPr>
                <w:rFonts w:ascii="Calibri" w:cs="Calibri" w:eastAsia="Calibri" w:hAnsi="Calibri"/>
                <w:color w:val="1E293B"/>
                <w:sz w:val="20"/>
                <w:szCs w:val="20"/>
              </w:rPr>
              <w:t xml:space="preserve">•  Full prescription entry and calculation</w:t>
            </w:r>
          </w:p>
          <w:p>
            <w:pPr>
              <w:spacing w:after="40"/>
            </w:pPr>
            <w:r>
              <w:rPr>
                <w:rFonts w:ascii="Calibri" w:cs="Calibri" w:eastAsia="Calibri" w:hAnsi="Calibri"/>
                <w:color w:val="1E293B"/>
                <w:sz w:val="20"/>
                <w:szCs w:val="20"/>
              </w:rPr>
              <w:t xml:space="preserve">•  All clinical tools</w:t>
            </w:r>
          </w:p>
          <w:p>
            <w:pPr>
              <w:spacing w:after="40"/>
            </w:pPr>
            <w:r>
              <w:rPr>
                <w:rFonts w:ascii="Calibri" w:cs="Calibri" w:eastAsia="Calibri" w:hAnsi="Calibri"/>
                <w:color w:val="1E293B"/>
                <w:sz w:val="20"/>
                <w:szCs w:val="20"/>
              </w:rPr>
              <w:t xml:space="preserve">•  Patient history</w:t>
            </w:r>
          </w:p>
          <w:p>
            <w:pPr>
              <w:spacing w:after="40"/>
            </w:pPr>
            <w:r>
              <w:rPr>
                <w:rFonts w:ascii="Calibri" w:cs="Calibri" w:eastAsia="Calibri" w:hAnsi="Calibri"/>
                <w:color w:val="1E293B"/>
                <w:sz w:val="20"/>
                <w:szCs w:val="20"/>
              </w:rPr>
              <w:t xml:space="preserve">•  Print / PDF export</w:t>
            </w:r>
          </w:p>
          <w:p>
            <w:pPr>
              <w:spacing w:after="40"/>
            </w:pPr>
            <w:r>
              <w:rPr>
                <w:rFonts w:ascii="Calibri" w:cs="Calibri" w:eastAsia="Calibri" w:hAnsi="Calibri"/>
                <w:color w:val="1E293B"/>
                <w:sz w:val="20"/>
                <w:szCs w:val="20"/>
              </w:rPr>
              <w:t xml:space="preserve">•  Copy as text</w:t>
            </w:r>
          </w:p>
          <w:p>
            <w:pPr>
              <w:spacing w:after="40"/>
            </w:pPr>
            <w:r>
              <w:rPr>
                <w:rFonts w:ascii="Calibri" w:cs="Calibri" w:eastAsia="Calibri" w:hAnsi="Calibri"/>
                <w:color w:val="1E293B"/>
                <w:sz w:val="20"/>
                <w:szCs w:val="20"/>
              </w:rPr>
              <w:t xml:space="preserve">•  Download JSON</w:t>
            </w:r>
          </w:p>
          <w:p>
            <w:pPr>
              <w:spacing w:after="40"/>
            </w:pPr>
            <w:r>
              <w:rPr>
                <w:rFonts w:ascii="Calibri" w:cs="Calibri" w:eastAsia="Calibri" w:hAnsi="Calibri"/>
                <w:color w:val="1E293B"/>
                <w:sz w:val="20"/>
                <w:szCs w:val="20"/>
              </w:rPr>
              <w:t xml:space="preserve">•  Accommodation calculator</w:t>
            </w:r>
          </w:p>
          <w:p>
            <w:pPr>
              <w:spacing w:after="40"/>
            </w:pPr>
            <w:r>
              <w:rPr>
                <w:rFonts w:ascii="Calibri" w:cs="Calibri" w:eastAsia="Calibri" w:hAnsi="Calibri"/>
                <w:color w:val="1E293B"/>
                <w:sz w:val="20"/>
                <w:szCs w:val="20"/>
              </w:rPr>
              <w:t xml:space="preserve">•  Vertex distance &amp; Prentice tools</w:t>
            </w:r>
          </w:p>
          <w:p>
            <w:pPr>
              <w:spacing w:after="40"/>
            </w:pPr>
            <w:r>
              <w:rPr>
                <w:rFonts w:ascii="Calibri" w:cs="Calibri" w:eastAsia="Calibri" w:hAnsi="Calibri"/>
                <w:color w:val="1E293B"/>
                <w:sz w:val="20"/>
                <w:szCs w:val="20"/>
              </w:rPr>
              <w:t xml:space="preserve">•  Themes</w:t>
            </w:r>
          </w:p>
        </w:tc>
        <w:tc>
          <w:tcPr>
            <w:tcW w:type="dxa" w:w="4513"/>
            <w:tcBorders>
              <w:top w:val="single" w:color="C2410C" w:sz="1"/>
              <w:left w:val="single" w:color="C2410C" w:sz="1"/>
              <w:bottom w:val="single" w:color="C2410C" w:sz="1"/>
              <w:right w:val="single" w:color="C2410C" w:sz="1"/>
            </w:tcBorders>
            <w:shd w:fill="FFF7ED" w:val="clear"/>
            <w:tcMar>
              <w:top w:type="dxa" w:w="120"/>
              <w:left w:type="dxa" w:w="180"/>
              <w:bottom w:type="dxa" w:w="120"/>
              <w:right w:type="dxa" w:w="180"/>
            </w:tcMar>
          </w:tcPr>
          <w:p>
            <w:pPr>
              <w:spacing w:after="80"/>
            </w:pPr>
            <w:r>
              <w:rPr>
                <w:rFonts w:ascii="Calibri" w:cs="Calibri" w:eastAsia="Calibri" w:hAnsi="Calibri"/>
                <w:b/>
                <w:bCs/>
                <w:color w:val="C2410C"/>
                <w:sz w:val="22"/>
                <w:szCs w:val="22"/>
              </w:rPr>
              <w:t xml:space="preserve">🌐  Needs Internet</w:t>
            </w:r>
          </w:p>
          <w:p>
            <w:pPr>
              <w:spacing w:after="40"/>
            </w:pPr>
            <w:r>
              <w:rPr>
                <w:rFonts w:ascii="Calibri" w:cs="Calibri" w:eastAsia="Calibri" w:hAnsi="Calibri"/>
                <w:color w:val="475569"/>
                <w:sz w:val="20"/>
                <w:szCs w:val="20"/>
              </w:rPr>
              <w:t xml:space="preserve">•  QR Code generation (external API)</w:t>
            </w:r>
          </w:p>
          <w:p>
            <w:pPr>
              <w:spacing w:after="40"/>
            </w:pPr>
            <w:r>
              <w:rPr>
                <w:rFonts w:ascii="Calibri" w:cs="Calibri" w:eastAsia="Calibri" w:hAnsi="Calibri"/>
                <w:color w:val="475569"/>
                <w:sz w:val="20"/>
                <w:szCs w:val="20"/>
              </w:rPr>
              <w:t xml:space="preserve">•  WhatsApp share (opens WhatsApp)</w:t>
            </w:r>
          </w:p>
          <w:p>
            <w:pPr>
              <w:spacing w:after="40"/>
            </w:pPr>
            <w:r>
              <w:rPr>
                <w:rFonts w:ascii="Calibri" w:cs="Calibri" w:eastAsia="Calibri" w:hAnsi="Calibri"/>
                <w:color w:val="475569"/>
                <w:sz w:val="20"/>
                <w:szCs w:val="20"/>
              </w:rPr>
              <w:t xml:space="preserve">•  Receiving license keys</w:t>
            </w:r>
          </w:p>
          <w:p>
            <w:pPr>
              <w:spacing w:after="40"/>
            </w:pPr>
            <w:r>
              <w:rPr>
                <w:rFonts w:ascii="Calibri" w:cs="Calibri" w:eastAsia="Calibri" w:hAnsi="Calibri"/>
                <w:color w:val="475569"/>
                <w:sz w:val="20"/>
                <w:szCs w:val="20"/>
              </w:rPr>
              <w:t xml:space="preserve">•  First-time installation</w:t>
            </w:r>
          </w:p>
          <w:p>
            <w:pPr>
              <w:spacing w:after="40"/>
            </w:pPr>
            <w:r>
              <w:rPr>
                <w:rFonts w:ascii="Calibri" w:cs="Calibri" w:eastAsia="Calibri" w:hAnsi="Calibri"/>
                <w:color w:val="475569"/>
                <w:sz w:val="20"/>
                <w:szCs w:val="20"/>
              </w:rPr>
              <w:t xml:space="preserve">•  Google Fonts (fallback active)</w:t>
            </w:r>
          </w:p>
        </w:tc>
      </w:tr>
    </w:tbl>
    <w:p>
      <w:r>
        <w:br w:type="page"/>
      </w:r>
    </w:p>
    <w:p>
      <w:pPr>
        <w:pStyle w:val="Heading2"/>
        <w:pBdr>
          <w:bottom w:val="single" w:color="CBD5E1" w:sz="4" w:space="4"/>
        </w:pBdr>
        <w:spacing w:before="360" w:after="180"/>
      </w:pPr>
      <w:r>
        <w:rPr>
          <w:rFonts w:ascii="Calibri" w:cs="Calibri" w:eastAsia="Calibri" w:hAnsi="Calibri"/>
          <w:b/>
          <w:bCs/>
          <w:color w:val="0D3B6E"/>
          <w:sz w:val="30"/>
          <w:szCs w:val="30"/>
        </w:rPr>
        <w:t xml:space="preserve">15.  Troubleshooting</w:t>
      </w:r>
    </w:p>
    <w:p>
      <w:pPr>
        <w:spacing w:after="8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BD5E1" w:sz="1"/>
              <w:left w:val="single" w:color="CBD5E1" w:sz="1"/>
              <w:bottom w:val="single" w:color="CBD5E1" w:sz="1"/>
              <w:right w:val="single" w:color="CBD5E1" w:sz="1"/>
            </w:tcBorders>
            <w:shd w:fill="0D3B6E" w:val="clear"/>
            <w:tcMar>
              <w:top w:type="dxa" w:w="100"/>
              <w:left w:type="dxa" w:w="160"/>
              <w:bottom w:type="dxa" w:w="100"/>
              <w:right w:type="dxa" w:w="160"/>
            </w:tcMar>
          </w:tcPr>
          <w:p>
            <w:r>
              <w:rPr>
                <w:rFonts w:ascii="Calibri" w:cs="Calibri" w:eastAsia="Calibri" w:hAnsi="Calibri"/>
                <w:b/>
                <w:bCs/>
                <w:color w:val="FFFFFF"/>
                <w:sz w:val="20"/>
                <w:szCs w:val="20"/>
              </w:rPr>
              <w:t xml:space="preserve">Problem</w:t>
            </w:r>
          </w:p>
        </w:tc>
        <w:tc>
          <w:tcPr>
            <w:tcW w:type="dxa" w:w="6526"/>
            <w:tcBorders>
              <w:top w:val="single" w:color="CBD5E1" w:sz="1"/>
              <w:left w:val="single" w:color="CBD5E1" w:sz="1"/>
              <w:bottom w:val="single" w:color="CBD5E1" w:sz="1"/>
              <w:right w:val="single" w:color="CBD5E1" w:sz="1"/>
            </w:tcBorders>
            <w:shd w:fill="0D3B6E" w:val="clear"/>
            <w:tcMar>
              <w:top w:type="dxa" w:w="100"/>
              <w:left w:type="dxa" w:w="160"/>
              <w:bottom w:type="dxa" w:w="100"/>
              <w:right w:type="dxa" w:w="160"/>
            </w:tcMar>
          </w:tcPr>
          <w:p>
            <w:r>
              <w:rPr>
                <w:rFonts w:ascii="Calibri" w:cs="Calibri" w:eastAsia="Calibri" w:hAnsi="Calibri"/>
                <w:b/>
                <w:bCs/>
                <w:color w:val="FFFFFF"/>
                <w:sz w:val="20"/>
                <w:szCs w:val="20"/>
              </w:rPr>
              <w:t xml:space="preserve">Solution</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I don't see an install prompt on Android</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Wait 30 seconds. Then tap Chrome's three-dot menu (⋮) → "Add to Home screen".</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"Add to Home Screen" missing on iPhone</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You must use Safari, not Chrome. Open the site in Safari and use the Share button (□↑).</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My license key is not working</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Make sure you are entering the key on the same device and browser you used when sharing your Device ID. If you switched devices, contact us.</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The app says my trial has expired</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Your 7-day free trial has ended. Please subscribe (₹599) and activate a license key.</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My Device ID changed after reinstalling</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Device ID can reset if you clear browser data or reinstall. Share your new Device ID with Manik Roy — a replacement key can be issued.</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The app is blank or not loading</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Try refreshing the page. If offline, make sure you installed the app via Chrome/Safari first. Clear cache and reload if needed.</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WhatsApp share is not opening</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WhatsApp must be installed on your device. On desktop, make sure WhatsApp Web is set up.</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Print layout looks wrong</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Use Chrome for best print results. In the print dialog, set margins to "Default" and enable "Background graphics" if available.</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My saved prescriptions disappeared</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History is stored in your browser's local storage. If you cleared browser data, history will be lost. Use the Download JSON export to back up regularly.</w:t>
            </w:r>
          </w:p>
        </w:tc>
      </w:tr>
      <w:tr>
        <w:tc>
          <w:tcPr>
            <w:tcW w:type="dxa" w:w="25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color w:val="1E293B"/>
                <w:sz w:val="21"/>
                <w:szCs w:val="21"/>
              </w:rPr>
              <w:t xml:space="preserve">The AXIS slider won't go past 180</w:t>
            </w:r>
          </w:p>
        </w:tc>
        <w:tc>
          <w:tcPr>
            <w:tcW w:type="dxa" w:w="6526"/>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Calibri" w:cs="Calibri" w:eastAsia="Calibri" w:hAnsi="Calibri"/>
                <w:color w:val="1E293B"/>
                <w:sz w:val="21"/>
                <w:szCs w:val="21"/>
              </w:rPr>
              <w:t xml:space="preserve">This is correct — axis values are always between 1° and 180° in standard notation.</w:t>
            </w:r>
          </w:p>
        </w:tc>
      </w:tr>
    </w:tbl>
    <w:p>
      <w:r>
        <w:br w:type="page"/>
      </w:r>
    </w:p>
    <w:p>
      <w:pPr>
        <w:pStyle w:val="Heading2"/>
        <w:pBdr>
          <w:bottom w:val="single" w:color="CBD5E1" w:sz="4" w:space="4"/>
        </w:pBdr>
        <w:spacing w:before="360" w:after="180"/>
      </w:pPr>
      <w:r>
        <w:rPr>
          <w:rFonts w:ascii="Calibri" w:cs="Calibri" w:eastAsia="Calibri" w:hAnsi="Calibri"/>
          <w:b/>
          <w:bCs/>
          <w:color w:val="0D3B6E"/>
          <w:sz w:val="30"/>
          <w:szCs w:val="30"/>
        </w:rPr>
        <w:t xml:space="preserve">16.  Medical Disclaimer</w:t>
      </w:r>
    </w:p>
    <w:p>
      <w:pPr>
        <w:spacing w:after="8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2626" w:sz="1"/>
              <w:left w:val="single" w:color="DC2626" w:sz="1"/>
              <w:bottom w:val="single" w:color="DC2626" w:sz="1"/>
              <w:right w:val="single" w:color="DC2626" w:sz="1"/>
            </w:tcBorders>
            <w:shd w:fill="FFF1F2" w:val="clear"/>
            <w:tcMar>
              <w:top w:type="dxa" w:w="160"/>
              <w:left w:type="dxa" w:w="240"/>
              <w:bottom w:type="dxa" w:w="160"/>
              <w:right w:type="dxa" w:w="240"/>
            </w:tcMar>
          </w:tcPr>
          <w:p>
            <w:pPr>
              <w:spacing w:after="80"/>
            </w:pPr>
            <w:r>
              <w:rPr>
                <w:rFonts w:ascii="Calibri" w:cs="Calibri" w:eastAsia="Calibri" w:hAnsi="Calibri"/>
                <w:b/>
                <w:bCs/>
                <w:color w:val="DC2626"/>
                <w:sz w:val="22"/>
                <w:szCs w:val="22"/>
              </w:rPr>
              <w:t xml:space="preserve">⚕️  Important — Please Read</w:t>
            </w:r>
          </w:p>
          <w:p>
            <w:pPr>
              <w:spacing w:after="60"/>
            </w:pPr>
            <w:r>
              <w:rPr>
                <w:rFonts w:ascii="Calibri" w:cs="Calibri" w:eastAsia="Calibri" w:hAnsi="Calibri"/>
                <w:color w:val="1E293B"/>
                <w:sz w:val="21"/>
                <w:szCs w:val="21"/>
              </w:rPr>
              <w:t xml:space="preserve">OptiRx is an educational and professional reference tool only.</w:t>
            </w:r>
          </w:p>
          <w:p>
            <w:pPr>
              <w:spacing w:after="60"/>
            </w:pPr>
            <w:r>
              <w:rPr>
                <w:rFonts w:ascii="Calibri" w:cs="Calibri" w:eastAsia="Calibri" w:hAnsi="Calibri"/>
                <w:color w:val="1E293B"/>
                <w:sz w:val="21"/>
                <w:szCs w:val="21"/>
              </w:rPr>
              <w:t xml:space="preserve">It is NOT a substitute for a comprehensive eye examination by a qualified optometrist or ophthalmologist.</w:t>
            </w:r>
          </w:p>
          <w:p>
            <w:pPr>
              <w:spacing w:after="60"/>
            </w:pPr>
            <w:r>
              <w:rPr>
                <w:rFonts w:ascii="Calibri" w:cs="Calibri" w:eastAsia="Calibri" w:hAnsi="Calibri"/>
                <w:color w:val="1E293B"/>
                <w:sz w:val="21"/>
                <w:szCs w:val="21"/>
              </w:rPr>
              <w:t xml:space="preserve">All calculations, recommendations, and clinical flags are indicative only.</w:t>
            </w:r>
          </w:p>
          <w:p>
            <w:pPr>
              <w:spacing w:after="60"/>
            </w:pPr>
            <w:r>
              <w:rPr>
                <w:rFonts w:ascii="Calibri" w:cs="Calibri" w:eastAsia="Calibri" w:hAnsi="Calibri"/>
                <w:color w:val="1E293B"/>
                <w:sz w:val="21"/>
                <w:szCs w:val="21"/>
              </w:rPr>
              <w:t xml:space="preserve">Always verify results with professional clinical judgement before prescribing or dispensing.</w:t>
            </w:r>
          </w:p>
          <w:p>
            <w:pPr>
              <w:spacing w:after="60"/>
            </w:pPr>
            <w:r>
              <w:rPr>
                <w:rFonts w:ascii="Calibri" w:cs="Calibri" w:eastAsia="Calibri" w:hAnsi="Calibri"/>
                <w:color w:val="1E293B"/>
                <w:sz w:val="21"/>
                <w:szCs w:val="21"/>
              </w:rPr>
              <w:t xml:space="preserve">Do not use this tool as the sole basis for any clinical decision.</w:t>
            </w:r>
          </w:p>
          <w:p>
            <w:pPr>
              <w:spacing w:after="60"/>
            </w:pPr>
            <w:r>
              <w:rPr>
                <w:rFonts w:ascii="Calibri" w:cs="Calibri" w:eastAsia="Calibri" w:hAnsi="Calibri"/>
                <w:color w:val="1E293B"/>
                <w:sz w:val="21"/>
                <w:szCs w:val="21"/>
              </w:rPr>
              <w:t xml:space="preserve">By using OptiRx, you acknowledge that Manik Roy and the creators accept no liability for any clinical outcome arising from reliance on this app.</w:t>
            </w:r>
          </w:p>
        </w:tc>
      </w:tr>
    </w:tbl>
    <w:p>
      <w:r>
        <w:br w:type="page"/>
      </w:r>
    </w:p>
    <w:p>
      <w:pPr>
        <w:pStyle w:val="Heading2"/>
        <w:pBdr>
          <w:bottom w:val="single" w:color="CBD5E1" w:sz="4" w:space="4"/>
        </w:pBdr>
        <w:spacing w:before="360" w:after="180"/>
      </w:pPr>
      <w:r>
        <w:rPr>
          <w:rFonts w:ascii="Calibri" w:cs="Calibri" w:eastAsia="Calibri" w:hAnsi="Calibri"/>
          <w:b/>
          <w:bCs/>
          <w:color w:val="0D3B6E"/>
          <w:sz w:val="30"/>
          <w:szCs w:val="30"/>
        </w:rPr>
        <w:t xml:space="preserve">17.  Contact &amp; Support</w:t>
      </w:r>
    </w:p>
    <w:p>
      <w:pPr>
        <w:spacing w:after="80"/>
      </w:pPr>
      <w:r>
        <w:rPr>
          <w:rFonts w:ascii="Calibri" w:cs="Calibri" w:eastAsia="Calibri" w:hAnsi="Calibri"/>
          <w:color w:val="1E293B"/>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1"/>
              <w:left w:val="single" w:color="2563EB" w:sz="1"/>
              <w:bottom w:val="single" w:color="2563EB" w:sz="1"/>
              <w:right w:val="single" w:color="2563EB" w:sz="1"/>
            </w:tcBorders>
            <w:shd w:fill="EFF6FF" w:val="clear"/>
            <w:tcMar>
              <w:top w:type="dxa" w:w="280"/>
              <w:left w:type="dxa" w:w="400"/>
              <w:bottom w:type="dxa" w:w="280"/>
              <w:right w:type="dxa" w:w="400"/>
            </w:tcMar>
          </w:tcPr>
          <w:p>
            <w:pPr>
              <w:spacing w:after="120"/>
              <w:jc w:val="center"/>
            </w:pPr>
            <w:r>
              <w:rPr>
                <w:rFonts w:ascii="Calibri" w:cs="Calibri" w:eastAsia="Calibri" w:hAnsi="Calibri"/>
                <w:b/>
                <w:bCs/>
                <w:color w:val="0D3B6E"/>
                <w:sz w:val="28"/>
                <w:szCs w:val="28"/>
              </w:rPr>
              <w:t xml:space="preserve">Manik Roy</w:t>
            </w:r>
          </w:p>
          <w:p>
            <w:pPr>
              <w:spacing w:after="200"/>
              <w:jc w:val="center"/>
            </w:pPr>
            <w:r>
              <w:rPr>
                <w:rFonts w:ascii="Calibri" w:cs="Calibri" w:eastAsia="Calibri" w:hAnsi="Calibri"/>
                <w:color w:val="475569"/>
                <w:sz w:val="20"/>
                <w:szCs w:val="20"/>
              </w:rPr>
              <w:t xml:space="preserve">Creator &amp; Developer of OptiRx</w:t>
            </w:r>
          </w:p>
          <w:p>
            <w:pPr>
              <w:spacing w:after="120"/>
              <w:jc w:val="center"/>
            </w:pPr>
            <w:r>
              <w:rPr>
                <w:rFonts w:ascii="Calibri" w:cs="Calibri" w:eastAsia="Calibri" w:hAnsi="Calibri"/>
                <w:b/>
                <w:bCs/>
                <w:color w:val="475569"/>
                <w:sz w:val="22"/>
                <w:szCs w:val="22"/>
              </w:rPr>
              <w:t xml:space="preserve">📧  Email:  </w:t>
            </w:r>
            <w:r>
              <w:rPr>
                <w:rFonts w:ascii="Calibri" w:cs="Calibri" w:eastAsia="Calibri" w:hAnsi="Calibri"/>
                <w:color w:val="2563EB"/>
                <w:sz w:val="22"/>
                <w:szCs w:val="22"/>
              </w:rPr>
              <w:t xml:space="preserve">manikroy@email.com</w:t>
            </w:r>
          </w:p>
          <w:p>
            <w:pPr>
              <w:spacing w:after="120"/>
              <w:jc w:val="center"/>
            </w:pPr>
            <w:r>
              <w:rPr>
                <w:rFonts w:ascii="Calibri" w:cs="Calibri" w:eastAsia="Calibri" w:hAnsi="Calibri"/>
                <w:b/>
                <w:bCs/>
                <w:color w:val="475569"/>
                <w:sz w:val="22"/>
                <w:szCs w:val="22"/>
              </w:rPr>
              <w:t xml:space="preserve">📱  WhatsApp:  </w:t>
            </w:r>
            <w:r>
              <w:rPr>
                <w:rFonts w:ascii="Calibri" w:cs="Calibri" w:eastAsia="Calibri" w:hAnsi="Calibri"/>
                <w:color w:val="2563EB"/>
                <w:sz w:val="22"/>
                <w:szCs w:val="22"/>
              </w:rPr>
              <w:t xml:space="preserve">+91 98000 00000</w:t>
            </w:r>
          </w:p>
          <w:p>
            <w:pPr>
              <w:spacing w:after="200"/>
              <w:jc w:val="center"/>
            </w:pPr>
            <w:r>
              <w:rPr>
                <w:rFonts w:ascii="Calibri" w:cs="Calibri" w:eastAsia="Calibri" w:hAnsi="Calibri"/>
                <w:b/>
                <w:bCs/>
                <w:color w:val="475569"/>
                <w:sz w:val="22"/>
                <w:szCs w:val="22"/>
              </w:rPr>
              <w:t xml:space="preserve">💳  UPI:  </w:t>
            </w:r>
            <w:r>
              <w:rPr>
                <w:rFonts w:ascii="Calibri" w:cs="Calibri" w:eastAsia="Calibri" w:hAnsi="Calibri"/>
                <w:color w:val="2563EB"/>
                <w:sz w:val="22"/>
                <w:szCs w:val="22"/>
              </w:rPr>
              <w:t xml:space="preserve">manikroy@upi</w:t>
            </w:r>
          </w:p>
          <w:p>
            <w:pPr>
              <w:spacing w:after="60"/>
              <w:jc w:val="center"/>
            </w:pPr>
            <w:r>
              <w:rPr>
                <w:rFonts w:ascii="Calibri" w:cs="Calibri" w:eastAsia="Calibri" w:hAnsi="Calibri"/>
                <w:color w:val="94A3B8"/>
                <w:sz w:val="19"/>
                <w:szCs w:val="19"/>
              </w:rPr>
              <w:t xml:space="preserve">Support Hours: 9 AM – 9 PM IST, Monday to Saturday</w:t>
            </w:r>
          </w:p>
          <w:p>
            <w:pPr>
              <w:spacing w:after="0"/>
              <w:jc w:val="center"/>
            </w:pPr>
            <w:r>
              <w:rPr>
                <w:rFonts w:ascii="Calibri" w:cs="Calibri" w:eastAsia="Calibri" w:hAnsi="Calibri"/>
                <w:color w:val="94A3B8"/>
                <w:sz w:val="19"/>
                <w:szCs w:val="19"/>
              </w:rPr>
              <w:t xml:space="preserve">License keys are typically delivered within 2 hours during support hours.</w:t>
            </w:r>
          </w:p>
        </w:tc>
      </w:tr>
    </w:tbl>
    <w:p>
      <w:pPr>
        <w:spacing w:after="200"/>
      </w:pPr>
      <w:r>
        <w:rPr>
          <w:rFonts w:ascii="Calibri" w:cs="Calibri" w:eastAsia="Calibri" w:hAnsi="Calibri"/>
          <w:color w:val="1E293B"/>
          <w:sz w:val="22"/>
          <w:szCs w:val="22"/>
        </w:rPr>
        <w:t xml:space="preserve"/>
      </w:r>
    </w:p>
    <w:p>
      <w:pPr>
        <w:pBdr>
          <w:top w:val="single" w:color="CBD5E1" w:sz="3" w:space="4"/>
        </w:pBdr>
        <w:spacing w:before="200"/>
        <w:jc w:val="center"/>
      </w:pPr>
      <w:r>
        <w:rPr>
          <w:rFonts w:ascii="Calibri" w:cs="Calibri" w:eastAsia="Calibri" w:hAnsi="Calibri"/>
          <w:color w:val="94A3B8"/>
          <w:sz w:val="18"/>
          <w:szCs w:val="18"/>
        </w:rPr>
        <w:t xml:space="preserve">© Manik Roy 2026. All Rights Reserved.  |  OptiRx — Professional Ophthalmology Suite</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3"/>
      </w:pBdr>
      <w:tabs>
        <w:tab w:val="right" w:pos="9026"/>
      </w:tabs>
      <w:spacing w:before="0"/>
    </w:pPr>
    <w:r>
      <w:rPr>
        <w:rFonts w:ascii="Calibri" w:cs="Calibri" w:eastAsia="Calibri" w:hAnsi="Calibri"/>
        <w:color w:val="94A3B8"/>
        <w:sz w:val="18"/>
        <w:szCs w:val="18"/>
      </w:rPr>
      <w:t xml:space="preserve">OptiRx  |  For support contact Manik Roy</w:t>
    </w:r>
    <w:r>
      <w:rPr>
        <w:rFonts w:ascii="Calibri" w:cs="Calibri" w:eastAsia="Calibri" w:hAnsi="Calibri"/>
        <w:color w:val="94A3B8"/>
        <w:sz w:val="18"/>
        <w:szCs w:val="18"/>
      </w:rPr>
      <w:t xml:space="preserve">	Page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of </w:t>
    </w:r>
    <w:r>
      <w:rPr>
        <w:rFonts w:ascii="Calibri" w:cs="Calibri" w:eastAsia="Calibri" w:hAnsi="Calibr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space="3"/>
      </w:pBdr>
      <w:tabs>
        <w:tab w:val="right" w:pos="9026"/>
      </w:tabs>
      <w:spacing w:after="0"/>
    </w:pPr>
    <w:r>
      <w:rPr>
        <w:rFonts w:ascii="Calibri" w:cs="Calibri" w:eastAsia="Calibri" w:hAnsi="Calibri"/>
        <w:b/>
        <w:bCs/>
        <w:color w:val="2563EB"/>
        <w:sz w:val="18"/>
        <w:szCs w:val="18"/>
      </w:rPr>
      <w:t xml:space="preserve">OptiRx</w:t>
    </w:r>
    <w:r>
      <w:rPr>
        <w:rFonts w:ascii="Calibri" w:cs="Calibri" w:eastAsia="Calibri" w:hAnsi="Calibri"/>
        <w:color w:val="94A3B8"/>
        <w:sz w:val="18"/>
        <w:szCs w:val="18"/>
      </w:rPr>
      <w:t xml:space="preserve">  |  Customer Help Guide</w:t>
    </w:r>
    <w:r>
      <w:rPr>
        <w:rFonts w:ascii="Calibri" w:cs="Calibri" w:eastAsia="Calibri" w:hAnsi="Calibri"/>
        <w:color w:val="94A3B8"/>
        <w:sz w:val="18"/>
        <w:szCs w:val="18"/>
      </w:rPr>
      <w:t xml:space="preserve">	© Manik Roy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Calibri" w:cs="Calibri" w:eastAsia="Calibri" w:hAnsi="Calibri"/>
      <w:b/>
      <w:bCs/>
      <w:color w:val="FFFFFF"/>
      <w:sz w:val="44"/>
      <w:szCs w:val="44"/>
    </w:rPr>
  </w:style>
  <w:style w:type="paragraph" w:styleId="Heading2">
    <w:name w:val="Heading 2"/>
    <w:basedOn w:val="Normal"/>
    <w:next w:val="Normal"/>
    <w:qFormat/>
    <w:pPr>
      <w:spacing w:before="360" w:after="180"/>
      <w:outlineLvl w:val="1"/>
    </w:pPr>
    <w:rPr>
      <w:rFonts w:ascii="Calibri" w:cs="Calibri" w:eastAsia="Calibri" w:hAnsi="Calibri"/>
      <w:b/>
      <w:bCs/>
      <w:color w:val="0D3B6E"/>
      <w:sz w:val="30"/>
      <w:szCs w:val="30"/>
    </w:rPr>
  </w:style>
  <w:style w:type="paragraph" w:styleId="Heading3">
    <w:name w:val="Heading 3"/>
    <w:basedOn w:val="Normal"/>
    <w:next w:val="Normal"/>
    <w:qFormat/>
    <w:pPr>
      <w:spacing w:before="240" w:after="120"/>
      <w:outlineLvl w:val="2"/>
    </w:pPr>
    <w:rPr>
      <w:rFonts w:ascii="Calibri" w:cs="Calibri" w:eastAsia="Calibri" w:hAnsi="Calibri"/>
      <w:b/>
      <w:bCs/>
      <w:color w:val="0E7490"/>
      <w:sz w:val="24"/>
      <w:szCs w:val="24"/>
    </w:rPr>
  </w:style>
  <w:style w:type="paragraph" w:styleId="Heading4">
    <w:name w:val="Heading 4"/>
    <w:basedOn w:val="Normal"/>
    <w:next w:val="Normal"/>
    <w:qFormat/>
    <w:pPr>
      <w:spacing w:before="180" w:after="80"/>
      <w:outlineLvl w:val="3"/>
    </w:pPr>
    <w:rPr>
      <w:rFonts w:ascii="Calibri" w:cs="Calibri" w:eastAsia="Calibri" w:hAnsi="Calibri"/>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2026-03-19T08:57:53.960Z</dcterms:created>
  <dcterms:modified xsi:type="dcterms:W3CDTF">2026-03-19T08:57:53.961Z</dcterms:modified>
</cp:coreProperties>
</file>

<file path=docProps/custom.xml><?xml version="1.0" encoding="utf-8"?>
<Properties xmlns="http://schemas.openxmlformats.org/officeDocument/2006/custom-properties" xmlns:vt="http://schemas.openxmlformats.org/officeDocument/2006/docPropsVTypes"/>
</file>