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welele-media"/>
    <w:p>
      <w:pPr>
        <w:pStyle w:val="Heading1"/>
      </w:pPr>
      <w:r>
        <w:t xml:space="preserve">WELELE MEDIA™</w:t>
      </w:r>
    </w:p>
    <w:bookmarkStart w:id="21" w:name="welele-stories-that-move-you"/>
    <w:p>
      <w:pPr>
        <w:pStyle w:val="Heading2"/>
      </w:pPr>
      <w:r>
        <w:t xml:space="preserve">Welele™ — Stories That Move You</w:t>
      </w:r>
    </w:p>
    <w:bookmarkStart w:id="20" w:name="final-strategy-architecture-blueprint"/>
    <w:p>
      <w:pPr>
        <w:pStyle w:val="Heading3"/>
      </w:pPr>
      <w:r>
        <w:t xml:space="preserve">Final Strategy &amp; Architecture Blueprint</w:t>
      </w:r>
    </w:p>
    <w:p>
      <w:pPr>
        <w:pStyle w:val="FirstParagraph"/>
      </w:pPr>
      <w:r>
        <w:rPr>
          <w:b/>
          <w:bCs/>
        </w:rPr>
        <w:t xml:space="preserve">The Digital IP Engine</w:t>
      </w:r>
      <w:r>
        <w:br/>
      </w:r>
      <w:r>
        <w:rPr>
          <w:b/>
          <w:bCs/>
        </w:rPr>
        <w:t xml:space="preserve">Version 1.0 — September 2026</w:t>
      </w:r>
    </w:p>
    <w:p>
      <w:r>
        <w:pict>
          <v:rect style="width:0;height:1.5pt" o:hralign="center" o:hrstd="t" o:hr="t"/>
        </w:pict>
      </w:r>
    </w:p>
    <w:bookmarkEnd w:id="20"/>
    <w:bookmarkEnd w:id="21"/>
    <w:bookmarkEnd w:id="22"/>
    <w:bookmarkStart w:id="24" w:name="executive-strategy"/>
    <w:p>
      <w:pPr>
        <w:pStyle w:val="Heading1"/>
      </w:pPr>
      <w:r>
        <w:t xml:space="preserve">1. Executive Strategy</w:t>
      </w:r>
    </w:p>
    <w:p>
      <w:pPr>
        <w:pStyle w:val="FirstParagraph"/>
      </w:pPr>
      <w:r>
        <w:t xml:space="preserve">Welele is not being built as another vertical-video streaming application. Its strategic objective is to become an</w:t>
      </w:r>
      <w:r>
        <w:t xml:space="preserve"> </w:t>
      </w:r>
      <w:r>
        <w:rPr>
          <w:b/>
          <w:bCs/>
        </w:rPr>
        <w:t xml:space="preserve">African story platform and Digital IP Engine</w:t>
      </w:r>
      <w:r>
        <w:t xml:space="preserve">: a system that discovers stories and creators, develops and produces microdrama, distributes it, measures audience behaviour, converts that behaviour into Story Intelligence, and uses that intelligence to improve future stories, creator economics and the value of the IP portfolio.</w:t>
      </w:r>
    </w:p>
    <w:p>
      <w:pPr>
        <w:pStyle w:val="BodyText"/>
      </w:pPr>
      <w:r>
        <w:rPr>
          <w:b/>
          <w:bCs/>
        </w:rPr>
        <w:t xml:space="preserve">Corporate proposition:</w:t>
      </w:r>
      <w:r>
        <w:br/>
      </w:r>
      <w:r>
        <w:t xml:space="preserve">&gt; Welele Media turns African stories into scalable digital IP.</w:t>
      </w:r>
    </w:p>
    <w:p>
      <w:pPr>
        <w:pStyle w:val="BodyText"/>
      </w:pPr>
      <w:r>
        <w:rPr>
          <w:b/>
          <w:bCs/>
        </w:rPr>
        <w:t xml:space="preserve">Consumer proposition:</w:t>
      </w:r>
      <w:r>
        <w:br/>
      </w:r>
      <w:r>
        <w:t xml:space="preserve">&gt; Welele™ — Stories That Move You.</w:t>
      </w:r>
    </w:p>
    <w:p>
      <w:pPr>
        <w:pStyle w:val="BodyText"/>
      </w:pPr>
      <w:r>
        <w:rPr>
          <w:b/>
          <w:bCs/>
        </w:rPr>
        <w:t xml:space="preserve">Strategic thesis:</w:t>
      </w:r>
      <w:r>
        <w:br/>
      </w:r>
      <w:r>
        <w:t xml:space="preserve">&gt; Build the creator operating system, story intelligence and distribution engine first; the streaming application is the audience surface.</w:t>
      </w:r>
    </w:p>
    <w:bookmarkStart w:id="23" w:name="welele-is-is-not"/>
    <w:p>
      <w:pPr>
        <w:pStyle w:val="Heading3"/>
      </w:pPr>
      <w:r>
        <w:t xml:space="preserve">Welele is / is not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Welele is</w:t>
            </w:r>
          </w:p>
        </w:tc>
        <w:tc>
          <w:tcPr/>
          <w:p>
            <w:pPr>
              <w:pStyle w:val="Compact"/>
              <w:jc w:val="left"/>
            </w:pPr>
            <w:r>
              <w:t xml:space="preserve">Welele is not</w:t>
            </w:r>
          </w:p>
        </w:tc>
      </w:tr>
      <w:tr>
        <w:tc>
          <w:tcPr/>
          <w:p>
            <w:pPr>
              <w:pStyle w:val="Compact"/>
              <w:jc w:val="left"/>
            </w:pPr>
            <w:r>
              <w:t xml:space="preserve">Creator-powered African microdrama network</w:t>
            </w:r>
          </w:p>
        </w:tc>
        <w:tc>
          <w:tcPr/>
          <w:p>
            <w:pPr>
              <w:pStyle w:val="Compact"/>
              <w:jc w:val="left"/>
            </w:pPr>
            <w:r>
              <w:t xml:space="preserve">A Netflix clone</w:t>
            </w:r>
          </w:p>
        </w:tc>
      </w:tr>
      <w:tr>
        <w:tc>
          <w:tcPr/>
          <w:p>
            <w:pPr>
              <w:pStyle w:val="Compact"/>
              <w:jc w:val="left"/>
            </w:pPr>
            <w:r>
              <w:t xml:space="preserve">Creator Operating System</w:t>
            </w:r>
          </w:p>
        </w:tc>
        <w:tc>
          <w:tcPr/>
          <w:p>
            <w:pPr>
              <w:pStyle w:val="Compact"/>
              <w:jc w:val="left"/>
            </w:pPr>
            <w:r>
              <w:t xml:space="preserve">Generic video-upload platform</w:t>
            </w:r>
          </w:p>
        </w:tc>
      </w:tr>
      <w:tr>
        <w:tc>
          <w:tcPr/>
          <w:p>
            <w:pPr>
              <w:pStyle w:val="Compact"/>
              <w:jc w:val="left"/>
            </w:pPr>
            <w:r>
              <w:t xml:space="preserve">Digital IP Engine</w:t>
            </w:r>
          </w:p>
        </w:tc>
        <w:tc>
          <w:tcPr/>
          <w:p>
            <w:pPr>
              <w:pStyle w:val="Compact"/>
              <w:jc w:val="left"/>
            </w:pPr>
            <w:r>
              <w:t xml:space="preserve">AI script generator</w:t>
            </w:r>
          </w:p>
        </w:tc>
      </w:tr>
      <w:tr>
        <w:tc>
          <w:tcPr/>
          <w:p>
            <w:pPr>
              <w:pStyle w:val="Compact"/>
              <w:jc w:val="left"/>
            </w:pPr>
            <w:r>
              <w:t xml:space="preserve">Story Intelligence system</w:t>
            </w:r>
          </w:p>
        </w:tc>
        <w:tc>
          <w:tcPr/>
          <w:p>
            <w:pPr>
              <w:pStyle w:val="Compact"/>
              <w:jc w:val="left"/>
            </w:pPr>
            <w:r>
              <w:t xml:space="preserve">Dashboard of vanity metrics</w:t>
            </w:r>
          </w:p>
        </w:tc>
      </w:tr>
      <w:tr>
        <w:tc>
          <w:tcPr/>
          <w:p>
            <w:pPr>
              <w:pStyle w:val="Compact"/>
              <w:jc w:val="left"/>
            </w:pPr>
            <w:r>
              <w:t xml:space="preserve">Distribution + merchandising engine</w:t>
            </w:r>
          </w:p>
        </w:tc>
        <w:tc>
          <w:tcPr/>
          <w:p>
            <w:pPr>
              <w:pStyle w:val="Compact"/>
              <w:jc w:val="left"/>
            </w:pPr>
            <w:r>
              <w:t xml:space="preserve">Destination dependent only on paid acquisition</w:t>
            </w:r>
          </w:p>
        </w:tc>
      </w:tr>
      <w:tr>
        <w:tc>
          <w:tcPr/>
          <w:p>
            <w:pPr>
              <w:pStyle w:val="Compact"/>
              <w:jc w:val="left"/>
            </w:pPr>
            <w:r>
              <w:t xml:space="preserve">Portfolio of rights, creators, stories and audience data</w:t>
            </w:r>
          </w:p>
        </w:tc>
        <w:tc>
          <w:tcPr/>
          <w:p>
            <w:pPr>
              <w:pStyle w:val="Compact"/>
              <w:jc w:val="left"/>
            </w:pPr>
            <w:r>
              <w:t xml:space="preserve">Catalogue measured only by title count</w:t>
            </w:r>
          </w:p>
        </w:tc>
      </w:tr>
    </w:tbl>
    <w:p>
      <w:r>
        <w:pict>
          <v:rect style="width:0;height:1.5pt" o:hralign="center" o:hrstd="t" o:hr="t"/>
        </w:pict>
      </w:r>
    </w:p>
    <w:bookmarkEnd w:id="23"/>
    <w:bookmarkEnd w:id="24"/>
    <w:bookmarkStart w:id="26" w:name="strategic-positioning"/>
    <w:p>
      <w:pPr>
        <w:pStyle w:val="Heading1"/>
      </w:pPr>
      <w:r>
        <w:t xml:space="preserve">2. Strategic Positioning</w:t>
      </w:r>
    </w:p>
    <w:p>
      <w:pPr>
        <w:pStyle w:val="FirstParagraph"/>
      </w:pPr>
      <w:r>
        <w:t xml:space="preserve">The category is</w:t>
      </w:r>
      <w:r>
        <w:t xml:space="preserve"> </w:t>
      </w:r>
      <w:r>
        <w:rPr>
          <w:b/>
          <w:bCs/>
        </w:rPr>
        <w:t xml:space="preserve">not an uncontested blue ocean</w:t>
      </w:r>
      <w:r>
        <w:t xml:space="preserve">. African microdrama is already forming, and individual features such as vertical playback, coins, creator dashboards and AI tooling can be copied.</w:t>
      </w:r>
    </w:p>
    <w:p>
      <w:pPr>
        <w:pStyle w:val="BodyText"/>
      </w:pPr>
      <w:r>
        <w:t xml:space="preserve">Welele’s defensibility comes from integrating multiple layers into one compounding system.</w:t>
      </w:r>
    </w:p>
    <w:bookmarkStart w:id="25" w:name="the-8-layer-moat"/>
    <w:p>
      <w:pPr>
        <w:pStyle w:val="Heading2"/>
      </w:pPr>
      <w:r>
        <w:t xml:space="preserve">The 8-Layer Moat</w:t>
      </w:r>
    </w:p>
    <w:p>
      <w:pPr>
        <w:pStyle w:val="Compact"/>
        <w:numPr>
          <w:ilvl w:val="0"/>
          <w:numId w:val="1001"/>
        </w:numPr>
      </w:pPr>
      <w:r>
        <w:rPr>
          <w:b/>
          <w:bCs/>
        </w:rPr>
        <w:t xml:space="preserve">Story</w:t>
      </w:r>
      <w:r>
        <w:t xml:space="preserve"> </w:t>
      </w:r>
      <w:r>
        <w:t xml:space="preserve">— Story Forge and Story Intelligence.</w:t>
      </w:r>
    </w:p>
    <w:p>
      <w:pPr>
        <w:pStyle w:val="Compact"/>
        <w:numPr>
          <w:ilvl w:val="0"/>
          <w:numId w:val="1001"/>
        </w:numPr>
      </w:pPr>
      <w:r>
        <w:rPr>
          <w:b/>
          <w:bCs/>
        </w:rPr>
        <w:t xml:space="preserve">IP</w:t>
      </w:r>
      <w:r>
        <w:t xml:space="preserve"> </w:t>
      </w:r>
      <w:r>
        <w:t xml:space="preserve">— rights, ownership, licences, derivative rights and the IP Ledger.</w:t>
      </w:r>
    </w:p>
    <w:p>
      <w:pPr>
        <w:pStyle w:val="Compact"/>
        <w:numPr>
          <w:ilvl w:val="0"/>
          <w:numId w:val="1001"/>
        </w:numPr>
      </w:pPr>
      <w:r>
        <w:rPr>
          <w:b/>
          <w:bCs/>
        </w:rPr>
        <w:t xml:space="preserve">Creator</w:t>
      </w:r>
      <w:r>
        <w:t xml:space="preserve"> </w:t>
      </w:r>
      <w:r>
        <w:t xml:space="preserve">— Creator Operating System and creator relationships.</w:t>
      </w:r>
    </w:p>
    <w:p>
      <w:pPr>
        <w:pStyle w:val="Compact"/>
        <w:numPr>
          <w:ilvl w:val="0"/>
          <w:numId w:val="1001"/>
        </w:numPr>
      </w:pPr>
      <w:r>
        <w:rPr>
          <w:b/>
          <w:bCs/>
        </w:rPr>
        <w:t xml:space="preserve">Production</w:t>
      </w:r>
      <w:r>
        <w:t xml:space="preserve"> </w:t>
      </w:r>
      <w:r>
        <w:t xml:space="preserve">— ingestion, pre-flight, moderation and production telemetry.</w:t>
      </w:r>
    </w:p>
    <w:p>
      <w:pPr>
        <w:pStyle w:val="Compact"/>
        <w:numPr>
          <w:ilvl w:val="0"/>
          <w:numId w:val="1001"/>
        </w:numPr>
      </w:pPr>
      <w:r>
        <w:rPr>
          <w:b/>
          <w:bCs/>
        </w:rPr>
        <w:t xml:space="preserve">Audience</w:t>
      </w:r>
      <w:r>
        <w:t xml:space="preserve"> </w:t>
      </w:r>
      <w:r>
        <w:t xml:space="preserve">— behavioural data and audience graph.</w:t>
      </w:r>
    </w:p>
    <w:p>
      <w:pPr>
        <w:pStyle w:val="Compact"/>
        <w:numPr>
          <w:ilvl w:val="0"/>
          <w:numId w:val="1001"/>
        </w:numPr>
      </w:pPr>
      <w:r>
        <w:rPr>
          <w:b/>
          <w:bCs/>
        </w:rPr>
        <w:t xml:space="preserve">Experience</w:t>
      </w:r>
      <w:r>
        <w:t xml:space="preserve"> </w:t>
      </w:r>
      <w:r>
        <w:t xml:space="preserve">— WEE merchandising, scheduling and experimentation.</w:t>
      </w:r>
    </w:p>
    <w:p>
      <w:pPr>
        <w:pStyle w:val="Compact"/>
        <w:numPr>
          <w:ilvl w:val="0"/>
          <w:numId w:val="1001"/>
        </w:numPr>
      </w:pPr>
      <w:r>
        <w:rPr>
          <w:b/>
          <w:bCs/>
        </w:rPr>
        <w:t xml:space="preserve">Distribution</w:t>
      </w:r>
      <w:r>
        <w:t xml:space="preserve"> </w:t>
      </w:r>
      <w:r>
        <w:t xml:space="preserve">— social, WhatsApp, telco and partner distribution loops.</w:t>
      </w:r>
    </w:p>
    <w:p>
      <w:pPr>
        <w:pStyle w:val="Compact"/>
        <w:numPr>
          <w:ilvl w:val="0"/>
          <w:numId w:val="1001"/>
        </w:numPr>
      </w:pPr>
      <w:r>
        <w:rPr>
          <w:b/>
          <w:bCs/>
        </w:rPr>
        <w:t xml:space="preserve">Economics</w:t>
      </w:r>
      <w:r>
        <w:t xml:space="preserve"> </w:t>
      </w:r>
      <w:r>
        <w:t xml:space="preserve">— coins, AVOD, subscriptions, sponsorship, payouts and licensing.</w:t>
      </w:r>
    </w:p>
    <w:p>
      <w:pPr>
        <w:pStyle w:val="FirstParagraph"/>
      </w:pPr>
      <w:r>
        <w:t xml:space="preserve">A competitor may reproduce one layer. The objective is to make the</w:t>
      </w:r>
      <w:r>
        <w:t xml:space="preserve"> </w:t>
      </w:r>
      <w:r>
        <w:rPr>
          <w:b/>
          <w:bCs/>
        </w:rPr>
        <w:t xml:space="preserve">integrated system</w:t>
      </w:r>
      <w:r>
        <w:t xml:space="preserve"> </w:t>
      </w:r>
      <w:r>
        <w:t xml:space="preserve">difficult to reproduce.</w:t>
      </w:r>
    </w:p>
    <w:p>
      <w:r>
        <w:pict>
          <v:rect style="width:0;height:1.5pt" o:hralign="center" o:hrstd="t" o:hr="t"/>
        </w:pict>
      </w:r>
    </w:p>
    <w:bookmarkEnd w:id="25"/>
    <w:bookmarkEnd w:id="26"/>
    <w:bookmarkStart w:id="27" w:name="the-welele-story-intelligence-flywheel"/>
    <w:p>
      <w:pPr>
        <w:pStyle w:val="Heading1"/>
      </w:pPr>
      <w:r>
        <w:t xml:space="preserve">3. The Welele Story Intelligence Flywheel</w:t>
      </w:r>
    </w:p>
    <w:p>
      <w:pPr>
        <w:pStyle w:val="SourceCode"/>
      </w:pPr>
      <w:r>
        <w:rPr>
          <w:rStyle w:val="VerbatimChar"/>
        </w:rPr>
        <w:t xml:space="preserve">STORY</w:t>
      </w:r>
      <w:r>
        <w:br/>
      </w:r>
      <w:r>
        <w:rPr>
          <w:rStyle w:val="VerbatimChar"/>
        </w:rPr>
        <w:t xml:space="preserve">  ↓</w:t>
      </w:r>
      <w:r>
        <w:br/>
      </w:r>
      <w:r>
        <w:rPr>
          <w:rStyle w:val="VerbatimChar"/>
        </w:rPr>
        <w:t xml:space="preserve">STORY FORGE / STORY INTELLIGENCE</w:t>
      </w:r>
      <w:r>
        <w:br/>
      </w:r>
      <w:r>
        <w:rPr>
          <w:rStyle w:val="VerbatimChar"/>
        </w:rPr>
        <w:t xml:space="preserve">  ↓</w:t>
      </w:r>
      <w:r>
        <w:br/>
      </w:r>
      <w:r>
        <w:rPr>
          <w:rStyle w:val="VerbatimChar"/>
        </w:rPr>
        <w:t xml:space="preserve">CREATOR DEVELOPMENT</w:t>
      </w:r>
      <w:r>
        <w:br/>
      </w:r>
      <w:r>
        <w:rPr>
          <w:rStyle w:val="VerbatimChar"/>
        </w:rPr>
        <w:t xml:space="preserve">  ↓</w:t>
      </w:r>
      <w:r>
        <w:br/>
      </w:r>
      <w:r>
        <w:rPr>
          <w:rStyle w:val="VerbatimChar"/>
        </w:rPr>
        <w:t xml:space="preserve">PRODUCTION</w:t>
      </w:r>
      <w:r>
        <w:br/>
      </w:r>
      <w:r>
        <w:rPr>
          <w:rStyle w:val="VerbatimChar"/>
        </w:rPr>
        <w:t xml:space="preserve">  ↓</w:t>
      </w:r>
      <w:r>
        <w:br/>
      </w:r>
      <w:r>
        <w:rPr>
          <w:rStyle w:val="VerbatimChar"/>
        </w:rPr>
        <w:t xml:space="preserve">DISTRIBUTION</w:t>
      </w:r>
      <w:r>
        <w:br/>
      </w:r>
      <w:r>
        <w:rPr>
          <w:rStyle w:val="VerbatimChar"/>
        </w:rPr>
        <w:t xml:space="preserve">  ↓</w:t>
      </w:r>
      <w:r>
        <w:br/>
      </w:r>
      <w:r>
        <w:rPr>
          <w:rStyle w:val="VerbatimChar"/>
        </w:rPr>
        <w:t xml:space="preserve">AUDIENCE</w:t>
      </w:r>
      <w:r>
        <w:br/>
      </w:r>
      <w:r>
        <w:rPr>
          <w:rStyle w:val="VerbatimChar"/>
        </w:rPr>
        <w:t xml:space="preserve">  ↓</w:t>
      </w:r>
      <w:r>
        <w:br/>
      </w:r>
      <w:r>
        <w:rPr>
          <w:rStyle w:val="VerbatimChar"/>
        </w:rPr>
        <w:t xml:space="preserve">BEHAVIOURAL DATA</w:t>
      </w:r>
      <w:r>
        <w:br/>
      </w:r>
      <w:r>
        <w:rPr>
          <w:rStyle w:val="VerbatimChar"/>
        </w:rPr>
        <w:t xml:space="preserve">  ↓</w:t>
      </w:r>
      <w:r>
        <w:br/>
      </w:r>
      <w:r>
        <w:rPr>
          <w:rStyle w:val="VerbatimChar"/>
        </w:rPr>
        <w:t xml:space="preserve">STORY INTELLIGENCE</w:t>
      </w:r>
      <w:r>
        <w:br/>
      </w:r>
      <w:r>
        <w:rPr>
          <w:rStyle w:val="VerbatimChar"/>
        </w:rPr>
        <w:t xml:space="preserve">  ↓</w:t>
      </w:r>
      <w:r>
        <w:br/>
      </w:r>
      <w:r>
        <w:rPr>
          <w:rStyle w:val="VerbatimChar"/>
        </w:rPr>
        <w:t xml:space="preserve">CREATIVE + COMMERCIAL INSIGHTS</w:t>
      </w:r>
      <w:r>
        <w:br/>
      </w:r>
      <w:r>
        <w:rPr>
          <w:rStyle w:val="VerbatimChar"/>
        </w:rPr>
        <w:t xml:space="preserve">  ↓</w:t>
      </w:r>
      <w:r>
        <w:br/>
      </w:r>
      <w:r>
        <w:rPr>
          <w:rStyle w:val="VerbatimChar"/>
        </w:rPr>
        <w:t xml:space="preserve">BETTER STORIES</w:t>
      </w:r>
      <w:r>
        <w:br/>
      </w:r>
      <w:r>
        <w:rPr>
          <w:rStyle w:val="VerbatimChar"/>
        </w:rPr>
        <w:t xml:space="preserve">  ↓</w:t>
      </w:r>
      <w:r>
        <w:br/>
      </w:r>
      <w:r>
        <w:rPr>
          <w:rStyle w:val="VerbatimChar"/>
        </w:rPr>
        <w:t xml:space="preserve">BETTER ECONOMICS</w:t>
      </w:r>
      <w:r>
        <w:br/>
      </w:r>
      <w:r>
        <w:rPr>
          <w:rStyle w:val="VerbatimChar"/>
        </w:rPr>
        <w:t xml:space="preserve">  ↓</w:t>
      </w:r>
      <w:r>
        <w:br/>
      </w:r>
      <w:r>
        <w:rPr>
          <w:rStyle w:val="VerbatimChar"/>
        </w:rPr>
        <w:t xml:space="preserve">MORE CREATOR SUPPLY</w:t>
      </w:r>
      <w:r>
        <w:br/>
      </w:r>
      <w:r>
        <w:rPr>
          <w:rStyle w:val="VerbatimChar"/>
        </w:rPr>
        <w:t xml:space="preserve">  ↺</w:t>
      </w:r>
    </w:p>
    <w:p>
      <w:pPr>
        <w:pStyle w:val="FirstParagraph"/>
      </w:pPr>
      <w:r>
        <w:t xml:space="preserve">Data becomes a moat only when Welele can learn things from proprietary behaviour that materially improve creative decisions, commissioning, merchandising and economics.</w:t>
      </w:r>
    </w:p>
    <w:p>
      <w:r>
        <w:pict>
          <v:rect style="width:0;height:1.5pt" o:hralign="center" o:hrstd="t" o:hr="t"/>
        </w:pict>
      </w:r>
    </w:p>
    <w:bookmarkEnd w:id="27"/>
    <w:bookmarkStart w:id="29" w:name="the-digital-ip-engine"/>
    <w:p>
      <w:pPr>
        <w:pStyle w:val="Heading1"/>
      </w:pPr>
      <w:r>
        <w:t xml:space="preserve">4. The Digital IP Engine</w:t>
      </w:r>
    </w:p>
    <w:p>
      <w:pPr>
        <w:pStyle w:val="FirstParagraph"/>
      </w:pPr>
      <w:r>
        <w:t xml:space="preserve">Every meaningful story should become a structured IP asset, not merely a video record.</w:t>
      </w:r>
    </w:p>
    <w:bookmarkStart w:id="28" w:name="welele-ip-ledger"/>
    <w:p>
      <w:pPr>
        <w:pStyle w:val="Heading2"/>
      </w:pPr>
      <w:r>
        <w:t xml:space="preserve">Welele IP Ledger</w:t>
      </w:r>
    </w:p>
    <w:p>
      <w:pPr>
        <w:pStyle w:val="FirstParagraph"/>
      </w:pPr>
      <w:r>
        <w:t xml:space="preserve">Each IP asset should track:</w:t>
      </w:r>
    </w:p>
    <w:p>
      <w:pPr>
        <w:pStyle w:val="Compact"/>
        <w:numPr>
          <w:ilvl w:val="0"/>
          <w:numId w:val="1002"/>
        </w:numPr>
      </w:pPr>
      <w:r>
        <w:t xml:space="preserve">IP identity and origin</w:t>
      </w:r>
    </w:p>
    <w:p>
      <w:pPr>
        <w:pStyle w:val="Compact"/>
        <w:numPr>
          <w:ilvl w:val="0"/>
          <w:numId w:val="1002"/>
        </w:numPr>
      </w:pPr>
      <w:r>
        <w:t xml:space="preserve">Creator / writer / contributor relationships</w:t>
      </w:r>
    </w:p>
    <w:p>
      <w:pPr>
        <w:pStyle w:val="Compact"/>
        <w:numPr>
          <w:ilvl w:val="0"/>
          <w:numId w:val="1002"/>
        </w:numPr>
      </w:pPr>
      <w:r>
        <w:t xml:space="preserve">Rights ownership and licence type</w:t>
      </w:r>
    </w:p>
    <w:p>
      <w:pPr>
        <w:pStyle w:val="Compact"/>
        <w:numPr>
          <w:ilvl w:val="0"/>
          <w:numId w:val="1002"/>
        </w:numPr>
      </w:pPr>
      <w:r>
        <w:t xml:space="preserve">Territory, term and exclusivity</w:t>
      </w:r>
    </w:p>
    <w:p>
      <w:pPr>
        <w:pStyle w:val="Compact"/>
        <w:numPr>
          <w:ilvl w:val="0"/>
          <w:numId w:val="1002"/>
        </w:numPr>
      </w:pPr>
      <w:r>
        <w:t xml:space="preserve">Characters, locations and story-world relationships</w:t>
      </w:r>
    </w:p>
    <w:p>
      <w:pPr>
        <w:pStyle w:val="Compact"/>
        <w:numPr>
          <w:ilvl w:val="0"/>
          <w:numId w:val="1002"/>
        </w:numPr>
      </w:pPr>
      <w:r>
        <w:t xml:space="preserve">Episodes, production assets and versions</w:t>
      </w:r>
    </w:p>
    <w:p>
      <w:pPr>
        <w:pStyle w:val="Compact"/>
        <w:numPr>
          <w:ilvl w:val="0"/>
          <w:numId w:val="1002"/>
        </w:numPr>
      </w:pPr>
      <w:r>
        <w:t xml:space="preserve">Languages and adaptations</w:t>
      </w:r>
    </w:p>
    <w:p>
      <w:pPr>
        <w:pStyle w:val="Compact"/>
        <w:numPr>
          <w:ilvl w:val="0"/>
          <w:numId w:val="1002"/>
        </w:numPr>
      </w:pPr>
      <w:r>
        <w:t xml:space="preserve">Audience and commercial performance</w:t>
      </w:r>
    </w:p>
    <w:p>
      <w:pPr>
        <w:pStyle w:val="Compact"/>
        <w:numPr>
          <w:ilvl w:val="0"/>
          <w:numId w:val="1002"/>
        </w:numPr>
      </w:pPr>
      <w:r>
        <w:t xml:space="preserve">Derivative opportunities</w:t>
      </w:r>
    </w:p>
    <w:p>
      <w:pPr>
        <w:pStyle w:val="Compact"/>
        <w:numPr>
          <w:ilvl w:val="0"/>
          <w:numId w:val="1002"/>
        </w:numPr>
      </w:pPr>
      <w:r>
        <w:t xml:space="preserve">Rights expiry, renewal and takedown controls</w:t>
      </w:r>
    </w:p>
    <w:p>
      <w:pPr>
        <w:pStyle w:val="FirstParagraph"/>
      </w:pPr>
      <w:r>
        <w:t xml:space="preserve">Example:</w:t>
      </w:r>
    </w:p>
    <w:p>
      <w:pPr>
        <w:pStyle w:val="SourceCode"/>
      </w:pPr>
      <w:r>
        <w:rPr>
          <w:rStyle w:val="VerbatimChar"/>
        </w:rPr>
        <w:t xml:space="preserve">IP-000184</w:t>
      </w:r>
      <w:r>
        <w:br/>
      </w:r>
      <w:r>
        <w:rPr>
          <w:rStyle w:val="VerbatimChar"/>
        </w:rPr>
        <w:t xml:space="preserve">Title: The Last Voice Note</w:t>
      </w:r>
      <w:r>
        <w:br/>
      </w:r>
      <w:r>
        <w:rPr>
          <w:rStyle w:val="VerbatimChar"/>
        </w:rPr>
        <w:t xml:space="preserve">Origin: Creator submission</w:t>
      </w:r>
      <w:r>
        <w:br/>
      </w:r>
      <w:r>
        <w:rPr>
          <w:rStyle w:val="VerbatimChar"/>
        </w:rPr>
        <w:t xml:space="preserve">Rights: Exclusive digital adaptation</w:t>
      </w:r>
      <w:r>
        <w:br/>
      </w:r>
      <w:r>
        <w:rPr>
          <w:rStyle w:val="VerbatimChar"/>
        </w:rPr>
        <w:t xml:space="preserve">Territory: Africa</w:t>
      </w:r>
      <w:r>
        <w:br/>
      </w:r>
      <w:r>
        <w:rPr>
          <w:rStyle w:val="VerbatimChar"/>
        </w:rPr>
        <w:t xml:space="preserve">Term: 5 years</w:t>
      </w:r>
      <w:r>
        <w:br/>
      </w:r>
      <w:r>
        <w:rPr>
          <w:rStyle w:val="VerbatimChar"/>
        </w:rPr>
        <w:t xml:space="preserve">Languages: English / isiZulu</w:t>
      </w:r>
      <w:r>
        <w:br/>
      </w:r>
      <w:r>
        <w:rPr>
          <w:rStyle w:val="VerbatimChar"/>
        </w:rPr>
        <w:t xml:space="preserve">Format: Microdrama</w:t>
      </w:r>
      <w:r>
        <w:br/>
      </w:r>
      <w:r>
        <w:rPr>
          <w:rStyle w:val="VerbatimChar"/>
        </w:rPr>
        <w:t xml:space="preserve">Episodes: 20</w:t>
      </w:r>
      <w:r>
        <w:br/>
      </w:r>
      <w:r>
        <w:rPr>
          <w:rStyle w:val="VerbatimChar"/>
        </w:rPr>
        <w:t xml:space="preserve">Performance: tracked</w:t>
      </w:r>
      <w:r>
        <w:br/>
      </w:r>
      <w:r>
        <w:rPr>
          <w:rStyle w:val="VerbatimChar"/>
        </w:rPr>
        <w:t xml:space="preserve">Revenue: tracked</w:t>
      </w:r>
      <w:r>
        <w:br/>
      </w:r>
      <w:r>
        <w:rPr>
          <w:rStyle w:val="VerbatimChar"/>
        </w:rPr>
        <w:t xml:space="preserve">Adaptation Potential: tracked</w:t>
      </w:r>
    </w:p>
    <w:p>
      <w:pPr>
        <w:pStyle w:val="FirstParagraph"/>
      </w:pPr>
      <w:r>
        <w:t xml:space="preserve">At scale, the value of Welele is not merely the number of videos hosted. It is the quality, ownership, performance history and adaptability of the structured IP portfolio.</w:t>
      </w:r>
    </w:p>
    <w:p>
      <w:r>
        <w:pict>
          <v:rect style="width:0;height:1.5pt" o:hralign="center" o:hrstd="t" o:hr="t"/>
        </w:pict>
      </w:r>
    </w:p>
    <w:bookmarkEnd w:id="28"/>
    <w:bookmarkEnd w:id="29"/>
    <w:bookmarkStart w:id="33" w:name="supply-side-strategy"/>
    <w:p>
      <w:pPr>
        <w:pStyle w:val="Heading1"/>
      </w:pPr>
      <w:r>
        <w:t xml:space="preserve">5. Supply-Side Strategy</w:t>
      </w:r>
    </w:p>
    <w:bookmarkStart w:id="30" w:name="multi-lane-story-acquisition"/>
    <w:p>
      <w:pPr>
        <w:pStyle w:val="Heading2"/>
      </w:pPr>
      <w:r>
        <w:t xml:space="preserve">Multi-Lane Story Acquisition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Lane</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A — Creator Originals</w:t>
            </w:r>
          </w:p>
        </w:tc>
        <w:tc>
          <w:tcPr/>
          <w:p>
            <w:pPr>
              <w:pStyle w:val="Compact"/>
              <w:jc w:val="left"/>
            </w:pPr>
            <w:r>
              <w:t xml:space="preserve">Creator-submitted productions</w:t>
            </w:r>
          </w:p>
        </w:tc>
        <w:tc>
          <w:tcPr/>
          <w:p>
            <w:pPr>
              <w:pStyle w:val="Compact"/>
              <w:jc w:val="left"/>
            </w:pPr>
            <w:r>
              <w:t xml:space="preserve">Discover and support independent talent</w:t>
            </w:r>
          </w:p>
        </w:tc>
      </w:tr>
      <w:tr>
        <w:tc>
          <w:tcPr/>
          <w:p>
            <w:pPr>
              <w:pStyle w:val="Compact"/>
              <w:jc w:val="left"/>
            </w:pPr>
            <w:r>
              <w:t xml:space="preserve">B — Story Development</w:t>
            </w:r>
          </w:p>
        </w:tc>
        <w:tc>
          <w:tcPr/>
          <w:p>
            <w:pPr>
              <w:pStyle w:val="Compact"/>
              <w:jc w:val="left"/>
            </w:pPr>
            <w:r>
              <w:t xml:space="preserve">Ideas, concepts, raw narratives</w:t>
            </w:r>
          </w:p>
        </w:tc>
        <w:tc>
          <w:tcPr/>
          <w:p>
            <w:pPr>
              <w:pStyle w:val="Compact"/>
              <w:jc w:val="left"/>
            </w:pPr>
            <w:r>
              <w:t xml:space="preserve">Develop promising stories through Story Forge + editorial</w:t>
            </w:r>
          </w:p>
        </w:tc>
      </w:tr>
      <w:tr>
        <w:tc>
          <w:tcPr/>
          <w:p>
            <w:pPr>
              <w:pStyle w:val="Compact"/>
              <w:jc w:val="left"/>
            </w:pPr>
            <w:r>
              <w:t xml:space="preserve">C — Story Licensing</w:t>
            </w:r>
          </w:p>
        </w:tc>
        <w:tc>
          <w:tcPr/>
          <w:p>
            <w:pPr>
              <w:pStyle w:val="Compact"/>
              <w:jc w:val="left"/>
            </w:pPr>
            <w:r>
              <w:t xml:space="preserve">Writers, digital fiction communities, existing IP</w:t>
            </w:r>
          </w:p>
        </w:tc>
        <w:tc>
          <w:tcPr/>
          <w:p>
            <w:pPr>
              <w:pStyle w:val="Compact"/>
              <w:jc w:val="left"/>
            </w:pPr>
            <w:r>
              <w:t xml:space="preserve">Acquire adaptable stories under explicit rights</w:t>
            </w:r>
          </w:p>
        </w:tc>
      </w:tr>
      <w:tr>
        <w:tc>
          <w:tcPr/>
          <w:p>
            <w:pPr>
              <w:pStyle w:val="Compact"/>
              <w:jc w:val="left"/>
            </w:pPr>
            <w:r>
              <w:t xml:space="preserve">D — Welele Originals</w:t>
            </w:r>
          </w:p>
        </w:tc>
        <w:tc>
          <w:tcPr/>
          <w:p>
            <w:pPr>
              <w:pStyle w:val="Compact"/>
              <w:jc w:val="left"/>
            </w:pPr>
            <w:r>
              <w:t xml:space="preserve">Direct commissioning</w:t>
            </w:r>
          </w:p>
        </w:tc>
        <w:tc>
          <w:tcPr/>
          <w:p>
            <w:pPr>
              <w:pStyle w:val="Compact"/>
              <w:jc w:val="left"/>
            </w:pPr>
            <w:r>
              <w:t xml:space="preserve">Build proprietary platform-owned IP</w:t>
            </w:r>
          </w:p>
        </w:tc>
      </w:tr>
    </w:tbl>
    <w:p>
      <w:pPr>
        <w:pStyle w:val="BodyText"/>
      </w:pPr>
      <w:r>
        <w:t xml:space="preserve">Lane B is a</w:t>
      </w:r>
      <w:r>
        <w:t xml:space="preserve"> </w:t>
      </w:r>
      <w:r>
        <w:rPr>
          <w:b/>
          <w:bCs/>
        </w:rPr>
        <w:t xml:space="preserve">development lane</w:t>
      </w:r>
      <w:r>
        <w:t xml:space="preserve">, not simply an acquisition lane. Story origin and story development are separate concepts.</w:t>
      </w:r>
    </w:p>
    <w:bookmarkEnd w:id="30"/>
    <w:bookmarkStart w:id="31" w:name="creator-cohort-01"/>
    <w:p>
      <w:pPr>
        <w:pStyle w:val="Heading2"/>
      </w:pPr>
      <w:r>
        <w:t xml:space="preserve">Creator Cohort 01</w:t>
      </w:r>
    </w:p>
    <w:p>
      <w:pPr>
        <w:pStyle w:val="FirstParagraph"/>
      </w:pPr>
      <w:r>
        <w:t xml:space="preserve">Begin with approximately</w:t>
      </w:r>
      <w:r>
        <w:t xml:space="preserve"> </w:t>
      </w:r>
      <w:r>
        <w:rPr>
          <w:b/>
          <w:bCs/>
        </w:rPr>
        <w:t xml:space="preserve">20–30 high-potential unknown creators</w:t>
      </w:r>
      <w:r>
        <w:t xml:space="preserve">, rather than an uncontrolled marketplace.</w:t>
      </w:r>
    </w:p>
    <w:p>
      <w:pPr>
        <w:pStyle w:val="BodyText"/>
      </w:pPr>
      <w:r>
        <w:t xml:space="preserve">Evaluate:</w:t>
      </w:r>
    </w:p>
    <w:p>
      <w:pPr>
        <w:pStyle w:val="Compact"/>
        <w:numPr>
          <w:ilvl w:val="0"/>
          <w:numId w:val="1003"/>
        </w:numPr>
      </w:pPr>
      <w:r>
        <w:t xml:space="preserve">Storytelling ability and serial structure</w:t>
      </w:r>
    </w:p>
    <w:p>
      <w:pPr>
        <w:pStyle w:val="Compact"/>
        <w:numPr>
          <w:ilvl w:val="0"/>
          <w:numId w:val="1003"/>
        </w:numPr>
      </w:pPr>
      <w:r>
        <w:t xml:space="preserve">Production reliability</w:t>
      </w:r>
    </w:p>
    <w:p>
      <w:pPr>
        <w:pStyle w:val="Compact"/>
        <w:numPr>
          <w:ilvl w:val="0"/>
          <w:numId w:val="1003"/>
        </w:numPr>
      </w:pPr>
      <w:r>
        <w:t xml:space="preserve">Cultural authenticity and genre fit</w:t>
      </w:r>
    </w:p>
    <w:p>
      <w:pPr>
        <w:pStyle w:val="Compact"/>
        <w:numPr>
          <w:ilvl w:val="0"/>
          <w:numId w:val="1003"/>
        </w:numPr>
      </w:pPr>
      <w:r>
        <w:t xml:space="preserve">Audience responsiveness</w:t>
      </w:r>
    </w:p>
    <w:p>
      <w:pPr>
        <w:pStyle w:val="Compact"/>
        <w:numPr>
          <w:ilvl w:val="0"/>
          <w:numId w:val="1003"/>
        </w:numPr>
      </w:pPr>
      <w:r>
        <w:t xml:space="preserve">Willingness to learn and iterate</w:t>
      </w:r>
    </w:p>
    <w:p>
      <w:pPr>
        <w:pStyle w:val="FirstParagraph"/>
      </w:pPr>
      <w:r>
        <w:t xml:space="preserve">The purpose of Cohort 01 is not merely to find successful creators. It is to discover</w:t>
      </w:r>
      <w:r>
        <w:t xml:space="preserve"> </w:t>
      </w:r>
      <w:r>
        <w:rPr>
          <w:b/>
          <w:bCs/>
        </w:rPr>
        <w:t xml:space="preserve">what characteristics predict creator success</w:t>
      </w:r>
      <w:r>
        <w:t xml:space="preserve">.</w:t>
      </w:r>
    </w:p>
    <w:bookmarkEnd w:id="31"/>
    <w:bookmarkStart w:id="32" w:name="creator-funnel"/>
    <w:p>
      <w:pPr>
        <w:pStyle w:val="Heading2"/>
      </w:pPr>
      <w:r>
        <w:t xml:space="preserve">Creator Funnel</w:t>
      </w:r>
    </w:p>
    <w:p>
      <w:pPr>
        <w:pStyle w:val="SourceCode"/>
      </w:pPr>
      <w:r>
        <w:rPr>
          <w:rStyle w:val="VerbatimChar"/>
        </w:rPr>
        <w:t xml:space="preserve">DISCOVER</w:t>
      </w:r>
      <w:r>
        <w:br/>
      </w:r>
      <w:r>
        <w:rPr>
          <w:rStyle w:val="VerbatimChar"/>
        </w:rPr>
        <w:t xml:space="preserve">  ↓</w:t>
      </w:r>
      <w:r>
        <w:br/>
      </w:r>
      <w:r>
        <w:rPr>
          <w:rStyle w:val="VerbatimChar"/>
        </w:rPr>
        <w:t xml:space="preserve">APPLY / NOMINATE</w:t>
      </w:r>
      <w:r>
        <w:br/>
      </w:r>
      <w:r>
        <w:rPr>
          <w:rStyle w:val="VerbatimChar"/>
        </w:rPr>
        <w:t xml:space="preserve">  ↓</w:t>
      </w:r>
      <w:r>
        <w:br/>
      </w:r>
      <w:r>
        <w:rPr>
          <w:rStyle w:val="VerbatimChar"/>
        </w:rPr>
        <w:t xml:space="preserve">RIGHTS + KYC SCREENING</w:t>
      </w:r>
      <w:r>
        <w:br/>
      </w:r>
      <w:r>
        <w:rPr>
          <w:rStyle w:val="VerbatimChar"/>
        </w:rPr>
        <w:t xml:space="preserve">  ↓</w:t>
      </w:r>
      <w:r>
        <w:br/>
      </w:r>
      <w:r>
        <w:rPr>
          <w:rStyle w:val="VerbatimChar"/>
        </w:rPr>
        <w:t xml:space="preserve">STORY SAMPLE / PILOT</w:t>
      </w:r>
      <w:r>
        <w:br/>
      </w:r>
      <w:r>
        <w:rPr>
          <w:rStyle w:val="VerbatimChar"/>
        </w:rPr>
        <w:t xml:space="preserve">  ↓</w:t>
      </w:r>
      <w:r>
        <w:br/>
      </w:r>
      <w:r>
        <w:rPr>
          <w:rStyle w:val="VerbatimChar"/>
        </w:rPr>
        <w:t xml:space="preserve">STORY FORGE + EDITORIAL DEVELOPMENT</w:t>
      </w:r>
      <w:r>
        <w:br/>
      </w:r>
      <w:r>
        <w:rPr>
          <w:rStyle w:val="VerbatimChar"/>
        </w:rPr>
        <w:t xml:space="preserve">  ↓</w:t>
      </w:r>
      <w:r>
        <w:br/>
      </w:r>
      <w:r>
        <w:rPr>
          <w:rStyle w:val="VerbatimChar"/>
        </w:rPr>
        <w:t xml:space="preserve">PRODUCTION</w:t>
      </w:r>
      <w:r>
        <w:br/>
      </w:r>
      <w:r>
        <w:rPr>
          <w:rStyle w:val="VerbatimChar"/>
        </w:rPr>
        <w:t xml:space="preserve">  ↓</w:t>
      </w:r>
      <w:r>
        <w:br/>
      </w:r>
      <w:r>
        <w:rPr>
          <w:rStyle w:val="VerbatimChar"/>
        </w:rPr>
        <w:t xml:space="preserve">PRE-FLIGHT + MODERATION</w:t>
      </w:r>
      <w:r>
        <w:br/>
      </w:r>
      <w:r>
        <w:rPr>
          <w:rStyle w:val="VerbatimChar"/>
        </w:rPr>
        <w:t xml:space="preserve">  ↓</w:t>
      </w:r>
      <w:r>
        <w:br/>
      </w:r>
      <w:r>
        <w:rPr>
          <w:rStyle w:val="VerbatimChar"/>
        </w:rPr>
        <w:t xml:space="preserve">PILOT RELEASE</w:t>
      </w:r>
      <w:r>
        <w:br/>
      </w:r>
      <w:r>
        <w:rPr>
          <w:rStyle w:val="VerbatimChar"/>
        </w:rPr>
        <w:t xml:space="preserve">  ↓</w:t>
      </w:r>
      <w:r>
        <w:br/>
      </w:r>
      <w:r>
        <w:rPr>
          <w:rStyle w:val="VerbatimChar"/>
        </w:rPr>
        <w:t xml:space="preserve">PERFORMANCE GATE</w:t>
      </w:r>
      <w:r>
        <w:br/>
      </w:r>
      <w:r>
        <w:rPr>
          <w:rStyle w:val="VerbatimChar"/>
        </w:rPr>
        <w:t xml:space="preserve">  ↓</w:t>
      </w:r>
      <w:r>
        <w:br/>
      </w:r>
      <w:r>
        <w:rPr>
          <w:rStyle w:val="VerbatimChar"/>
        </w:rPr>
        <w:t xml:space="preserve">COMMISSION / SCALE</w:t>
      </w:r>
      <w:r>
        <w:br/>
      </w:r>
      <w:r>
        <w:rPr>
          <w:rStyle w:val="VerbatimChar"/>
        </w:rPr>
        <w:t xml:space="preserve">  ↓</w:t>
      </w:r>
      <w:r>
        <w:br/>
      </w:r>
      <w:r>
        <w:rPr>
          <w:rStyle w:val="VerbatimChar"/>
        </w:rPr>
        <w:t xml:space="preserve">CREATOR OS + EARNINGS + AUDIENCE</w:t>
      </w:r>
    </w:p>
    <w:p>
      <w:r>
        <w:pict>
          <v:rect style="width:0;height:1.5pt" o:hralign="center" o:hrstd="t" o:hr="t"/>
        </w:pict>
      </w:r>
    </w:p>
    <w:bookmarkEnd w:id="32"/>
    <w:bookmarkEnd w:id="33"/>
    <w:bookmarkStart w:id="36" w:name="story-forge-story-intelligence-engine"/>
    <w:p>
      <w:pPr>
        <w:pStyle w:val="Heading1"/>
      </w:pPr>
      <w:r>
        <w:t xml:space="preserve">6. Story Forge™ — Story Intelligence Engine</w:t>
      </w:r>
    </w:p>
    <w:p>
      <w:pPr>
        <w:pStyle w:val="FirstParagraph"/>
      </w:pPr>
      <w:r>
        <w:t xml:space="preserve">Story Forge must be</w:t>
      </w:r>
      <w:r>
        <w:t xml:space="preserve"> </w:t>
      </w:r>
      <w:r>
        <w:rPr>
          <w:b/>
          <w:bCs/>
        </w:rPr>
        <w:t xml:space="preserve">model-agnostic</w:t>
      </w:r>
      <w:r>
        <w:t xml:space="preserve">. The underlying AI model is replaceable; the Welele workflow, structured story data, evaluation logic and story history belong to Welele.</w:t>
      </w:r>
    </w:p>
    <w:p>
      <w:pPr>
        <w:pStyle w:val="SourceCode"/>
      </w:pPr>
      <w:r>
        <w:rPr>
          <w:rStyle w:val="VerbatimChar"/>
        </w:rPr>
        <w:t xml:space="preserve">WELELE STORY INTELLIGENCE</w:t>
      </w:r>
      <w:r>
        <w:br/>
      </w:r>
      <w:r>
        <w:rPr>
          <w:rStyle w:val="VerbatimChar"/>
        </w:rPr>
        <w:t xml:space="preserve">          │</w:t>
      </w:r>
      <w:r>
        <w:br/>
      </w:r>
      <w:r>
        <w:rPr>
          <w:rStyle w:val="VerbatimChar"/>
        </w:rPr>
        <w:t xml:space="preserve">      MODEL GATEWAY</w:t>
      </w:r>
      <w:r>
        <w:br/>
      </w:r>
      <w:r>
        <w:rPr>
          <w:rStyle w:val="VerbatimChar"/>
        </w:rPr>
        <w:t xml:space="preserve">      ┌────┼────┐</w:t>
      </w:r>
      <w:r>
        <w:br/>
      </w:r>
      <w:r>
        <w:rPr>
          <w:rStyle w:val="VerbatimChar"/>
        </w:rPr>
        <w:t xml:space="preserve">      ↓    ↓    ↓</w:t>
      </w:r>
      <w:r>
        <w:br/>
      </w:r>
      <w:r>
        <w:rPr>
          <w:rStyle w:val="VerbatimChar"/>
        </w:rPr>
        <w:t xml:space="preserve">   Model A Model B Model C</w:t>
      </w:r>
    </w:p>
    <w:bookmarkStart w:id="34" w:name="pre-production-intelligence"/>
    <w:p>
      <w:pPr>
        <w:pStyle w:val="Heading2"/>
      </w:pPr>
      <w:r>
        <w:t xml:space="preserve">Pre-production intelligence</w:t>
      </w:r>
    </w:p>
    <w:p>
      <w:pPr>
        <w:pStyle w:val="Compact"/>
        <w:numPr>
          <w:ilvl w:val="0"/>
          <w:numId w:val="1004"/>
        </w:numPr>
      </w:pPr>
      <w:r>
        <w:t xml:space="preserve">Concept and arc development</w:t>
      </w:r>
    </w:p>
    <w:p>
      <w:pPr>
        <w:pStyle w:val="Compact"/>
        <w:numPr>
          <w:ilvl w:val="0"/>
          <w:numId w:val="1004"/>
        </w:numPr>
      </w:pPr>
      <w:r>
        <w:t xml:space="preserve">Story Bible generation</w:t>
      </w:r>
    </w:p>
    <w:p>
      <w:pPr>
        <w:pStyle w:val="Compact"/>
        <w:numPr>
          <w:ilvl w:val="0"/>
          <w:numId w:val="1004"/>
        </w:numPr>
      </w:pPr>
      <w:r>
        <w:t xml:space="preserve">Character and episode architecture</w:t>
      </w:r>
    </w:p>
    <w:p>
      <w:pPr>
        <w:pStyle w:val="Compact"/>
        <w:numPr>
          <w:ilvl w:val="0"/>
          <w:numId w:val="1004"/>
        </w:numPr>
      </w:pPr>
      <w:r>
        <w:t xml:space="preserve">Cliffhanger design and verification</w:t>
      </w:r>
    </w:p>
    <w:p>
      <w:pPr>
        <w:pStyle w:val="Compact"/>
        <w:numPr>
          <w:ilvl w:val="0"/>
          <w:numId w:val="1004"/>
        </w:numPr>
      </w:pPr>
      <w:r>
        <w:t xml:space="preserve">Language and dialect adaptation</w:t>
      </w:r>
    </w:p>
    <w:p>
      <w:pPr>
        <w:pStyle w:val="Compact"/>
        <w:numPr>
          <w:ilvl w:val="0"/>
          <w:numId w:val="1004"/>
        </w:numPr>
      </w:pPr>
      <w:r>
        <w:t xml:space="preserve">Continuity tracking</w:t>
      </w:r>
    </w:p>
    <w:p>
      <w:pPr>
        <w:pStyle w:val="Compact"/>
        <w:numPr>
          <w:ilvl w:val="0"/>
          <w:numId w:val="1004"/>
        </w:numPr>
      </w:pPr>
      <w:r>
        <w:t xml:space="preserve">Production-ready episode structure</w:t>
      </w:r>
    </w:p>
    <w:bookmarkEnd w:id="34"/>
    <w:bookmarkStart w:id="35" w:name="post-production-intelligence"/>
    <w:p>
      <w:pPr>
        <w:pStyle w:val="Heading2"/>
      </w:pPr>
      <w:r>
        <w:t xml:space="preserve">Post-production intelligence</w:t>
      </w:r>
    </w:p>
    <w:p>
      <w:pPr>
        <w:pStyle w:val="Compact"/>
        <w:numPr>
          <w:ilvl w:val="0"/>
          <w:numId w:val="1005"/>
        </w:numPr>
      </w:pPr>
      <w:r>
        <w:t xml:space="preserve">Second-by-second retention telemetry</w:t>
      </w:r>
    </w:p>
    <w:p>
      <w:pPr>
        <w:pStyle w:val="Compact"/>
        <w:numPr>
          <w:ilvl w:val="0"/>
          <w:numId w:val="1005"/>
        </w:numPr>
      </w:pPr>
      <w:r>
        <w:t xml:space="preserve">Potential drop-off event detection</w:t>
      </w:r>
    </w:p>
    <w:p>
      <w:pPr>
        <w:pStyle w:val="Compact"/>
        <w:numPr>
          <w:ilvl w:val="0"/>
          <w:numId w:val="1005"/>
        </w:numPr>
      </w:pPr>
      <w:r>
        <w:t xml:space="preserve">Scene-level correlation</w:t>
      </w:r>
    </w:p>
    <w:p>
      <w:pPr>
        <w:pStyle w:val="Compact"/>
        <w:numPr>
          <w:ilvl w:val="0"/>
          <w:numId w:val="1005"/>
        </w:numPr>
      </w:pPr>
      <w:r>
        <w:t xml:space="preserve">Completion and continuation analysis</w:t>
      </w:r>
    </w:p>
    <w:p>
      <w:pPr>
        <w:pStyle w:val="Compact"/>
        <w:numPr>
          <w:ilvl w:val="0"/>
          <w:numId w:val="1005"/>
        </w:numPr>
      </w:pPr>
      <w:r>
        <w:t xml:space="preserve">Paywall and conversion performance</w:t>
      </w:r>
    </w:p>
    <w:p>
      <w:pPr>
        <w:pStyle w:val="Compact"/>
        <w:numPr>
          <w:ilvl w:val="0"/>
          <w:numId w:val="1005"/>
        </w:numPr>
      </w:pPr>
      <w:r>
        <w:t xml:space="preserve">Iteration guidance for future episodes</w:t>
      </w:r>
    </w:p>
    <w:p>
      <w:pPr>
        <w:pStyle w:val="FirstParagraph"/>
      </w:pPr>
      <w:r>
        <w:rPr>
          <w:b/>
          <w:bCs/>
        </w:rPr>
        <w:t xml:space="preserve">Important:</w:t>
      </w:r>
      <w:r>
        <w:t xml:space="preserve"> </w:t>
      </w:r>
      <w:r>
        <w:t xml:space="preserve">a drop-off event is evidence, not automatically a creative diagnosis. The system should correlate drop-offs with scene, dialogue, audio, device, network, traffic source and other operational factors before declaring a potential narrative weakness.</w:t>
      </w:r>
    </w:p>
    <w:p>
      <w:r>
        <w:pict>
          <v:rect style="width:0;height:1.5pt" o:hralign="center" o:hrstd="t" o:hr="t"/>
        </w:pict>
      </w:r>
    </w:p>
    <w:bookmarkEnd w:id="35"/>
    <w:bookmarkEnd w:id="36"/>
    <w:bookmarkStart w:id="37" w:name="creator-intelligence"/>
    <w:p>
      <w:pPr>
        <w:pStyle w:val="Heading1"/>
      </w:pPr>
      <w:r>
        <w:t xml:space="preserve">7. Creator Intelligence</w:t>
      </w:r>
    </w:p>
    <w:p>
      <w:pPr>
        <w:pStyle w:val="FirstParagraph"/>
      </w:pPr>
      <w:r>
        <w:t xml:space="preserve">The Creator Score should be a family of indices.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Index</w:t>
            </w:r>
          </w:p>
        </w:tc>
        <w:tc>
          <w:tcPr/>
          <w:p>
            <w:pPr>
              <w:pStyle w:val="Compact"/>
              <w:jc w:val="left"/>
            </w:pPr>
            <w:r>
              <w:t xml:space="preserve">Measures</w:t>
            </w:r>
          </w:p>
        </w:tc>
      </w:tr>
      <w:tr>
        <w:tc>
          <w:tcPr/>
          <w:p>
            <w:pPr>
              <w:pStyle w:val="Compact"/>
              <w:jc w:val="left"/>
            </w:pPr>
            <w:r>
              <w:t xml:space="preserve">Creative Quality</w:t>
            </w:r>
          </w:p>
        </w:tc>
        <w:tc>
          <w:tcPr/>
          <w:p>
            <w:pPr>
              <w:pStyle w:val="Compact"/>
              <w:jc w:val="left"/>
            </w:pPr>
            <w:r>
              <w:t xml:space="preserve">Story structure, character, dialogue, originality, cliffhanger</w:t>
            </w:r>
          </w:p>
        </w:tc>
      </w:tr>
      <w:tr>
        <w:tc>
          <w:tcPr/>
          <w:p>
            <w:pPr>
              <w:pStyle w:val="Compact"/>
              <w:jc w:val="left"/>
            </w:pPr>
            <w:r>
              <w:t xml:space="preserve">Audience Performance</w:t>
            </w:r>
          </w:p>
        </w:tc>
        <w:tc>
          <w:tcPr/>
          <w:p>
            <w:pPr>
              <w:pStyle w:val="Compact"/>
              <w:jc w:val="left"/>
            </w:pPr>
            <w:r>
              <w:t xml:space="preserve">Hook, retention, completion, continuation, sharing, return behaviour</w:t>
            </w:r>
          </w:p>
        </w:tc>
      </w:tr>
      <w:tr>
        <w:tc>
          <w:tcPr/>
          <w:p>
            <w:pPr>
              <w:pStyle w:val="Compact"/>
              <w:jc w:val="left"/>
            </w:pPr>
            <w:r>
              <w:t xml:space="preserve">Operational Reliability</w:t>
            </w:r>
          </w:p>
        </w:tc>
        <w:tc>
          <w:tcPr/>
          <w:p>
            <w:pPr>
              <w:pStyle w:val="Compact"/>
              <w:jc w:val="left"/>
            </w:pPr>
            <w:r>
              <w:t xml:space="preserve">Delivery, production discipline, metadata, rights compliance</w:t>
            </w:r>
          </w:p>
        </w:tc>
      </w:tr>
      <w:tr>
        <w:tc>
          <w:tcPr/>
          <w:p>
            <w:pPr>
              <w:pStyle w:val="Compact"/>
              <w:jc w:val="left"/>
            </w:pPr>
            <w:r>
              <w:t xml:space="preserve">Commercial Performance</w:t>
            </w:r>
          </w:p>
        </w:tc>
        <w:tc>
          <w:tcPr/>
          <w:p>
            <w:pPr>
              <w:pStyle w:val="Compact"/>
              <w:jc w:val="left"/>
            </w:pPr>
            <w:r>
              <w:t xml:space="preserve">Unlocks, revenue, sponsorship and other commercial outcomes</w:t>
            </w:r>
          </w:p>
        </w:tc>
      </w:tr>
    </w:tbl>
    <w:p>
      <w:pPr>
        <w:pStyle w:val="BodyText"/>
      </w:pPr>
      <w:r>
        <w:t xml:space="preserve">Commercial performance should not dominate creative quality.</w:t>
      </w:r>
    </w:p>
    <w:p>
      <w:pPr>
        <w:pStyle w:val="BodyText"/>
      </w:pPr>
      <w:r>
        <w:t xml:space="preserve">Every score should also carry a</w:t>
      </w:r>
      <w:r>
        <w:t xml:space="preserve"> </w:t>
      </w:r>
      <w:r>
        <w:rPr>
          <w:b/>
          <w:bCs/>
        </w:rPr>
        <w:t xml:space="preserve">confidence level</w:t>
      </w:r>
      <w:r>
        <w:t xml:space="preserve">:</w:t>
      </w:r>
    </w:p>
    <w:p>
      <w:pPr>
        <w:pStyle w:val="Compact"/>
        <w:numPr>
          <w:ilvl w:val="0"/>
          <w:numId w:val="1006"/>
        </w:numPr>
      </w:pPr>
      <w:r>
        <w:t xml:space="preserve">Low Sample</w:t>
      </w:r>
    </w:p>
    <w:p>
      <w:pPr>
        <w:pStyle w:val="Compact"/>
        <w:numPr>
          <w:ilvl w:val="0"/>
          <w:numId w:val="1006"/>
        </w:numPr>
      </w:pPr>
      <w:r>
        <w:t xml:space="preserve">Medium Sample</w:t>
      </w:r>
    </w:p>
    <w:p>
      <w:pPr>
        <w:pStyle w:val="Compact"/>
        <w:numPr>
          <w:ilvl w:val="0"/>
          <w:numId w:val="1006"/>
        </w:numPr>
      </w:pPr>
      <w:r>
        <w:t xml:space="preserve">High Confidence</w:t>
      </w:r>
    </w:p>
    <w:p>
      <w:pPr>
        <w:pStyle w:val="FirstParagraph"/>
      </w:pPr>
      <w:r>
        <w:t xml:space="preserve">This prevents small datasets from creating false superstar rankings.</w:t>
      </w:r>
    </w:p>
    <w:p>
      <w:r>
        <w:pict>
          <v:rect style="width:0;height:1.5pt" o:hralign="center" o:hrstd="t" o:hr="t"/>
        </w:pict>
      </w:r>
    </w:p>
    <w:bookmarkEnd w:id="37"/>
    <w:bookmarkStart w:id="40" w:name="welele-experience-engine-wee"/>
    <w:p>
      <w:pPr>
        <w:pStyle w:val="Heading1"/>
      </w:pPr>
      <w:r>
        <w:t xml:space="preserve">8. Welele Experience Engine (WEE)</w:t>
      </w:r>
    </w:p>
    <w:p>
      <w:pPr>
        <w:pStyle w:val="FirstParagraph"/>
      </w:pPr>
      <w:r>
        <w:rPr>
          <w:b/>
          <w:bCs/>
        </w:rPr>
        <w:t xml:space="preserve">Content Engine stores what exists. Experience Engine controls how, where, when and to whom it is presented. Frontend is the renderer; CMS is the control plane.</w:t>
      </w:r>
    </w:p>
    <w:p>
      <w:pPr>
        <w:pStyle w:val="SourceCode"/>
      </w:pPr>
      <w:r>
        <w:rPr>
          <w:rStyle w:val="VerbatimChar"/>
        </w:rPr>
        <w:t xml:space="preserve">WELELE ADMIN CMS</w:t>
      </w:r>
      <w:r>
        <w:br/>
      </w:r>
      <w:r>
        <w:rPr>
          <w:rStyle w:val="VerbatimChar"/>
        </w:rPr>
        <w:t xml:space="preserve"> Visual Merchandiser | Slot Manager | Scheduler | RBAC</w:t>
      </w:r>
      <w:r>
        <w:br/>
      </w:r>
      <w:r>
        <w:rPr>
          <w:rStyle w:val="VerbatimChar"/>
        </w:rPr>
        <w:t xml:space="preserve">                    ↓</w:t>
      </w:r>
      <w:r>
        <w:br/>
      </w:r>
      <w:r>
        <w:rPr>
          <w:rStyle w:val="VerbatimChar"/>
        </w:rPr>
        <w:t xml:space="preserve">          EXPERIENCE API</w:t>
      </w:r>
      <w:r>
        <w:br/>
      </w:r>
      <w:r>
        <w:rPr>
          <w:rStyle w:val="VerbatimChar"/>
        </w:rPr>
        <w:t xml:space="preserve">                    ↓</w:t>
      </w:r>
      <w:r>
        <w:br/>
      </w:r>
      <w:r>
        <w:rPr>
          <w:rStyle w:val="VerbatimChar"/>
        </w:rPr>
        <w:t xml:space="preserve">          HYBRID SLOT RESOLVER</w:t>
      </w:r>
      <w:r>
        <w:br/>
      </w:r>
      <w:r>
        <w:rPr>
          <w:rStyle w:val="VerbatimChar"/>
        </w:rPr>
        <w:t xml:space="preserve"> Editorial | Algorithmic | Personalised</w:t>
      </w:r>
      <w:r>
        <w:br/>
      </w:r>
      <w:r>
        <w:rPr>
          <w:rStyle w:val="VerbatimChar"/>
        </w:rPr>
        <w:t xml:space="preserve">                    ↓</w:t>
      </w:r>
      <w:r>
        <w:br/>
      </w:r>
      <w:r>
        <w:rPr>
          <w:rStyle w:val="VerbatimChar"/>
        </w:rPr>
        <w:t xml:space="preserve">          EXPERIENCE MANIFEST</w:t>
      </w:r>
      <w:r>
        <w:br/>
      </w:r>
      <w:r>
        <w:rPr>
          <w:rStyle w:val="VerbatimChar"/>
        </w:rPr>
        <w:t xml:space="preserve">                    ↓</w:t>
      </w:r>
      <w:r>
        <w:br/>
      </w:r>
      <w:r>
        <w:rPr>
          <w:rStyle w:val="VerbatimChar"/>
        </w:rPr>
        <w:t xml:space="preserve"> Mobile PWA | Web | TV | Native Apps</w:t>
      </w:r>
    </w:p>
    <w:bookmarkStart w:id="38" w:name="experience-hierarchy"/>
    <w:p>
      <w:pPr>
        <w:pStyle w:val="Heading2"/>
      </w:pPr>
      <w:r>
        <w:t xml:space="preserve">Experience hierarchy</w:t>
      </w:r>
    </w:p>
    <w:p>
      <w:pPr>
        <w:pStyle w:val="SourceCode"/>
      </w:pPr>
      <w:r>
        <w:rPr>
          <w:rStyle w:val="VerbatimChar"/>
        </w:rPr>
        <w:t xml:space="preserve">Experience</w:t>
      </w:r>
      <w:r>
        <w:br/>
      </w:r>
      <w:r>
        <w:rPr>
          <w:rStyle w:val="VerbatimChar"/>
        </w:rPr>
        <w:t xml:space="preserve">  └── Page</w:t>
      </w:r>
      <w:r>
        <w:br/>
      </w:r>
      <w:r>
        <w:rPr>
          <w:rStyle w:val="VerbatimChar"/>
        </w:rPr>
        <w:t xml:space="preserve">       └── Sections / Blocks</w:t>
      </w:r>
      <w:r>
        <w:br/>
      </w:r>
      <w:r>
        <w:rPr>
          <w:rStyle w:val="VerbatimChar"/>
        </w:rPr>
        <w:t xml:space="preserve">            └── Slots</w:t>
      </w:r>
      <w:r>
        <w:br/>
      </w:r>
      <w:r>
        <w:rPr>
          <w:rStyle w:val="VerbatimChar"/>
        </w:rPr>
        <w:t xml:space="preserve">                 └── Content Overrides</w:t>
      </w:r>
    </w:p>
    <w:bookmarkEnd w:id="38"/>
    <w:bookmarkStart w:id="39" w:name="merchandising-modes"/>
    <w:p>
      <w:pPr>
        <w:pStyle w:val="Heading2"/>
      </w:pPr>
      <w:r>
        <w:t xml:space="preserve">Merchandising modes</w:t>
      </w:r>
    </w:p>
    <w:p>
      <w:pPr>
        <w:pStyle w:val="Compact"/>
        <w:numPr>
          <w:ilvl w:val="0"/>
          <w:numId w:val="1007"/>
        </w:numPr>
      </w:pPr>
      <w:r>
        <w:t xml:space="preserve">Editorial</w:t>
      </w:r>
    </w:p>
    <w:p>
      <w:pPr>
        <w:pStyle w:val="Compact"/>
        <w:numPr>
          <w:ilvl w:val="0"/>
          <w:numId w:val="1007"/>
        </w:numPr>
      </w:pPr>
      <w:r>
        <w:t xml:space="preserve">Algorithmic</w:t>
      </w:r>
    </w:p>
    <w:p>
      <w:pPr>
        <w:pStyle w:val="Compact"/>
        <w:numPr>
          <w:ilvl w:val="0"/>
          <w:numId w:val="1007"/>
        </w:numPr>
      </w:pPr>
      <w:r>
        <w:t xml:space="preserve">Personalised</w:t>
      </w:r>
    </w:p>
    <w:p>
      <w:pPr>
        <w:pStyle w:val="Compact"/>
        <w:numPr>
          <w:ilvl w:val="0"/>
          <w:numId w:val="1007"/>
        </w:numPr>
      </w:pPr>
      <w:r>
        <w:t xml:space="preserve">Hybrid</w:t>
      </w:r>
    </w:p>
    <w:p>
      <w:pPr>
        <w:pStyle w:val="FirstParagraph"/>
      </w:pPr>
      <w:r>
        <w:t xml:space="preserve">WEE should support draft, device preview, time-travel preview, scheduled activation, publishing, expiry, automatic reversion and eventually A/B testing.</w:t>
      </w:r>
    </w:p>
    <w:p>
      <w:r>
        <w:pict>
          <v:rect style="width:0;height:1.5pt" o:hralign="center" o:hrstd="t" o:hr="t"/>
        </w:pict>
      </w:r>
    </w:p>
    <w:bookmarkEnd w:id="39"/>
    <w:bookmarkEnd w:id="40"/>
    <w:bookmarkStart w:id="43" w:name="demand-side-distribution-strategy"/>
    <w:p>
      <w:pPr>
        <w:pStyle w:val="Heading1"/>
      </w:pPr>
      <w:r>
        <w:t xml:space="preserve">9. Demand-Side &amp; Distribution Strategy</w:t>
      </w:r>
    </w:p>
    <w:bookmarkStart w:id="41" w:name="catalogue-rollout"/>
    <w:p>
      <w:pPr>
        <w:pStyle w:val="Heading2"/>
      </w:pPr>
      <w:r>
        <w:t xml:space="preserve">Catalogue rollout</w:t>
      </w:r>
    </w:p>
    <w:p>
      <w:pPr>
        <w:pStyle w:val="SourceCode"/>
      </w:pPr>
      <w:r>
        <w:rPr>
          <w:rStyle w:val="VerbatimChar"/>
        </w:rPr>
        <w:t xml:space="preserve">5 FLAGSHIP SERIES</w:t>
      </w:r>
      <w:r>
        <w:br/>
      </w:r>
      <w:r>
        <w:rPr>
          <w:rStyle w:val="VerbatimChar"/>
        </w:rPr>
        <w:t xml:space="preserve">        ↓</w:t>
      </w:r>
      <w:r>
        <w:br/>
      </w:r>
      <w:r>
        <w:rPr>
          <w:rStyle w:val="VerbatimChar"/>
        </w:rPr>
        <w:t xml:space="preserve">10–15 EXPERIMENTAL SERIES</w:t>
      </w:r>
      <w:r>
        <w:br/>
      </w:r>
      <w:r>
        <w:rPr>
          <w:rStyle w:val="VerbatimChar"/>
        </w:rPr>
        <w:t xml:space="preserve">        ↓</w:t>
      </w:r>
      <w:r>
        <w:br/>
      </w:r>
      <w:r>
        <w:rPr>
          <w:rStyle w:val="VerbatimChar"/>
        </w:rPr>
        <w:t xml:space="preserve">30–50 CATALOGUE TITLES</w:t>
      </w:r>
      <w:r>
        <w:br/>
      </w:r>
      <w:r>
        <w:rPr>
          <w:rStyle w:val="VerbatimChar"/>
        </w:rPr>
        <w:t xml:space="preserve">        ↓</w:t>
      </w:r>
      <w:r>
        <w:br/>
      </w:r>
      <w:r>
        <w:rPr>
          <w:rStyle w:val="VerbatimChar"/>
        </w:rPr>
        <w:t xml:space="preserve">100+ REPEATABLE CONTENT MACHINE</w:t>
      </w:r>
      <w:r>
        <w:br/>
      </w:r>
      <w:r>
        <w:rPr>
          <w:rStyle w:val="VerbatimChar"/>
        </w:rPr>
        <w:t xml:space="preserve">        ↓</w:t>
      </w:r>
      <w:r>
        <w:br/>
      </w:r>
      <w:r>
        <w:rPr>
          <w:rStyle w:val="VerbatimChar"/>
        </w:rPr>
        <w:t xml:space="preserve">500+ IP PORTFOLIO</w:t>
      </w:r>
    </w:p>
    <w:p>
      <w:pPr>
        <w:pStyle w:val="FirstParagraph"/>
      </w:pPr>
      <w:r>
        <w:t xml:space="preserve">The objective is not title count. It is discovering which</w:t>
      </w:r>
      <w:r>
        <w:t xml:space="preserve"> </w:t>
      </w:r>
      <w:r>
        <w:rPr>
          <w:b/>
          <w:bCs/>
        </w:rPr>
        <w:t xml:space="preserve">genres, story structures, languages, creators, pricing and distribution patterns</w:t>
      </w:r>
      <w:r>
        <w:t xml:space="preserve"> </w:t>
      </w:r>
      <w:r>
        <w:t xml:space="preserve">repeatedly work.</w:t>
      </w:r>
    </w:p>
    <w:bookmarkEnd w:id="41"/>
    <w:bookmarkStart w:id="42" w:name="distribution-loop"/>
    <w:p>
      <w:pPr>
        <w:pStyle w:val="Heading2"/>
      </w:pPr>
      <w:r>
        <w:t xml:space="preserve">Distribution loop</w:t>
      </w:r>
    </w:p>
    <w:p>
      <w:pPr>
        <w:pStyle w:val="SourceCode"/>
      </w:pPr>
      <w:r>
        <w:rPr>
          <w:rStyle w:val="VerbatimChar"/>
        </w:rPr>
        <w:t xml:space="preserve">STORY RELEASE</w:t>
      </w:r>
      <w:r>
        <w:br/>
      </w:r>
      <w:r>
        <w:rPr>
          <w:rStyle w:val="VerbatimChar"/>
        </w:rPr>
        <w:t xml:space="preserve">  ↓</w:t>
      </w:r>
      <w:r>
        <w:br/>
      </w:r>
      <w:r>
        <w:rPr>
          <w:rStyle w:val="VerbatimChar"/>
        </w:rPr>
        <w:t xml:space="preserve">PERSONALISED SHARE CARD / TEASER</w:t>
      </w:r>
      <w:r>
        <w:br/>
      </w:r>
      <w:r>
        <w:rPr>
          <w:rStyle w:val="VerbatimChar"/>
        </w:rPr>
        <w:t xml:space="preserve">  ↓</w:t>
      </w:r>
      <w:r>
        <w:br/>
      </w:r>
      <w:r>
        <w:rPr>
          <w:rStyle w:val="VerbatimChar"/>
        </w:rPr>
        <w:t xml:space="preserve">WHATSAPP / TIKTOK / FACEBOOK / SOCIAL</w:t>
      </w:r>
      <w:r>
        <w:br/>
      </w:r>
      <w:r>
        <w:rPr>
          <w:rStyle w:val="VerbatimChar"/>
        </w:rPr>
        <w:t xml:space="preserve">  ↓</w:t>
      </w:r>
      <w:r>
        <w:br/>
      </w:r>
      <w:r>
        <w:rPr>
          <w:rStyle w:val="VerbatimChar"/>
        </w:rPr>
        <w:t xml:space="preserve">DEEP LINK TO FREE EPISODE</w:t>
      </w:r>
      <w:r>
        <w:br/>
      </w:r>
      <w:r>
        <w:rPr>
          <w:rStyle w:val="VerbatimChar"/>
        </w:rPr>
        <w:t xml:space="preserve">  ↓</w:t>
      </w:r>
      <w:r>
        <w:br/>
      </w:r>
      <w:r>
        <w:rPr>
          <w:rStyle w:val="VerbatimChar"/>
        </w:rPr>
        <w:t xml:space="preserve">VIEWER</w:t>
      </w:r>
      <w:r>
        <w:br/>
      </w:r>
      <w:r>
        <w:rPr>
          <w:rStyle w:val="VerbatimChar"/>
        </w:rPr>
        <w:t xml:space="preserve">  ↓</w:t>
      </w:r>
      <w:r>
        <w:br/>
      </w:r>
      <w:r>
        <w:rPr>
          <w:rStyle w:val="VerbatimChar"/>
        </w:rPr>
        <w:t xml:space="preserve">SHARE / REFERRAL</w:t>
      </w:r>
      <w:r>
        <w:br/>
      </w:r>
      <w:r>
        <w:rPr>
          <w:rStyle w:val="VerbatimChar"/>
        </w:rPr>
        <w:t xml:space="preserve">  ↓</w:t>
      </w:r>
      <w:r>
        <w:br/>
      </w:r>
      <w:r>
        <w:rPr>
          <w:rStyle w:val="VerbatimChar"/>
        </w:rPr>
        <w:t xml:space="preserve">NEW VIEWER</w:t>
      </w:r>
      <w:r>
        <w:br/>
      </w:r>
      <w:r>
        <w:rPr>
          <w:rStyle w:val="VerbatimChar"/>
        </w:rPr>
        <w:t xml:space="preserve">  ↓</w:t>
      </w:r>
      <w:r>
        <w:br/>
      </w:r>
      <w:r>
        <w:rPr>
          <w:rStyle w:val="VerbatimChar"/>
        </w:rPr>
        <w:t xml:space="preserve">WEE BOOSTS VELOCITY</w:t>
      </w:r>
      <w:r>
        <w:br/>
      </w:r>
      <w:r>
        <w:rPr>
          <w:rStyle w:val="VerbatimChar"/>
        </w:rPr>
        <w:t xml:space="preserve">  ↺</w:t>
      </w:r>
    </w:p>
    <w:p>
      <w:pPr>
        <w:pStyle w:val="FirstParagraph"/>
      </w:pPr>
      <w:r>
        <w:t xml:space="preserve">Creators and actors may participate through trackable referral incentives, but should not be treated as a substitute for platform marketing.</w:t>
      </w:r>
    </w:p>
    <w:p>
      <w:r>
        <w:pict>
          <v:rect style="width:0;height:1.5pt" o:hralign="center" o:hrstd="t" o:hr="t"/>
        </w:pict>
      </w:r>
    </w:p>
    <w:bookmarkEnd w:id="42"/>
    <w:bookmarkEnd w:id="43"/>
    <w:bookmarkStart w:id="44" w:name="hybrid-monetisation"/>
    <w:p>
      <w:pPr>
        <w:pStyle w:val="Heading1"/>
      </w:pPr>
      <w:r>
        <w:t xml:space="preserve">10. Hybrid Monetisation</w:t>
      </w:r>
    </w:p>
    <w:p>
      <w:pPr>
        <w:pStyle w:val="SourceCode"/>
      </w:pPr>
      <w:r>
        <w:rPr>
          <w:rStyle w:val="VerbatimChar"/>
        </w:rPr>
        <w:t xml:space="preserve">                    FREE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AD-SUPPORTED         PAY</w:t>
      </w:r>
      <w:r>
        <w:br/>
      </w:r>
      <w:r>
        <w:rPr>
          <w:rStyle w:val="VerbatimChar"/>
        </w:rPr>
        <w:t xml:space="preserve">             │               │</w:t>
      </w:r>
      <w:r>
        <w:br/>
      </w:r>
      <w:r>
        <w:rPr>
          <w:rStyle w:val="VerbatimChar"/>
        </w:rPr>
        <w:t xml:space="preserve">       Watch / Reward      Coins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PREMIUM</w:t>
      </w:r>
      <w:r>
        <w:br/>
      </w:r>
      <w:r>
        <w:rPr>
          <w:rStyle w:val="VerbatimChar"/>
        </w:rPr>
        <w:t xml:space="preserve">                     ↓</w:t>
      </w:r>
      <w:r>
        <w:br/>
      </w:r>
      <w:r>
        <w:rPr>
          <w:rStyle w:val="VerbatimChar"/>
        </w:rPr>
        <w:t xml:space="preserve">              SUBSCRIPTION</w:t>
      </w:r>
    </w:p>
    <w:p>
      <w:pPr>
        <w:pStyle w:val="FirstParagraph"/>
      </w:pPr>
      <w:r>
        <w:t xml:space="preserve">The architecture should support:</w:t>
      </w:r>
    </w:p>
    <w:p>
      <w:pPr>
        <w:pStyle w:val="Compact"/>
        <w:numPr>
          <w:ilvl w:val="0"/>
          <w:numId w:val="1008"/>
        </w:numPr>
      </w:pPr>
      <w:r>
        <w:rPr>
          <w:b/>
          <w:bCs/>
        </w:rPr>
        <w:t xml:space="preserve">Free discovery</w:t>
      </w:r>
      <w:r>
        <w:t xml:space="preserve"> </w:t>
      </w:r>
      <w:r>
        <w:t xml:space="preserve">— first episodes and selected content.</w:t>
      </w:r>
    </w:p>
    <w:p>
      <w:pPr>
        <w:pStyle w:val="Compact"/>
        <w:numPr>
          <w:ilvl w:val="0"/>
          <w:numId w:val="1008"/>
        </w:numPr>
      </w:pPr>
      <w:r>
        <w:rPr>
          <w:b/>
          <w:bCs/>
        </w:rPr>
        <w:t xml:space="preserve">TVOD</w:t>
      </w:r>
      <w:r>
        <w:t xml:space="preserve"> </w:t>
      </w:r>
      <w:r>
        <w:t xml:space="preserve">— coin-based episode unlocks and bundles.</w:t>
      </w:r>
    </w:p>
    <w:p>
      <w:pPr>
        <w:pStyle w:val="Compact"/>
        <w:numPr>
          <w:ilvl w:val="0"/>
          <w:numId w:val="1008"/>
        </w:numPr>
      </w:pPr>
      <w:r>
        <w:rPr>
          <w:b/>
          <w:bCs/>
        </w:rPr>
        <w:t xml:space="preserve">AVOD</w:t>
      </w:r>
      <w:r>
        <w:t xml:space="preserve"> </w:t>
      </w:r>
      <w:r>
        <w:t xml:space="preserve">— ad-supported viewing and carefully tested rewarded-ad mechanics.</w:t>
      </w:r>
    </w:p>
    <w:p>
      <w:pPr>
        <w:pStyle w:val="Compact"/>
        <w:numPr>
          <w:ilvl w:val="0"/>
          <w:numId w:val="1008"/>
        </w:numPr>
      </w:pPr>
      <w:r>
        <w:rPr>
          <w:b/>
          <w:bCs/>
        </w:rPr>
        <w:t xml:space="preserve">Subscription</w:t>
      </w:r>
      <w:r>
        <w:t xml:space="preserve"> </w:t>
      </w:r>
      <w:r>
        <w:t xml:space="preserve">— ad-free viewing, early access, premium content and/or coin allowance.</w:t>
      </w:r>
    </w:p>
    <w:p>
      <w:pPr>
        <w:pStyle w:val="Compact"/>
        <w:numPr>
          <w:ilvl w:val="0"/>
          <w:numId w:val="1008"/>
        </w:numPr>
      </w:pPr>
      <w:r>
        <w:rPr>
          <w:b/>
          <w:bCs/>
        </w:rPr>
        <w:t xml:space="preserve">Sponsorship</w:t>
      </w:r>
      <w:r>
        <w:t xml:space="preserve"> </w:t>
      </w:r>
      <w:r>
        <w:t xml:space="preserve">— branded series and integrations.</w:t>
      </w:r>
    </w:p>
    <w:p>
      <w:pPr>
        <w:pStyle w:val="Compact"/>
        <w:numPr>
          <w:ilvl w:val="0"/>
          <w:numId w:val="1008"/>
        </w:numPr>
      </w:pPr>
      <w:r>
        <w:rPr>
          <w:b/>
          <w:bCs/>
        </w:rPr>
        <w:t xml:space="preserve">B2B / Licensing</w:t>
      </w:r>
      <w:r>
        <w:t xml:space="preserve"> </w:t>
      </w:r>
      <w:r>
        <w:t xml:space="preserve">— telcos, broadcasters, FAST/AVOD, hospitality and international partners.</w:t>
      </w:r>
    </w:p>
    <w:p>
      <w:pPr>
        <w:pStyle w:val="Compact"/>
        <w:numPr>
          <w:ilvl w:val="0"/>
          <w:numId w:val="1008"/>
        </w:numPr>
      </w:pPr>
      <w:r>
        <w:rPr>
          <w:b/>
          <w:bCs/>
        </w:rPr>
        <w:t xml:space="preserve">IP expansion</w:t>
      </w:r>
      <w:r>
        <w:t xml:space="preserve"> </w:t>
      </w:r>
      <w:r>
        <w:t xml:space="preserve">— remake, long-form, audio, publishing and derivative rights.</w:t>
      </w:r>
    </w:p>
    <w:p>
      <w:pPr>
        <w:pStyle w:val="FirstParagraph"/>
      </w:pPr>
      <w:r>
        <w:t xml:space="preserve">Do not assume rewarded advertising is automatically additive. Test whether it creates incremental revenue or cannibalises coin purchases.</w:t>
      </w:r>
    </w:p>
    <w:p>
      <w:r>
        <w:pict>
          <v:rect style="width:0;height:1.5pt" o:hralign="center" o:hrstd="t" o:hr="t"/>
        </w:pict>
      </w:r>
    </w:p>
    <w:bookmarkEnd w:id="44"/>
    <w:bookmarkStart w:id="45" w:name="financial-payout-architecture"/>
    <w:p>
      <w:pPr>
        <w:pStyle w:val="Heading1"/>
      </w:pPr>
      <w:r>
        <w:t xml:space="preserve">11. Financial &amp; Payout Architecture</w:t>
      </w:r>
    </w:p>
    <w:p>
      <w:pPr>
        <w:pStyle w:val="SourceCode"/>
      </w:pPr>
      <w:r>
        <w:rPr>
          <w:rStyle w:val="VerbatimChar"/>
        </w:rPr>
        <w:t xml:space="preserve">CREATOR TRANSACTION LEDGER</w:t>
      </w:r>
      <w:r>
        <w:br/>
      </w:r>
      <w:r>
        <w:rPr>
          <w:rStyle w:val="VerbatimChar"/>
        </w:rPr>
        <w:t xml:space="preserve">          ↓</w:t>
      </w:r>
      <w:r>
        <w:br/>
      </w:r>
      <w:r>
        <w:rPr>
          <w:rStyle w:val="VerbatimChar"/>
        </w:rPr>
        <w:t xml:space="preserve">     GROSS EARNINGS</w:t>
      </w:r>
      <w:r>
        <w:br/>
      </w:r>
      <w:r>
        <w:rPr>
          <w:rStyle w:val="VerbatimChar"/>
        </w:rPr>
        <w:t xml:space="preserve">          ↓</w:t>
      </w:r>
      <w:r>
        <w:br/>
      </w:r>
      <w:r>
        <w:rPr>
          <w:rStyle w:val="VerbatimChar"/>
        </w:rPr>
        <w:t xml:space="preserve">    PLATFORM FEE</w:t>
      </w:r>
      <w:r>
        <w:br/>
      </w:r>
      <w:r>
        <w:rPr>
          <w:rStyle w:val="VerbatimChar"/>
        </w:rPr>
        <w:t xml:space="preserve">          ↓</w:t>
      </w:r>
      <w:r>
        <w:br/>
      </w:r>
      <w:r>
        <w:rPr>
          <w:rStyle w:val="VerbatimChar"/>
        </w:rPr>
        <w:t xml:space="preserve"> ADJUSTMENTS / TAXES</w:t>
      </w:r>
      <w:r>
        <w:br/>
      </w:r>
      <w:r>
        <w:rPr>
          <w:rStyle w:val="VerbatimChar"/>
        </w:rPr>
        <w:t xml:space="preserve">          ↓</w:t>
      </w:r>
      <w:r>
        <w:br/>
      </w:r>
      <w:r>
        <w:rPr>
          <w:rStyle w:val="VerbatimChar"/>
        </w:rPr>
        <w:t xml:space="preserve">   AVAILABLE BALANCE</w:t>
      </w:r>
      <w:r>
        <w:br/>
      </w:r>
      <w:r>
        <w:rPr>
          <w:rStyle w:val="VerbatimChar"/>
        </w:rPr>
        <w:t xml:space="preserve">          ↓</w:t>
      </w:r>
      <w:r>
        <w:br/>
      </w:r>
      <w:r>
        <w:rPr>
          <w:rStyle w:val="VerbatimChar"/>
        </w:rPr>
        <w:t xml:space="preserve">   PAYOUT SERVICE</w:t>
      </w:r>
      <w:r>
        <w:br/>
      </w:r>
      <w:r>
        <w:rPr>
          <w:rStyle w:val="VerbatimChar"/>
        </w:rPr>
        <w:t xml:space="preserve">      ┌────┼────┐</w:t>
      </w:r>
      <w:r>
        <w:br/>
      </w:r>
      <w:r>
        <w:rPr>
          <w:rStyle w:val="VerbatimChar"/>
        </w:rPr>
        <w:t xml:space="preserve">      ↓    ↓    ↓</w:t>
      </w:r>
      <w:r>
        <w:br/>
      </w:r>
      <w:r>
        <w:rPr>
          <w:rStyle w:val="VerbatimChar"/>
        </w:rPr>
        <w:t xml:space="preserve">     MoMo EFT M-Pesa ...</w:t>
      </w:r>
    </w:p>
    <w:p>
      <w:pPr>
        <w:pStyle w:val="FirstParagraph"/>
      </w:pPr>
      <w:r>
        <w:t xml:space="preserve">Requirements:</w:t>
      </w:r>
    </w:p>
    <w:p>
      <w:pPr>
        <w:pStyle w:val="Compact"/>
        <w:numPr>
          <w:ilvl w:val="0"/>
          <w:numId w:val="1009"/>
        </w:numPr>
      </w:pPr>
      <w:r>
        <w:t xml:space="preserve">Immutable transaction ledger</w:t>
      </w:r>
    </w:p>
    <w:p>
      <w:pPr>
        <w:pStyle w:val="Compact"/>
        <w:numPr>
          <w:ilvl w:val="0"/>
          <w:numId w:val="1009"/>
        </w:numPr>
      </w:pPr>
      <w:r>
        <w:t xml:space="preserve">Separate earned, settled, available and paid balances</w:t>
      </w:r>
    </w:p>
    <w:p>
      <w:pPr>
        <w:pStyle w:val="Compact"/>
        <w:numPr>
          <w:ilvl w:val="0"/>
          <w:numId w:val="1009"/>
        </w:numPr>
      </w:pPr>
      <w:r>
        <w:t xml:space="preserve">Payout Service abstraction with regional provider adapters</w:t>
      </w:r>
    </w:p>
    <w:p>
      <w:pPr>
        <w:pStyle w:val="Compact"/>
        <w:numPr>
          <w:ilvl w:val="0"/>
          <w:numId w:val="1009"/>
        </w:numPr>
      </w:pPr>
      <w:r>
        <w:t xml:space="preserve">Clear tax and withholding records</w:t>
      </w:r>
    </w:p>
    <w:p>
      <w:pPr>
        <w:pStyle w:val="Compact"/>
        <w:numPr>
          <w:ilvl w:val="0"/>
          <w:numId w:val="1009"/>
        </w:numPr>
      </w:pPr>
      <w:r>
        <w:t xml:space="preserve">Fraud controls</w:t>
      </w:r>
    </w:p>
    <w:p>
      <w:pPr>
        <w:pStyle w:val="Compact"/>
        <w:numPr>
          <w:ilvl w:val="0"/>
          <w:numId w:val="1009"/>
        </w:numPr>
      </w:pPr>
      <w:r>
        <w:t xml:space="preserve">Payment economics that do not make micro-payouts uneconomic</w:t>
      </w:r>
    </w:p>
    <w:p>
      <w:pPr>
        <w:pStyle w:val="Compact"/>
        <w:numPr>
          <w:ilvl w:val="0"/>
          <w:numId w:val="1009"/>
        </w:numPr>
      </w:pPr>
      <w:r>
        <w:t xml:space="preserve">No hard-coded regional provider dependencies in core Creator Studio</w:t>
      </w:r>
    </w:p>
    <w:p>
      <w:r>
        <w:pict>
          <v:rect style="width:0;height:1.5pt" o:hralign="center" o:hrstd="t" o:hr="t"/>
        </w:pict>
      </w:r>
    </w:p>
    <w:bookmarkEnd w:id="45"/>
    <w:bookmarkStart w:id="48" w:name="measurement-system"/>
    <w:p>
      <w:pPr>
        <w:pStyle w:val="Heading1"/>
      </w:pPr>
      <w:r>
        <w:t xml:space="preserve">12. Measurement System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Definition</w:t>
            </w:r>
          </w:p>
        </w:tc>
      </w:tr>
      <w:tr>
        <w:tc>
          <w:tcPr/>
          <w:p>
            <w:pPr>
              <w:pStyle w:val="Compact"/>
              <w:jc w:val="left"/>
            </w:pPr>
            <w:r>
              <w:t xml:space="preserve">Hero CTR</w:t>
            </w:r>
          </w:p>
        </w:tc>
        <w:tc>
          <w:tcPr/>
          <w:p>
            <w:pPr>
              <w:pStyle w:val="Compact"/>
              <w:jc w:val="left"/>
            </w:pPr>
            <w:r>
              <w:t xml:space="preserve">Title Entries ÷ Hero Impressions</w:t>
            </w:r>
          </w:p>
        </w:tc>
      </w:tr>
      <w:tr>
        <w:tc>
          <w:tcPr/>
          <w:p>
            <w:pPr>
              <w:pStyle w:val="Compact"/>
              <w:jc w:val="left"/>
            </w:pPr>
            <w:r>
              <w:t xml:space="preserve">Hook / 3s Retention</w:t>
            </w:r>
          </w:p>
        </w:tc>
        <w:tc>
          <w:tcPr/>
          <w:p>
            <w:pPr>
              <w:pStyle w:val="Compact"/>
              <w:jc w:val="left"/>
            </w:pPr>
            <w:r>
              <w:t xml:space="preserve">Viewers retained through initial hook window ÷ episode starts</w:t>
            </w:r>
          </w:p>
        </w:tc>
      </w:tr>
      <w:tr>
        <w:tc>
          <w:tcPr/>
          <w:p>
            <w:pPr>
              <w:pStyle w:val="Compact"/>
              <w:jc w:val="left"/>
            </w:pPr>
            <w:r>
              <w:t xml:space="preserve">Episode Completion</w:t>
            </w:r>
          </w:p>
        </w:tc>
        <w:tc>
          <w:tcPr/>
          <w:p>
            <w:pPr>
              <w:pStyle w:val="Compact"/>
              <w:jc w:val="left"/>
            </w:pPr>
            <w:r>
              <w:t xml:space="preserve">Episode completions ÷ episode starts</w:t>
            </w:r>
          </w:p>
        </w:tc>
      </w:tr>
      <w:tr>
        <w:tc>
          <w:tcPr/>
          <w:p>
            <w:pPr>
              <w:pStyle w:val="Compact"/>
              <w:jc w:val="left"/>
            </w:pPr>
            <w:r>
              <w:t xml:space="preserve">Continuation Rate</w:t>
            </w:r>
          </w:p>
        </w:tc>
        <w:tc>
          <w:tcPr/>
          <w:p>
            <w:pPr>
              <w:pStyle w:val="Compact"/>
              <w:jc w:val="left"/>
            </w:pPr>
            <w:r>
              <w:t xml:space="preserve">Episode N+1 starts ÷ Episode N completions</w:t>
            </w:r>
          </w:p>
        </w:tc>
      </w:tr>
      <w:tr>
        <w:tc>
          <w:tcPr/>
          <w:p>
            <w:pPr>
              <w:pStyle w:val="Compact"/>
              <w:jc w:val="left"/>
            </w:pPr>
            <w:r>
              <w:t xml:space="preserve">Paywall Conversion</w:t>
            </w:r>
          </w:p>
        </w:tc>
        <w:tc>
          <w:tcPr/>
          <w:p>
            <w:pPr>
              <w:pStyle w:val="Compact"/>
              <w:jc w:val="left"/>
            </w:pPr>
            <w:r>
              <w:t xml:space="preserve">Paid unlocks ÷ paywall reach</w:t>
            </w:r>
          </w:p>
        </w:tc>
      </w:tr>
      <w:tr>
        <w:tc>
          <w:tcPr/>
          <w:p>
            <w:pPr>
              <w:pStyle w:val="Compact"/>
              <w:jc w:val="left"/>
            </w:pPr>
            <w:r>
              <w:t xml:space="preserve">D7 / D30 Return</w:t>
            </w:r>
          </w:p>
        </w:tc>
        <w:tc>
          <w:tcPr/>
          <w:p>
            <w:pPr>
              <w:pStyle w:val="Compact"/>
              <w:jc w:val="left"/>
            </w:pPr>
            <w:r>
              <w:t xml:space="preserve">Cohorted users returning within period</w:t>
            </w:r>
          </w:p>
        </w:tc>
      </w:tr>
      <w:tr>
        <w:tc>
          <w:tcPr/>
          <w:p>
            <w:pPr>
              <w:pStyle w:val="Compact"/>
              <w:jc w:val="left"/>
            </w:pPr>
            <w:r>
              <w:t xml:space="preserve">Cliffhanger Reach</w:t>
            </w:r>
          </w:p>
        </w:tc>
        <w:tc>
          <w:tcPr/>
          <w:p>
            <w:pPr>
              <w:pStyle w:val="Compact"/>
              <w:jc w:val="left"/>
            </w:pPr>
            <w:r>
              <w:t xml:space="preserve">Viewers reaching final 10s ÷ episode starts</w:t>
            </w:r>
          </w:p>
        </w:tc>
      </w:tr>
      <w:tr>
        <w:tc>
          <w:tcPr/>
          <w:p>
            <w:pPr>
              <w:pStyle w:val="Compact"/>
              <w:jc w:val="left"/>
            </w:pPr>
            <w:r>
              <w:t xml:space="preserve">Cliffhanger Conversion</w:t>
            </w:r>
          </w:p>
        </w:tc>
        <w:tc>
          <w:tcPr/>
          <w:p>
            <w:pPr>
              <w:pStyle w:val="Compact"/>
              <w:jc w:val="left"/>
            </w:pPr>
            <w:r>
              <w:t xml:space="preserve">Next episode starts ÷ viewers reaching final 10s</w:t>
            </w:r>
          </w:p>
        </w:tc>
      </w:tr>
      <w:tr>
        <w:tc>
          <w:tcPr/>
          <w:p>
            <w:pPr>
              <w:pStyle w:val="Compact"/>
              <w:jc w:val="left"/>
            </w:pPr>
            <w:r>
              <w:t xml:space="preserve">Cliffhanger Performance</w:t>
            </w:r>
          </w:p>
        </w:tc>
        <w:tc>
          <w:tcPr/>
          <w:p>
            <w:pPr>
              <w:pStyle w:val="Compact"/>
              <w:jc w:val="left"/>
            </w:pPr>
            <w:r>
              <w:t xml:space="preserve">Cliffhanger Reach × Cliffhanger Conversion</w:t>
            </w:r>
          </w:p>
        </w:tc>
      </w:tr>
    </w:tbl>
    <w:bookmarkStart w:id="46" w:name="north-star-metric"/>
    <w:p>
      <w:pPr>
        <w:pStyle w:val="Heading2"/>
      </w:pPr>
      <w:r>
        <w:t xml:space="preserve">North Star Metric</w:t>
      </w:r>
    </w:p>
    <w:p>
      <w:pPr>
        <w:pStyle w:val="FirstParagraph"/>
      </w:pPr>
      <w:r>
        <w:rPr>
          <w:b/>
          <w:bCs/>
        </w:rPr>
        <w:t xml:space="preserve">Weekly Retained Story Viewers</w:t>
      </w:r>
    </w:p>
    <w:p>
      <w:pPr>
        <w:pStyle w:val="BodyText"/>
      </w:pPr>
      <w:r>
        <w:t xml:space="preserve">Working definition: unique viewers per week who complete at least one meaningful episode and return to watch again within seven days.</w:t>
      </w:r>
    </w:p>
    <w:p>
      <w:pPr>
        <w:pStyle w:val="BodyText"/>
      </w:pPr>
      <w:r>
        <w:t xml:space="preserve">LTV/CAC remains a critical commercial metric, but is not the best early-stage behavioural North Star.</w:t>
      </w:r>
    </w:p>
    <w:bookmarkEnd w:id="46"/>
    <w:bookmarkStart w:id="47" w:name="commercial-metrics"/>
    <w:p>
      <w:pPr>
        <w:pStyle w:val="Heading2"/>
      </w:pPr>
      <w:r>
        <w:t xml:space="preserve">Commercial metrics</w:t>
      </w:r>
    </w:p>
    <w:p>
      <w:pPr>
        <w:pStyle w:val="Compact"/>
        <w:numPr>
          <w:ilvl w:val="0"/>
          <w:numId w:val="1010"/>
        </w:numPr>
      </w:pPr>
      <w:r>
        <w:t xml:space="preserve">CAC and organic acquisition share</w:t>
      </w:r>
    </w:p>
    <w:p>
      <w:pPr>
        <w:pStyle w:val="Compact"/>
        <w:numPr>
          <w:ilvl w:val="0"/>
          <w:numId w:val="1010"/>
        </w:numPr>
      </w:pPr>
      <w:r>
        <w:t xml:space="preserve">ARPU / ARPPU</w:t>
      </w:r>
    </w:p>
    <w:p>
      <w:pPr>
        <w:pStyle w:val="Compact"/>
        <w:numPr>
          <w:ilvl w:val="0"/>
          <w:numId w:val="1010"/>
        </w:numPr>
      </w:pPr>
      <w:r>
        <w:t xml:space="preserve">Ad ARPDAU once AVOD is active</w:t>
      </w:r>
    </w:p>
    <w:p>
      <w:pPr>
        <w:pStyle w:val="Compact"/>
        <w:numPr>
          <w:ilvl w:val="0"/>
          <w:numId w:val="1010"/>
        </w:numPr>
      </w:pPr>
      <w:r>
        <w:t xml:space="preserve">Free-to-paid conversion</w:t>
      </w:r>
    </w:p>
    <w:p>
      <w:pPr>
        <w:pStyle w:val="Compact"/>
        <w:numPr>
          <w:ilvl w:val="0"/>
          <w:numId w:val="1010"/>
        </w:numPr>
      </w:pPr>
      <w:r>
        <w:t xml:space="preserve">Content cost per completed episode</w:t>
      </w:r>
    </w:p>
    <w:p>
      <w:pPr>
        <w:pStyle w:val="Compact"/>
        <w:numPr>
          <w:ilvl w:val="0"/>
          <w:numId w:val="1010"/>
        </w:numPr>
      </w:pPr>
      <w:r>
        <w:t xml:space="preserve">Cost per 1,000 completed views</w:t>
      </w:r>
    </w:p>
    <w:p>
      <w:pPr>
        <w:pStyle w:val="Compact"/>
        <w:numPr>
          <w:ilvl w:val="0"/>
          <w:numId w:val="1010"/>
        </w:numPr>
      </w:pPr>
      <w:r>
        <w:t xml:space="preserve">Gross margin per series</w:t>
      </w:r>
    </w:p>
    <w:p>
      <w:pPr>
        <w:pStyle w:val="Compact"/>
        <w:numPr>
          <w:ilvl w:val="0"/>
          <w:numId w:val="1010"/>
        </w:numPr>
      </w:pPr>
      <w:r>
        <w:t xml:space="preserve">Content payback period</w:t>
      </w:r>
    </w:p>
    <w:p>
      <w:pPr>
        <w:pStyle w:val="Compact"/>
        <w:numPr>
          <w:ilvl w:val="0"/>
          <w:numId w:val="1010"/>
        </w:numPr>
      </w:pPr>
      <w:r>
        <w:t xml:space="preserve">Catalogue ROI</w:t>
      </w:r>
    </w:p>
    <w:p>
      <w:pPr>
        <w:pStyle w:val="Compact"/>
        <w:numPr>
          <w:ilvl w:val="0"/>
          <w:numId w:val="1010"/>
        </w:numPr>
      </w:pPr>
      <w:r>
        <w:t xml:space="preserve">Creator earnings per 1,000 views / paid unlocks</w:t>
      </w:r>
    </w:p>
    <w:p>
      <w:pPr>
        <w:pStyle w:val="Compact"/>
        <w:numPr>
          <w:ilvl w:val="0"/>
          <w:numId w:val="1010"/>
        </w:numPr>
      </w:pPr>
      <w:r>
        <w:t xml:space="preserve">Payout liability</w:t>
      </w:r>
    </w:p>
    <w:p>
      <w:pPr>
        <w:pStyle w:val="Compact"/>
        <w:numPr>
          <w:ilvl w:val="0"/>
          <w:numId w:val="1010"/>
        </w:numPr>
      </w:pPr>
      <w:r>
        <w:t xml:space="preserve">Fraud rate</w:t>
      </w:r>
    </w:p>
    <w:p>
      <w:r>
        <w:pict>
          <v:rect style="width:0;height:1.5pt" o:hralign="center" o:hrstd="t" o:hr="t"/>
        </w:pict>
      </w:r>
    </w:p>
    <w:bookmarkEnd w:id="47"/>
    <w:bookmarkEnd w:id="48"/>
    <w:bookmarkStart w:id="50" w:name="platform-architecture"/>
    <w:p>
      <w:pPr>
        <w:pStyle w:val="Heading1"/>
      </w:pPr>
      <w:r>
        <w:t xml:space="preserve">13. Platform Architecture</w:t>
      </w:r>
    </w:p>
    <w:p>
      <w:pPr>
        <w:pStyle w:val="FirstParagraph"/>
      </w:pPr>
      <w:r>
        <w:t xml:space="preserve">Core layers:</w:t>
      </w:r>
    </w:p>
    <w:p>
      <w:pPr>
        <w:pStyle w:val="Compact"/>
        <w:numPr>
          <w:ilvl w:val="0"/>
          <w:numId w:val="1011"/>
        </w:numPr>
      </w:pPr>
      <w:r>
        <w:rPr>
          <w:b/>
          <w:bCs/>
        </w:rPr>
        <w:t xml:space="preserve">Identity &amp; Access</w:t>
      </w:r>
      <w:r>
        <w:t xml:space="preserve"> </w:t>
      </w:r>
      <w:r>
        <w:t xml:space="preserve">— users, creators, roles, KYC.</w:t>
      </w:r>
    </w:p>
    <w:p>
      <w:pPr>
        <w:pStyle w:val="Compact"/>
        <w:numPr>
          <w:ilvl w:val="0"/>
          <w:numId w:val="1011"/>
        </w:numPr>
      </w:pPr>
      <w:r>
        <w:rPr>
          <w:b/>
          <w:bCs/>
        </w:rPr>
        <w:t xml:space="preserve">Content Engine</w:t>
      </w:r>
      <w:r>
        <w:t xml:space="preserve"> </w:t>
      </w:r>
      <w:r>
        <w:t xml:space="preserve">— titles, seasons, episodes, media and metadata.</w:t>
      </w:r>
    </w:p>
    <w:p>
      <w:pPr>
        <w:pStyle w:val="Compact"/>
        <w:numPr>
          <w:ilvl w:val="0"/>
          <w:numId w:val="1011"/>
        </w:numPr>
      </w:pPr>
      <w:r>
        <w:rPr>
          <w:b/>
          <w:bCs/>
        </w:rPr>
        <w:t xml:space="preserve">IP Ledger</w:t>
      </w:r>
      <w:r>
        <w:t xml:space="preserve"> </w:t>
      </w:r>
      <w:r>
        <w:t xml:space="preserve">— rights, licences, ownership and derivatives.</w:t>
      </w:r>
    </w:p>
    <w:p>
      <w:pPr>
        <w:pStyle w:val="Compact"/>
        <w:numPr>
          <w:ilvl w:val="0"/>
          <w:numId w:val="1011"/>
        </w:numPr>
      </w:pPr>
      <w:r>
        <w:rPr>
          <w:b/>
          <w:bCs/>
        </w:rPr>
        <w:t xml:space="preserve">Story Intelligence</w:t>
      </w:r>
      <w:r>
        <w:t xml:space="preserve"> </w:t>
      </w:r>
      <w:r>
        <w:t xml:space="preserve">— Story Forge, bibles, continuity and analytics.</w:t>
      </w:r>
    </w:p>
    <w:p>
      <w:pPr>
        <w:pStyle w:val="Compact"/>
        <w:numPr>
          <w:ilvl w:val="0"/>
          <w:numId w:val="1011"/>
        </w:numPr>
      </w:pPr>
      <w:r>
        <w:rPr>
          <w:b/>
          <w:bCs/>
        </w:rPr>
        <w:t xml:space="preserve">Creator Operating System</w:t>
      </w:r>
      <w:r>
        <w:t xml:space="preserve"> </w:t>
      </w:r>
      <w:r>
        <w:t xml:space="preserve">— series, episodes, ingestion, submission, performance and earnings.</w:t>
      </w:r>
    </w:p>
    <w:p>
      <w:pPr>
        <w:pStyle w:val="Compact"/>
        <w:numPr>
          <w:ilvl w:val="0"/>
          <w:numId w:val="1011"/>
        </w:numPr>
      </w:pPr>
      <w:r>
        <w:rPr>
          <w:b/>
          <w:bCs/>
        </w:rPr>
        <w:t xml:space="preserve">Moderation &amp; Trust</w:t>
      </w:r>
      <w:r>
        <w:t xml:space="preserve"> </w:t>
      </w:r>
      <w:r>
        <w:t xml:space="preserve">— pre-flight, human review, policy and appeals.</w:t>
      </w:r>
    </w:p>
    <w:p>
      <w:pPr>
        <w:pStyle w:val="Compact"/>
        <w:numPr>
          <w:ilvl w:val="0"/>
          <w:numId w:val="1011"/>
        </w:numPr>
      </w:pPr>
      <w:r>
        <w:rPr>
          <w:b/>
          <w:bCs/>
        </w:rPr>
        <w:t xml:space="preserve">Experience Engine</w:t>
      </w:r>
      <w:r>
        <w:t xml:space="preserve"> </w:t>
      </w:r>
      <w:r>
        <w:t xml:space="preserve">— WEE, manifests, merchandising, scheduling and experimentation.</w:t>
      </w:r>
    </w:p>
    <w:p>
      <w:pPr>
        <w:pStyle w:val="Compact"/>
        <w:numPr>
          <w:ilvl w:val="0"/>
          <w:numId w:val="1011"/>
        </w:numPr>
      </w:pPr>
      <w:r>
        <w:rPr>
          <w:b/>
          <w:bCs/>
        </w:rPr>
        <w:t xml:space="preserve">Commerce</w:t>
      </w:r>
      <w:r>
        <w:t xml:space="preserve"> </w:t>
      </w:r>
      <w:r>
        <w:t xml:space="preserve">— wallets, coins, entitlements, revenue allocation and payouts.</w:t>
      </w:r>
    </w:p>
    <w:p>
      <w:pPr>
        <w:pStyle w:val="Compact"/>
        <w:numPr>
          <w:ilvl w:val="0"/>
          <w:numId w:val="1011"/>
        </w:numPr>
      </w:pPr>
      <w:r>
        <w:rPr>
          <w:b/>
          <w:bCs/>
        </w:rPr>
        <w:t xml:space="preserve">Event &amp; Analytics Engine</w:t>
      </w:r>
      <w:r>
        <w:t xml:space="preserve"> </w:t>
      </w:r>
      <w:r>
        <w:t xml:space="preserve">— behavioural events, telemetry, attribution and reporting.</w:t>
      </w:r>
    </w:p>
    <w:p>
      <w:pPr>
        <w:pStyle w:val="Compact"/>
        <w:numPr>
          <w:ilvl w:val="0"/>
          <w:numId w:val="1011"/>
        </w:numPr>
      </w:pPr>
      <w:r>
        <w:rPr>
          <w:b/>
          <w:bCs/>
        </w:rPr>
        <w:t xml:space="preserve">Distribution</w:t>
      </w:r>
      <w:r>
        <w:t xml:space="preserve"> </w:t>
      </w:r>
      <w:r>
        <w:t xml:space="preserve">— PWA/web, social sharing, WhatsApp and future partner channels.</w:t>
      </w:r>
    </w:p>
    <w:bookmarkStart w:id="49" w:name="event-foundation"/>
    <w:p>
      <w:pPr>
        <w:pStyle w:val="Heading2"/>
      </w:pPr>
      <w:r>
        <w:t xml:space="preserve">Event foundation</w:t>
      </w:r>
    </w:p>
    <w:p>
      <w:pPr>
        <w:pStyle w:val="SourceCode"/>
      </w:pPr>
      <w:r>
        <w:rPr>
          <w:rStyle w:val="VerbatimChar"/>
        </w:rPr>
        <w:t xml:space="preserve">hero_impression</w:t>
      </w:r>
      <w:r>
        <w:br/>
      </w:r>
      <w:r>
        <w:rPr>
          <w:rStyle w:val="VerbatimChar"/>
        </w:rPr>
        <w:t xml:space="preserve">title_open</w:t>
      </w:r>
      <w:r>
        <w:br/>
      </w:r>
      <w:r>
        <w:rPr>
          <w:rStyle w:val="VerbatimChar"/>
        </w:rPr>
        <w:t xml:space="preserve">episode_start</w:t>
      </w:r>
      <w:r>
        <w:br/>
      </w:r>
      <w:r>
        <w:rPr>
          <w:rStyle w:val="VerbatimChar"/>
        </w:rPr>
        <w:t xml:space="preserve">10s_reached</w:t>
      </w:r>
      <w:r>
        <w:br/>
      </w:r>
      <w:r>
        <w:rPr>
          <w:rStyle w:val="VerbatimChar"/>
        </w:rPr>
        <w:t xml:space="preserve">50_percent</w:t>
      </w:r>
      <w:r>
        <w:br/>
      </w:r>
      <w:r>
        <w:rPr>
          <w:rStyle w:val="VerbatimChar"/>
        </w:rPr>
        <w:t xml:space="preserve">90_percent</w:t>
      </w:r>
      <w:r>
        <w:br/>
      </w:r>
      <w:r>
        <w:rPr>
          <w:rStyle w:val="VerbatimChar"/>
        </w:rPr>
        <w:t xml:space="preserve">episode_complete</w:t>
      </w:r>
      <w:r>
        <w:br/>
      </w:r>
      <w:r>
        <w:rPr>
          <w:rStyle w:val="VerbatimChar"/>
        </w:rPr>
        <w:t xml:space="preserve">next_episode_start</w:t>
      </w:r>
      <w:r>
        <w:br/>
      </w:r>
      <w:r>
        <w:rPr>
          <w:rStyle w:val="VerbatimChar"/>
        </w:rPr>
        <w:t xml:space="preserve">paywall_seen</w:t>
      </w:r>
      <w:r>
        <w:br/>
      </w:r>
      <w:r>
        <w:rPr>
          <w:rStyle w:val="VerbatimChar"/>
        </w:rPr>
        <w:t xml:space="preserve">coin_purchase</w:t>
      </w:r>
      <w:r>
        <w:br/>
      </w:r>
      <w:r>
        <w:rPr>
          <w:rStyle w:val="VerbatimChar"/>
        </w:rPr>
        <w:t xml:space="preserve">episode_unlock</w:t>
      </w:r>
      <w:r>
        <w:br/>
      </w:r>
      <w:r>
        <w:rPr>
          <w:rStyle w:val="VerbatimChar"/>
        </w:rPr>
        <w:t xml:space="preserve">share</w:t>
      </w:r>
      <w:r>
        <w:br/>
      </w:r>
      <w:r>
        <w:rPr>
          <w:rStyle w:val="VerbatimChar"/>
        </w:rPr>
        <w:t xml:space="preserve">referral</w:t>
      </w:r>
      <w:r>
        <w:br/>
      </w:r>
      <w:r>
        <w:rPr>
          <w:rStyle w:val="VerbatimChar"/>
        </w:rPr>
        <w:t xml:space="preserve">return_visit</w:t>
      </w:r>
    </w:p>
    <w:p>
      <w:pPr>
        <w:pStyle w:val="FirstParagraph"/>
      </w:pPr>
      <w:r>
        <w:t xml:space="preserve">Every major user, content and commercial interaction should emit an auditable event.</w:t>
      </w:r>
    </w:p>
    <w:p>
      <w:r>
        <w:pict>
          <v:rect style="width:0;height:1.5pt" o:hralign="center" o:hrstd="t" o:hr="t"/>
        </w:pict>
      </w:r>
    </w:p>
    <w:bookmarkEnd w:id="49"/>
    <w:bookmarkEnd w:id="50"/>
    <w:bookmarkStart w:id="51" w:name="trust-rights-safety-governance"/>
    <w:p>
      <w:pPr>
        <w:pStyle w:val="Heading1"/>
      </w:pPr>
      <w:r>
        <w:t xml:space="preserve">14. Trust, Rights, Safety &amp; Governance</w:t>
      </w:r>
    </w:p>
    <w:p>
      <w:pPr>
        <w:pStyle w:val="FirstParagraph"/>
      </w:pPr>
      <w:r>
        <w:t xml:space="preserve">The platform must establish:</w:t>
      </w:r>
    </w:p>
    <w:p>
      <w:pPr>
        <w:pStyle w:val="Compact"/>
        <w:numPr>
          <w:ilvl w:val="0"/>
          <w:numId w:val="1012"/>
        </w:numPr>
      </w:pPr>
      <w:r>
        <w:t xml:space="preserve">Creator master agreement</w:t>
      </w:r>
    </w:p>
    <w:p>
      <w:pPr>
        <w:pStyle w:val="Compact"/>
        <w:numPr>
          <w:ilvl w:val="0"/>
          <w:numId w:val="1012"/>
        </w:numPr>
      </w:pPr>
      <w:r>
        <w:t xml:space="preserve">Writer / story licence</w:t>
      </w:r>
    </w:p>
    <w:p>
      <w:pPr>
        <w:pStyle w:val="Compact"/>
        <w:numPr>
          <w:ilvl w:val="0"/>
          <w:numId w:val="1012"/>
        </w:numPr>
      </w:pPr>
      <w:r>
        <w:t xml:space="preserve">Actor and performer releases</w:t>
      </w:r>
    </w:p>
    <w:p>
      <w:pPr>
        <w:pStyle w:val="Compact"/>
        <w:numPr>
          <w:ilvl w:val="0"/>
          <w:numId w:val="1012"/>
        </w:numPr>
      </w:pPr>
      <w:r>
        <w:t xml:space="preserve">Music and third-party asset licensing</w:t>
      </w:r>
    </w:p>
    <w:p>
      <w:pPr>
        <w:pStyle w:val="Compact"/>
        <w:numPr>
          <w:ilvl w:val="0"/>
          <w:numId w:val="1012"/>
        </w:numPr>
      </w:pPr>
      <w:r>
        <w:t xml:space="preserve">AI-assisted production and derivative-rights clauses</w:t>
      </w:r>
    </w:p>
    <w:p>
      <w:pPr>
        <w:pStyle w:val="Compact"/>
        <w:numPr>
          <w:ilvl w:val="0"/>
          <w:numId w:val="1012"/>
        </w:numPr>
      </w:pPr>
      <w:r>
        <w:t xml:space="preserve">Territory, term and exclusivity definitions</w:t>
      </w:r>
    </w:p>
    <w:p>
      <w:pPr>
        <w:pStyle w:val="Compact"/>
        <w:numPr>
          <w:ilvl w:val="0"/>
          <w:numId w:val="1012"/>
        </w:numPr>
      </w:pPr>
      <w:r>
        <w:t xml:space="preserve">Takedown, termination and dispute procedures</w:t>
      </w:r>
    </w:p>
    <w:p>
      <w:pPr>
        <w:pStyle w:val="Compact"/>
        <w:numPr>
          <w:ilvl w:val="0"/>
          <w:numId w:val="1012"/>
        </w:numPr>
      </w:pPr>
      <w:r>
        <w:t xml:space="preserve">POPIA-aligned privacy and consent controls</w:t>
      </w:r>
    </w:p>
    <w:p>
      <w:pPr>
        <w:pStyle w:val="Compact"/>
        <w:numPr>
          <w:ilvl w:val="0"/>
          <w:numId w:val="1012"/>
        </w:numPr>
      </w:pPr>
      <w:r>
        <w:t xml:space="preserve">Age-appropriate content controls</w:t>
      </w:r>
    </w:p>
    <w:p>
      <w:pPr>
        <w:pStyle w:val="Compact"/>
        <w:numPr>
          <w:ilvl w:val="0"/>
          <w:numId w:val="1012"/>
        </w:numPr>
      </w:pPr>
      <w:r>
        <w:t xml:space="preserve">Creator KYC and payout compliance</w:t>
      </w:r>
    </w:p>
    <w:p>
      <w:pPr>
        <w:pStyle w:val="Compact"/>
        <w:numPr>
          <w:ilvl w:val="0"/>
          <w:numId w:val="1012"/>
        </w:numPr>
      </w:pPr>
      <w:r>
        <w:t xml:space="preserve">Audit logs and RBAC</w:t>
      </w:r>
    </w:p>
    <w:p>
      <w:pPr>
        <w:pStyle w:val="Compact"/>
        <w:numPr>
          <w:ilvl w:val="0"/>
          <w:numId w:val="1012"/>
        </w:numPr>
      </w:pPr>
      <w:r>
        <w:t xml:space="preserve">Backup and recovery</w:t>
      </w:r>
    </w:p>
    <w:p>
      <w:pPr>
        <w:pStyle w:val="Compact"/>
        <w:numPr>
          <w:ilvl w:val="0"/>
          <w:numId w:val="1012"/>
        </w:numPr>
      </w:pPr>
      <w:r>
        <w:t xml:space="preserve">Production/staging separation</w:t>
      </w:r>
    </w:p>
    <w:p>
      <w:pPr>
        <w:pStyle w:val="Compact"/>
        <w:numPr>
          <w:ilvl w:val="0"/>
          <w:numId w:val="1012"/>
        </w:numPr>
      </w:pPr>
      <w:r>
        <w:t xml:space="preserve">Fraud controls across views, referrals, coins and payouts</w:t>
      </w:r>
    </w:p>
    <w:p>
      <w:pPr>
        <w:pStyle w:val="FirstParagraph"/>
      </w:pPr>
      <w:r>
        <w:rPr>
          <w:b/>
          <w:bCs/>
        </w:rPr>
        <w:t xml:space="preserve">Publicly posted stories are not automatically free to adapt. Rights acquisition must be explicit and documented.</w:t>
      </w:r>
    </w:p>
    <w:p>
      <w:r>
        <w:pict>
          <v:rect style="width:0;height:1.5pt" o:hralign="center" o:hrstd="t" o:hr="t"/>
        </w:pict>
      </w:r>
    </w:p>
    <w:bookmarkEnd w:id="51"/>
    <w:bookmarkStart w:id="59" w:name="day-one-to-scale-roadmap"/>
    <w:p>
      <w:pPr>
        <w:pStyle w:val="Heading1"/>
      </w:pPr>
      <w:r>
        <w:t xml:space="preserve">15. Day-One to Scale Roadmap</w:t>
      </w:r>
    </w:p>
    <w:bookmarkStart w:id="52" w:name="phase-0-protect-structure-030-days"/>
    <w:p>
      <w:pPr>
        <w:pStyle w:val="Heading2"/>
      </w:pPr>
      <w:r>
        <w:t xml:space="preserve">Phase 0 — Protect &amp; Structure | 0–30 days</w:t>
      </w:r>
    </w:p>
    <w:p>
      <w:pPr>
        <w:pStyle w:val="Compact"/>
        <w:numPr>
          <w:ilvl w:val="0"/>
          <w:numId w:val="1013"/>
        </w:numPr>
      </w:pPr>
      <w:r>
        <w:t xml:space="preserve">Establish Welele Media corporate/IP structure.</w:t>
      </w:r>
    </w:p>
    <w:p>
      <w:pPr>
        <w:pStyle w:val="Compact"/>
        <w:numPr>
          <w:ilvl w:val="0"/>
          <w:numId w:val="1013"/>
        </w:numPr>
      </w:pPr>
      <w:r>
        <w:t xml:space="preserve">Secure essential brand, trademark and domain positions.</w:t>
      </w:r>
    </w:p>
    <w:p>
      <w:pPr>
        <w:pStyle w:val="Compact"/>
        <w:numPr>
          <w:ilvl w:val="0"/>
          <w:numId w:val="1013"/>
        </w:numPr>
      </w:pPr>
      <w:r>
        <w:t xml:space="preserve">Create standard rights and creator agreements.</w:t>
      </w:r>
    </w:p>
    <w:p>
      <w:pPr>
        <w:pStyle w:val="Compact"/>
        <w:numPr>
          <w:ilvl w:val="0"/>
          <w:numId w:val="1013"/>
        </w:numPr>
      </w:pPr>
      <w:r>
        <w:t xml:space="preserve">Define privacy, KYC, content and AI policies.</w:t>
      </w:r>
    </w:p>
    <w:p>
      <w:pPr>
        <w:pStyle w:val="Compact"/>
        <w:numPr>
          <w:ilvl w:val="0"/>
          <w:numId w:val="1013"/>
        </w:numPr>
      </w:pPr>
      <w:r>
        <w:t xml:space="preserve">Establish secure development, production and backup practices.</w:t>
      </w:r>
    </w:p>
    <w:bookmarkEnd w:id="52"/>
    <w:bookmarkStart w:id="53" w:name="Xee2b38bbc9aeed1308a20cfa8e8fae098f22a60"/>
    <w:p>
      <w:pPr>
        <w:pStyle w:val="Heading2"/>
      </w:pPr>
      <w:r>
        <w:t xml:space="preserve">Phase 1 — Trustworthy Platform Foundation | 30–90 days</w:t>
      </w:r>
    </w:p>
    <w:p>
      <w:pPr>
        <w:pStyle w:val="Compact"/>
        <w:numPr>
          <w:ilvl w:val="0"/>
          <w:numId w:val="1014"/>
        </w:numPr>
      </w:pPr>
      <w:r>
        <w:t xml:space="preserve">Persist catalogue and media packages.</w:t>
      </w:r>
    </w:p>
    <w:p>
      <w:pPr>
        <w:pStyle w:val="Compact"/>
        <w:numPr>
          <w:ilvl w:val="0"/>
          <w:numId w:val="1014"/>
        </w:numPr>
      </w:pPr>
      <w:r>
        <w:t xml:space="preserve">Implement real identity and roles.</w:t>
      </w:r>
    </w:p>
    <w:p>
      <w:pPr>
        <w:pStyle w:val="Compact"/>
        <w:numPr>
          <w:ilvl w:val="0"/>
          <w:numId w:val="1014"/>
        </w:numPr>
      </w:pPr>
      <w:r>
        <w:t xml:space="preserve">Complete Creator Studio workflow.</w:t>
      </w:r>
    </w:p>
    <w:p>
      <w:pPr>
        <w:pStyle w:val="Compact"/>
        <w:numPr>
          <w:ilvl w:val="0"/>
          <w:numId w:val="1014"/>
        </w:numPr>
      </w:pPr>
      <w:r>
        <w:t xml:space="preserve">Complete moderation/pre-flight pipeline.</w:t>
      </w:r>
    </w:p>
    <w:p>
      <w:pPr>
        <w:pStyle w:val="Compact"/>
        <w:numPr>
          <w:ilvl w:val="0"/>
          <w:numId w:val="1014"/>
        </w:numPr>
      </w:pPr>
      <w:r>
        <w:t xml:space="preserve">Complete WEE draft/preview/publish lifecycle.</w:t>
      </w:r>
    </w:p>
    <w:p>
      <w:pPr>
        <w:pStyle w:val="Compact"/>
        <w:numPr>
          <w:ilvl w:val="0"/>
          <w:numId w:val="1014"/>
        </w:numPr>
      </w:pPr>
      <w:r>
        <w:t xml:space="preserve">Implement wallet, coin ledger and entitlement foundations.</w:t>
      </w:r>
    </w:p>
    <w:p>
      <w:pPr>
        <w:pStyle w:val="Compact"/>
        <w:numPr>
          <w:ilvl w:val="0"/>
          <w:numId w:val="1014"/>
        </w:numPr>
      </w:pPr>
      <w:r>
        <w:t xml:space="preserve">Instrument behavioural events.</w:t>
      </w:r>
    </w:p>
    <w:p>
      <w:pPr>
        <w:pStyle w:val="Compact"/>
        <w:numPr>
          <w:ilvl w:val="0"/>
          <w:numId w:val="1014"/>
        </w:numPr>
      </w:pPr>
      <w:r>
        <w:t xml:space="preserve">Replace demo metrics with clearly labelled live telemetry.</w:t>
      </w:r>
    </w:p>
    <w:bookmarkEnd w:id="53"/>
    <w:bookmarkStart w:id="54" w:name="phase-2-closed-content-pilot-90150-days"/>
    <w:p>
      <w:pPr>
        <w:pStyle w:val="Heading2"/>
      </w:pPr>
      <w:r>
        <w:t xml:space="preserve">Phase 2 — Closed Content Pilot | 90–150 days</w:t>
      </w:r>
    </w:p>
    <w:p>
      <w:pPr>
        <w:pStyle w:val="Compact"/>
        <w:numPr>
          <w:ilvl w:val="0"/>
          <w:numId w:val="1015"/>
        </w:numPr>
      </w:pPr>
      <w:r>
        <w:t xml:space="preserve">Recruit Cohort 01 of approximately 20–30 creators.</w:t>
      </w:r>
    </w:p>
    <w:p>
      <w:pPr>
        <w:pStyle w:val="Compact"/>
        <w:numPr>
          <w:ilvl w:val="0"/>
          <w:numId w:val="1015"/>
        </w:numPr>
      </w:pPr>
      <w:r>
        <w:t xml:space="preserve">Launch five flagship series.</w:t>
      </w:r>
    </w:p>
    <w:p>
      <w:pPr>
        <w:pStyle w:val="Compact"/>
        <w:numPr>
          <w:ilvl w:val="0"/>
          <w:numId w:val="1015"/>
        </w:numPr>
      </w:pPr>
      <w:r>
        <w:t xml:space="preserve">Focus on South Africa and a limited initial language scope.</w:t>
      </w:r>
    </w:p>
    <w:p>
      <w:pPr>
        <w:pStyle w:val="Compact"/>
        <w:numPr>
          <w:ilvl w:val="0"/>
          <w:numId w:val="1015"/>
        </w:numPr>
      </w:pPr>
      <w:r>
        <w:t xml:space="preserve">Test genres, story formats, creator workflows and production economics.</w:t>
      </w:r>
    </w:p>
    <w:p>
      <w:pPr>
        <w:pStyle w:val="Compact"/>
        <w:numPr>
          <w:ilvl w:val="0"/>
          <w:numId w:val="1015"/>
        </w:numPr>
      </w:pPr>
      <w:r>
        <w:t xml:space="preserve">Start with 100–500 viewers, then expand toward 1,000–5,000 as telemetry stabilises.</w:t>
      </w:r>
    </w:p>
    <w:bookmarkEnd w:id="54"/>
    <w:bookmarkStart w:id="55" w:name="X7173a092ecafa834340a0eb0114d2a279f12e10"/>
    <w:p>
      <w:pPr>
        <w:pStyle w:val="Heading2"/>
      </w:pPr>
      <w:r>
        <w:t xml:space="preserve">Phase 3 — Public Pilot &amp; Monetisation | 150–240 days</w:t>
      </w:r>
    </w:p>
    <w:p>
      <w:pPr>
        <w:pStyle w:val="Compact"/>
        <w:numPr>
          <w:ilvl w:val="0"/>
          <w:numId w:val="1016"/>
        </w:numPr>
      </w:pPr>
      <w:r>
        <w:t xml:space="preserve">Controlled public access.</w:t>
      </w:r>
    </w:p>
    <w:p>
      <w:pPr>
        <w:pStyle w:val="Compact"/>
        <w:numPr>
          <w:ilvl w:val="0"/>
          <w:numId w:val="1016"/>
        </w:numPr>
      </w:pPr>
      <w:r>
        <w:t xml:space="preserve">Free discovery + coin unlocks.</w:t>
      </w:r>
    </w:p>
    <w:p>
      <w:pPr>
        <w:pStyle w:val="Compact"/>
        <w:numPr>
          <w:ilvl w:val="0"/>
          <w:numId w:val="1016"/>
        </w:numPr>
      </w:pPr>
      <w:r>
        <w:t xml:space="preserve">Measured AVOD experiment.</w:t>
      </w:r>
    </w:p>
    <w:p>
      <w:pPr>
        <w:pStyle w:val="Compact"/>
        <w:numPr>
          <w:ilvl w:val="0"/>
          <w:numId w:val="1016"/>
        </w:numPr>
      </w:pPr>
      <w:r>
        <w:t xml:space="preserve">Social / WhatsApp distribution loops.</w:t>
      </w:r>
    </w:p>
    <w:p>
      <w:pPr>
        <w:pStyle w:val="Compact"/>
        <w:numPr>
          <w:ilvl w:val="0"/>
          <w:numId w:val="1016"/>
        </w:numPr>
      </w:pPr>
      <w:r>
        <w:t xml:space="preserve">Pricing and referral tests.</w:t>
      </w:r>
    </w:p>
    <w:p>
      <w:pPr>
        <w:pStyle w:val="Compact"/>
        <w:numPr>
          <w:ilvl w:val="0"/>
          <w:numId w:val="1016"/>
        </w:numPr>
      </w:pPr>
      <w:r>
        <w:t xml:space="preserve">Creator earnings and payout operations.</w:t>
      </w:r>
    </w:p>
    <w:bookmarkEnd w:id="55"/>
    <w:bookmarkStart w:id="56" w:name="phase-4-repeatability-240365-days"/>
    <w:p>
      <w:pPr>
        <w:pStyle w:val="Heading2"/>
      </w:pPr>
      <w:r>
        <w:t xml:space="preserve">Phase 4 — Repeatability | 240–365 days</w:t>
      </w:r>
    </w:p>
    <w:p>
      <w:pPr>
        <w:pStyle w:val="Compact"/>
        <w:numPr>
          <w:ilvl w:val="0"/>
          <w:numId w:val="1017"/>
        </w:numPr>
      </w:pPr>
      <w:r>
        <w:t xml:space="preserve">Grow toward 10–20 active series and 100–200 episodes.</w:t>
      </w:r>
    </w:p>
    <w:p>
      <w:pPr>
        <w:pStyle w:val="Compact"/>
        <w:numPr>
          <w:ilvl w:val="0"/>
          <w:numId w:val="1017"/>
        </w:numPr>
      </w:pPr>
      <w:r>
        <w:t xml:space="preserve">Formalise creator scoring and commissioning gates.</w:t>
      </w:r>
    </w:p>
    <w:p>
      <w:pPr>
        <w:pStyle w:val="Compact"/>
        <w:numPr>
          <w:ilvl w:val="0"/>
          <w:numId w:val="1017"/>
        </w:numPr>
      </w:pPr>
      <w:r>
        <w:t xml:space="preserve">Establish content cost ceilings.</w:t>
      </w:r>
    </w:p>
    <w:p>
      <w:pPr>
        <w:pStyle w:val="Compact"/>
        <w:numPr>
          <w:ilvl w:val="0"/>
          <w:numId w:val="1017"/>
        </w:numPr>
      </w:pPr>
      <w:r>
        <w:t xml:space="preserve">Launch stronger Story Intelligence.</w:t>
      </w:r>
    </w:p>
    <w:p>
      <w:pPr>
        <w:pStyle w:val="Compact"/>
        <w:numPr>
          <w:ilvl w:val="0"/>
          <w:numId w:val="1017"/>
        </w:numPr>
      </w:pPr>
      <w:r>
        <w:t xml:space="preserve">Test sponsorship and B2B/licensing.</w:t>
      </w:r>
    </w:p>
    <w:bookmarkEnd w:id="56"/>
    <w:bookmarkStart w:id="57" w:name="phase-5-scale-year-2"/>
    <w:p>
      <w:pPr>
        <w:pStyle w:val="Heading2"/>
      </w:pPr>
      <w:r>
        <w:t xml:space="preserve">Phase 5 — Scale | Year 2+</w:t>
      </w:r>
    </w:p>
    <w:p>
      <w:pPr>
        <w:pStyle w:val="Compact"/>
        <w:numPr>
          <w:ilvl w:val="0"/>
          <w:numId w:val="1018"/>
        </w:numPr>
      </w:pPr>
      <w:r>
        <w:t xml:space="preserve">50–100+ series.</w:t>
      </w:r>
    </w:p>
    <w:p>
      <w:pPr>
        <w:pStyle w:val="Compact"/>
        <w:numPr>
          <w:ilvl w:val="0"/>
          <w:numId w:val="1018"/>
        </w:numPr>
      </w:pPr>
      <w:r>
        <w:t xml:space="preserve">Geographic and language expansion.</w:t>
      </w:r>
    </w:p>
    <w:p>
      <w:pPr>
        <w:pStyle w:val="Compact"/>
        <w:numPr>
          <w:ilvl w:val="0"/>
          <w:numId w:val="1018"/>
        </w:numPr>
      </w:pPr>
      <w:r>
        <w:t xml:space="preserve">Native apps if evidence justifies them.</w:t>
      </w:r>
    </w:p>
    <w:p>
      <w:pPr>
        <w:pStyle w:val="Compact"/>
        <w:numPr>
          <w:ilvl w:val="0"/>
          <w:numId w:val="1018"/>
        </w:numPr>
      </w:pPr>
      <w:r>
        <w:t xml:space="preserve">Personalisation and A/B experimentation.</w:t>
      </w:r>
    </w:p>
    <w:p>
      <w:pPr>
        <w:pStyle w:val="Compact"/>
        <w:numPr>
          <w:ilvl w:val="0"/>
          <w:numId w:val="1018"/>
        </w:numPr>
      </w:pPr>
      <w:r>
        <w:t xml:space="preserve">AVOD/FAST/library strategy.</w:t>
      </w:r>
    </w:p>
    <w:p>
      <w:pPr>
        <w:pStyle w:val="Compact"/>
        <w:numPr>
          <w:ilvl w:val="0"/>
          <w:numId w:val="1018"/>
        </w:numPr>
      </w:pPr>
      <w:r>
        <w:t xml:space="preserve">Partner distribution.</w:t>
      </w:r>
    </w:p>
    <w:bookmarkEnd w:id="57"/>
    <w:bookmarkStart w:id="58" w:name="phase-6-digital-ip-portfolio"/>
    <w:p>
      <w:pPr>
        <w:pStyle w:val="Heading2"/>
      </w:pPr>
      <w:r>
        <w:t xml:space="preserve">Phase 6 — Digital IP Portfolio</w:t>
      </w:r>
    </w:p>
    <w:p>
      <w:pPr>
        <w:pStyle w:val="Compact"/>
        <w:numPr>
          <w:ilvl w:val="0"/>
          <w:numId w:val="1019"/>
        </w:numPr>
      </w:pPr>
      <w:r>
        <w:t xml:space="preserve">100–500+ economically useful titles.</w:t>
      </w:r>
    </w:p>
    <w:p>
      <w:pPr>
        <w:pStyle w:val="Compact"/>
        <w:numPr>
          <w:ilvl w:val="0"/>
          <w:numId w:val="1019"/>
        </w:numPr>
      </w:pPr>
      <w:r>
        <w:t xml:space="preserve">Commissioning and portfolio management.</w:t>
      </w:r>
    </w:p>
    <w:p>
      <w:pPr>
        <w:pStyle w:val="Compact"/>
        <w:numPr>
          <w:ilvl w:val="0"/>
          <w:numId w:val="1019"/>
        </w:numPr>
      </w:pPr>
      <w:r>
        <w:t xml:space="preserve">IP valuation and derivative opportunity tracking.</w:t>
      </w:r>
    </w:p>
    <w:p>
      <w:pPr>
        <w:pStyle w:val="Compact"/>
        <w:numPr>
          <w:ilvl w:val="0"/>
          <w:numId w:val="1019"/>
        </w:numPr>
      </w:pPr>
      <w:r>
        <w:t xml:space="preserve">International licensing/remake strategy.</w:t>
      </w:r>
    </w:p>
    <w:p>
      <w:pPr>
        <w:pStyle w:val="Compact"/>
        <w:numPr>
          <w:ilvl w:val="0"/>
          <w:numId w:val="1019"/>
        </w:numPr>
      </w:pPr>
      <w:r>
        <w:t xml:space="preserve">Audience and creator intelligence as compounding assets.</w:t>
      </w:r>
    </w:p>
    <w:p>
      <w:r>
        <w:pict>
          <v:rect style="width:0;height:1.5pt" o:hralign="center" o:hrstd="t" o:hr="t"/>
        </w:pict>
      </w:r>
    </w:p>
    <w:bookmarkEnd w:id="58"/>
    <w:bookmarkEnd w:id="59"/>
    <w:bookmarkStart w:id="61" w:name="validation-framework-kill-criteria"/>
    <w:p>
      <w:pPr>
        <w:pStyle w:val="Heading1"/>
      </w:pPr>
      <w:r>
        <w:t xml:space="preserve">16. Validation Framework &amp; Kill Criteria</w:t>
      </w:r>
    </w:p>
    <w:p>
      <w:pPr>
        <w:pStyle w:val="FirstParagraph"/>
      </w:pPr>
      <w:r>
        <w:t xml:space="preserve">Welele must be validated through explicit hypotheses.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Hypothesis</w:t>
            </w:r>
          </w:p>
        </w:tc>
        <w:tc>
          <w:tcPr/>
          <w:p>
            <w:pPr>
              <w:pStyle w:val="Compact"/>
              <w:jc w:val="left"/>
            </w:pPr>
            <w:r>
              <w:t xml:space="preserve">Question</w:t>
            </w:r>
          </w:p>
        </w:tc>
        <w:tc>
          <w:tcPr/>
          <w:p>
            <w:pPr>
              <w:pStyle w:val="Compact"/>
              <w:jc w:val="left"/>
            </w:pPr>
            <w:r>
              <w:t xml:space="preserve">Working early benchmark*</w:t>
            </w:r>
          </w:p>
        </w:tc>
      </w:tr>
      <w:tr>
        <w:tc>
          <w:tcPr/>
          <w:p>
            <w:pPr>
              <w:pStyle w:val="Compact"/>
              <w:jc w:val="left"/>
            </w:pPr>
            <w:r>
              <w:t xml:space="preserve">Content-market fit</w:t>
            </w:r>
          </w:p>
        </w:tc>
        <w:tc>
          <w:tcPr/>
          <w:p>
            <w:pPr>
              <w:pStyle w:val="Compact"/>
              <w:jc w:val="left"/>
            </w:pPr>
            <w:r>
              <w:t xml:space="preserve">Do viewers finish and continue?</w:t>
            </w:r>
          </w:p>
        </w:tc>
        <w:tc>
          <w:tcPr/>
          <w:p>
            <w:pPr>
              <w:pStyle w:val="Compact"/>
              <w:jc w:val="left"/>
            </w:pPr>
            <w:r>
              <w:t xml:space="preserve">Completion ≥65%; continuation ≥40%</w:t>
            </w:r>
          </w:p>
        </w:tc>
      </w:tr>
      <w:tr>
        <w:tc>
          <w:tcPr/>
          <w:p>
            <w:pPr>
              <w:pStyle w:val="Compact"/>
              <w:jc w:val="left"/>
            </w:pPr>
            <w:r>
              <w:t xml:space="preserve">Retention</w:t>
            </w:r>
          </w:p>
        </w:tc>
        <w:tc>
          <w:tcPr/>
          <w:p>
            <w:pPr>
              <w:pStyle w:val="Compact"/>
              <w:jc w:val="left"/>
            </w:pPr>
            <w:r>
              <w:t xml:space="preserve">Do viewers return?</w:t>
            </w:r>
          </w:p>
        </w:tc>
        <w:tc>
          <w:tcPr/>
          <w:p>
            <w:pPr>
              <w:pStyle w:val="Compact"/>
              <w:jc w:val="left"/>
            </w:pPr>
            <w:r>
              <w:t xml:space="preserve">D7 return ≥20%</w:t>
            </w:r>
          </w:p>
        </w:tc>
      </w:tr>
      <w:tr>
        <w:tc>
          <w:tcPr/>
          <w:p>
            <w:pPr>
              <w:pStyle w:val="Compact"/>
              <w:jc w:val="left"/>
            </w:pPr>
            <w:r>
              <w:t xml:space="preserve">Payment willingness</w:t>
            </w:r>
          </w:p>
        </w:tc>
        <w:tc>
          <w:tcPr/>
          <w:p>
            <w:pPr>
              <w:pStyle w:val="Compact"/>
              <w:jc w:val="left"/>
            </w:pPr>
            <w:r>
              <w:t xml:space="preserve">Will users unlock?</w:t>
            </w:r>
          </w:p>
        </w:tc>
        <w:tc>
          <w:tcPr/>
          <w:p>
            <w:pPr>
              <w:pStyle w:val="Compact"/>
              <w:jc w:val="left"/>
            </w:pPr>
            <w:r>
              <w:t xml:space="preserve">Free-to-paid ~3–8%</w:t>
            </w:r>
          </w:p>
        </w:tc>
      </w:tr>
      <w:tr>
        <w:tc>
          <w:tcPr/>
          <w:p>
            <w:pPr>
              <w:pStyle w:val="Compact"/>
              <w:jc w:val="left"/>
            </w:pPr>
            <w:r>
              <w:t xml:space="preserve">Creator supply</w:t>
            </w:r>
          </w:p>
        </w:tc>
        <w:tc>
          <w:tcPr/>
          <w:p>
            <w:pPr>
              <w:pStyle w:val="Compact"/>
              <w:jc w:val="left"/>
            </w:pPr>
            <w:r>
              <w:t xml:space="preserve">Can good creators be recruited?</w:t>
            </w:r>
          </w:p>
        </w:tc>
        <w:tc>
          <w:tcPr/>
          <w:p>
            <w:pPr>
              <w:pStyle w:val="Compact"/>
              <w:jc w:val="left"/>
            </w:pPr>
            <w:r>
              <w:t xml:space="preserve">Track approved/selected rate by cohort</w:t>
            </w:r>
          </w:p>
        </w:tc>
      </w:tr>
      <w:tr>
        <w:tc>
          <w:tcPr/>
          <w:p>
            <w:pPr>
              <w:pStyle w:val="Compact"/>
              <w:jc w:val="left"/>
            </w:pPr>
            <w:r>
              <w:t xml:space="preserve">Distribution</w:t>
            </w:r>
          </w:p>
        </w:tc>
        <w:tc>
          <w:tcPr/>
          <w:p>
            <w:pPr>
              <w:pStyle w:val="Compact"/>
              <w:jc w:val="left"/>
            </w:pPr>
            <w:r>
              <w:t xml:space="preserve">Can stories acquire viewers organically?</w:t>
            </w:r>
          </w:p>
        </w:tc>
        <w:tc>
          <w:tcPr/>
          <w:p>
            <w:pPr>
              <w:pStyle w:val="Compact"/>
              <w:jc w:val="left"/>
            </w:pPr>
            <w:r>
              <w:t xml:space="preserve">Organic/referral share ≥15%</w:t>
            </w:r>
          </w:p>
        </w:tc>
      </w:tr>
      <w:tr>
        <w:tc>
          <w:tcPr/>
          <w:p>
            <w:pPr>
              <w:pStyle w:val="Compact"/>
              <w:jc w:val="left"/>
            </w:pPr>
            <w:r>
              <w:t xml:space="preserve">Economics</w:t>
            </w:r>
          </w:p>
        </w:tc>
        <w:tc>
          <w:tcPr/>
          <w:p>
            <w:pPr>
              <w:pStyle w:val="Compact"/>
              <w:jc w:val="left"/>
            </w:pPr>
            <w:r>
              <w:t xml:space="preserve">Can content repay itself?</w:t>
            </w:r>
          </w:p>
        </w:tc>
        <w:tc>
          <w:tcPr/>
          <w:p>
            <w:pPr>
              <w:pStyle w:val="Compact"/>
              <w:jc w:val="left"/>
            </w:pPr>
            <w:r>
              <w:t xml:space="preserve">Positive contribution margin at scale</w:t>
            </w:r>
          </w:p>
        </w:tc>
      </w:tr>
    </w:tbl>
    <w:p>
      <w:pPr>
        <w:pStyle w:val="BodyText"/>
      </w:pPr>
      <w:r>
        <w:t xml:space="preserve">*These are internal working targets, not market facts. Recalibrate after sufficient real traffic and segment by genre, language, source and content type.</w:t>
      </w:r>
    </w:p>
    <w:bookmarkStart w:id="60" w:name="kill-pivot-double-down-rules"/>
    <w:p>
      <w:pPr>
        <w:pStyle w:val="Heading2"/>
      </w:pPr>
      <w:r>
        <w:t xml:space="preserve">Kill / Pivot / Double-Down Rules</w:t>
      </w:r>
    </w:p>
    <w:p>
      <w:pPr>
        <w:pStyle w:val="Compact"/>
        <w:numPr>
          <w:ilvl w:val="0"/>
          <w:numId w:val="1020"/>
        </w:numPr>
      </w:pPr>
      <w:r>
        <w:t xml:space="preserve">Kill or redesign formats that repeatedly fail hook, completion and continuation thresholds.</w:t>
      </w:r>
    </w:p>
    <w:p>
      <w:pPr>
        <w:pStyle w:val="Compact"/>
        <w:numPr>
          <w:ilvl w:val="0"/>
          <w:numId w:val="1020"/>
        </w:numPr>
      </w:pPr>
      <w:r>
        <w:t xml:space="preserve">Do not scale a creator solely because a title has high views.</w:t>
      </w:r>
    </w:p>
    <w:p>
      <w:pPr>
        <w:pStyle w:val="Compact"/>
        <w:numPr>
          <w:ilvl w:val="0"/>
          <w:numId w:val="1020"/>
        </w:numPr>
      </w:pPr>
      <w:r>
        <w:t xml:space="preserve">Do not commission expensive Originals before pilot evidence establishes a credible audience pattern.</w:t>
      </w:r>
    </w:p>
    <w:p>
      <w:pPr>
        <w:pStyle w:val="Compact"/>
        <w:numPr>
          <w:ilvl w:val="0"/>
          <w:numId w:val="1020"/>
        </w:numPr>
      </w:pPr>
      <w:r>
        <w:t xml:space="preserve">Do not scale paid acquisition before organic retention is proven.</w:t>
      </w:r>
    </w:p>
    <w:p>
      <w:pPr>
        <w:pStyle w:val="Compact"/>
        <w:numPr>
          <w:ilvl w:val="0"/>
          <w:numId w:val="1020"/>
        </w:numPr>
      </w:pPr>
      <w:r>
        <w:t xml:space="preserve">Do not add complex payment rails until demand justifies them.</w:t>
      </w:r>
    </w:p>
    <w:p>
      <w:pPr>
        <w:pStyle w:val="Compact"/>
        <w:numPr>
          <w:ilvl w:val="0"/>
          <w:numId w:val="1020"/>
        </w:numPr>
      </w:pPr>
      <w:r>
        <w:t xml:space="preserve">Double down on patterns that outperform across multiple titles, not one viral outlier.</w:t>
      </w:r>
    </w:p>
    <w:p>
      <w:r>
        <w:pict>
          <v:rect style="width:0;height:1.5pt" o:hralign="center" o:hrstd="t" o:hr="t"/>
        </w:pict>
      </w:r>
    </w:p>
    <w:bookmarkEnd w:id="60"/>
    <w:bookmarkEnd w:id="61"/>
    <w:bookmarkStart w:id="62" w:name="principal-risks-controls"/>
    <w:p>
      <w:pPr>
        <w:pStyle w:val="Heading1"/>
      </w:pPr>
      <w:r>
        <w:t xml:space="preserve">17. Principal Risks &amp; Controls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Why it matters</w:t>
            </w:r>
          </w:p>
        </w:tc>
        <w:tc>
          <w:tcPr/>
          <w:p>
            <w:pPr>
              <w:pStyle w:val="Compact"/>
              <w:jc w:val="left"/>
            </w:pPr>
            <w:r>
              <w:t xml:space="preserve">Control</w:t>
            </w:r>
          </w:p>
        </w:tc>
      </w:tr>
      <w:tr>
        <w:tc>
          <w:tcPr/>
          <w:p>
            <w:pPr>
              <w:pStyle w:val="Compact"/>
              <w:jc w:val="left"/>
            </w:pPr>
            <w:r>
              <w:t xml:space="preserve">Feature parity</w:t>
            </w:r>
          </w:p>
        </w:tc>
        <w:tc>
          <w:tcPr/>
          <w:p>
            <w:pPr>
              <w:pStyle w:val="Compact"/>
              <w:jc w:val="left"/>
            </w:pPr>
            <w:r>
              <w:t xml:space="preserve">UI/AI/coins can be copied</w:t>
            </w:r>
          </w:p>
        </w:tc>
        <w:tc>
          <w:tcPr/>
          <w:p>
            <w:pPr>
              <w:pStyle w:val="Compact"/>
              <w:jc w:val="left"/>
            </w:pPr>
            <w:r>
              <w:t xml:space="preserve">Integrated workflow, IP, data and distribution moat</w:t>
            </w:r>
          </w:p>
        </w:tc>
      </w:tr>
      <w:tr>
        <w:tc>
          <w:tcPr/>
          <w:p>
            <w:pPr>
              <w:pStyle w:val="Compact"/>
              <w:jc w:val="left"/>
            </w:pPr>
            <w:r>
              <w:t xml:space="preserve">False blue-ocean assumption</w:t>
            </w:r>
          </w:p>
        </w:tc>
        <w:tc>
          <w:tcPr/>
          <w:p>
            <w:pPr>
              <w:pStyle w:val="Compact"/>
              <w:jc w:val="left"/>
            </w:pPr>
            <w:r>
              <w:t xml:space="preserve">Category is forming</w:t>
            </w:r>
          </w:p>
        </w:tc>
        <w:tc>
          <w:tcPr/>
          <w:p>
            <w:pPr>
              <w:pStyle w:val="Compact"/>
              <w:jc w:val="left"/>
            </w:pPr>
            <w:r>
              <w:t xml:space="preserve">Compete on system depth</w:t>
            </w:r>
          </w:p>
        </w:tc>
      </w:tr>
      <w:tr>
        <w:tc>
          <w:tcPr/>
          <w:p>
            <w:pPr>
              <w:pStyle w:val="Compact"/>
              <w:jc w:val="left"/>
            </w:pPr>
            <w:r>
              <w:t xml:space="preserve">Creator quality dilution</w:t>
            </w:r>
          </w:p>
        </w:tc>
        <w:tc>
          <w:tcPr/>
          <w:p>
            <w:pPr>
              <w:pStyle w:val="Compact"/>
              <w:jc w:val="left"/>
            </w:pPr>
            <w:r>
              <w:t xml:space="preserve">Open marketplace creates noise</w:t>
            </w:r>
          </w:p>
        </w:tc>
        <w:tc>
          <w:tcPr/>
          <w:p>
            <w:pPr>
              <w:pStyle w:val="Compact"/>
              <w:jc w:val="left"/>
            </w:pPr>
            <w:r>
              <w:t xml:space="preserve">Curated cohorts and gates</w:t>
            </w:r>
          </w:p>
        </w:tc>
      </w:tr>
      <w:tr>
        <w:tc>
          <w:tcPr/>
          <w:p>
            <w:pPr>
              <w:pStyle w:val="Compact"/>
              <w:jc w:val="left"/>
            </w:pPr>
            <w:r>
              <w:t xml:space="preserve">Rights contamination</w:t>
            </w:r>
          </w:p>
        </w:tc>
        <w:tc>
          <w:tcPr/>
          <w:p>
            <w:pPr>
              <w:pStyle w:val="Compact"/>
              <w:jc w:val="left"/>
            </w:pPr>
            <w:r>
              <w:t xml:space="preserve">Posted stories may not be licensable</w:t>
            </w:r>
          </w:p>
        </w:tc>
        <w:tc>
          <w:tcPr/>
          <w:p>
            <w:pPr>
              <w:pStyle w:val="Compact"/>
              <w:jc w:val="left"/>
            </w:pPr>
            <w:r>
              <w:t xml:space="preserve">Rights desk + provenance</w:t>
            </w:r>
          </w:p>
        </w:tc>
      </w:tr>
      <w:tr>
        <w:tc>
          <w:tcPr/>
          <w:p>
            <w:pPr>
              <w:pStyle w:val="Compact"/>
              <w:jc w:val="left"/>
            </w:pPr>
            <w:r>
              <w:t xml:space="preserve">AI quality</w:t>
            </w:r>
          </w:p>
        </w:tc>
        <w:tc>
          <w:tcPr/>
          <w:p>
            <w:pPr>
              <w:pStyle w:val="Compact"/>
              <w:jc w:val="left"/>
            </w:pPr>
            <w:r>
              <w:t xml:space="preserve">Bad output damages trust</w:t>
            </w:r>
          </w:p>
        </w:tc>
        <w:tc>
          <w:tcPr/>
          <w:p>
            <w:pPr>
              <w:pStyle w:val="Compact"/>
              <w:jc w:val="left"/>
            </w:pPr>
            <w:r>
              <w:t xml:space="preserve">Human editorial QA + structured data</w:t>
            </w:r>
          </w:p>
        </w:tc>
      </w:tr>
      <w:tr>
        <w:tc>
          <w:tcPr/>
          <w:p>
            <w:pPr>
              <w:pStyle w:val="Compact"/>
              <w:jc w:val="left"/>
            </w:pPr>
            <w:r>
              <w:t xml:space="preserve">Metric gaming</w:t>
            </w:r>
          </w:p>
        </w:tc>
        <w:tc>
          <w:tcPr/>
          <w:p>
            <w:pPr>
              <w:pStyle w:val="Compact"/>
              <w:jc w:val="left"/>
            </w:pPr>
            <w:r>
              <w:t xml:space="preserve">Views/referrals can be manipulated</w:t>
            </w:r>
          </w:p>
        </w:tc>
        <w:tc>
          <w:tcPr/>
          <w:p>
            <w:pPr>
              <w:pStyle w:val="Compact"/>
              <w:jc w:val="left"/>
            </w:pPr>
            <w:r>
              <w:t xml:space="preserve">Fraud detection + confidence-weighted scoring</w:t>
            </w:r>
          </w:p>
        </w:tc>
      </w:tr>
      <w:tr>
        <w:tc>
          <w:tcPr/>
          <w:p>
            <w:pPr>
              <w:pStyle w:val="Compact"/>
              <w:jc w:val="left"/>
            </w:pPr>
            <w:r>
              <w:t xml:space="preserve">Ad cannibalisation</w:t>
            </w:r>
          </w:p>
        </w:tc>
        <w:tc>
          <w:tcPr/>
          <w:p>
            <w:pPr>
              <w:pStyle w:val="Compact"/>
              <w:jc w:val="left"/>
            </w:pPr>
            <w:r>
              <w:t xml:space="preserve">AVOD may reduce coin spend</w:t>
            </w:r>
          </w:p>
        </w:tc>
        <w:tc>
          <w:tcPr/>
          <w:p>
            <w:pPr>
              <w:pStyle w:val="Compact"/>
              <w:jc w:val="left"/>
            </w:pPr>
            <w:r>
              <w:t xml:space="preserve">Controlled experiments</w:t>
            </w:r>
          </w:p>
        </w:tc>
      </w:tr>
      <w:tr>
        <w:tc>
          <w:tcPr/>
          <w:p>
            <w:pPr>
              <w:pStyle w:val="Compact"/>
              <w:jc w:val="left"/>
            </w:pPr>
            <w:r>
              <w:t xml:space="preserve">Payout economics</w:t>
            </w:r>
          </w:p>
        </w:tc>
        <w:tc>
          <w:tcPr/>
          <w:p>
            <w:pPr>
              <w:pStyle w:val="Compact"/>
              <w:jc w:val="left"/>
            </w:pPr>
            <w:r>
              <w:t xml:space="preserve">Small payouts can be expensive</w:t>
            </w:r>
          </w:p>
        </w:tc>
        <w:tc>
          <w:tcPr/>
          <w:p>
            <w:pPr>
              <w:pStyle w:val="Compact"/>
              <w:jc w:val="left"/>
            </w:pPr>
            <w:r>
              <w:t xml:space="preserve">Ledger + thresholds/fees + abstraction</w:t>
            </w:r>
          </w:p>
        </w:tc>
      </w:tr>
      <w:tr>
        <w:tc>
          <w:tcPr/>
          <w:p>
            <w:pPr>
              <w:pStyle w:val="Compact"/>
              <w:jc w:val="left"/>
            </w:pPr>
            <w:r>
              <w:t xml:space="preserve">Creator dependency</w:t>
            </w:r>
          </w:p>
        </w:tc>
        <w:tc>
          <w:tcPr/>
          <w:p>
            <w:pPr>
              <w:pStyle w:val="Compact"/>
              <w:jc w:val="left"/>
            </w:pPr>
            <w:r>
              <w:t xml:space="preserve">A few creators can dominate supply</w:t>
            </w:r>
          </w:p>
        </w:tc>
        <w:tc>
          <w:tcPr/>
          <w:p>
            <w:pPr>
              <w:pStyle w:val="Compact"/>
              <w:jc w:val="left"/>
            </w:pPr>
            <w:r>
              <w:t xml:space="preserve">Multi-lane acquisition</w:t>
            </w:r>
          </w:p>
        </w:tc>
      </w:tr>
      <w:tr>
        <w:tc>
          <w:tcPr/>
          <w:p>
            <w:pPr>
              <w:pStyle w:val="Compact"/>
              <w:jc w:val="left"/>
            </w:pPr>
            <w:r>
              <w:t xml:space="preserve">Platform dependency</w:t>
            </w:r>
          </w:p>
        </w:tc>
        <w:tc>
          <w:tcPr/>
          <w:p>
            <w:pPr>
              <w:pStyle w:val="Compact"/>
              <w:jc w:val="left"/>
            </w:pPr>
            <w:r>
              <w:t xml:space="preserve">Social algorithms change</w:t>
            </w:r>
          </w:p>
        </w:tc>
        <w:tc>
          <w:tcPr/>
          <w:p>
            <w:pPr>
              <w:pStyle w:val="Compact"/>
              <w:jc w:val="left"/>
            </w:pPr>
            <w:r>
              <w:t xml:space="preserve">Owned audience + PWA + partner channels</w:t>
            </w:r>
          </w:p>
        </w:tc>
      </w:tr>
      <w:tr>
        <w:tc>
          <w:tcPr/>
          <w:p>
            <w:pPr>
              <w:pStyle w:val="Compact"/>
              <w:jc w:val="left"/>
            </w:pPr>
            <w:r>
              <w:t xml:space="preserve">Premature scaling</w:t>
            </w:r>
          </w:p>
        </w:tc>
        <w:tc>
          <w:tcPr/>
          <w:p>
            <w:pPr>
              <w:pStyle w:val="Compact"/>
              <w:jc w:val="left"/>
            </w:pPr>
            <w:r>
              <w:t xml:space="preserve">Catalogue grows faster than economics</w:t>
            </w:r>
          </w:p>
        </w:tc>
        <w:tc>
          <w:tcPr/>
          <w:p>
            <w:pPr>
              <w:pStyle w:val="Compact"/>
              <w:jc w:val="left"/>
            </w:pPr>
            <w:r>
              <w:t xml:space="preserve">Stage gates + contribution-margin discipline</w:t>
            </w:r>
          </w:p>
        </w:tc>
      </w:tr>
    </w:tbl>
    <w:p>
      <w:r>
        <w:pict>
          <v:rect style="width:0;height:1.5pt" o:hralign="center" o:hrstd="t" o:hr="t"/>
        </w:pict>
      </w:r>
    </w:p>
    <w:bookmarkEnd w:id="62"/>
    <w:bookmarkStart w:id="63" w:name="content-portfolio-strategy"/>
    <w:p>
      <w:pPr>
        <w:pStyle w:val="Heading1"/>
      </w:pPr>
      <w:r>
        <w:t xml:space="preserve">18. Content Portfolio Strategy</w:t>
      </w:r>
    </w:p>
    <w:p>
      <w:pPr>
        <w:pStyle w:val="FirstParagraph"/>
      </w:pPr>
      <w:r>
        <w:t xml:space="preserve">Indicative scale-stage mix:</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Portfolio</w:t>
            </w:r>
          </w:p>
        </w:tc>
        <w:tc>
          <w:tcPr/>
          <w:p>
            <w:pPr>
              <w:pStyle w:val="Compact"/>
              <w:jc w:val="right"/>
            </w:pPr>
            <w:r>
              <w:t xml:space="preserve">Target share</w:t>
            </w:r>
          </w:p>
        </w:tc>
        <w:tc>
          <w:tcPr/>
          <w:p>
            <w:pPr>
              <w:pStyle w:val="Compact"/>
              <w:jc w:val="left"/>
            </w:pPr>
            <w:r>
              <w:t xml:space="preserve">Purpose</w:t>
            </w:r>
          </w:p>
        </w:tc>
      </w:tr>
      <w:tr>
        <w:tc>
          <w:tcPr/>
          <w:p>
            <w:pPr>
              <w:pStyle w:val="Compact"/>
              <w:jc w:val="left"/>
            </w:pPr>
            <w:r>
              <w:t xml:space="preserve">Welele Originals</w:t>
            </w:r>
          </w:p>
        </w:tc>
        <w:tc>
          <w:tcPr/>
          <w:p>
            <w:pPr>
              <w:pStyle w:val="Compact"/>
              <w:jc w:val="right"/>
            </w:pPr>
            <w:r>
              <w:t xml:space="preserve">20%</w:t>
            </w:r>
          </w:p>
        </w:tc>
        <w:tc>
          <w:tcPr/>
          <w:p>
            <w:pPr>
              <w:pStyle w:val="Compact"/>
              <w:jc w:val="left"/>
            </w:pPr>
            <w:r>
              <w:t xml:space="preserve">Own highest-value proprietary IP</w:t>
            </w:r>
          </w:p>
        </w:tc>
      </w:tr>
      <w:tr>
        <w:tc>
          <w:tcPr/>
          <w:p>
            <w:pPr>
              <w:pStyle w:val="Compact"/>
              <w:jc w:val="left"/>
            </w:pPr>
            <w:r>
              <w:t xml:space="preserve">Creator-led exclusive / commissioned</w:t>
            </w:r>
          </w:p>
        </w:tc>
        <w:tc>
          <w:tcPr/>
          <w:p>
            <w:pPr>
              <w:pStyle w:val="Compact"/>
              <w:jc w:val="right"/>
            </w:pPr>
            <w:r>
              <w:t xml:space="preserve">30%</w:t>
            </w:r>
          </w:p>
        </w:tc>
        <w:tc>
          <w:tcPr/>
          <w:p>
            <w:pPr>
              <w:pStyle w:val="Compact"/>
              <w:jc w:val="left"/>
            </w:pPr>
            <w:r>
              <w:t xml:space="preserve">Scale talent while sharing development risk</w:t>
            </w:r>
          </w:p>
        </w:tc>
      </w:tr>
      <w:tr>
        <w:tc>
          <w:tcPr/>
          <w:p>
            <w:pPr>
              <w:pStyle w:val="Compact"/>
              <w:jc w:val="left"/>
            </w:pPr>
            <w:r>
              <w:t xml:space="preserve">Licensed / acquired</w:t>
            </w:r>
          </w:p>
        </w:tc>
        <w:tc>
          <w:tcPr/>
          <w:p>
            <w:pPr>
              <w:pStyle w:val="Compact"/>
              <w:jc w:val="right"/>
            </w:pPr>
            <w:r>
              <w:t xml:space="preserve">20%</w:t>
            </w:r>
          </w:p>
        </w:tc>
        <w:tc>
          <w:tcPr/>
          <w:p>
            <w:pPr>
              <w:pStyle w:val="Compact"/>
              <w:jc w:val="left"/>
            </w:pPr>
            <w:r>
              <w:t xml:space="preserve">Variety and supply diversification</w:t>
            </w:r>
          </w:p>
        </w:tc>
      </w:tr>
      <w:tr>
        <w:tc>
          <w:tcPr/>
          <w:p>
            <w:pPr>
              <w:pStyle w:val="Compact"/>
              <w:jc w:val="left"/>
            </w:pPr>
            <w:r>
              <w:t xml:space="preserve">Co-productions</w:t>
            </w:r>
          </w:p>
        </w:tc>
        <w:tc>
          <w:tcPr/>
          <w:p>
            <w:pPr>
              <w:pStyle w:val="Compact"/>
              <w:jc w:val="right"/>
            </w:pPr>
            <w:r>
              <w:t xml:space="preserve">20%</w:t>
            </w:r>
          </w:p>
        </w:tc>
        <w:tc>
          <w:tcPr/>
          <w:p>
            <w:pPr>
              <w:pStyle w:val="Compact"/>
              <w:jc w:val="left"/>
            </w:pPr>
            <w:r>
              <w:t xml:space="preserve">Share capital, expertise and distribution</w:t>
            </w:r>
          </w:p>
        </w:tc>
      </w:tr>
      <w:tr>
        <w:tc>
          <w:tcPr/>
          <w:p>
            <w:pPr>
              <w:pStyle w:val="Compact"/>
              <w:jc w:val="left"/>
            </w:pPr>
            <w:r>
              <w:t xml:space="preserve">Experiments</w:t>
            </w:r>
          </w:p>
        </w:tc>
        <w:tc>
          <w:tcPr/>
          <w:p>
            <w:pPr>
              <w:pStyle w:val="Compact"/>
              <w:jc w:val="right"/>
            </w:pPr>
            <w:r>
              <w:t xml:space="preserve">10%</w:t>
            </w:r>
          </w:p>
        </w:tc>
        <w:tc>
          <w:tcPr/>
          <w:p>
            <w:pPr>
              <w:pStyle w:val="Compact"/>
              <w:jc w:val="left"/>
            </w:pPr>
            <w:r>
              <w:t xml:space="preserve">Discover formats, languages and audiences</w:t>
            </w:r>
          </w:p>
        </w:tc>
      </w:tr>
    </w:tbl>
    <w:p>
      <w:pPr>
        <w:pStyle w:val="BodyText"/>
      </w:pPr>
      <w:r>
        <w:t xml:space="preserve">Genres should balance mass acquisition, retention, shareability and cultural differentiation: romance, family drama, crime, comedy, township stories, mystery, thriller and supernatural.</w:t>
      </w:r>
    </w:p>
    <w:p>
      <w:pPr>
        <w:pStyle w:val="BodyText"/>
      </w:pPr>
      <w:r>
        <w:t xml:space="preserve">Africa is the source of stories, talent, languages, settings and worldview —</w:t>
      </w:r>
      <w:r>
        <w:t xml:space="preserve"> </w:t>
      </w:r>
      <w:r>
        <w:rPr>
          <w:b/>
          <w:bCs/>
        </w:rPr>
        <w:t xml:space="preserve">not a genre.</w:t>
      </w:r>
    </w:p>
    <w:p>
      <w:r>
        <w:pict>
          <v:rect style="width:0;height:1.5pt" o:hralign="center" o:hrstd="t" o:hr="t"/>
        </w:pict>
      </w:r>
    </w:p>
    <w:bookmarkEnd w:id="63"/>
    <w:bookmarkStart w:id="64" w:name="operating-model"/>
    <w:p>
      <w:pPr>
        <w:pStyle w:val="Heading1"/>
      </w:pPr>
      <w:r>
        <w:t xml:space="preserve">19. Operating Model</w:t>
      </w:r>
    </w:p>
    <w:p>
      <w:pPr>
        <w:pStyle w:val="FirstParagraph"/>
      </w:pPr>
      <w:r>
        <w:t xml:space="preserve">Eventually Welele requires capabilities across:</w:t>
      </w:r>
    </w:p>
    <w:p>
      <w:pPr>
        <w:pStyle w:val="Compact"/>
        <w:numPr>
          <w:ilvl w:val="0"/>
          <w:numId w:val="1021"/>
        </w:numPr>
      </w:pPr>
      <w:r>
        <w:t xml:space="preserve">Product / platform engineering</w:t>
      </w:r>
    </w:p>
    <w:p>
      <w:pPr>
        <w:pStyle w:val="Compact"/>
        <w:numPr>
          <w:ilvl w:val="0"/>
          <w:numId w:val="1021"/>
        </w:numPr>
      </w:pPr>
      <w:r>
        <w:t xml:space="preserve">Story editorial and development</w:t>
      </w:r>
    </w:p>
    <w:p>
      <w:pPr>
        <w:pStyle w:val="Compact"/>
        <w:numPr>
          <w:ilvl w:val="0"/>
          <w:numId w:val="1021"/>
        </w:numPr>
      </w:pPr>
      <w:r>
        <w:t xml:space="preserve">Creator partnerships and community</w:t>
      </w:r>
    </w:p>
    <w:p>
      <w:pPr>
        <w:pStyle w:val="Compact"/>
        <w:numPr>
          <w:ilvl w:val="0"/>
          <w:numId w:val="1021"/>
        </w:numPr>
      </w:pPr>
      <w:r>
        <w:t xml:space="preserve">Production / post-production</w:t>
      </w:r>
    </w:p>
    <w:p>
      <w:pPr>
        <w:pStyle w:val="Compact"/>
        <w:numPr>
          <w:ilvl w:val="0"/>
          <w:numId w:val="1021"/>
        </w:numPr>
      </w:pPr>
      <w:r>
        <w:t xml:space="preserve">Rights and legal</w:t>
      </w:r>
    </w:p>
    <w:p>
      <w:pPr>
        <w:pStyle w:val="Compact"/>
        <w:numPr>
          <w:ilvl w:val="0"/>
          <w:numId w:val="1021"/>
        </w:numPr>
      </w:pPr>
      <w:r>
        <w:t xml:space="preserve">Trust &amp; safety</w:t>
      </w:r>
    </w:p>
    <w:p>
      <w:pPr>
        <w:pStyle w:val="Compact"/>
        <w:numPr>
          <w:ilvl w:val="0"/>
          <w:numId w:val="1021"/>
        </w:numPr>
      </w:pPr>
      <w:r>
        <w:t xml:space="preserve">Growth and distribution</w:t>
      </w:r>
    </w:p>
    <w:p>
      <w:pPr>
        <w:pStyle w:val="Compact"/>
        <w:numPr>
          <w:ilvl w:val="0"/>
          <w:numId w:val="1021"/>
        </w:numPr>
      </w:pPr>
      <w:r>
        <w:t xml:space="preserve">Data / Story Intelligence</w:t>
      </w:r>
    </w:p>
    <w:p>
      <w:pPr>
        <w:pStyle w:val="Compact"/>
        <w:numPr>
          <w:ilvl w:val="0"/>
          <w:numId w:val="1021"/>
        </w:numPr>
      </w:pPr>
      <w:r>
        <w:t xml:space="preserve">Finance / payouts / compliance</w:t>
      </w:r>
    </w:p>
    <w:p>
      <w:pPr>
        <w:pStyle w:val="Compact"/>
        <w:numPr>
          <w:ilvl w:val="0"/>
          <w:numId w:val="1021"/>
        </w:numPr>
      </w:pPr>
      <w:r>
        <w:t xml:space="preserve">Business development / licensing</w:t>
      </w:r>
    </w:p>
    <w:p>
      <w:pPr>
        <w:pStyle w:val="FirstParagraph"/>
      </w:pPr>
      <w:r>
        <w:t xml:space="preserve">At the beginning, one person may cover multiple functions. The architecture should anticipate the eventual organisation without requiring it on day one.</w:t>
      </w:r>
    </w:p>
    <w:p>
      <w:r>
        <w:pict>
          <v:rect style="width:0;height:1.5pt" o:hralign="center" o:hrstd="t" o:hr="t"/>
        </w:pict>
      </w:r>
    </w:p>
    <w:bookmarkEnd w:id="64"/>
    <w:bookmarkStart w:id="65" w:name="non-negotiable-strategic-principles"/>
    <w:p>
      <w:pPr>
        <w:pStyle w:val="Heading1"/>
      </w:pPr>
      <w:r>
        <w:t xml:space="preserve">20. Non-Negotiable Strategic Principles</w:t>
      </w:r>
    </w:p>
    <w:p>
      <w:pPr>
        <w:pStyle w:val="Compact"/>
        <w:numPr>
          <w:ilvl w:val="0"/>
          <w:numId w:val="1022"/>
        </w:numPr>
      </w:pPr>
      <w:r>
        <w:t xml:space="preserve">AI is an efficiency layer, not the moat.</w:t>
      </w:r>
    </w:p>
    <w:p>
      <w:pPr>
        <w:pStyle w:val="Compact"/>
        <w:numPr>
          <w:ilvl w:val="0"/>
          <w:numId w:val="1022"/>
        </w:numPr>
      </w:pPr>
      <w:r>
        <w:t xml:space="preserve">The streaming UI is an audience surface, not the whole company.</w:t>
      </w:r>
    </w:p>
    <w:p>
      <w:pPr>
        <w:pStyle w:val="Compact"/>
        <w:numPr>
          <w:ilvl w:val="0"/>
          <w:numId w:val="1022"/>
        </w:numPr>
      </w:pPr>
      <w:r>
        <w:t xml:space="preserve">Data must improve decisions, not merely fill dashboards.</w:t>
      </w:r>
    </w:p>
    <w:p>
      <w:pPr>
        <w:pStyle w:val="Compact"/>
        <w:numPr>
          <w:ilvl w:val="0"/>
          <w:numId w:val="1022"/>
        </w:numPr>
      </w:pPr>
      <w:r>
        <w:t xml:space="preserve">Rights are an asset class and must be structured from day one.</w:t>
      </w:r>
    </w:p>
    <w:p>
      <w:pPr>
        <w:pStyle w:val="Compact"/>
        <w:numPr>
          <w:ilvl w:val="0"/>
          <w:numId w:val="1022"/>
        </w:numPr>
      </w:pPr>
      <w:r>
        <w:t xml:space="preserve">Creators receive tools, feedback, economics and recognition — not merely upload forms.</w:t>
      </w:r>
    </w:p>
    <w:p>
      <w:pPr>
        <w:pStyle w:val="Compact"/>
        <w:numPr>
          <w:ilvl w:val="0"/>
          <w:numId w:val="1022"/>
        </w:numPr>
      </w:pPr>
      <w:r>
        <w:t xml:space="preserve">African authenticity must be lived and specific, not stereotyped.</w:t>
      </w:r>
    </w:p>
    <w:p>
      <w:pPr>
        <w:pStyle w:val="Compact"/>
        <w:numPr>
          <w:ilvl w:val="0"/>
          <w:numId w:val="1022"/>
        </w:numPr>
      </w:pPr>
      <w:r>
        <w:t xml:space="preserve">Stories should be able to travel outside Welele before bringing audiences home.</w:t>
      </w:r>
    </w:p>
    <w:p>
      <w:pPr>
        <w:pStyle w:val="Compact"/>
        <w:numPr>
          <w:ilvl w:val="0"/>
          <w:numId w:val="1022"/>
        </w:numPr>
      </w:pPr>
      <w:r>
        <w:t xml:space="preserve">No scaling decision should be based on vanity views alone.</w:t>
      </w:r>
    </w:p>
    <w:p>
      <w:pPr>
        <w:pStyle w:val="Compact"/>
        <w:numPr>
          <w:ilvl w:val="0"/>
          <w:numId w:val="1022"/>
        </w:numPr>
      </w:pPr>
      <w:r>
        <w:t xml:space="preserve">Build abstractions before volatile regional implementations.</w:t>
      </w:r>
    </w:p>
    <w:p>
      <w:pPr>
        <w:pStyle w:val="Compact"/>
        <w:numPr>
          <w:ilvl w:val="0"/>
          <w:numId w:val="1022"/>
        </w:numPr>
      </w:pPr>
      <w:r>
        <w:t xml:space="preserve">Protect the essential legal/IP foundation quickly, then learn from the market.</w:t>
      </w:r>
    </w:p>
    <w:p>
      <w:r>
        <w:pict>
          <v:rect style="width:0;height:1.5pt" o:hralign="center" o:hrstd="t" o:hr="t"/>
        </w:pict>
      </w:r>
    </w:p>
    <w:bookmarkEnd w:id="65"/>
    <w:bookmarkStart w:id="66" w:name="final-strategic-vision"/>
    <w:p>
      <w:pPr>
        <w:pStyle w:val="Heading1"/>
      </w:pPr>
      <w:r>
        <w:t xml:space="preserve">21. Final Strategic Vision</w:t>
      </w:r>
    </w:p>
    <w:p>
      <w:pPr>
        <w:pStyle w:val="SourceCode"/>
      </w:pPr>
      <w:r>
        <w:rPr>
          <w:rStyle w:val="VerbatimChar"/>
        </w:rPr>
        <w:t xml:space="preserve">                         WELELE MEDIA</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STORY FORGE           CREATOR OS              IP LEDGER</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PRODUCTION</w:t>
      </w:r>
      <w:r>
        <w:br/>
      </w:r>
      <w:r>
        <w:rPr>
          <w:rStyle w:val="VerbatimChar"/>
        </w:rPr>
        <w:t xml:space="preserve">                              ↓</w:t>
      </w:r>
      <w:r>
        <w:br/>
      </w:r>
      <w:r>
        <w:rPr>
          <w:rStyle w:val="VerbatimChar"/>
        </w:rPr>
        <w:t xml:space="preserve">                       CONTENT ENGINE</w:t>
      </w:r>
      <w:r>
        <w:br/>
      </w:r>
      <w:r>
        <w:rPr>
          <w:rStyle w:val="VerbatimChar"/>
        </w:rPr>
        <w:t xml:space="preserve">                              ↓</w:t>
      </w:r>
      <w:r>
        <w:br/>
      </w:r>
      <w:r>
        <w:rPr>
          <w:rStyle w:val="VerbatimChar"/>
        </w:rPr>
        <w:t xml:space="preserve">                    EXPERIENCE ENGINE</w:t>
      </w:r>
      <w:r>
        <w:br/>
      </w:r>
      <w:r>
        <w:rPr>
          <w:rStyle w:val="VerbatimChar"/>
        </w:rPr>
        <w:t xml:space="preserve">                           (WEE)</w:t>
      </w:r>
      <w:r>
        <w:br/>
      </w:r>
      <w:r>
        <w:rPr>
          <w:rStyle w:val="VerbatimChar"/>
        </w:rPr>
        <w:t xml:space="preserve">                              ↓</w:t>
      </w:r>
      <w:r>
        <w:br/>
      </w:r>
      <w:r>
        <w:rPr>
          <w:rStyle w:val="VerbatimChar"/>
        </w:rPr>
        <w:t xml:space="preserve">                         DISTRIBUTION</w:t>
      </w:r>
      <w:r>
        <w:br/>
      </w:r>
      <w:r>
        <w:rPr>
          <w:rStyle w:val="VerbatimChar"/>
        </w:rPr>
        <w:t xml:space="preserve">                              ↓</w:t>
      </w:r>
      <w:r>
        <w:br/>
      </w:r>
      <w:r>
        <w:rPr>
          <w:rStyle w:val="VerbatimChar"/>
        </w:rPr>
        <w:t xml:space="preserve">                          AUDIENCE</w:t>
      </w:r>
      <w:r>
        <w:br/>
      </w:r>
      <w:r>
        <w:rPr>
          <w:rStyle w:val="VerbatimChar"/>
        </w:rPr>
        <w:t xml:space="preserve">                              ↓</w:t>
      </w:r>
      <w:r>
        <w:br/>
      </w:r>
      <w:r>
        <w:rPr>
          <w:rStyle w:val="VerbatimChar"/>
        </w:rPr>
        <w:t xml:space="preserve">                     BEHAVIOURAL DATA</w:t>
      </w:r>
      <w:r>
        <w:br/>
      </w:r>
      <w:r>
        <w:rPr>
          <w:rStyle w:val="VerbatimChar"/>
        </w:rPr>
        <w:t xml:space="preserve">                              ↓</w:t>
      </w:r>
      <w:r>
        <w:br/>
      </w:r>
      <w:r>
        <w:rPr>
          <w:rStyle w:val="VerbatimChar"/>
        </w:rPr>
        <w:t xml:space="preserve">                    STORY INTELLIGENCE</w:t>
      </w:r>
      <w:r>
        <w:br/>
      </w:r>
      <w:r>
        <w:rPr>
          <w:rStyle w:val="VerbatimChar"/>
        </w:rPr>
        <w:t xml:space="preserve">                              ↓</w:t>
      </w:r>
      <w:r>
        <w:br/>
      </w:r>
      <w:r>
        <w:rPr>
          <w:rStyle w:val="VerbatimChar"/>
        </w:rPr>
        <w:t xml:space="preserve">                       IP VALUE</w:t>
      </w:r>
      <w:r>
        <w:br/>
      </w:r>
      <w:r>
        <w:rPr>
          <w:rStyle w:val="VerbatimChar"/>
        </w:rPr>
        <w:t xml:space="preserve">                              ↓</w:t>
      </w:r>
      <w:r>
        <w:br/>
      </w:r>
      <w:r>
        <w:rPr>
          <w:rStyle w:val="VerbatimChar"/>
        </w:rPr>
        <w:t xml:space="preserve">                 COMMISSION / LICENSE / ADAPT</w:t>
      </w:r>
      <w:r>
        <w:br/>
      </w:r>
      <w:r>
        <w:rPr>
          <w:rStyle w:val="VerbatimChar"/>
        </w:rPr>
        <w:t xml:space="preserve">                              ↓</w:t>
      </w:r>
      <w:r>
        <w:br/>
      </w:r>
      <w:r>
        <w:rPr>
          <w:rStyle w:val="VerbatimChar"/>
        </w:rPr>
        <w:t xml:space="preserve">                            SCALE</w:t>
      </w:r>
    </w:p>
    <w:p>
      <w:pPr>
        <w:pStyle w:val="FirstParagraph"/>
      </w:pPr>
      <w:r>
        <w:t xml:space="preserve">The long-term ambition is not simply to accumulate a large catalogue. It is to create a</w:t>
      </w:r>
      <w:r>
        <w:t xml:space="preserve"> </w:t>
      </w:r>
      <w:r>
        <w:rPr>
          <w:b/>
          <w:bCs/>
        </w:rPr>
        <w:t xml:space="preserve">compounding system in which every story, creator, viewer and transaction makes the next decision better.</w:t>
      </w:r>
    </w:p>
    <w:p>
      <w:pPr>
        <w:pStyle w:val="BlockText"/>
      </w:pPr>
      <w:r>
        <w:rPr>
          <w:b/>
          <w:bCs/>
        </w:rPr>
        <w:t xml:space="preserve">The strategic question is no longer:</w:t>
      </w:r>
      <w:r>
        <w:rPr>
          <w:b/>
          <w:bCs/>
        </w:rPr>
        <w:t xml:space="preserve"> </w:t>
      </w:r>
      <w:r>
        <w:rPr>
          <w:b/>
          <w:bCs/>
        </w:rPr>
        <w:t xml:space="preserve">“</w:t>
      </w:r>
      <w:r>
        <w:rPr>
          <w:b/>
          <w:bCs/>
        </w:rPr>
        <w:t xml:space="preserve">Can Welele build a streaming app?</w:t>
      </w:r>
      <w:r>
        <w:rPr>
          <w:b/>
          <w:bCs/>
        </w:rPr>
        <w:t xml:space="preserve">”</w:t>
      </w:r>
    </w:p>
    <w:p>
      <w:pPr>
        <w:pStyle w:val="BlockText"/>
      </w:pPr>
      <w:r>
        <w:rPr>
          <w:b/>
          <w:bCs/>
        </w:rPr>
        <w:t xml:space="preserve">The strategic question is:</w:t>
      </w:r>
      <w:r>
        <w:rPr>
          <w:b/>
          <w:bCs/>
        </w:rPr>
        <w:t xml:space="preserve"> </w:t>
      </w:r>
      <w:r>
        <w:rPr>
          <w:b/>
          <w:bCs/>
        </w:rPr>
        <w:t xml:space="preserve">“</w:t>
      </w:r>
      <w:r>
        <w:rPr>
          <w:b/>
          <w:bCs/>
        </w:rPr>
        <w:t xml:space="preserve">Can Welele build a better African story supply chain — from idea to IP to audience to economics — than anyone else?</w:t>
      </w:r>
      <w:r>
        <w:rPr>
          <w:b/>
          <w:bCs/>
        </w:rPr>
        <w:t xml:space="preserve">”</w:t>
      </w:r>
    </w:p>
    <w:p>
      <w:pPr>
        <w:pStyle w:val="FirstParagraph"/>
      </w:pPr>
      <w:r>
        <w:t xml:space="preserve">If the answer becomes</w:t>
      </w:r>
      <w:r>
        <w:t xml:space="preserve"> </w:t>
      </w:r>
      <w:r>
        <w:rPr>
          <w:b/>
          <w:bCs/>
        </w:rPr>
        <w:t xml:space="preserve">yes through measurable evidence</w:t>
      </w:r>
      <w:r>
        <w:t xml:space="preserve">, the viewer application becomes the visible tip of a much deeper and more defensible system.</w:t>
      </w:r>
    </w:p>
    <w:p>
      <w:r>
        <w:pict>
          <v:rect style="width:0;height:1.5pt" o:hralign="center" o:hrstd="t" o:hr="t"/>
        </w:pict>
      </w:r>
    </w:p>
    <w:bookmarkEnd w:id="66"/>
    <w:bookmarkStart w:id="67" w:name="appendix-a-core-product-ecosystem"/>
    <w:p>
      <w:pPr>
        <w:pStyle w:val="Heading1"/>
      </w:pPr>
      <w:r>
        <w:t xml:space="preserve">Appendix A — Core Product Ecosystem</w:t>
      </w:r>
    </w:p>
    <w:p>
      <w:pPr>
        <w:pStyle w:val="SourceCode"/>
      </w:pPr>
      <w:r>
        <w:rPr>
          <w:rStyle w:val="VerbatimChar"/>
        </w:rPr>
        <w:t xml:space="preserve">STORY FORGE</w:t>
      </w:r>
      <w:r>
        <w:br/>
      </w:r>
      <w:r>
        <w:rPr>
          <w:rStyle w:val="VerbatimChar"/>
        </w:rPr>
        <w:t xml:space="preserve">     ↓ Story Package</w:t>
      </w:r>
      <w:r>
        <w:br/>
      </w:r>
      <w:r>
        <w:rPr>
          <w:rStyle w:val="VerbatimChar"/>
        </w:rPr>
        <w:t xml:space="preserve">CREATOR STUDIO</w:t>
      </w:r>
      <w:r>
        <w:br/>
      </w:r>
      <w:r>
        <w:rPr>
          <w:rStyle w:val="VerbatimChar"/>
        </w:rPr>
        <w:t xml:space="preserve">     ↓ Production / Episodes / Assets</w:t>
      </w:r>
      <w:r>
        <w:br/>
      </w:r>
      <w:r>
        <w:rPr>
          <w:rStyle w:val="VerbatimChar"/>
        </w:rPr>
        <w:t xml:space="preserve">ADMIN MODERATION</w:t>
      </w:r>
      <w:r>
        <w:br/>
      </w:r>
      <w:r>
        <w:rPr>
          <w:rStyle w:val="VerbatimChar"/>
        </w:rPr>
        <w:t xml:space="preserve">     ↓ Approval</w:t>
      </w:r>
      <w:r>
        <w:br/>
      </w:r>
      <w:r>
        <w:rPr>
          <w:rStyle w:val="VerbatimChar"/>
        </w:rPr>
        <w:t xml:space="preserve">CONTENT ENGINE</w:t>
      </w:r>
      <w:r>
        <w:br/>
      </w:r>
      <w:r>
        <w:rPr>
          <w:rStyle w:val="VerbatimChar"/>
        </w:rPr>
        <w:t xml:space="preserve">     ↓</w:t>
      </w:r>
      <w:r>
        <w:br/>
      </w:r>
      <w:r>
        <w:rPr>
          <w:rStyle w:val="VerbatimChar"/>
        </w:rPr>
        <w:t xml:space="preserve">EXPERIENCE ENGINE (WEE)</w:t>
      </w:r>
      <w:r>
        <w:br/>
      </w:r>
      <w:r>
        <w:rPr>
          <w:rStyle w:val="VerbatimChar"/>
        </w:rPr>
        <w:t xml:space="preserve">     ↓</w:t>
      </w:r>
      <w:r>
        <w:br/>
      </w:r>
      <w:r>
        <w:rPr>
          <w:rStyle w:val="VerbatimChar"/>
        </w:rPr>
        <w:t xml:space="preserve">VIEWER APP</w:t>
      </w:r>
      <w:r>
        <w:br/>
      </w:r>
      <w:r>
        <w:rPr>
          <w:rStyle w:val="VerbatimChar"/>
        </w:rPr>
        <w:t xml:space="preserve">     ↓</w:t>
      </w:r>
      <w:r>
        <w:br/>
      </w:r>
      <w:r>
        <w:rPr>
          <w:rStyle w:val="VerbatimChar"/>
        </w:rPr>
        <w:t xml:space="preserve">AUDIENCE DATA</w:t>
      </w:r>
      <w:r>
        <w:br/>
      </w:r>
      <w:r>
        <w:rPr>
          <w:rStyle w:val="VerbatimChar"/>
        </w:rPr>
        <w:t xml:space="preserve">     ↺ STORY INTELLIGENCE</w:t>
      </w:r>
    </w:p>
    <w:bookmarkEnd w:id="67"/>
    <w:bookmarkStart w:id="68" w:name="appendix-b-immediate-execution-priority"/>
    <w:p>
      <w:pPr>
        <w:pStyle w:val="Heading1"/>
      </w:pPr>
      <w:r>
        <w:t xml:space="preserve">Appendix B — Immediate Execution Priority</w:t>
      </w:r>
    </w:p>
    <w:p>
      <w:pPr>
        <w:pStyle w:val="Compact"/>
        <w:numPr>
          <w:ilvl w:val="0"/>
          <w:numId w:val="1023"/>
        </w:numPr>
      </w:pPr>
      <w:r>
        <w:t xml:space="preserve">Lock the Welele corporate, brand and essential IP/legal foundation.</w:t>
      </w:r>
    </w:p>
    <w:p>
      <w:pPr>
        <w:pStyle w:val="Compact"/>
        <w:numPr>
          <w:ilvl w:val="0"/>
          <w:numId w:val="1023"/>
        </w:numPr>
      </w:pPr>
      <w:r>
        <w:t xml:space="preserve">Freeze the core architecture and data model before adding more screens.</w:t>
      </w:r>
    </w:p>
    <w:p>
      <w:pPr>
        <w:pStyle w:val="Compact"/>
        <w:numPr>
          <w:ilvl w:val="0"/>
          <w:numId w:val="1023"/>
        </w:numPr>
      </w:pPr>
      <w:r>
        <w:t xml:space="preserve">Turn the existing prototype into a technically honest, persistent platform.</w:t>
      </w:r>
    </w:p>
    <w:p>
      <w:pPr>
        <w:pStyle w:val="Compact"/>
        <w:numPr>
          <w:ilvl w:val="0"/>
          <w:numId w:val="1023"/>
        </w:numPr>
      </w:pPr>
      <w:r>
        <w:t xml:space="preserve">Complete the creator → moderation → publishing pipeline.</w:t>
      </w:r>
    </w:p>
    <w:p>
      <w:pPr>
        <w:pStyle w:val="Compact"/>
        <w:numPr>
          <w:ilvl w:val="0"/>
          <w:numId w:val="1023"/>
        </w:numPr>
      </w:pPr>
      <w:r>
        <w:t xml:space="preserve">Complete WEE as the experience control plane.</w:t>
      </w:r>
    </w:p>
    <w:p>
      <w:pPr>
        <w:pStyle w:val="Compact"/>
        <w:numPr>
          <w:ilvl w:val="0"/>
          <w:numId w:val="1023"/>
        </w:numPr>
      </w:pPr>
      <w:r>
        <w:t xml:space="preserve">Implement event telemetry and immutable transaction/event foundations.</w:t>
      </w:r>
    </w:p>
    <w:p>
      <w:pPr>
        <w:pStyle w:val="Compact"/>
        <w:numPr>
          <w:ilvl w:val="0"/>
          <w:numId w:val="1023"/>
        </w:numPr>
      </w:pPr>
      <w:r>
        <w:t xml:space="preserve">Recruit the first controlled creator cohort.</w:t>
      </w:r>
    </w:p>
    <w:p>
      <w:pPr>
        <w:pStyle w:val="Compact"/>
        <w:numPr>
          <w:ilvl w:val="0"/>
          <w:numId w:val="1023"/>
        </w:numPr>
      </w:pPr>
      <w:r>
        <w:t xml:space="preserve">Produce and test the first five flagship series.</w:t>
      </w:r>
    </w:p>
    <w:p>
      <w:pPr>
        <w:pStyle w:val="Compact"/>
        <w:numPr>
          <w:ilvl w:val="0"/>
          <w:numId w:val="1023"/>
        </w:numPr>
      </w:pPr>
      <w:r>
        <w:t xml:space="preserve">Measure retention, continuation, payment and production economics.</w:t>
      </w:r>
    </w:p>
    <w:p>
      <w:pPr>
        <w:pStyle w:val="Compact"/>
        <w:numPr>
          <w:ilvl w:val="0"/>
          <w:numId w:val="1023"/>
        </w:numPr>
      </w:pPr>
      <w:r>
        <w:t xml:space="preserve">Use evidence to determine what Welele should scale — not assumptions.</w:t>
      </w:r>
    </w:p>
    <w:p>
      <w:r>
        <w:pict>
          <v:rect style="width:0;height:1.5pt" o:hralign="center" o:hrstd="t" o:hr="t"/>
        </w:pict>
      </w:r>
    </w:p>
    <w:p>
      <w:pPr>
        <w:pStyle w:val="FirstParagraph"/>
      </w:pPr>
      <w:r>
        <w:rPr>
          <w:b/>
          <w:bCs/>
        </w:rPr>
        <w:t xml:space="preserve">Welele Media™ — Final Strategy &amp; Architecture Blueprint v1.0</w:t>
      </w:r>
      <w:r>
        <w:br/>
      </w:r>
      <w:r>
        <w:rPr>
          <w:b/>
          <w:bCs/>
        </w:rPr>
        <w:t xml:space="preserve">September 2026</w:t>
      </w:r>
    </w:p>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2026-09-09T15:41:27Z</dcterms:created>
  <dcterms:modified xsi:type="dcterms:W3CDTF">2026-09-09T15:41:27Z</dcterms:modified>
</cp:coreProperties>
</file>

<file path=docProps/custom.xml><?xml version="1.0" encoding="utf-8"?>
<Properties xmlns="http://schemas.openxmlformats.org/officeDocument/2006/custom-properties" xmlns:vt="http://schemas.openxmlformats.org/officeDocument/2006/docPropsVTypes"/>
</file>