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FB3400" w14:textId="68E5C522" w:rsidR="00C819F4" w:rsidRDefault="00C819F4" w:rsidP="00305696">
      <w:pPr>
        <w:pStyle w:val="a4"/>
        <w:ind w:firstLineChars="0" w:firstLine="0"/>
      </w:pPr>
      <w:r>
        <w:rPr>
          <w:rFonts w:hint="eastAsia"/>
        </w:rPr>
        <w:t>银行产品秒杀系统</w:t>
      </w:r>
      <w:r w:rsidR="006D46F9">
        <w:rPr>
          <w:rFonts w:hint="eastAsia"/>
        </w:rPr>
        <w:t>软件架构</w:t>
      </w:r>
      <w:r>
        <w:rPr>
          <w:rFonts w:hint="eastAsia"/>
        </w:rPr>
        <w:t>设计</w:t>
      </w:r>
    </w:p>
    <w:p w14:paraId="47CD08E1" w14:textId="4CF061DB" w:rsidR="00C819F4" w:rsidRDefault="00C819F4" w:rsidP="00863A26">
      <w:pPr>
        <w:pStyle w:val="1"/>
      </w:pPr>
      <w:r w:rsidRPr="00C819F4">
        <w:rPr>
          <w:rFonts w:hint="eastAsia"/>
        </w:rPr>
        <w:t>选题原因及意义</w:t>
      </w:r>
    </w:p>
    <w:p w14:paraId="3CE6E2DA" w14:textId="5E05793E" w:rsidR="009336EC" w:rsidRPr="009336EC" w:rsidRDefault="009336EC" w:rsidP="009336EC">
      <w:pPr>
        <w:ind w:firstLine="420"/>
      </w:pPr>
      <w:r>
        <w:rPr>
          <w:rFonts w:hint="eastAsia"/>
        </w:rPr>
        <w:t>【整体背景】</w:t>
      </w:r>
    </w:p>
    <w:p w14:paraId="2AD45EF6" w14:textId="65AE1E26" w:rsidR="00C819F4" w:rsidRDefault="00C819F4" w:rsidP="00C819F4">
      <w:pPr>
        <w:ind w:firstLine="420"/>
      </w:pPr>
      <w:r w:rsidRPr="00C819F4">
        <w:t>在</w:t>
      </w:r>
      <w:r w:rsidRPr="00C819F4">
        <w:t>ABCDT</w:t>
      </w:r>
      <w:r w:rsidRPr="00C819F4">
        <w:t>的背景下</w:t>
      </w:r>
      <w:r w:rsidRPr="00C819F4">
        <w:t>,</w:t>
      </w:r>
      <w:r w:rsidRPr="00C819F4">
        <w:t>越来越多的行业加入了数字化的赛道。积极整合资源、完成产业结构升级</w:t>
      </w:r>
      <w:r w:rsidRPr="00C819F4">
        <w:t>,</w:t>
      </w:r>
      <w:r w:rsidRPr="00C819F4">
        <w:t>成为了国内大小公司前行的方向</w:t>
      </w:r>
      <w:r w:rsidRPr="00C819F4">
        <w:t>;</w:t>
      </w:r>
      <w:r w:rsidRPr="00C819F4">
        <w:t>与此同时</w:t>
      </w:r>
      <w:r w:rsidRPr="00C819F4">
        <w:t>,</w:t>
      </w:r>
      <w:r w:rsidRPr="00C819F4">
        <w:t>银行业也在积极的跟上脚步</w:t>
      </w:r>
      <w:r w:rsidRPr="00C819F4">
        <w:t>,</w:t>
      </w:r>
      <w:r w:rsidRPr="00C819F4">
        <w:t>依托互联网进行技术重整与升级。伴随着大量新技术的涌现</w:t>
      </w:r>
      <w:r w:rsidRPr="00C819F4">
        <w:t>,</w:t>
      </w:r>
      <w:r w:rsidRPr="00C819F4">
        <w:t>积极响应、快速迭代、持续集成等口号不再专属于科技公司</w:t>
      </w:r>
      <w:r w:rsidRPr="00C819F4">
        <w:t>,</w:t>
      </w:r>
      <w:r w:rsidRPr="00C819F4">
        <w:t>如今的银行业</w:t>
      </w:r>
      <w:r w:rsidRPr="00C819F4">
        <w:t>,</w:t>
      </w:r>
      <w:r w:rsidRPr="00C819F4">
        <w:t>同样需要行业先进技术的使用</w:t>
      </w:r>
      <w:r w:rsidRPr="00C819F4">
        <w:t>;</w:t>
      </w:r>
      <w:r w:rsidRPr="00C819F4">
        <w:t>三高是互联网场景下巨久不变话题</w:t>
      </w:r>
      <w:r w:rsidRPr="00C819F4">
        <w:t>,</w:t>
      </w:r>
      <w:r w:rsidRPr="00C819F4">
        <w:t>高并发是实际业务下不可避免的前提</w:t>
      </w:r>
      <w:r w:rsidRPr="00C819F4">
        <w:t>,</w:t>
      </w:r>
      <w:r w:rsidRPr="00C819F4">
        <w:t>高性能与高可用则直接决定着用户的体验</w:t>
      </w:r>
      <w:r w:rsidRPr="00C819F4">
        <w:t>,</w:t>
      </w:r>
      <w:r w:rsidRPr="00C819F4">
        <w:t>这三者如何进行合理的结合</w:t>
      </w:r>
      <w:r w:rsidRPr="00C819F4">
        <w:t>,</w:t>
      </w:r>
      <w:r w:rsidRPr="00C819F4">
        <w:t>在银行业也将越来越举足轻重。</w:t>
      </w:r>
    </w:p>
    <w:p w14:paraId="4A23D2D3" w14:textId="77777777" w:rsidR="009336EC" w:rsidRDefault="009336EC" w:rsidP="00C819F4">
      <w:pPr>
        <w:ind w:firstLine="420"/>
      </w:pPr>
      <w:r>
        <w:rPr>
          <w:rFonts w:hint="eastAsia"/>
        </w:rPr>
        <w:t>【业务背景】</w:t>
      </w:r>
    </w:p>
    <w:p w14:paraId="65528182" w14:textId="1741C4CE" w:rsidR="00C819F4" w:rsidRDefault="009336EC" w:rsidP="00C819F4">
      <w:pPr>
        <w:ind w:firstLine="420"/>
      </w:pPr>
      <w:r w:rsidRPr="009336EC">
        <w:rPr>
          <w:rFonts w:hint="eastAsia"/>
        </w:rPr>
        <w:t>银行业竞争日趋白热化</w:t>
      </w:r>
      <w:r w:rsidRPr="009336EC">
        <w:rPr>
          <w:rFonts w:hint="eastAsia"/>
        </w:rPr>
        <w:t>,</w:t>
      </w:r>
      <w:r w:rsidRPr="009336EC">
        <w:rPr>
          <w:rFonts w:hint="eastAsia"/>
        </w:rPr>
        <w:t>获客成本持续增长</w:t>
      </w:r>
      <w:r w:rsidRPr="009336EC">
        <w:rPr>
          <w:rFonts w:hint="eastAsia"/>
        </w:rPr>
        <w:t>,</w:t>
      </w:r>
      <w:r w:rsidRPr="009336EC">
        <w:rPr>
          <w:rFonts w:hint="eastAsia"/>
        </w:rPr>
        <w:t>传统银行借鉴互联网营销方式成为破局之道</w:t>
      </w:r>
      <w:r w:rsidRPr="009336EC">
        <w:rPr>
          <w:rFonts w:hint="eastAsia"/>
        </w:rPr>
        <w:t>,</w:t>
      </w:r>
      <w:r w:rsidRPr="009336EC">
        <w:rPr>
          <w:rFonts w:hint="eastAsia"/>
        </w:rPr>
        <w:t>其中定期推出不同的秒杀活动是最常见的几种营销方式之一。</w:t>
      </w:r>
    </w:p>
    <w:p w14:paraId="5127DC44" w14:textId="37A545AA" w:rsidR="0077098D" w:rsidRDefault="0077098D" w:rsidP="00C819F4">
      <w:pPr>
        <w:ind w:firstLine="420"/>
      </w:pPr>
      <w:r>
        <w:rPr>
          <w:rFonts w:hint="eastAsia"/>
        </w:rPr>
        <w:t>【选题意义】</w:t>
      </w:r>
    </w:p>
    <w:p w14:paraId="5A6E6BB7" w14:textId="643248F9" w:rsidR="0077098D" w:rsidRPr="00C819F4" w:rsidRDefault="00597D02" w:rsidP="00597D02">
      <w:pPr>
        <w:ind w:firstLine="420"/>
      </w:pPr>
      <w:r>
        <w:rPr>
          <w:rFonts w:hint="eastAsia"/>
        </w:rPr>
        <w:t>随着微服务与领域驱动等新兴概念的兴起</w:t>
      </w:r>
      <w:r>
        <w:rPr>
          <w:rFonts w:hint="eastAsia"/>
        </w:rPr>
        <w:t>,</w:t>
      </w:r>
      <w:r>
        <w:rPr>
          <w:rFonts w:hint="eastAsia"/>
        </w:rPr>
        <w:t>银行业的技术也在与时俱进</w:t>
      </w:r>
      <w:r>
        <w:rPr>
          <w:rFonts w:hint="eastAsia"/>
        </w:rPr>
        <w:t>,</w:t>
      </w:r>
      <w:r>
        <w:rPr>
          <w:rFonts w:hint="eastAsia"/>
        </w:rPr>
        <w:t>在互联网运营愈发重要的今天</w:t>
      </w:r>
      <w:r>
        <w:rPr>
          <w:rFonts w:hint="eastAsia"/>
        </w:rPr>
        <w:t>,</w:t>
      </w:r>
      <w:r>
        <w:rPr>
          <w:rFonts w:hint="eastAsia"/>
        </w:rPr>
        <w:t>秒杀场景已经是业内的一个热门话题。由于行业的特殊性</w:t>
      </w:r>
      <w:r>
        <w:rPr>
          <w:rFonts w:hint="eastAsia"/>
        </w:rPr>
        <w:t>,</w:t>
      </w:r>
      <w:r>
        <w:rPr>
          <w:rFonts w:hint="eastAsia"/>
        </w:rPr>
        <w:t>对软件开发的三高</w:t>
      </w:r>
      <w:r>
        <w:rPr>
          <w:rFonts w:hint="eastAsia"/>
        </w:rPr>
        <w:t>(</w:t>
      </w:r>
      <w:r>
        <w:rPr>
          <w:rFonts w:hint="eastAsia"/>
        </w:rPr>
        <w:t>高并发、高可用、高性能</w:t>
      </w:r>
      <w:r>
        <w:rPr>
          <w:rFonts w:hint="eastAsia"/>
        </w:rPr>
        <w:t>)</w:t>
      </w:r>
      <w:r>
        <w:rPr>
          <w:rFonts w:hint="eastAsia"/>
        </w:rPr>
        <w:t>也有着更高的要求。一个用户体验良好</w:t>
      </w:r>
      <w:r w:rsidR="005123B7">
        <w:rPr>
          <w:rFonts w:hint="eastAsia"/>
        </w:rPr>
        <w:t>，</w:t>
      </w:r>
      <w:r>
        <w:rPr>
          <w:rFonts w:hint="eastAsia"/>
        </w:rPr>
        <w:t>拟定存款产品能够满足基本性的流程配置、个性化参数配置功能</w:t>
      </w:r>
      <w:r w:rsidR="005123B7">
        <w:rPr>
          <w:rFonts w:hint="eastAsia"/>
        </w:rPr>
        <w:t>的秒杀系统</w:t>
      </w:r>
      <w:r>
        <w:rPr>
          <w:rFonts w:hint="eastAsia"/>
        </w:rPr>
        <w:t>，将为银行的互联网产品运营注入新的活力。</w:t>
      </w:r>
    </w:p>
    <w:p w14:paraId="405F8ADA" w14:textId="734CED2B" w:rsidR="007977AA" w:rsidRPr="007977AA" w:rsidRDefault="00C819F4" w:rsidP="00863A26">
      <w:pPr>
        <w:pStyle w:val="1"/>
      </w:pPr>
      <w:r w:rsidRPr="00C819F4">
        <w:rPr>
          <w:rFonts w:hint="eastAsia"/>
        </w:rPr>
        <w:t>功能模块分析</w:t>
      </w:r>
    </w:p>
    <w:p w14:paraId="40E49321" w14:textId="474E9AEA" w:rsidR="00EF13A0" w:rsidRDefault="00036A1E" w:rsidP="00EF13A0">
      <w:pPr>
        <w:ind w:firstLineChars="0" w:firstLine="0"/>
      </w:pPr>
      <w:r>
        <w:rPr>
          <w:rFonts w:hint="eastAsia"/>
        </w:rPr>
        <w:t>银行秒杀系统功能模块图如</w:t>
      </w:r>
      <w:r w:rsidR="00DD4888">
        <w:rPr>
          <w:rFonts w:hint="eastAsia"/>
        </w:rPr>
        <w:t>图</w:t>
      </w:r>
      <w:r w:rsidR="00DD4888">
        <w:rPr>
          <w:rFonts w:hint="eastAsia"/>
        </w:rPr>
        <w:t>1</w:t>
      </w:r>
      <w:r w:rsidR="00DD4888">
        <w:rPr>
          <w:rFonts w:hint="eastAsia"/>
        </w:rPr>
        <w:t>所示</w:t>
      </w:r>
      <w:r>
        <w:rPr>
          <w:rFonts w:hint="eastAsia"/>
        </w:rPr>
        <w:t>：</w:t>
      </w:r>
    </w:p>
    <w:p w14:paraId="109A429C" w14:textId="34414026" w:rsidR="00C760B7" w:rsidRDefault="00C760B7" w:rsidP="00EF13A0">
      <w:pPr>
        <w:ind w:firstLineChars="0" w:firstLine="0"/>
      </w:pPr>
      <w:r w:rsidRPr="00C760B7">
        <w:rPr>
          <w:noProof/>
        </w:rPr>
        <w:drawing>
          <wp:inline distT="0" distB="0" distL="0" distR="0" wp14:anchorId="4DE07869" wp14:editId="226A2ADF">
            <wp:extent cx="5274310" cy="282892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28925"/>
                    </a:xfrm>
                    <a:prstGeom prst="rect">
                      <a:avLst/>
                    </a:prstGeom>
                  </pic:spPr>
                </pic:pic>
              </a:graphicData>
            </a:graphic>
          </wp:inline>
        </w:drawing>
      </w:r>
    </w:p>
    <w:p w14:paraId="4646D0F7" w14:textId="14969B4C" w:rsidR="00C760B7" w:rsidRDefault="00C760B7" w:rsidP="00C760B7">
      <w:pPr>
        <w:ind w:firstLineChars="0" w:firstLine="0"/>
        <w:jc w:val="center"/>
      </w:pPr>
      <w:r>
        <w:rPr>
          <w:rFonts w:hint="eastAsia"/>
        </w:rPr>
        <w:t>图</w:t>
      </w:r>
      <w:r>
        <w:rPr>
          <w:rFonts w:hint="eastAsia"/>
        </w:rPr>
        <w:t>1</w:t>
      </w:r>
      <w:r>
        <w:t xml:space="preserve"> </w:t>
      </w:r>
      <w:r>
        <w:rPr>
          <w:rFonts w:hint="eastAsia"/>
        </w:rPr>
        <w:t>银行秒杀系统功能模块图</w:t>
      </w:r>
    </w:p>
    <w:p w14:paraId="70D07F69" w14:textId="77777777" w:rsidR="00C760B7" w:rsidRPr="00EF13A0" w:rsidRDefault="00C760B7" w:rsidP="00C760B7">
      <w:pPr>
        <w:ind w:firstLineChars="0" w:firstLine="0"/>
        <w:jc w:val="center"/>
      </w:pPr>
    </w:p>
    <w:p w14:paraId="42679B53" w14:textId="4D0FD2D5" w:rsidR="00EF13A0" w:rsidRPr="00C760B7" w:rsidRDefault="00C760B7" w:rsidP="006D3B8A">
      <w:pPr>
        <w:pStyle w:val="2"/>
      </w:pPr>
      <w:r w:rsidRPr="00C760B7">
        <w:rPr>
          <w:rFonts w:hint="eastAsia"/>
        </w:rPr>
        <w:t>产品</w:t>
      </w:r>
      <w:r w:rsidR="00EF13A0" w:rsidRPr="00C760B7">
        <w:t>模块</w:t>
      </w:r>
    </w:p>
    <w:p w14:paraId="1BBE8AAF" w14:textId="24ECDDF3" w:rsidR="00EF13A0" w:rsidRPr="00B163E9" w:rsidRDefault="00C760B7" w:rsidP="00C760B7">
      <w:pPr>
        <w:widowControl/>
        <w:numPr>
          <w:ilvl w:val="0"/>
          <w:numId w:val="11"/>
        </w:numPr>
        <w:shd w:val="clear" w:color="auto" w:fill="FFFFFF"/>
        <w:spacing w:before="100" w:beforeAutospacing="1" w:after="100" w:afterAutospacing="1"/>
        <w:ind w:firstLineChars="0"/>
        <w:jc w:val="left"/>
        <w:rPr>
          <w:rFonts w:ascii="Source Sans Pro" w:hAnsi="Source Sans Pro" w:cs="宋体"/>
          <w:color w:val="34495E"/>
          <w:kern w:val="0"/>
          <w:szCs w:val="21"/>
        </w:rPr>
      </w:pPr>
      <w:r w:rsidRPr="00B163E9">
        <w:rPr>
          <w:rFonts w:ascii="Source Sans Pro" w:hAnsi="Source Sans Pro" w:cs="宋体" w:hint="eastAsia"/>
          <w:color w:val="34495E"/>
          <w:kern w:val="0"/>
          <w:szCs w:val="21"/>
        </w:rPr>
        <w:t>产品</w:t>
      </w:r>
      <w:r w:rsidR="00EF13A0" w:rsidRPr="00B163E9">
        <w:rPr>
          <w:rFonts w:ascii="Source Sans Pro" w:hAnsi="Source Sans Pro" w:cs="宋体" w:hint="eastAsia"/>
          <w:color w:val="34495E"/>
          <w:kern w:val="0"/>
          <w:szCs w:val="21"/>
        </w:rPr>
        <w:t>管</w:t>
      </w:r>
      <w:r w:rsidR="00EF13A0" w:rsidRPr="00B163E9">
        <w:rPr>
          <w:rFonts w:ascii="Source Sans Pro" w:hAnsi="Source Sans Pro" w:cs="宋体"/>
          <w:color w:val="34495E"/>
          <w:kern w:val="0"/>
          <w:szCs w:val="21"/>
        </w:rPr>
        <w:t>理</w:t>
      </w:r>
    </w:p>
    <w:p w14:paraId="2E0B8028" w14:textId="379EA330" w:rsidR="00FF3D0F" w:rsidRPr="00EF13A0" w:rsidRDefault="00FF3D0F" w:rsidP="00B845FB">
      <w:pPr>
        <w:ind w:firstLine="420"/>
      </w:pPr>
      <w:r>
        <w:rPr>
          <w:rFonts w:hint="eastAsia"/>
        </w:rPr>
        <w:t>产品管理功能，主要是要实现银行开发理财产品录入、</w:t>
      </w:r>
      <w:r w:rsidR="005C58DF">
        <w:rPr>
          <w:rFonts w:hint="eastAsia"/>
        </w:rPr>
        <w:t>展示产品列表，产品信息修改以及产品删除等功能</w:t>
      </w:r>
    </w:p>
    <w:p w14:paraId="77DB1E1C" w14:textId="3F572B49" w:rsidR="00EF13A0" w:rsidRPr="00B163E9" w:rsidRDefault="00C760B7" w:rsidP="00C760B7">
      <w:pPr>
        <w:widowControl/>
        <w:numPr>
          <w:ilvl w:val="0"/>
          <w:numId w:val="11"/>
        </w:numPr>
        <w:shd w:val="clear" w:color="auto" w:fill="FFFFFF"/>
        <w:spacing w:before="100" w:beforeAutospacing="1" w:after="100" w:afterAutospacing="1"/>
        <w:ind w:firstLineChars="0"/>
        <w:jc w:val="left"/>
        <w:rPr>
          <w:rFonts w:ascii="Source Sans Pro" w:hAnsi="Source Sans Pro" w:cs="宋体"/>
          <w:color w:val="34495E"/>
          <w:kern w:val="0"/>
          <w:szCs w:val="21"/>
        </w:rPr>
      </w:pPr>
      <w:r w:rsidRPr="00B163E9">
        <w:rPr>
          <w:rFonts w:ascii="Source Sans Pro" w:hAnsi="Source Sans Pro" w:cs="宋体" w:hint="eastAsia"/>
          <w:color w:val="34495E"/>
          <w:kern w:val="0"/>
          <w:szCs w:val="21"/>
        </w:rPr>
        <w:t>产品</w:t>
      </w:r>
      <w:r w:rsidR="00EF13A0" w:rsidRPr="00B163E9">
        <w:rPr>
          <w:rFonts w:ascii="Source Sans Pro" w:hAnsi="Source Sans Pro" w:cs="宋体"/>
          <w:color w:val="34495E"/>
          <w:kern w:val="0"/>
          <w:szCs w:val="21"/>
        </w:rPr>
        <w:t>分类管理</w:t>
      </w:r>
    </w:p>
    <w:p w14:paraId="0E2466F7" w14:textId="410B6220" w:rsidR="0044023E" w:rsidRPr="00EF13A0" w:rsidRDefault="0044023E" w:rsidP="0044023E">
      <w:pPr>
        <w:widowControl/>
        <w:shd w:val="clear" w:color="auto" w:fill="FFFFFF"/>
        <w:spacing w:before="100" w:beforeAutospacing="1" w:after="100" w:afterAutospacing="1"/>
        <w:ind w:firstLineChars="0"/>
        <w:jc w:val="left"/>
        <w:rPr>
          <w:rFonts w:ascii="Source Sans Pro" w:hAnsi="Source Sans Pro" w:cs="宋体"/>
          <w:color w:val="34495E"/>
          <w:kern w:val="0"/>
          <w:sz w:val="23"/>
          <w:szCs w:val="23"/>
        </w:rPr>
      </w:pPr>
      <w:r w:rsidRPr="00B845FB">
        <w:rPr>
          <w:rFonts w:hint="eastAsia"/>
        </w:rPr>
        <w:t>产品分类管理功能，创建产品的分类，</w:t>
      </w:r>
      <w:r w:rsidR="0067226E" w:rsidRPr="00B845FB">
        <w:rPr>
          <w:rFonts w:hint="eastAsia"/>
        </w:rPr>
        <w:t>用于增加产品的时候，选择归属的类别。还可以对于商品的分类进行修改和查询和删除操作</w:t>
      </w:r>
      <w:r w:rsidR="0067226E">
        <w:rPr>
          <w:rFonts w:ascii="Source Sans Pro" w:hAnsi="Source Sans Pro" w:cs="宋体" w:hint="eastAsia"/>
          <w:color w:val="34495E"/>
          <w:kern w:val="0"/>
          <w:sz w:val="23"/>
          <w:szCs w:val="23"/>
        </w:rPr>
        <w:t>。</w:t>
      </w:r>
    </w:p>
    <w:p w14:paraId="2C1EFD67" w14:textId="6CC029F5" w:rsidR="00EF13A0" w:rsidRPr="00B163E9" w:rsidRDefault="00C760B7" w:rsidP="00C760B7">
      <w:pPr>
        <w:widowControl/>
        <w:numPr>
          <w:ilvl w:val="0"/>
          <w:numId w:val="11"/>
        </w:numPr>
        <w:shd w:val="clear" w:color="auto" w:fill="FFFFFF"/>
        <w:spacing w:before="100" w:beforeAutospacing="1" w:after="100" w:afterAutospacing="1"/>
        <w:ind w:firstLineChars="0"/>
        <w:jc w:val="left"/>
        <w:rPr>
          <w:rFonts w:ascii="Source Sans Pro" w:hAnsi="Source Sans Pro" w:cs="宋体"/>
          <w:color w:val="34495E"/>
          <w:kern w:val="0"/>
          <w:szCs w:val="21"/>
        </w:rPr>
      </w:pPr>
      <w:r w:rsidRPr="00B163E9">
        <w:rPr>
          <w:rFonts w:ascii="Source Sans Pro" w:hAnsi="Source Sans Pro" w:cs="宋体" w:hint="eastAsia"/>
          <w:color w:val="34495E"/>
          <w:kern w:val="0"/>
          <w:szCs w:val="21"/>
        </w:rPr>
        <w:t>产品</w:t>
      </w:r>
      <w:r w:rsidR="00EF13A0" w:rsidRPr="00B163E9">
        <w:rPr>
          <w:rFonts w:ascii="Source Sans Pro" w:hAnsi="Source Sans Pro" w:cs="宋体"/>
          <w:color w:val="34495E"/>
          <w:kern w:val="0"/>
          <w:szCs w:val="21"/>
        </w:rPr>
        <w:t>类型管理</w:t>
      </w:r>
    </w:p>
    <w:p w14:paraId="23168F05" w14:textId="328AF847" w:rsidR="0067226E" w:rsidRPr="00EF13A0" w:rsidRDefault="0067226E" w:rsidP="00B845FB">
      <w:pPr>
        <w:ind w:firstLine="420"/>
      </w:pPr>
      <w:r>
        <w:rPr>
          <w:rFonts w:hint="eastAsia"/>
        </w:rPr>
        <w:t>产品的类型管理功能，主要是在新增产品的时候，可以选择对应类型的产品，然后选择已经预设好的产品类型参数进行快速的产品上线。商品类型管理功能下面，除了本身列表的查询、新增、修改和删除操作外，还需要对于每个类别下面的属性列表和参数列表进行个性化配置。</w:t>
      </w:r>
    </w:p>
    <w:p w14:paraId="6BDB877A" w14:textId="1778E809" w:rsidR="00EF13A0" w:rsidRPr="00C760B7" w:rsidRDefault="00EF13A0" w:rsidP="006D3B8A">
      <w:pPr>
        <w:pStyle w:val="2"/>
      </w:pPr>
      <w:r w:rsidRPr="00C760B7">
        <w:t>订单模块</w:t>
      </w:r>
    </w:p>
    <w:p w14:paraId="5FE9565E" w14:textId="250D796C" w:rsidR="00EF13A0" w:rsidRPr="00B163E9" w:rsidRDefault="00EF13A0" w:rsidP="00C760B7">
      <w:pPr>
        <w:widowControl/>
        <w:numPr>
          <w:ilvl w:val="0"/>
          <w:numId w:val="13"/>
        </w:numPr>
        <w:shd w:val="clear" w:color="auto" w:fill="FFFFFF"/>
        <w:spacing w:before="100" w:beforeAutospacing="1" w:after="100" w:afterAutospacing="1"/>
        <w:ind w:firstLineChars="0"/>
        <w:jc w:val="left"/>
        <w:rPr>
          <w:rFonts w:ascii="Source Sans Pro" w:hAnsi="Source Sans Pro" w:cs="宋体"/>
          <w:color w:val="34495E"/>
          <w:kern w:val="0"/>
          <w:szCs w:val="21"/>
        </w:rPr>
      </w:pPr>
      <w:r w:rsidRPr="00B163E9">
        <w:rPr>
          <w:rFonts w:ascii="Source Sans Pro" w:hAnsi="Source Sans Pro" w:cs="宋体"/>
          <w:color w:val="34495E"/>
          <w:kern w:val="0"/>
          <w:szCs w:val="21"/>
        </w:rPr>
        <w:t>订单管理</w:t>
      </w:r>
    </w:p>
    <w:p w14:paraId="10F7D7F0" w14:textId="31EA69E4" w:rsidR="00873BC8" w:rsidRPr="00EF13A0" w:rsidRDefault="00873BC8" w:rsidP="00B845FB">
      <w:pPr>
        <w:ind w:firstLine="420"/>
      </w:pPr>
      <w:r>
        <w:rPr>
          <w:rFonts w:hint="eastAsia"/>
        </w:rPr>
        <w:t>订单管理，除了能够按条件查询所有的订单列表外，还能够查询每笔订单的详细信息，以及查看每笔订单的一个订单状态，也可以对于</w:t>
      </w:r>
      <w:r w:rsidR="00AF47BB">
        <w:rPr>
          <w:rFonts w:hint="eastAsia"/>
        </w:rPr>
        <w:t>特殊</w:t>
      </w:r>
      <w:r>
        <w:rPr>
          <w:rFonts w:hint="eastAsia"/>
        </w:rPr>
        <w:t>订单进行备注。</w:t>
      </w:r>
    </w:p>
    <w:p w14:paraId="15A34884" w14:textId="09AD344B" w:rsidR="00EF13A0" w:rsidRPr="00B163E9" w:rsidRDefault="00EF13A0" w:rsidP="00C760B7">
      <w:pPr>
        <w:widowControl/>
        <w:numPr>
          <w:ilvl w:val="0"/>
          <w:numId w:val="13"/>
        </w:numPr>
        <w:shd w:val="clear" w:color="auto" w:fill="FFFFFF"/>
        <w:spacing w:before="100" w:beforeAutospacing="1" w:after="100" w:afterAutospacing="1"/>
        <w:ind w:firstLineChars="0"/>
        <w:jc w:val="left"/>
        <w:rPr>
          <w:rFonts w:ascii="Source Sans Pro" w:hAnsi="Source Sans Pro" w:cs="宋体"/>
          <w:color w:val="34495E"/>
          <w:kern w:val="0"/>
          <w:szCs w:val="21"/>
        </w:rPr>
      </w:pPr>
      <w:r w:rsidRPr="00B163E9">
        <w:rPr>
          <w:rFonts w:ascii="Source Sans Pro" w:hAnsi="Source Sans Pro" w:cs="宋体"/>
          <w:color w:val="34495E"/>
          <w:kern w:val="0"/>
          <w:szCs w:val="21"/>
        </w:rPr>
        <w:t>订单设置</w:t>
      </w:r>
    </w:p>
    <w:p w14:paraId="54BBC55C" w14:textId="27E0572A" w:rsidR="000E65E3" w:rsidRPr="00EF13A0" w:rsidRDefault="000E65E3" w:rsidP="00B845FB">
      <w:pPr>
        <w:ind w:firstLine="420"/>
      </w:pPr>
      <w:r>
        <w:rPr>
          <w:rFonts w:hint="eastAsia"/>
        </w:rPr>
        <w:t>订单设置功能，主要是对于不同类型的订单未正常支付、以及订单完成后未手动处理等操作设置超时时间。达到超时时间，系统自行对订单的状态进行处理。</w:t>
      </w:r>
    </w:p>
    <w:p w14:paraId="1158B153" w14:textId="77777777" w:rsidR="00EF13A0" w:rsidRPr="00C760B7" w:rsidRDefault="00EF13A0" w:rsidP="006D3B8A">
      <w:pPr>
        <w:pStyle w:val="2"/>
      </w:pPr>
      <w:r w:rsidRPr="00C760B7">
        <w:t>营销模块</w:t>
      </w:r>
    </w:p>
    <w:p w14:paraId="129775E0" w14:textId="5A030F5C" w:rsidR="00EF13A0" w:rsidRPr="00B163E9" w:rsidRDefault="00EF13A0" w:rsidP="00C760B7">
      <w:pPr>
        <w:widowControl/>
        <w:numPr>
          <w:ilvl w:val="0"/>
          <w:numId w:val="14"/>
        </w:numPr>
        <w:shd w:val="clear" w:color="auto" w:fill="FFFFFF"/>
        <w:spacing w:before="100" w:beforeAutospacing="1" w:after="100" w:afterAutospacing="1"/>
        <w:ind w:firstLineChars="0"/>
        <w:jc w:val="left"/>
        <w:rPr>
          <w:rFonts w:ascii="Source Sans Pro" w:hAnsi="Source Sans Pro" w:cs="宋体"/>
          <w:color w:val="34495E"/>
          <w:kern w:val="0"/>
          <w:szCs w:val="21"/>
        </w:rPr>
      </w:pPr>
      <w:r w:rsidRPr="00B163E9">
        <w:rPr>
          <w:rFonts w:ascii="Source Sans Pro" w:hAnsi="Source Sans Pro" w:cs="宋体"/>
          <w:color w:val="34495E"/>
          <w:kern w:val="0"/>
          <w:szCs w:val="21"/>
        </w:rPr>
        <w:t>秒杀活动管理</w:t>
      </w:r>
    </w:p>
    <w:p w14:paraId="42711CC8" w14:textId="7D89045F" w:rsidR="00F962D5" w:rsidRPr="00EF13A0" w:rsidRDefault="00F962D5" w:rsidP="00B845FB">
      <w:pPr>
        <w:ind w:firstLine="420"/>
      </w:pPr>
      <w:r>
        <w:rPr>
          <w:rFonts w:hint="eastAsia"/>
        </w:rPr>
        <w:t>秒杀活动管理，首先就是能够按条件显示秒杀活动列表，然后新增和下线或者删除相应的秒杀活动。每个秒杀活动下面可以选择配置</w:t>
      </w:r>
      <w:r w:rsidR="00B578F4">
        <w:rPr>
          <w:rFonts w:hint="eastAsia"/>
        </w:rPr>
        <w:t>相应的</w:t>
      </w:r>
      <w:r>
        <w:rPr>
          <w:rFonts w:hint="eastAsia"/>
        </w:rPr>
        <w:t>秒杀时段</w:t>
      </w:r>
      <w:r w:rsidR="00B578F4">
        <w:rPr>
          <w:rFonts w:hint="eastAsia"/>
        </w:rPr>
        <w:t>，再在希望秒杀的时段下面添加可以秒杀的产品。并配置秒杀产品的相应活动信息。</w:t>
      </w:r>
    </w:p>
    <w:p w14:paraId="305C23AC" w14:textId="45446517" w:rsidR="004A0FB5" w:rsidRPr="00B163E9" w:rsidRDefault="00EF13A0" w:rsidP="00DE0779">
      <w:pPr>
        <w:widowControl/>
        <w:numPr>
          <w:ilvl w:val="0"/>
          <w:numId w:val="14"/>
        </w:numPr>
        <w:shd w:val="clear" w:color="auto" w:fill="FFFFFF"/>
        <w:spacing w:before="100" w:beforeAutospacing="1" w:after="100" w:afterAutospacing="1"/>
        <w:ind w:firstLineChars="0"/>
        <w:jc w:val="left"/>
        <w:rPr>
          <w:rFonts w:ascii="Source Sans Pro" w:hAnsi="Source Sans Pro" w:cs="宋体"/>
          <w:color w:val="34495E"/>
          <w:kern w:val="0"/>
          <w:szCs w:val="21"/>
        </w:rPr>
      </w:pPr>
      <w:r w:rsidRPr="00B163E9">
        <w:rPr>
          <w:rFonts w:ascii="Source Sans Pro" w:hAnsi="Source Sans Pro" w:cs="宋体"/>
          <w:color w:val="34495E"/>
          <w:kern w:val="0"/>
          <w:szCs w:val="21"/>
        </w:rPr>
        <w:t>优惠价管理</w:t>
      </w:r>
    </w:p>
    <w:p w14:paraId="22812E84" w14:textId="5660C349" w:rsidR="004A0FB5" w:rsidRPr="00B163E9" w:rsidRDefault="00EF13A0" w:rsidP="00DE0779">
      <w:pPr>
        <w:widowControl/>
        <w:numPr>
          <w:ilvl w:val="0"/>
          <w:numId w:val="14"/>
        </w:numPr>
        <w:shd w:val="clear" w:color="auto" w:fill="FFFFFF"/>
        <w:spacing w:before="100" w:beforeAutospacing="1" w:after="100" w:afterAutospacing="1"/>
        <w:ind w:firstLineChars="0"/>
        <w:jc w:val="left"/>
        <w:rPr>
          <w:rFonts w:ascii="Source Sans Pro" w:hAnsi="Source Sans Pro" w:cs="宋体"/>
          <w:color w:val="34495E"/>
          <w:kern w:val="0"/>
          <w:szCs w:val="21"/>
        </w:rPr>
      </w:pPr>
      <w:r w:rsidRPr="00B163E9">
        <w:rPr>
          <w:rFonts w:ascii="Source Sans Pro" w:hAnsi="Source Sans Pro" w:cs="宋体"/>
          <w:color w:val="34495E"/>
          <w:kern w:val="0"/>
          <w:szCs w:val="21"/>
        </w:rPr>
        <w:t>品牌推荐管理</w:t>
      </w:r>
    </w:p>
    <w:p w14:paraId="4AB124F0" w14:textId="57FBAD2D" w:rsidR="00EF13A0" w:rsidRPr="00B163E9" w:rsidRDefault="00EF13A0" w:rsidP="00C760B7">
      <w:pPr>
        <w:widowControl/>
        <w:numPr>
          <w:ilvl w:val="0"/>
          <w:numId w:val="14"/>
        </w:numPr>
        <w:shd w:val="clear" w:color="auto" w:fill="FFFFFF"/>
        <w:spacing w:before="100" w:beforeAutospacing="1" w:after="100" w:afterAutospacing="1"/>
        <w:ind w:firstLineChars="0"/>
        <w:jc w:val="left"/>
        <w:rPr>
          <w:rFonts w:ascii="Source Sans Pro" w:hAnsi="Source Sans Pro" w:cs="宋体"/>
          <w:color w:val="34495E"/>
          <w:kern w:val="0"/>
          <w:szCs w:val="21"/>
        </w:rPr>
      </w:pPr>
      <w:r w:rsidRPr="00B163E9">
        <w:rPr>
          <w:rFonts w:ascii="Source Sans Pro" w:hAnsi="Source Sans Pro" w:cs="宋体"/>
          <w:color w:val="34495E"/>
          <w:kern w:val="0"/>
          <w:szCs w:val="21"/>
        </w:rPr>
        <w:lastRenderedPageBreak/>
        <w:t>新品推荐管理</w:t>
      </w:r>
    </w:p>
    <w:p w14:paraId="08E2ECF9" w14:textId="0400B976" w:rsidR="00EF13A0" w:rsidRPr="00B163E9" w:rsidRDefault="00EF13A0" w:rsidP="00C760B7">
      <w:pPr>
        <w:widowControl/>
        <w:numPr>
          <w:ilvl w:val="0"/>
          <w:numId w:val="14"/>
        </w:numPr>
        <w:shd w:val="clear" w:color="auto" w:fill="FFFFFF"/>
        <w:spacing w:before="100" w:beforeAutospacing="1" w:after="100" w:afterAutospacing="1"/>
        <w:ind w:firstLineChars="0"/>
        <w:jc w:val="left"/>
        <w:rPr>
          <w:rFonts w:ascii="Source Sans Pro" w:hAnsi="Source Sans Pro" w:cs="宋体"/>
          <w:color w:val="34495E"/>
          <w:kern w:val="0"/>
          <w:szCs w:val="21"/>
        </w:rPr>
      </w:pPr>
      <w:r w:rsidRPr="00B163E9">
        <w:rPr>
          <w:rFonts w:ascii="Source Sans Pro" w:hAnsi="Source Sans Pro" w:cs="宋体"/>
          <w:color w:val="34495E"/>
          <w:kern w:val="0"/>
          <w:szCs w:val="21"/>
        </w:rPr>
        <w:t>人气推荐管理</w:t>
      </w:r>
    </w:p>
    <w:p w14:paraId="28E8D5D4" w14:textId="3D701496" w:rsidR="004A0FB5" w:rsidRPr="00B163E9" w:rsidRDefault="00EF13A0" w:rsidP="00DE0779">
      <w:pPr>
        <w:widowControl/>
        <w:numPr>
          <w:ilvl w:val="0"/>
          <w:numId w:val="14"/>
        </w:numPr>
        <w:shd w:val="clear" w:color="auto" w:fill="FFFFFF"/>
        <w:spacing w:before="100" w:beforeAutospacing="1" w:after="100" w:afterAutospacing="1"/>
        <w:ind w:firstLineChars="0"/>
        <w:jc w:val="left"/>
        <w:rPr>
          <w:rFonts w:ascii="Source Sans Pro" w:hAnsi="Source Sans Pro" w:cs="宋体"/>
          <w:color w:val="34495E"/>
          <w:kern w:val="0"/>
          <w:szCs w:val="21"/>
        </w:rPr>
      </w:pPr>
      <w:r w:rsidRPr="00B163E9">
        <w:rPr>
          <w:rFonts w:ascii="Source Sans Pro" w:hAnsi="Source Sans Pro" w:cs="宋体"/>
          <w:color w:val="34495E"/>
          <w:kern w:val="0"/>
          <w:szCs w:val="21"/>
        </w:rPr>
        <w:t>专题推荐管理</w:t>
      </w:r>
    </w:p>
    <w:p w14:paraId="7F7162C7" w14:textId="5D102440" w:rsidR="00EF13A0" w:rsidRDefault="00EF13A0" w:rsidP="00C760B7">
      <w:pPr>
        <w:widowControl/>
        <w:numPr>
          <w:ilvl w:val="0"/>
          <w:numId w:val="14"/>
        </w:numPr>
        <w:shd w:val="clear" w:color="auto" w:fill="FFFFFF"/>
        <w:spacing w:before="100" w:beforeAutospacing="1" w:after="100" w:afterAutospacing="1"/>
        <w:ind w:firstLineChars="0"/>
        <w:jc w:val="left"/>
        <w:rPr>
          <w:rFonts w:ascii="Source Sans Pro" w:hAnsi="Source Sans Pro" w:cs="宋体"/>
          <w:color w:val="34495E"/>
          <w:kern w:val="0"/>
          <w:sz w:val="23"/>
          <w:szCs w:val="23"/>
        </w:rPr>
      </w:pPr>
      <w:r w:rsidRPr="00B163E9">
        <w:rPr>
          <w:rFonts w:ascii="Source Sans Pro" w:hAnsi="Source Sans Pro" w:cs="宋体"/>
          <w:color w:val="34495E"/>
          <w:kern w:val="0"/>
          <w:szCs w:val="21"/>
        </w:rPr>
        <w:t>首页广告管理</w:t>
      </w:r>
    </w:p>
    <w:p w14:paraId="4F4B9CB1" w14:textId="1E7962D4" w:rsidR="004A0FB5" w:rsidRDefault="004A0FB5" w:rsidP="004A0FB5">
      <w:pPr>
        <w:widowControl/>
        <w:shd w:val="clear" w:color="auto" w:fill="FFFFFF"/>
        <w:spacing w:before="100" w:beforeAutospacing="1" w:after="100" w:afterAutospacing="1"/>
        <w:ind w:firstLineChars="0"/>
        <w:jc w:val="left"/>
        <w:rPr>
          <w:rFonts w:ascii="Source Sans Pro" w:hAnsi="Source Sans Pro" w:cs="宋体"/>
          <w:color w:val="34495E"/>
          <w:kern w:val="0"/>
          <w:sz w:val="23"/>
          <w:szCs w:val="23"/>
        </w:rPr>
      </w:pPr>
      <w:r>
        <w:rPr>
          <w:rFonts w:ascii="Source Sans Pro" w:hAnsi="Source Sans Pro" w:cs="宋体" w:hint="eastAsia"/>
          <w:color w:val="34495E"/>
          <w:kern w:val="0"/>
          <w:sz w:val="23"/>
          <w:szCs w:val="23"/>
        </w:rPr>
        <w:t>略</w:t>
      </w:r>
    </w:p>
    <w:p w14:paraId="7C8F1896" w14:textId="7E50EECD" w:rsidR="00EF13A0" w:rsidRPr="00C760B7" w:rsidRDefault="00EF13A0" w:rsidP="006D3B8A">
      <w:pPr>
        <w:pStyle w:val="2"/>
      </w:pPr>
      <w:r w:rsidRPr="00C760B7">
        <w:rPr>
          <w:rFonts w:hint="eastAsia"/>
        </w:rPr>
        <w:t>用户</w:t>
      </w:r>
      <w:r w:rsidRPr="00C760B7">
        <w:t>模块</w:t>
      </w:r>
    </w:p>
    <w:p w14:paraId="1C6AE84B" w14:textId="1327D9CE" w:rsidR="009336EC" w:rsidRPr="00B163E9" w:rsidRDefault="003A7EDA" w:rsidP="00F82178">
      <w:pPr>
        <w:widowControl/>
        <w:numPr>
          <w:ilvl w:val="0"/>
          <w:numId w:val="16"/>
        </w:numPr>
        <w:shd w:val="clear" w:color="auto" w:fill="FFFFFF"/>
        <w:spacing w:before="100" w:beforeAutospacing="1" w:after="100" w:afterAutospacing="1"/>
        <w:ind w:firstLineChars="0"/>
        <w:jc w:val="left"/>
        <w:rPr>
          <w:rFonts w:ascii="Source Sans Pro" w:hAnsi="Source Sans Pro" w:cs="宋体"/>
          <w:color w:val="34495E"/>
          <w:kern w:val="0"/>
          <w:szCs w:val="21"/>
        </w:rPr>
      </w:pPr>
      <w:r w:rsidRPr="00B163E9">
        <w:rPr>
          <w:rFonts w:ascii="Source Sans Pro" w:hAnsi="Source Sans Pro" w:cs="宋体" w:hint="eastAsia"/>
          <w:color w:val="34495E"/>
          <w:kern w:val="0"/>
          <w:szCs w:val="21"/>
        </w:rPr>
        <w:t>用户管理</w:t>
      </w:r>
    </w:p>
    <w:p w14:paraId="7ADB7D30" w14:textId="218FA4C5" w:rsidR="003A7EDA" w:rsidRDefault="00F400C6" w:rsidP="00B42B2C">
      <w:pPr>
        <w:ind w:firstLine="420"/>
      </w:pPr>
      <w:r>
        <w:rPr>
          <w:rFonts w:hint="eastAsia"/>
        </w:rPr>
        <w:t>用户管理功能需要做的就是能够按条件查询用户的列表信息，能够给用户分配不同的角色权限，能够对用户的信息进行编辑</w:t>
      </w:r>
      <w:r w:rsidR="00BD1C24">
        <w:rPr>
          <w:rFonts w:hint="eastAsia"/>
        </w:rPr>
        <w:t>、备注</w:t>
      </w:r>
      <w:r>
        <w:rPr>
          <w:rFonts w:hint="eastAsia"/>
        </w:rPr>
        <w:t>和删除。</w:t>
      </w:r>
    </w:p>
    <w:p w14:paraId="56C2FC2D" w14:textId="4FCC4C02" w:rsidR="003A7EDA" w:rsidRPr="00B163E9" w:rsidRDefault="003A7EDA" w:rsidP="00F82178">
      <w:pPr>
        <w:widowControl/>
        <w:numPr>
          <w:ilvl w:val="0"/>
          <w:numId w:val="16"/>
        </w:numPr>
        <w:shd w:val="clear" w:color="auto" w:fill="FFFFFF"/>
        <w:spacing w:before="100" w:beforeAutospacing="1" w:after="100" w:afterAutospacing="1"/>
        <w:ind w:firstLineChars="0"/>
        <w:jc w:val="left"/>
        <w:rPr>
          <w:rFonts w:ascii="Source Sans Pro" w:hAnsi="Source Sans Pro" w:cs="宋体"/>
          <w:color w:val="34495E"/>
          <w:kern w:val="0"/>
          <w:szCs w:val="21"/>
        </w:rPr>
      </w:pPr>
      <w:r w:rsidRPr="00B163E9">
        <w:rPr>
          <w:rFonts w:ascii="Source Sans Pro" w:hAnsi="Source Sans Pro" w:cs="宋体" w:hint="eastAsia"/>
          <w:color w:val="34495E"/>
          <w:kern w:val="0"/>
          <w:szCs w:val="21"/>
        </w:rPr>
        <w:t>权限管理</w:t>
      </w:r>
    </w:p>
    <w:p w14:paraId="6B8CC9D5" w14:textId="4BFD539A" w:rsidR="003A7EDA" w:rsidRDefault="003A7EDA" w:rsidP="00706DA9">
      <w:pPr>
        <w:ind w:firstLine="420"/>
      </w:pPr>
      <w:r>
        <w:rPr>
          <w:rFonts w:hint="eastAsia"/>
        </w:rPr>
        <w:t>系统需要保证一定的安全性，</w:t>
      </w:r>
      <w:r w:rsidR="004F7E8F">
        <w:rPr>
          <w:rFonts w:hint="eastAsia"/>
        </w:rPr>
        <w:t>需要防止误操作、人为破坏、和数据泄漏等问题；系统还需要保证数据隔离的功能，只有不同权限的人看到及操作不同的数据。</w:t>
      </w:r>
      <w:r w:rsidR="002204B5">
        <w:rPr>
          <w:rFonts w:hint="eastAsia"/>
        </w:rPr>
        <w:t>因此，在权限管理下面，需要实现对菜单管理，即对于不同菜单路径下面的资源进行一个统一管理，可以对于后端的对应的接口和资源进行个性化配置</w:t>
      </w:r>
      <w:r w:rsidR="00B318D4">
        <w:rPr>
          <w:rFonts w:hint="eastAsia"/>
        </w:rPr>
        <w:t>，从而达到保证服务器资源的隔离功能</w:t>
      </w:r>
      <w:r w:rsidR="002204B5">
        <w:rPr>
          <w:rFonts w:hint="eastAsia"/>
        </w:rPr>
        <w:t>。</w:t>
      </w:r>
      <w:r w:rsidR="00B318D4">
        <w:rPr>
          <w:rFonts w:hint="eastAsia"/>
        </w:rPr>
        <w:t>还需要实现角色管理，即对于不同的</w:t>
      </w:r>
      <w:r w:rsidR="006543B2">
        <w:rPr>
          <w:rFonts w:hint="eastAsia"/>
        </w:rPr>
        <w:t>级别的角色</w:t>
      </w:r>
      <w:r w:rsidR="00B318D4">
        <w:rPr>
          <w:rFonts w:hint="eastAsia"/>
        </w:rPr>
        <w:t>可以分配给他不同的菜单（资源）访问权限，从而达到防止误操作、人为破坏等安全性问题。</w:t>
      </w:r>
    </w:p>
    <w:p w14:paraId="78DCB9F0" w14:textId="3DADB30F" w:rsidR="003A7EDA" w:rsidRPr="00B163E9" w:rsidRDefault="003A7EDA" w:rsidP="003A7EDA">
      <w:pPr>
        <w:widowControl/>
        <w:numPr>
          <w:ilvl w:val="0"/>
          <w:numId w:val="16"/>
        </w:numPr>
        <w:shd w:val="clear" w:color="auto" w:fill="FFFFFF"/>
        <w:spacing w:before="100" w:beforeAutospacing="1" w:after="100" w:afterAutospacing="1"/>
        <w:ind w:firstLineChars="0"/>
        <w:jc w:val="left"/>
        <w:rPr>
          <w:rFonts w:ascii="Source Sans Pro" w:hAnsi="Source Sans Pro" w:cs="宋体"/>
          <w:color w:val="34495E"/>
          <w:kern w:val="0"/>
          <w:szCs w:val="21"/>
        </w:rPr>
      </w:pPr>
      <w:r w:rsidRPr="00B163E9">
        <w:rPr>
          <w:rFonts w:ascii="Source Sans Pro" w:hAnsi="Source Sans Pro" w:cs="宋体" w:hint="eastAsia"/>
          <w:color w:val="34495E"/>
          <w:kern w:val="0"/>
          <w:szCs w:val="21"/>
        </w:rPr>
        <w:t>准入筛选规则管理</w:t>
      </w:r>
    </w:p>
    <w:p w14:paraId="55524274" w14:textId="3FA4DAAD" w:rsidR="003A7EDA" w:rsidRDefault="003A7EDA" w:rsidP="00706DA9">
      <w:pPr>
        <w:ind w:firstLine="420"/>
      </w:pPr>
      <w:r>
        <w:rPr>
          <w:rFonts w:hint="eastAsia"/>
        </w:rPr>
        <w:t>准入筛选规则，主要是要来筛选部分贷款产品不同用户的准入门槛。筛选无论通过与否，都在系统中留下一次申请记录。并且可以按不同的条件在后台管理系统展示本次系统的筛选情况。</w:t>
      </w:r>
      <w:r w:rsidR="00082F40">
        <w:rPr>
          <w:rFonts w:hint="eastAsia"/>
        </w:rPr>
        <w:t>规则</w:t>
      </w:r>
      <w:r w:rsidR="000F09E3">
        <w:rPr>
          <w:rFonts w:hint="eastAsia"/>
        </w:rPr>
        <w:t>表</w:t>
      </w:r>
      <w:r w:rsidR="00082F40">
        <w:rPr>
          <w:rFonts w:hint="eastAsia"/>
        </w:rPr>
        <w:t>如</w:t>
      </w:r>
      <w:r w:rsidR="000F09E3">
        <w:rPr>
          <w:rFonts w:hint="eastAsia"/>
        </w:rPr>
        <w:t>表</w:t>
      </w:r>
      <w:r w:rsidR="000F09E3">
        <w:rPr>
          <w:rFonts w:hint="eastAsia"/>
        </w:rPr>
        <w:t>1</w:t>
      </w:r>
      <w:r w:rsidR="00082F40">
        <w:rPr>
          <w:rFonts w:hint="eastAsia"/>
        </w:rPr>
        <w:t>所示</w:t>
      </w:r>
      <w:r w:rsidR="003537E9">
        <w:rPr>
          <w:rFonts w:hint="eastAsia"/>
        </w:rPr>
        <w:t>：</w:t>
      </w:r>
    </w:p>
    <w:p w14:paraId="1E6245C9" w14:textId="38D00FFE" w:rsidR="000F09E3" w:rsidRDefault="000F09E3" w:rsidP="003537E9">
      <w:pPr>
        <w:ind w:firstLineChars="95" w:firstLine="199"/>
        <w:jc w:val="center"/>
      </w:pPr>
      <w:r>
        <w:rPr>
          <w:rFonts w:hint="eastAsia"/>
        </w:rPr>
        <w:t>表</w:t>
      </w:r>
      <w:r>
        <w:rPr>
          <w:rFonts w:hint="eastAsia"/>
        </w:rPr>
        <w:t>1</w:t>
      </w:r>
      <w:r>
        <w:t xml:space="preserve"> </w:t>
      </w:r>
      <w:r w:rsidR="003537E9">
        <w:rPr>
          <w:rFonts w:hint="eastAsia"/>
        </w:rPr>
        <w:t>准入筛选规则表</w:t>
      </w:r>
    </w:p>
    <w:p w14:paraId="4B1C4B1C" w14:textId="15C74D98" w:rsidR="003A7EDA" w:rsidRDefault="003537E9" w:rsidP="003A7EDA">
      <w:pPr>
        <w:widowControl/>
        <w:shd w:val="clear" w:color="auto" w:fill="FFFFFF"/>
        <w:spacing w:before="100" w:beforeAutospacing="1" w:after="100" w:afterAutospacing="1"/>
        <w:ind w:firstLineChars="0"/>
        <w:jc w:val="left"/>
        <w:rPr>
          <w:rFonts w:ascii="Source Sans Pro" w:hAnsi="Source Sans Pro" w:cs="宋体"/>
          <w:color w:val="34495E"/>
          <w:kern w:val="0"/>
          <w:sz w:val="23"/>
          <w:szCs w:val="23"/>
        </w:rPr>
      </w:pPr>
      <w:r w:rsidRPr="003537E9">
        <w:rPr>
          <w:rFonts w:ascii="Source Sans Pro" w:hAnsi="Source Sans Pro" w:cs="宋体"/>
          <w:noProof/>
          <w:color w:val="34495E"/>
          <w:kern w:val="0"/>
          <w:sz w:val="23"/>
          <w:szCs w:val="23"/>
        </w:rPr>
        <w:drawing>
          <wp:inline distT="0" distB="0" distL="0" distR="0" wp14:anchorId="19F88887" wp14:editId="7CA42177">
            <wp:extent cx="5274310" cy="2475230"/>
            <wp:effectExtent l="0" t="0" r="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475230"/>
                    </a:xfrm>
                    <a:prstGeom prst="rect">
                      <a:avLst/>
                    </a:prstGeom>
                  </pic:spPr>
                </pic:pic>
              </a:graphicData>
            </a:graphic>
          </wp:inline>
        </w:drawing>
      </w:r>
    </w:p>
    <w:p w14:paraId="7D737ABF" w14:textId="49B940E8" w:rsidR="003A7EDA" w:rsidRPr="003A7EDA" w:rsidRDefault="003A7EDA" w:rsidP="003A7EDA">
      <w:pPr>
        <w:widowControl/>
        <w:shd w:val="clear" w:color="auto" w:fill="FFFFFF"/>
        <w:spacing w:before="100" w:beforeAutospacing="1" w:after="100" w:afterAutospacing="1"/>
        <w:ind w:firstLineChars="0"/>
        <w:jc w:val="left"/>
        <w:rPr>
          <w:rFonts w:ascii="Source Sans Pro" w:hAnsi="Source Sans Pro" w:cs="宋体"/>
          <w:color w:val="34495E"/>
          <w:kern w:val="0"/>
          <w:sz w:val="23"/>
          <w:szCs w:val="23"/>
        </w:rPr>
      </w:pPr>
      <w:r>
        <w:rPr>
          <w:rFonts w:ascii="Source Sans Pro" w:hAnsi="Source Sans Pro" w:cs="宋体"/>
          <w:color w:val="34495E"/>
          <w:kern w:val="0"/>
          <w:sz w:val="23"/>
          <w:szCs w:val="23"/>
        </w:rPr>
        <w:lastRenderedPageBreak/>
        <w:tab/>
      </w:r>
      <w:r>
        <w:rPr>
          <w:rFonts w:ascii="Source Sans Pro" w:hAnsi="Source Sans Pro" w:cs="宋体"/>
          <w:color w:val="34495E"/>
          <w:kern w:val="0"/>
          <w:sz w:val="23"/>
          <w:szCs w:val="23"/>
        </w:rPr>
        <w:tab/>
      </w:r>
    </w:p>
    <w:p w14:paraId="70DF363B" w14:textId="4F4A3912" w:rsidR="00C819F4" w:rsidRDefault="00C819F4" w:rsidP="00863A26">
      <w:pPr>
        <w:pStyle w:val="1"/>
      </w:pPr>
      <w:r w:rsidRPr="00C819F4">
        <w:rPr>
          <w:rFonts w:hint="eastAsia"/>
        </w:rPr>
        <w:t>硬件架构设计</w:t>
      </w:r>
    </w:p>
    <w:p w14:paraId="6D7C58C1" w14:textId="40E198FB" w:rsidR="000B21C6" w:rsidRDefault="003564F9" w:rsidP="00702938">
      <w:pPr>
        <w:ind w:firstLineChars="0" w:firstLine="0"/>
      </w:pPr>
      <w:r>
        <w:rPr>
          <w:rFonts w:hint="eastAsia"/>
        </w:rPr>
        <w:t>银行产品秒杀系统的硬件架构设计如图</w:t>
      </w:r>
      <w:r w:rsidR="00593057">
        <w:t>2</w:t>
      </w:r>
      <w:r>
        <w:rPr>
          <w:rFonts w:hint="eastAsia"/>
        </w:rPr>
        <w:t>所示：</w:t>
      </w:r>
    </w:p>
    <w:p w14:paraId="1AFA9F48" w14:textId="7B8258AC" w:rsidR="003564F9" w:rsidRDefault="00596776" w:rsidP="00702938">
      <w:pPr>
        <w:ind w:firstLineChars="0" w:firstLine="0"/>
      </w:pPr>
      <w:r w:rsidRPr="00596776">
        <w:rPr>
          <w:noProof/>
        </w:rPr>
        <w:drawing>
          <wp:inline distT="0" distB="0" distL="0" distR="0" wp14:anchorId="5290C07C" wp14:editId="15994D72">
            <wp:extent cx="5274310" cy="473646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736465"/>
                    </a:xfrm>
                    <a:prstGeom prst="rect">
                      <a:avLst/>
                    </a:prstGeom>
                  </pic:spPr>
                </pic:pic>
              </a:graphicData>
            </a:graphic>
          </wp:inline>
        </w:drawing>
      </w:r>
    </w:p>
    <w:p w14:paraId="7272C8BE" w14:textId="62D22EEA" w:rsidR="003564F9" w:rsidRDefault="003564F9" w:rsidP="003564F9">
      <w:pPr>
        <w:ind w:firstLineChars="0" w:firstLine="0"/>
        <w:jc w:val="center"/>
      </w:pPr>
      <w:r>
        <w:rPr>
          <w:rFonts w:hint="eastAsia"/>
        </w:rPr>
        <w:t>图</w:t>
      </w:r>
      <w:r w:rsidR="00593057">
        <w:t>2</w:t>
      </w:r>
      <w:r>
        <w:t xml:space="preserve"> </w:t>
      </w:r>
      <w:r>
        <w:rPr>
          <w:rFonts w:hint="eastAsia"/>
        </w:rPr>
        <w:t>银行秒杀系统硬件架构</w:t>
      </w:r>
    </w:p>
    <w:p w14:paraId="0892BD82" w14:textId="007CDFA6" w:rsidR="003564F9" w:rsidRDefault="003564F9" w:rsidP="003564F9">
      <w:pPr>
        <w:ind w:firstLineChars="0" w:firstLine="0"/>
        <w:jc w:val="center"/>
      </w:pPr>
    </w:p>
    <w:p w14:paraId="1AD88D13" w14:textId="7F0A4638" w:rsidR="000B21C6" w:rsidRPr="000B21C6" w:rsidRDefault="00596776" w:rsidP="00B00337">
      <w:pPr>
        <w:ind w:firstLine="420"/>
      </w:pPr>
      <w:r>
        <w:rPr>
          <w:rFonts w:hint="eastAsia"/>
        </w:rPr>
        <w:t>该系统的硬件架构图主要分为了五个层次，首先是各种终端用户设备，其次就是用于发布前端静态资源页面的</w:t>
      </w:r>
      <w:r>
        <w:rPr>
          <w:rFonts w:hint="eastAsia"/>
        </w:rPr>
        <w:t>Nginx</w:t>
      </w:r>
      <w:r>
        <w:rPr>
          <w:rFonts w:hint="eastAsia"/>
        </w:rPr>
        <w:t>服务器。然后通过</w:t>
      </w:r>
      <w:r>
        <w:rPr>
          <w:rFonts w:hint="eastAsia"/>
        </w:rPr>
        <w:t>Nginx</w:t>
      </w:r>
      <w:r>
        <w:rPr>
          <w:rFonts w:hint="eastAsia"/>
        </w:rPr>
        <w:t>服务器访问接下来的接口服务器集群。接口服务器再调用到具体的服务，因此部署了应用服务器需要再部署一层；最</w:t>
      </w:r>
      <w:r w:rsidR="00342AEC">
        <w:rPr>
          <w:rFonts w:hint="eastAsia"/>
        </w:rPr>
        <w:t>后为了分摊应用服务器的压力，数据库以及各种搜索引擎等等</w:t>
      </w:r>
      <w:r w:rsidR="00C46216">
        <w:rPr>
          <w:rFonts w:hint="eastAsia"/>
        </w:rPr>
        <w:t>。</w:t>
      </w:r>
    </w:p>
    <w:p w14:paraId="56B49E28" w14:textId="14E371D2" w:rsidR="002F7A3A" w:rsidRDefault="00C819F4" w:rsidP="00863A26">
      <w:pPr>
        <w:pStyle w:val="1"/>
      </w:pPr>
      <w:r w:rsidRPr="00C819F4">
        <w:rPr>
          <w:rFonts w:hint="eastAsia"/>
        </w:rPr>
        <w:t>用例设计</w:t>
      </w:r>
    </w:p>
    <w:p w14:paraId="1F0E051D" w14:textId="31D10284" w:rsidR="00640BD1" w:rsidRDefault="0082551D" w:rsidP="00B11096">
      <w:pPr>
        <w:ind w:firstLineChars="0" w:firstLine="0"/>
      </w:pPr>
      <w:r>
        <w:rPr>
          <w:rFonts w:hint="eastAsia"/>
        </w:rPr>
        <w:t>银行秒杀系统</w:t>
      </w:r>
      <w:r w:rsidR="001F7039">
        <w:rPr>
          <w:rFonts w:hint="eastAsia"/>
        </w:rPr>
        <w:t>移动端</w:t>
      </w:r>
      <w:r>
        <w:rPr>
          <w:rFonts w:hint="eastAsia"/>
        </w:rPr>
        <w:t>系统</w:t>
      </w:r>
      <w:r w:rsidR="001F7039">
        <w:rPr>
          <w:rFonts w:hint="eastAsia"/>
        </w:rPr>
        <w:t>用例</w:t>
      </w:r>
      <w:r>
        <w:rPr>
          <w:rFonts w:hint="eastAsia"/>
        </w:rPr>
        <w:t>设计</w:t>
      </w:r>
      <w:r w:rsidR="00082F40">
        <w:rPr>
          <w:rFonts w:hint="eastAsia"/>
        </w:rPr>
        <w:t>如图</w:t>
      </w:r>
      <w:r w:rsidR="00593057">
        <w:t>3</w:t>
      </w:r>
      <w:r w:rsidR="00082F40">
        <w:rPr>
          <w:rFonts w:hint="eastAsia"/>
        </w:rPr>
        <w:t>所示：</w:t>
      </w:r>
    </w:p>
    <w:p w14:paraId="5CF31BE0" w14:textId="57BB89D3" w:rsidR="001F7039" w:rsidRDefault="001F7039" w:rsidP="00B11096">
      <w:pPr>
        <w:ind w:firstLineChars="0" w:firstLine="0"/>
      </w:pPr>
      <w:r w:rsidRPr="001F7039">
        <w:rPr>
          <w:noProof/>
        </w:rPr>
        <w:lastRenderedPageBreak/>
        <w:drawing>
          <wp:inline distT="0" distB="0" distL="0" distR="0" wp14:anchorId="7EFECB57" wp14:editId="212470A9">
            <wp:extent cx="5274310" cy="41414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4141470"/>
                    </a:xfrm>
                    <a:prstGeom prst="rect">
                      <a:avLst/>
                    </a:prstGeom>
                  </pic:spPr>
                </pic:pic>
              </a:graphicData>
            </a:graphic>
          </wp:inline>
        </w:drawing>
      </w:r>
    </w:p>
    <w:p w14:paraId="50A33C38" w14:textId="3660D95A" w:rsidR="00987893" w:rsidRDefault="00987893" w:rsidP="00987893">
      <w:pPr>
        <w:ind w:firstLineChars="0" w:firstLine="0"/>
        <w:jc w:val="center"/>
      </w:pPr>
      <w:r>
        <w:rPr>
          <w:rFonts w:hint="eastAsia"/>
        </w:rPr>
        <w:t>图</w:t>
      </w:r>
      <w:r w:rsidR="00593057">
        <w:t>3</w:t>
      </w:r>
      <w:r>
        <w:t xml:space="preserve"> </w:t>
      </w:r>
      <w:r>
        <w:rPr>
          <w:rFonts w:hint="eastAsia"/>
        </w:rPr>
        <w:t>银行秒杀系统移动端用例图</w:t>
      </w:r>
    </w:p>
    <w:p w14:paraId="2EBAD2AA" w14:textId="77777777" w:rsidR="00987893" w:rsidRDefault="00987893" w:rsidP="00B11096">
      <w:pPr>
        <w:ind w:firstLineChars="0" w:firstLine="0"/>
      </w:pPr>
    </w:p>
    <w:p w14:paraId="796104A0" w14:textId="08B5E043" w:rsidR="001F7039" w:rsidRDefault="00987893" w:rsidP="0060032F">
      <w:pPr>
        <w:ind w:firstLine="420"/>
      </w:pPr>
      <w:r>
        <w:rPr>
          <w:rFonts w:hint="eastAsia"/>
        </w:rPr>
        <w:t>用户使用移动端系统，在没有登录的状态下可以使用关键字查询，也可以浏览推荐理财产品的列表、理财产品的分类列表、专题产品列表以及秒杀活动下面的产品列表。用户在产品列表下面点击相应的产品以查询具体的理财产品信息。在具体的产品详情页面，用户可以选择将将产品加入收藏，也可以直接买入。不过，这两个操作都需在登录的状态下才可进行，因此，如果用户没有登录选择这两个选项，系统将直接跳转到登录界面。</w:t>
      </w:r>
    </w:p>
    <w:p w14:paraId="44691CFE" w14:textId="6B06327E" w:rsidR="00987893" w:rsidRDefault="00987893" w:rsidP="0060032F">
      <w:pPr>
        <w:ind w:firstLine="420"/>
      </w:pPr>
      <w:r>
        <w:rPr>
          <w:rFonts w:hint="eastAsia"/>
        </w:rPr>
        <w:t>以下操作例如收操理财产品列表查询、交易查询、收益查询、持有产品查询以及个人信息查询和修改密码等操作都是必须要在登录状态下，用户才可访问的操作。</w:t>
      </w:r>
    </w:p>
    <w:p w14:paraId="489F4B28" w14:textId="6A2AE2DF" w:rsidR="00B11096" w:rsidRDefault="00B11096" w:rsidP="00B11096">
      <w:pPr>
        <w:ind w:firstLineChars="0" w:firstLine="0"/>
      </w:pPr>
    </w:p>
    <w:p w14:paraId="0A4E7C9A" w14:textId="74294A49" w:rsidR="0082551D" w:rsidRDefault="0082551D" w:rsidP="00B11096">
      <w:pPr>
        <w:ind w:firstLineChars="0" w:firstLine="0"/>
      </w:pPr>
      <w:r>
        <w:rPr>
          <w:rFonts w:hint="eastAsia"/>
        </w:rPr>
        <w:t>银行秒杀系统后台管理端系统用例</w:t>
      </w:r>
      <w:r w:rsidR="00082F40">
        <w:rPr>
          <w:rFonts w:hint="eastAsia"/>
        </w:rPr>
        <w:t>如图</w:t>
      </w:r>
      <w:r w:rsidR="00593057">
        <w:t>4</w:t>
      </w:r>
      <w:r w:rsidR="00082F40">
        <w:rPr>
          <w:rFonts w:hint="eastAsia"/>
        </w:rPr>
        <w:t>所示：</w:t>
      </w:r>
    </w:p>
    <w:p w14:paraId="27242307" w14:textId="502304C6" w:rsidR="0082551D" w:rsidRPr="0082551D" w:rsidRDefault="007D73A3" w:rsidP="00B11096">
      <w:pPr>
        <w:ind w:firstLineChars="0" w:firstLine="0"/>
      </w:pPr>
      <w:r w:rsidRPr="007D73A3">
        <w:rPr>
          <w:noProof/>
        </w:rPr>
        <w:lastRenderedPageBreak/>
        <w:drawing>
          <wp:inline distT="0" distB="0" distL="0" distR="0" wp14:anchorId="6A7AFCC3" wp14:editId="257A224B">
            <wp:extent cx="5274310" cy="34055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405505"/>
                    </a:xfrm>
                    <a:prstGeom prst="rect">
                      <a:avLst/>
                    </a:prstGeom>
                  </pic:spPr>
                </pic:pic>
              </a:graphicData>
            </a:graphic>
          </wp:inline>
        </w:drawing>
      </w:r>
    </w:p>
    <w:p w14:paraId="0F3C5D77" w14:textId="6573E15E" w:rsidR="00B11096" w:rsidRDefault="000D2720" w:rsidP="000D2720">
      <w:pPr>
        <w:ind w:firstLineChars="0" w:firstLine="0"/>
        <w:jc w:val="center"/>
      </w:pPr>
      <w:r>
        <w:rPr>
          <w:rFonts w:hint="eastAsia"/>
        </w:rPr>
        <w:t>图</w:t>
      </w:r>
      <w:r w:rsidR="00593057">
        <w:t>4</w:t>
      </w:r>
      <w:r>
        <w:t xml:space="preserve"> </w:t>
      </w:r>
      <w:r>
        <w:rPr>
          <w:rFonts w:hint="eastAsia"/>
        </w:rPr>
        <w:t>银行秒杀系统管理端用例图</w:t>
      </w:r>
    </w:p>
    <w:p w14:paraId="6F3F680A" w14:textId="6E87413D" w:rsidR="000D2720" w:rsidRDefault="000D2720" w:rsidP="000D2720">
      <w:pPr>
        <w:ind w:firstLineChars="0" w:firstLine="0"/>
        <w:jc w:val="center"/>
      </w:pPr>
    </w:p>
    <w:p w14:paraId="55DEB9DE" w14:textId="3071130E" w:rsidR="000D2720" w:rsidRPr="000D2720" w:rsidRDefault="000D2720" w:rsidP="0060032F">
      <w:pPr>
        <w:ind w:firstLine="420"/>
      </w:pPr>
      <w:r w:rsidRPr="0060032F">
        <w:rPr>
          <w:rFonts w:hint="eastAsia"/>
        </w:rPr>
        <w:t>银行秒杀系统管理端的用户主要是产品管理者，它主要是负责对理财产品的上线、以及营销活动的管理。不过，由于系统有保证较高安全性的需求。因此还需要对系统不同用户所对应的角色</w:t>
      </w:r>
      <w:r w:rsidR="00DE1FFF" w:rsidRPr="0060032F">
        <w:rPr>
          <w:rFonts w:hint="eastAsia"/>
        </w:rPr>
        <w:t>所能够访问到的资源权限进行管理。普通管理员不能进行系统的一个配置管理操作以及用户相关权限的管理操作，系统管理员具有一切操作的访问权限</w:t>
      </w:r>
      <w:r w:rsidR="00DE1FFF">
        <w:rPr>
          <w:rFonts w:hint="eastAsia"/>
        </w:rPr>
        <w:t>。</w:t>
      </w:r>
    </w:p>
    <w:p w14:paraId="5D6CC9D4" w14:textId="35A8818D" w:rsidR="00702938" w:rsidRDefault="00C819F4" w:rsidP="00863A26">
      <w:pPr>
        <w:pStyle w:val="1"/>
      </w:pPr>
      <w:r w:rsidRPr="00C819F4">
        <w:rPr>
          <w:rFonts w:hint="eastAsia"/>
        </w:rPr>
        <w:t>软件风格选择及软件架构设计</w:t>
      </w:r>
    </w:p>
    <w:p w14:paraId="1C7ED478" w14:textId="0A571783" w:rsidR="005D7D89" w:rsidRDefault="005D7D89" w:rsidP="00E27E55">
      <w:pPr>
        <w:ind w:firstLine="420"/>
      </w:pPr>
      <w:r>
        <w:rPr>
          <w:rFonts w:hint="eastAsia"/>
        </w:rPr>
        <w:t>由于行业的特殊性</w:t>
      </w:r>
      <w:r>
        <w:rPr>
          <w:rFonts w:hint="eastAsia"/>
        </w:rPr>
        <w:t>,</w:t>
      </w:r>
      <w:r>
        <w:rPr>
          <w:rFonts w:hint="eastAsia"/>
        </w:rPr>
        <w:t>对软件开发的三高</w:t>
      </w:r>
      <w:r>
        <w:rPr>
          <w:rFonts w:hint="eastAsia"/>
        </w:rPr>
        <w:t>(</w:t>
      </w:r>
      <w:r>
        <w:rPr>
          <w:rFonts w:hint="eastAsia"/>
        </w:rPr>
        <w:t>高并发、高可用、高性能</w:t>
      </w:r>
      <w:r>
        <w:rPr>
          <w:rFonts w:hint="eastAsia"/>
        </w:rPr>
        <w:t>)</w:t>
      </w:r>
      <w:r>
        <w:rPr>
          <w:rFonts w:hint="eastAsia"/>
        </w:rPr>
        <w:t>也有着更高的要求。</w:t>
      </w:r>
      <w:r w:rsidR="00F03D91">
        <w:rPr>
          <w:rFonts w:hint="eastAsia"/>
        </w:rPr>
        <w:t>如今行业</w:t>
      </w:r>
      <w:r w:rsidR="005E243A">
        <w:rPr>
          <w:rFonts w:hint="eastAsia"/>
        </w:rPr>
        <w:t>行业流行的微服务架构正是实现三高系统的最佳选择。银行秒杀系统微服务架构如图</w:t>
      </w:r>
      <w:r w:rsidR="00593057">
        <w:t>5</w:t>
      </w:r>
      <w:r w:rsidR="005E243A">
        <w:rPr>
          <w:rFonts w:hint="eastAsia"/>
        </w:rPr>
        <w:t>所示。</w:t>
      </w:r>
    </w:p>
    <w:p w14:paraId="198E0AA9" w14:textId="793BB66E" w:rsidR="00B4090B" w:rsidRDefault="002F6356" w:rsidP="00B4090B">
      <w:pPr>
        <w:ind w:firstLineChars="95" w:firstLine="199"/>
        <w:jc w:val="center"/>
      </w:pPr>
      <w:r w:rsidRPr="002F6356">
        <w:rPr>
          <w:noProof/>
        </w:rPr>
        <w:lastRenderedPageBreak/>
        <w:drawing>
          <wp:inline distT="0" distB="0" distL="0" distR="0" wp14:anchorId="7B32C52E" wp14:editId="0ABCBC62">
            <wp:extent cx="5274310" cy="30219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021965"/>
                    </a:xfrm>
                    <a:prstGeom prst="rect">
                      <a:avLst/>
                    </a:prstGeom>
                  </pic:spPr>
                </pic:pic>
              </a:graphicData>
            </a:graphic>
          </wp:inline>
        </w:drawing>
      </w:r>
    </w:p>
    <w:p w14:paraId="0BB59A8D" w14:textId="57C7F6D4" w:rsidR="00E27E55" w:rsidRDefault="004623A3" w:rsidP="00E27E55">
      <w:pPr>
        <w:ind w:firstLineChars="95" w:firstLine="199"/>
        <w:jc w:val="center"/>
        <w:rPr>
          <w:rFonts w:ascii="宋体" w:hAnsi="宋体"/>
        </w:rPr>
      </w:pPr>
      <w:r w:rsidRPr="004623A3">
        <w:rPr>
          <w:rFonts w:ascii="宋体" w:hAnsi="宋体" w:hint="eastAsia"/>
        </w:rPr>
        <w:t>图</w:t>
      </w:r>
      <w:r w:rsidR="00593057">
        <w:rPr>
          <w:rFonts w:ascii="宋体" w:hAnsi="宋体"/>
        </w:rPr>
        <w:t>5</w:t>
      </w:r>
      <w:r w:rsidRPr="004623A3">
        <w:rPr>
          <w:rFonts w:ascii="宋体" w:hAnsi="宋体"/>
        </w:rPr>
        <w:t xml:space="preserve"> </w:t>
      </w:r>
      <w:r w:rsidRPr="004623A3">
        <w:rPr>
          <w:rFonts w:ascii="宋体" w:hAnsi="宋体" w:hint="eastAsia"/>
        </w:rPr>
        <w:t>银行秒杀系统微服务架构</w:t>
      </w:r>
    </w:p>
    <w:p w14:paraId="4E372576" w14:textId="1E118DCC" w:rsidR="00E27E55" w:rsidRDefault="00E27E55" w:rsidP="00E27E55">
      <w:pPr>
        <w:ind w:firstLineChars="0" w:firstLine="0"/>
        <w:rPr>
          <w:rFonts w:ascii="宋体" w:hAnsi="宋体" w:hint="eastAsia"/>
        </w:rPr>
      </w:pPr>
    </w:p>
    <w:p w14:paraId="1F5CEDFE" w14:textId="420BB88A" w:rsidR="00EA5F80" w:rsidRDefault="00FE0C09" w:rsidP="007106DE">
      <w:pPr>
        <w:ind w:firstLine="420"/>
      </w:pPr>
      <w:r>
        <w:rPr>
          <w:rFonts w:hint="eastAsia"/>
        </w:rPr>
        <w:t>微服务概念的的提出不仅给架构设计者以更大的自由，解决了根据自己的团队的能力，选择熟悉的工具、技术和框架问题；而且还给普通的服务开发者带来更大的友善度，最后实现了大型软件异构风格设计的目标。该项目架构也包含了各种经典的软件风格架构，主要有</w:t>
      </w:r>
      <w:r>
        <w:rPr>
          <w:rFonts w:hint="eastAsia"/>
        </w:rPr>
        <w:t>C/S</w:t>
      </w:r>
      <w:r>
        <w:rPr>
          <w:rFonts w:hint="eastAsia"/>
        </w:rPr>
        <w:t>架构风格、</w:t>
      </w:r>
      <w:r>
        <w:rPr>
          <w:rFonts w:hint="eastAsia"/>
        </w:rPr>
        <w:t>B</w:t>
      </w:r>
      <w:r>
        <w:t>/</w:t>
      </w:r>
      <w:r>
        <w:rPr>
          <w:rFonts w:hint="eastAsia"/>
        </w:rPr>
        <w:t>S</w:t>
      </w:r>
      <w:r>
        <w:rPr>
          <w:rFonts w:hint="eastAsia"/>
        </w:rPr>
        <w:t>架构风格、三层架构风格、管道</w:t>
      </w:r>
      <w:r>
        <w:rPr>
          <w:rFonts w:hint="eastAsia"/>
        </w:rPr>
        <w:t>/</w:t>
      </w:r>
      <w:r>
        <w:rPr>
          <w:rFonts w:hint="eastAsia"/>
        </w:rPr>
        <w:t>过滤器</w:t>
      </w:r>
      <w:r w:rsidR="00EA5F80">
        <w:rPr>
          <w:rFonts w:hint="eastAsia"/>
        </w:rPr>
        <w:t>风格</w:t>
      </w:r>
      <w:r w:rsidR="003E61AA">
        <w:rPr>
          <w:rFonts w:hint="eastAsia"/>
        </w:rPr>
        <w:t>等</w:t>
      </w:r>
      <w:r w:rsidR="00EA5F80">
        <w:rPr>
          <w:rFonts w:hint="eastAsia"/>
        </w:rPr>
        <w:t>。</w:t>
      </w:r>
    </w:p>
    <w:p w14:paraId="182FED3D" w14:textId="597128B8" w:rsidR="00EA5F80" w:rsidRDefault="00EA5F80" w:rsidP="00847E09">
      <w:pPr>
        <w:ind w:firstLine="420"/>
      </w:pPr>
      <w:r>
        <w:rPr>
          <w:rFonts w:hint="eastAsia"/>
        </w:rPr>
        <w:t>C/S</w:t>
      </w:r>
      <w:r>
        <w:rPr>
          <w:rFonts w:hint="eastAsia"/>
        </w:rPr>
        <w:t>风格主要由三个部分组成：客户端程序、服务器程序和网络。在本系统中，用户在移动设备上使用手机</w:t>
      </w:r>
      <w:r>
        <w:rPr>
          <w:rFonts w:hint="eastAsia"/>
        </w:rPr>
        <w:t>App</w:t>
      </w:r>
      <w:r>
        <w:rPr>
          <w:rFonts w:hint="eastAsia"/>
        </w:rPr>
        <w:t>程序，通过网络访问服务器程序。</w:t>
      </w:r>
    </w:p>
    <w:p w14:paraId="6534053D" w14:textId="65415911" w:rsidR="00AD68E8" w:rsidRDefault="00AD68E8" w:rsidP="007106DE">
      <w:pPr>
        <w:ind w:firstLine="420"/>
      </w:pPr>
      <w:r>
        <w:rPr>
          <w:rFonts w:hint="eastAsia"/>
        </w:rPr>
        <w:t>B/S</w:t>
      </w:r>
      <w:r>
        <w:rPr>
          <w:rFonts w:hint="eastAsia"/>
        </w:rPr>
        <w:t>风格主要</w:t>
      </w:r>
      <w:r w:rsidR="00D02808">
        <w:rPr>
          <w:rFonts w:hint="eastAsia"/>
        </w:rPr>
        <w:t>是指使用浏览器通过网络直接访问服务器资源的架构设计风格，在该项目中，产品管理员以及系统的管理员都需要通过</w:t>
      </w:r>
      <w:r w:rsidR="00D02808">
        <w:rPr>
          <w:rFonts w:hint="eastAsia"/>
        </w:rPr>
        <w:t>PC</w:t>
      </w:r>
      <w:r w:rsidR="00D02808">
        <w:rPr>
          <w:rFonts w:hint="eastAsia"/>
        </w:rPr>
        <w:t>端的后台管理系统完成对于系统的资源的管理和监控。</w:t>
      </w:r>
    </w:p>
    <w:p w14:paraId="2CB121DA" w14:textId="6A201A2B" w:rsidR="007106DE" w:rsidRDefault="007106DE" w:rsidP="007106DE">
      <w:pPr>
        <w:ind w:firstLine="420"/>
      </w:pPr>
      <w:r>
        <w:rPr>
          <w:rFonts w:hint="eastAsia"/>
        </w:rPr>
        <w:t>三层架构风格主要指的是将功能划分为了表现层（</w:t>
      </w:r>
      <w:r>
        <w:rPr>
          <w:rFonts w:hint="eastAsia"/>
        </w:rPr>
        <w:t>PL</w:t>
      </w:r>
      <w:r>
        <w:rPr>
          <w:rFonts w:hint="eastAsia"/>
        </w:rPr>
        <w:t>）、业务逻辑层（</w:t>
      </w:r>
      <w:r>
        <w:rPr>
          <w:rFonts w:hint="eastAsia"/>
        </w:rPr>
        <w:t>BLL</w:t>
      </w:r>
      <w:r>
        <w:rPr>
          <w:rFonts w:hint="eastAsia"/>
        </w:rPr>
        <w:t>）、数据访问层（</w:t>
      </w:r>
      <w:r>
        <w:rPr>
          <w:rFonts w:hint="eastAsia"/>
        </w:rPr>
        <w:t>DAL</w:t>
      </w:r>
      <w:r>
        <w:rPr>
          <w:rFonts w:hint="eastAsia"/>
        </w:rPr>
        <w:t>）</w:t>
      </w:r>
      <w:r w:rsidR="0058233D">
        <w:rPr>
          <w:rFonts w:hint="eastAsia"/>
        </w:rPr>
        <w:t>。该项目</w:t>
      </w:r>
      <w:r w:rsidR="00F13517">
        <w:rPr>
          <w:rFonts w:hint="eastAsia"/>
        </w:rPr>
        <w:t>每个一个微服务</w:t>
      </w:r>
      <w:r w:rsidR="0058233D">
        <w:rPr>
          <w:rFonts w:hint="eastAsia"/>
        </w:rPr>
        <w:t>采用</w:t>
      </w:r>
      <w:r w:rsidR="00F13517">
        <w:rPr>
          <w:rFonts w:hint="eastAsia"/>
        </w:rPr>
        <w:t>的都</w:t>
      </w:r>
      <w:r w:rsidR="0058233D">
        <w:rPr>
          <w:rFonts w:hint="eastAsia"/>
        </w:rPr>
        <w:t>是</w:t>
      </w:r>
      <w:r w:rsidR="00F13517">
        <w:rPr>
          <w:rFonts w:hint="eastAsia"/>
        </w:rPr>
        <w:t>MVC</w:t>
      </w:r>
      <w:r w:rsidR="00F13517">
        <w:rPr>
          <w:rFonts w:hint="eastAsia"/>
        </w:rPr>
        <w:t>模式的三层架构。</w:t>
      </w:r>
    </w:p>
    <w:p w14:paraId="6C98E4C1" w14:textId="64D7D2DE" w:rsidR="0021006C" w:rsidRDefault="0021006C" w:rsidP="007106DE">
      <w:pPr>
        <w:ind w:firstLine="420"/>
      </w:pPr>
      <w:r>
        <w:rPr>
          <w:rFonts w:hint="eastAsia"/>
        </w:rPr>
        <w:t>管道</w:t>
      </w:r>
      <w:r>
        <w:rPr>
          <w:rFonts w:hint="eastAsia"/>
        </w:rPr>
        <w:t>/</w:t>
      </w:r>
      <w:r>
        <w:rPr>
          <w:rFonts w:hint="eastAsia"/>
        </w:rPr>
        <w:t>过滤器风格</w:t>
      </w:r>
      <w:r w:rsidR="003E61AA">
        <w:rPr>
          <w:rFonts w:hint="eastAsia"/>
        </w:rPr>
        <w:t>在本系统中的体现主要是消息队列等典型中间件的设计格式。</w:t>
      </w:r>
    </w:p>
    <w:p w14:paraId="46C18CAD" w14:textId="77777777" w:rsidR="003E61AA" w:rsidRPr="007106DE" w:rsidRDefault="003E61AA" w:rsidP="007106DE">
      <w:pPr>
        <w:ind w:firstLine="420"/>
        <w:rPr>
          <w:rFonts w:hint="eastAsia"/>
        </w:rPr>
      </w:pPr>
    </w:p>
    <w:p w14:paraId="6F23E2DA" w14:textId="54E2E254" w:rsidR="00564D52" w:rsidRPr="006D3B8A" w:rsidRDefault="00C819F4" w:rsidP="006D3B8A">
      <w:pPr>
        <w:pStyle w:val="1"/>
      </w:pPr>
      <w:r w:rsidRPr="00C819F4">
        <w:rPr>
          <w:rFonts w:hint="eastAsia"/>
        </w:rPr>
        <w:t>采用</w:t>
      </w:r>
      <w:r w:rsidRPr="00C819F4">
        <w:rPr>
          <w:rFonts w:hint="eastAsia"/>
        </w:rPr>
        <w:t>B-C-E</w:t>
      </w:r>
      <w:r w:rsidRPr="00C819F4">
        <w:rPr>
          <w:rFonts w:hint="eastAsia"/>
        </w:rPr>
        <w:t>模式分析方法进行静态设计</w:t>
      </w:r>
    </w:p>
    <w:p w14:paraId="1D5418EC" w14:textId="5608E8E5" w:rsidR="00564D52" w:rsidRDefault="00564D52" w:rsidP="0088450F">
      <w:pPr>
        <w:ind w:firstLineChars="0" w:firstLine="0"/>
      </w:pPr>
      <w:r>
        <w:rPr>
          <w:rFonts w:hint="eastAsia"/>
        </w:rPr>
        <w:t>边界类</w:t>
      </w:r>
      <w:r w:rsidR="0088450F">
        <w:rPr>
          <w:rFonts w:hint="eastAsia"/>
        </w:rPr>
        <w:t>如图</w:t>
      </w:r>
      <w:r w:rsidR="0088450F">
        <w:rPr>
          <w:rFonts w:hint="eastAsia"/>
        </w:rPr>
        <w:t>6</w:t>
      </w:r>
      <w:r w:rsidR="0088450F">
        <w:rPr>
          <w:rFonts w:hint="eastAsia"/>
        </w:rPr>
        <w:t>所示</w:t>
      </w:r>
      <w:r>
        <w:rPr>
          <w:rFonts w:hint="eastAsia"/>
        </w:rPr>
        <w:t>：</w:t>
      </w:r>
      <w:r>
        <w:rPr>
          <w:rFonts w:hint="eastAsia"/>
        </w:rPr>
        <w:t xml:space="preserve"> </w:t>
      </w:r>
    </w:p>
    <w:p w14:paraId="0C650CFA" w14:textId="11E3F940" w:rsidR="00564D52" w:rsidRDefault="007B7070" w:rsidP="00A9641B">
      <w:pPr>
        <w:ind w:firstLineChars="100" w:firstLine="210"/>
        <w:jc w:val="center"/>
        <w:rPr>
          <w:sz w:val="28"/>
          <w:szCs w:val="28"/>
        </w:rPr>
      </w:pPr>
      <w:r>
        <w:rPr>
          <w:noProof/>
        </w:rPr>
        <w:lastRenderedPageBreak/>
        <w:drawing>
          <wp:inline distT="0" distB="0" distL="0" distR="0" wp14:anchorId="71DDC02C" wp14:editId="3A86B7C4">
            <wp:extent cx="5274310" cy="1462405"/>
            <wp:effectExtent l="0" t="0" r="2540" b="444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462405"/>
                    </a:xfrm>
                    <a:prstGeom prst="rect">
                      <a:avLst/>
                    </a:prstGeom>
                  </pic:spPr>
                </pic:pic>
              </a:graphicData>
            </a:graphic>
          </wp:inline>
        </w:drawing>
      </w:r>
    </w:p>
    <w:p w14:paraId="7E32CE54" w14:textId="658DA16A" w:rsidR="00D22BEA" w:rsidRPr="00D22BEA" w:rsidRDefault="00D22BEA" w:rsidP="00D22BEA">
      <w:pPr>
        <w:ind w:firstLineChars="0" w:firstLine="0"/>
        <w:jc w:val="center"/>
        <w:rPr>
          <w:rFonts w:ascii="宋体" w:hAnsi="宋体"/>
          <w:szCs w:val="21"/>
        </w:rPr>
      </w:pPr>
      <w:r w:rsidRPr="00D22BEA">
        <w:rPr>
          <w:rFonts w:ascii="宋体" w:hAnsi="宋体" w:hint="eastAsia"/>
          <w:szCs w:val="21"/>
        </w:rPr>
        <w:t>图6边界类</w:t>
      </w:r>
    </w:p>
    <w:p w14:paraId="084D30A1" w14:textId="77777777" w:rsidR="00D22BEA" w:rsidRDefault="00D22BEA" w:rsidP="00C819F4">
      <w:pPr>
        <w:ind w:firstLineChars="0" w:firstLine="0"/>
        <w:rPr>
          <w:sz w:val="28"/>
          <w:szCs w:val="28"/>
        </w:rPr>
      </w:pPr>
    </w:p>
    <w:p w14:paraId="1EE8307D" w14:textId="4833A0F3" w:rsidR="00564D52" w:rsidRDefault="00564D52" w:rsidP="0088450F">
      <w:pPr>
        <w:ind w:firstLineChars="0" w:firstLine="0"/>
      </w:pPr>
      <w:r>
        <w:rPr>
          <w:rFonts w:hint="eastAsia"/>
        </w:rPr>
        <w:t>控制类</w:t>
      </w:r>
      <w:r w:rsidR="0088450F">
        <w:rPr>
          <w:rFonts w:hint="eastAsia"/>
        </w:rPr>
        <w:t>如图</w:t>
      </w:r>
      <w:r w:rsidR="0088450F">
        <w:rPr>
          <w:rFonts w:hint="eastAsia"/>
        </w:rPr>
        <w:t>7</w:t>
      </w:r>
      <w:r w:rsidR="0088450F">
        <w:rPr>
          <w:rFonts w:hint="eastAsia"/>
        </w:rPr>
        <w:t>所示</w:t>
      </w:r>
      <w:r>
        <w:rPr>
          <w:rFonts w:hint="eastAsia"/>
        </w:rPr>
        <w:t>：</w:t>
      </w:r>
    </w:p>
    <w:p w14:paraId="3CE48B4F" w14:textId="1624ACA3" w:rsidR="00E5145E" w:rsidRDefault="00E5145E" w:rsidP="00A9641B">
      <w:pPr>
        <w:ind w:firstLineChars="0" w:firstLine="0"/>
        <w:jc w:val="center"/>
        <w:rPr>
          <w:sz w:val="28"/>
          <w:szCs w:val="28"/>
        </w:rPr>
      </w:pPr>
      <w:r>
        <w:rPr>
          <w:noProof/>
        </w:rPr>
        <w:drawing>
          <wp:inline distT="0" distB="0" distL="0" distR="0" wp14:anchorId="5D9CC38B" wp14:editId="560D26B9">
            <wp:extent cx="5274310" cy="228536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285365"/>
                    </a:xfrm>
                    <a:prstGeom prst="rect">
                      <a:avLst/>
                    </a:prstGeom>
                    <a:noFill/>
                    <a:ln>
                      <a:noFill/>
                    </a:ln>
                  </pic:spPr>
                </pic:pic>
              </a:graphicData>
            </a:graphic>
          </wp:inline>
        </w:drawing>
      </w:r>
    </w:p>
    <w:p w14:paraId="17FFAB14" w14:textId="36FD43E1" w:rsidR="00D22BEA" w:rsidRPr="00D22BEA" w:rsidRDefault="00D22BEA" w:rsidP="00D22BEA">
      <w:pPr>
        <w:ind w:firstLineChars="0" w:firstLine="0"/>
        <w:jc w:val="center"/>
        <w:rPr>
          <w:rFonts w:ascii="宋体" w:hAnsi="宋体"/>
          <w:szCs w:val="21"/>
        </w:rPr>
      </w:pPr>
      <w:r w:rsidRPr="00D22BEA">
        <w:rPr>
          <w:rFonts w:ascii="宋体" w:hAnsi="宋体" w:hint="eastAsia"/>
          <w:szCs w:val="21"/>
        </w:rPr>
        <w:t>图7控制类</w:t>
      </w:r>
    </w:p>
    <w:p w14:paraId="7613ABDA" w14:textId="77777777" w:rsidR="00D22BEA" w:rsidRDefault="00D22BEA" w:rsidP="00C819F4">
      <w:pPr>
        <w:ind w:firstLineChars="0" w:firstLine="0"/>
        <w:rPr>
          <w:sz w:val="28"/>
          <w:szCs w:val="28"/>
        </w:rPr>
      </w:pPr>
    </w:p>
    <w:p w14:paraId="5F5AB271" w14:textId="3F3AE56D" w:rsidR="00564D52" w:rsidRDefault="00564D52" w:rsidP="0088450F">
      <w:pPr>
        <w:ind w:firstLineChars="0" w:firstLine="0"/>
      </w:pPr>
      <w:r>
        <w:rPr>
          <w:rFonts w:hint="eastAsia"/>
        </w:rPr>
        <w:t>实体类</w:t>
      </w:r>
      <w:r w:rsidR="0088450F">
        <w:rPr>
          <w:rFonts w:hint="eastAsia"/>
        </w:rPr>
        <w:t>如图</w:t>
      </w:r>
      <w:r w:rsidR="0088450F">
        <w:rPr>
          <w:rFonts w:hint="eastAsia"/>
        </w:rPr>
        <w:t>8</w:t>
      </w:r>
      <w:r w:rsidR="0088450F">
        <w:rPr>
          <w:rFonts w:hint="eastAsia"/>
        </w:rPr>
        <w:t>所示</w:t>
      </w:r>
      <w:r>
        <w:rPr>
          <w:rFonts w:hint="eastAsia"/>
        </w:rPr>
        <w:t>：</w:t>
      </w:r>
    </w:p>
    <w:p w14:paraId="1DAE5EA8" w14:textId="392D7A39" w:rsidR="00E5145E" w:rsidRDefault="00E5145E" w:rsidP="00A9641B">
      <w:pPr>
        <w:ind w:firstLineChars="0" w:firstLine="0"/>
        <w:jc w:val="center"/>
        <w:rPr>
          <w:sz w:val="28"/>
          <w:szCs w:val="28"/>
        </w:rPr>
      </w:pPr>
      <w:r>
        <w:rPr>
          <w:noProof/>
        </w:rPr>
        <w:drawing>
          <wp:inline distT="0" distB="0" distL="0" distR="0" wp14:anchorId="4242ED8B" wp14:editId="71DC939C">
            <wp:extent cx="3542615" cy="2098017"/>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59446" cy="2107985"/>
                    </a:xfrm>
                    <a:prstGeom prst="rect">
                      <a:avLst/>
                    </a:prstGeom>
                  </pic:spPr>
                </pic:pic>
              </a:graphicData>
            </a:graphic>
          </wp:inline>
        </w:drawing>
      </w:r>
    </w:p>
    <w:p w14:paraId="73C99829" w14:textId="12508B9A" w:rsidR="00E5145E" w:rsidRPr="00D22BEA" w:rsidRDefault="00D22BEA" w:rsidP="00D22BEA">
      <w:pPr>
        <w:ind w:firstLineChars="0" w:firstLine="0"/>
        <w:jc w:val="center"/>
        <w:rPr>
          <w:rFonts w:ascii="宋体" w:hAnsi="宋体"/>
          <w:szCs w:val="21"/>
        </w:rPr>
      </w:pPr>
      <w:r w:rsidRPr="00D22BEA">
        <w:rPr>
          <w:rFonts w:ascii="宋体" w:hAnsi="宋体" w:hint="eastAsia"/>
          <w:szCs w:val="21"/>
        </w:rPr>
        <w:t>图8实体类</w:t>
      </w:r>
    </w:p>
    <w:p w14:paraId="5887E9F5" w14:textId="77777777" w:rsidR="00E5145E" w:rsidRDefault="00E5145E" w:rsidP="00C819F4">
      <w:pPr>
        <w:ind w:firstLineChars="0" w:firstLine="0"/>
        <w:rPr>
          <w:sz w:val="28"/>
          <w:szCs w:val="28"/>
        </w:rPr>
      </w:pPr>
    </w:p>
    <w:p w14:paraId="5F7527DF" w14:textId="489E938F" w:rsidR="00E5145E" w:rsidRDefault="00E5145E" w:rsidP="0088450F">
      <w:pPr>
        <w:ind w:firstLineChars="0" w:firstLine="0"/>
      </w:pPr>
      <w:r>
        <w:rPr>
          <w:rFonts w:hint="eastAsia"/>
        </w:rPr>
        <w:t>汇总图</w:t>
      </w:r>
      <w:r w:rsidR="0088450F">
        <w:rPr>
          <w:rFonts w:hint="eastAsia"/>
        </w:rPr>
        <w:t>如图</w:t>
      </w:r>
      <w:r w:rsidR="0088450F">
        <w:rPr>
          <w:rFonts w:hint="eastAsia"/>
        </w:rPr>
        <w:t>9</w:t>
      </w:r>
      <w:r w:rsidR="0088450F">
        <w:rPr>
          <w:rFonts w:hint="eastAsia"/>
        </w:rPr>
        <w:t>所示</w:t>
      </w:r>
      <w:r>
        <w:rPr>
          <w:rFonts w:hint="eastAsia"/>
        </w:rPr>
        <w:t>：</w:t>
      </w:r>
    </w:p>
    <w:p w14:paraId="20B6C097" w14:textId="1A2DE0D7" w:rsidR="00E5145E" w:rsidRDefault="00A9641B" w:rsidP="001874D0">
      <w:pPr>
        <w:ind w:firstLineChars="0" w:firstLine="0"/>
        <w:jc w:val="center"/>
        <w:rPr>
          <w:sz w:val="28"/>
          <w:szCs w:val="28"/>
        </w:rPr>
      </w:pPr>
      <w:r>
        <w:rPr>
          <w:noProof/>
        </w:rPr>
        <w:lastRenderedPageBreak/>
        <w:drawing>
          <wp:inline distT="0" distB="0" distL="0" distR="0" wp14:anchorId="6D174835" wp14:editId="08E284A2">
            <wp:extent cx="5274310" cy="310896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108960"/>
                    </a:xfrm>
                    <a:prstGeom prst="rect">
                      <a:avLst/>
                    </a:prstGeom>
                  </pic:spPr>
                </pic:pic>
              </a:graphicData>
            </a:graphic>
          </wp:inline>
        </w:drawing>
      </w:r>
    </w:p>
    <w:p w14:paraId="0BDDCB3E" w14:textId="094D1D73" w:rsidR="00D22BEA" w:rsidRDefault="00D22BEA" w:rsidP="00D22BEA">
      <w:pPr>
        <w:ind w:firstLineChars="0" w:firstLine="0"/>
        <w:jc w:val="center"/>
        <w:rPr>
          <w:rFonts w:ascii="宋体" w:hAnsi="宋体"/>
          <w:szCs w:val="21"/>
        </w:rPr>
      </w:pPr>
      <w:r w:rsidRPr="00D22BEA">
        <w:rPr>
          <w:rFonts w:ascii="宋体" w:hAnsi="宋体" w:hint="eastAsia"/>
          <w:szCs w:val="21"/>
        </w:rPr>
        <w:t>图9汇总图</w:t>
      </w:r>
    </w:p>
    <w:p w14:paraId="6E6F7567" w14:textId="77777777" w:rsidR="00956AB9" w:rsidRPr="00D22BEA" w:rsidRDefault="00956AB9" w:rsidP="00D22BEA">
      <w:pPr>
        <w:ind w:firstLineChars="0" w:firstLine="0"/>
        <w:jc w:val="center"/>
        <w:rPr>
          <w:rFonts w:ascii="宋体" w:hAnsi="宋体" w:hint="eastAsia"/>
          <w:szCs w:val="21"/>
        </w:rPr>
      </w:pPr>
    </w:p>
    <w:p w14:paraId="496D634A" w14:textId="66F447E2" w:rsidR="00C819F4" w:rsidRDefault="00C819F4" w:rsidP="00863A26">
      <w:pPr>
        <w:pStyle w:val="1"/>
      </w:pPr>
      <w:r w:rsidRPr="00C819F4">
        <w:rPr>
          <w:rFonts w:hint="eastAsia"/>
        </w:rPr>
        <w:t>顺序图</w:t>
      </w:r>
    </w:p>
    <w:p w14:paraId="3560AB5B" w14:textId="77777777" w:rsidR="001874D0" w:rsidRDefault="00E5145E" w:rsidP="001874D0">
      <w:pPr>
        <w:ind w:firstLineChars="0" w:firstLine="0"/>
      </w:pPr>
      <w:r w:rsidRPr="000144A7">
        <w:rPr>
          <w:rFonts w:hint="eastAsia"/>
        </w:rPr>
        <w:t>秒杀详情顺序图</w:t>
      </w:r>
      <w:r w:rsidR="0088450F">
        <w:rPr>
          <w:rFonts w:hint="eastAsia"/>
        </w:rPr>
        <w:t>如图</w:t>
      </w:r>
      <w:r w:rsidR="0088450F">
        <w:t>10</w:t>
      </w:r>
      <w:r w:rsidR="0088450F">
        <w:rPr>
          <w:rFonts w:hint="eastAsia"/>
        </w:rPr>
        <w:t>所示</w:t>
      </w:r>
      <w:r w:rsidR="000144A7">
        <w:rPr>
          <w:rFonts w:hint="eastAsia"/>
        </w:rPr>
        <w:t>：</w:t>
      </w:r>
    </w:p>
    <w:p w14:paraId="405A25C1" w14:textId="3EA75B27" w:rsidR="000144A7" w:rsidRPr="001874D0" w:rsidRDefault="000144A7" w:rsidP="001874D0">
      <w:pPr>
        <w:ind w:firstLineChars="0" w:firstLine="0"/>
        <w:jc w:val="center"/>
      </w:pPr>
      <w:r>
        <w:rPr>
          <w:noProof/>
        </w:rPr>
        <w:drawing>
          <wp:inline distT="0" distB="0" distL="0" distR="0" wp14:anchorId="59301D48" wp14:editId="7584289E">
            <wp:extent cx="4199670" cy="254629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2360" cy="2553990"/>
                    </a:xfrm>
                    <a:prstGeom prst="rect">
                      <a:avLst/>
                    </a:prstGeom>
                    <a:noFill/>
                    <a:ln>
                      <a:noFill/>
                    </a:ln>
                  </pic:spPr>
                </pic:pic>
              </a:graphicData>
            </a:graphic>
          </wp:inline>
        </w:drawing>
      </w:r>
    </w:p>
    <w:p w14:paraId="05EC3BC8" w14:textId="033BEDCC" w:rsidR="00E5145E" w:rsidRDefault="002A0115" w:rsidP="002A0115">
      <w:pPr>
        <w:ind w:firstLine="420"/>
        <w:jc w:val="center"/>
      </w:pPr>
      <w:r>
        <w:rPr>
          <w:rFonts w:hint="eastAsia"/>
        </w:rPr>
        <w:t>图</w:t>
      </w:r>
      <w:r>
        <w:rPr>
          <w:rFonts w:hint="eastAsia"/>
        </w:rPr>
        <w:t>1</w:t>
      </w:r>
      <w:r>
        <w:t>0</w:t>
      </w:r>
      <w:r>
        <w:rPr>
          <w:rFonts w:hint="eastAsia"/>
        </w:rPr>
        <w:t>秒杀详情顺序图</w:t>
      </w:r>
    </w:p>
    <w:p w14:paraId="145F6A13" w14:textId="77777777" w:rsidR="00D22BEA" w:rsidRDefault="00D22BEA" w:rsidP="0088450F">
      <w:pPr>
        <w:ind w:firstLineChars="0" w:firstLine="0"/>
        <w:rPr>
          <w:sz w:val="28"/>
          <w:szCs w:val="28"/>
        </w:rPr>
      </w:pPr>
    </w:p>
    <w:p w14:paraId="6219FC3B" w14:textId="5538682C" w:rsidR="00D22BEA" w:rsidRDefault="00D22BEA" w:rsidP="0088450F">
      <w:pPr>
        <w:ind w:firstLineChars="0" w:firstLine="0"/>
      </w:pPr>
      <w:r w:rsidRPr="00D22BEA">
        <w:rPr>
          <w:rFonts w:hint="eastAsia"/>
        </w:rPr>
        <w:t>添加理财产品顺序图</w:t>
      </w:r>
      <w:r w:rsidR="0088450F">
        <w:rPr>
          <w:rFonts w:hint="eastAsia"/>
        </w:rPr>
        <w:t>如图</w:t>
      </w:r>
      <w:r w:rsidR="0088450F">
        <w:rPr>
          <w:rFonts w:hint="eastAsia"/>
        </w:rPr>
        <w:t>1</w:t>
      </w:r>
      <w:r w:rsidR="0088450F">
        <w:t>1</w:t>
      </w:r>
      <w:r w:rsidR="0088450F">
        <w:rPr>
          <w:rFonts w:hint="eastAsia"/>
        </w:rPr>
        <w:t>所示</w:t>
      </w:r>
      <w:r>
        <w:rPr>
          <w:rFonts w:hint="eastAsia"/>
        </w:rPr>
        <w:t>：</w:t>
      </w:r>
    </w:p>
    <w:p w14:paraId="615EE4C2" w14:textId="107AC6D6" w:rsidR="00D22BEA" w:rsidRPr="00D22BEA" w:rsidRDefault="00D22BEA" w:rsidP="001874D0">
      <w:pPr>
        <w:ind w:firstLineChars="0" w:firstLine="0"/>
        <w:rPr>
          <w:sz w:val="28"/>
          <w:szCs w:val="28"/>
        </w:rPr>
      </w:pPr>
      <w:r>
        <w:rPr>
          <w:noProof/>
        </w:rPr>
        <w:lastRenderedPageBreak/>
        <w:drawing>
          <wp:inline distT="0" distB="0" distL="0" distR="0" wp14:anchorId="512AC9D8" wp14:editId="270D18CD">
            <wp:extent cx="5274310" cy="217360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173605"/>
                    </a:xfrm>
                    <a:prstGeom prst="rect">
                      <a:avLst/>
                    </a:prstGeom>
                    <a:noFill/>
                    <a:ln>
                      <a:noFill/>
                    </a:ln>
                  </pic:spPr>
                </pic:pic>
              </a:graphicData>
            </a:graphic>
          </wp:inline>
        </w:drawing>
      </w:r>
    </w:p>
    <w:p w14:paraId="5CDE957E" w14:textId="44F7EC33" w:rsidR="00D22BEA" w:rsidRDefault="002A0115" w:rsidP="002A0115">
      <w:pPr>
        <w:ind w:firstLine="420"/>
        <w:jc w:val="center"/>
      </w:pPr>
      <w:r>
        <w:rPr>
          <w:rFonts w:hint="eastAsia"/>
        </w:rPr>
        <w:t>图</w:t>
      </w:r>
      <w:r>
        <w:rPr>
          <w:rFonts w:hint="eastAsia"/>
        </w:rPr>
        <w:t>1</w:t>
      </w:r>
      <w:r>
        <w:t>1</w:t>
      </w:r>
      <w:r>
        <w:rPr>
          <w:rFonts w:hint="eastAsia"/>
        </w:rPr>
        <w:t>添加理财产品顺序图</w:t>
      </w:r>
    </w:p>
    <w:p w14:paraId="762D3D10" w14:textId="77777777" w:rsidR="00956AB9" w:rsidRDefault="00956AB9" w:rsidP="002A0115">
      <w:pPr>
        <w:ind w:firstLine="420"/>
        <w:jc w:val="center"/>
        <w:rPr>
          <w:rFonts w:hint="eastAsia"/>
        </w:rPr>
      </w:pPr>
    </w:p>
    <w:p w14:paraId="0486DE36" w14:textId="70013361" w:rsidR="00C819F4" w:rsidRDefault="00C819F4" w:rsidP="00863A26">
      <w:pPr>
        <w:pStyle w:val="1"/>
      </w:pPr>
      <w:r w:rsidRPr="00C819F4">
        <w:rPr>
          <w:rFonts w:hint="eastAsia"/>
        </w:rPr>
        <w:t>状态变迁图</w:t>
      </w:r>
    </w:p>
    <w:p w14:paraId="40E287FD" w14:textId="25995CAA" w:rsidR="00D22BEA" w:rsidRDefault="00D22BEA" w:rsidP="0088450F">
      <w:pPr>
        <w:ind w:firstLineChars="0" w:firstLine="0"/>
      </w:pPr>
      <w:r w:rsidRPr="00D22BEA">
        <w:rPr>
          <w:rFonts w:hint="eastAsia"/>
        </w:rPr>
        <w:t>购买理财产品的状态图</w:t>
      </w:r>
      <w:r w:rsidR="0088450F">
        <w:rPr>
          <w:rFonts w:hint="eastAsia"/>
        </w:rPr>
        <w:t>如图</w:t>
      </w:r>
      <w:r w:rsidR="0088450F">
        <w:rPr>
          <w:rFonts w:hint="eastAsia"/>
        </w:rPr>
        <w:t>1</w:t>
      </w:r>
      <w:r w:rsidR="0088450F">
        <w:t>2</w:t>
      </w:r>
      <w:r w:rsidR="0088450F">
        <w:rPr>
          <w:rFonts w:hint="eastAsia"/>
        </w:rPr>
        <w:t>所示</w:t>
      </w:r>
      <w:r>
        <w:rPr>
          <w:rFonts w:hint="eastAsia"/>
        </w:rPr>
        <w:t>：</w:t>
      </w:r>
    </w:p>
    <w:p w14:paraId="2AC18875" w14:textId="0F7E2773" w:rsidR="00D22BEA" w:rsidRDefault="00D22BEA" w:rsidP="003C73B6">
      <w:pPr>
        <w:ind w:firstLineChars="0" w:firstLine="420"/>
        <w:jc w:val="center"/>
        <w:rPr>
          <w:sz w:val="28"/>
          <w:szCs w:val="28"/>
        </w:rPr>
      </w:pPr>
      <w:r>
        <w:rPr>
          <w:noProof/>
        </w:rPr>
        <w:drawing>
          <wp:inline distT="0" distB="0" distL="0" distR="0" wp14:anchorId="135946A4" wp14:editId="02FE3005">
            <wp:extent cx="4714945" cy="2176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19025" cy="2178273"/>
                    </a:xfrm>
                    <a:prstGeom prst="rect">
                      <a:avLst/>
                    </a:prstGeom>
                    <a:noFill/>
                    <a:ln>
                      <a:noFill/>
                    </a:ln>
                  </pic:spPr>
                </pic:pic>
              </a:graphicData>
            </a:graphic>
          </wp:inline>
        </w:drawing>
      </w:r>
    </w:p>
    <w:p w14:paraId="75BC2F88" w14:textId="408C752A" w:rsidR="002A0115" w:rsidRDefault="002A0115" w:rsidP="002A0115">
      <w:pPr>
        <w:ind w:firstLineChars="0" w:firstLine="420"/>
        <w:jc w:val="center"/>
        <w:rPr>
          <w:rFonts w:ascii="宋体" w:hAnsi="宋体"/>
          <w:szCs w:val="21"/>
        </w:rPr>
      </w:pPr>
      <w:r w:rsidRPr="002A0115">
        <w:rPr>
          <w:rFonts w:ascii="宋体" w:hAnsi="宋体" w:hint="eastAsia"/>
          <w:szCs w:val="21"/>
        </w:rPr>
        <w:t>图1</w:t>
      </w:r>
      <w:r w:rsidRPr="002A0115">
        <w:rPr>
          <w:rFonts w:ascii="宋体" w:hAnsi="宋体"/>
          <w:szCs w:val="21"/>
        </w:rPr>
        <w:t>2</w:t>
      </w:r>
      <w:r w:rsidRPr="002A0115">
        <w:rPr>
          <w:rFonts w:ascii="宋体" w:hAnsi="宋体" w:hint="eastAsia"/>
          <w:szCs w:val="21"/>
        </w:rPr>
        <w:t>购买理财产品的状态图</w:t>
      </w:r>
    </w:p>
    <w:p w14:paraId="6777AAE4" w14:textId="77777777" w:rsidR="00956AB9" w:rsidRPr="002A0115" w:rsidRDefault="00956AB9" w:rsidP="002A0115">
      <w:pPr>
        <w:ind w:firstLineChars="0" w:firstLine="420"/>
        <w:jc w:val="center"/>
        <w:rPr>
          <w:rFonts w:ascii="宋体" w:hAnsi="宋体" w:hint="eastAsia"/>
          <w:szCs w:val="21"/>
        </w:rPr>
      </w:pPr>
    </w:p>
    <w:p w14:paraId="16144681" w14:textId="2335C736" w:rsidR="00A9641B" w:rsidRPr="006D3B8A" w:rsidRDefault="00C819F4" w:rsidP="006D3B8A">
      <w:pPr>
        <w:pStyle w:val="1"/>
      </w:pPr>
      <w:r w:rsidRPr="00C819F4">
        <w:rPr>
          <w:rFonts w:hint="eastAsia"/>
        </w:rPr>
        <w:t>活动流程图</w:t>
      </w:r>
    </w:p>
    <w:p w14:paraId="165B7B14" w14:textId="69911CD1" w:rsidR="002A0115" w:rsidRPr="002A0115" w:rsidRDefault="002A0115" w:rsidP="0088450F">
      <w:pPr>
        <w:ind w:firstLineChars="0" w:firstLine="0"/>
      </w:pPr>
      <w:r w:rsidRPr="002A0115">
        <w:rPr>
          <w:rFonts w:hint="eastAsia"/>
        </w:rPr>
        <w:t>用户下单活动流程图</w:t>
      </w:r>
      <w:r w:rsidR="0088450F">
        <w:rPr>
          <w:rFonts w:hint="eastAsia"/>
        </w:rPr>
        <w:t>如图</w:t>
      </w:r>
      <w:r w:rsidR="0088450F">
        <w:rPr>
          <w:rFonts w:hint="eastAsia"/>
        </w:rPr>
        <w:t>1</w:t>
      </w:r>
      <w:r w:rsidR="0088450F">
        <w:t>3</w:t>
      </w:r>
      <w:r w:rsidR="0088450F">
        <w:rPr>
          <w:rFonts w:hint="eastAsia"/>
        </w:rPr>
        <w:t>所示</w:t>
      </w:r>
      <w:r w:rsidRPr="002A0115">
        <w:rPr>
          <w:rFonts w:hint="eastAsia"/>
        </w:rPr>
        <w:t>：</w:t>
      </w:r>
    </w:p>
    <w:p w14:paraId="6F3E473E" w14:textId="66CC0DA8" w:rsidR="00D22BEA" w:rsidRDefault="00D22BEA" w:rsidP="00EF7CEE">
      <w:pPr>
        <w:ind w:firstLine="420"/>
        <w:jc w:val="center"/>
      </w:pPr>
      <w:r>
        <w:rPr>
          <w:noProof/>
        </w:rPr>
        <w:lastRenderedPageBreak/>
        <w:drawing>
          <wp:inline distT="0" distB="0" distL="0" distR="0" wp14:anchorId="0AAE47D8" wp14:editId="3BA64034">
            <wp:extent cx="3728781" cy="270567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36988" cy="2711633"/>
                    </a:xfrm>
                    <a:prstGeom prst="rect">
                      <a:avLst/>
                    </a:prstGeom>
                    <a:noFill/>
                    <a:ln>
                      <a:noFill/>
                    </a:ln>
                  </pic:spPr>
                </pic:pic>
              </a:graphicData>
            </a:graphic>
          </wp:inline>
        </w:drawing>
      </w:r>
    </w:p>
    <w:p w14:paraId="3D34E57C" w14:textId="0FC6C2B3" w:rsidR="002A0115" w:rsidRPr="00D22BEA" w:rsidRDefault="002A0115" w:rsidP="002A0115">
      <w:pPr>
        <w:ind w:firstLine="420"/>
        <w:jc w:val="center"/>
      </w:pPr>
      <w:r>
        <w:rPr>
          <w:rFonts w:hint="eastAsia"/>
        </w:rPr>
        <w:t>图</w:t>
      </w:r>
      <w:r>
        <w:rPr>
          <w:rFonts w:hint="eastAsia"/>
        </w:rPr>
        <w:t>1</w:t>
      </w:r>
      <w:r>
        <w:t>3</w:t>
      </w:r>
      <w:r w:rsidR="00CA6204">
        <w:rPr>
          <w:rFonts w:hint="eastAsia"/>
        </w:rPr>
        <w:t>用户</w:t>
      </w:r>
      <w:r>
        <w:rPr>
          <w:rFonts w:hint="eastAsia"/>
        </w:rPr>
        <w:t>下单活动流程图</w:t>
      </w:r>
    </w:p>
    <w:p w14:paraId="69B1AC4B" w14:textId="30B622F1" w:rsidR="00702938" w:rsidRDefault="00C819F4" w:rsidP="00863A26">
      <w:pPr>
        <w:pStyle w:val="1"/>
      </w:pPr>
      <w:r>
        <w:rPr>
          <w:rFonts w:hint="eastAsia"/>
        </w:rPr>
        <w:t>总结</w:t>
      </w:r>
    </w:p>
    <w:p w14:paraId="56674D91" w14:textId="16408527" w:rsidR="00220478" w:rsidRPr="00220478" w:rsidRDefault="00220478" w:rsidP="0088450F">
      <w:pPr>
        <w:ind w:firstLine="420"/>
      </w:pPr>
      <w:r>
        <w:rPr>
          <w:rFonts w:hint="eastAsia"/>
        </w:rPr>
        <w:t>此系统是秒杀银行产品系统，采用了微服务的架构，实现了高并发，高可用，高性能的目标，</w:t>
      </w:r>
      <w:r w:rsidR="008C051C">
        <w:rPr>
          <w:rFonts w:hint="eastAsia"/>
        </w:rPr>
        <w:t>极大的解决了用户多的问题承载不下的问题，</w:t>
      </w:r>
      <w:r w:rsidR="00973795">
        <w:rPr>
          <w:rFonts w:hint="eastAsia"/>
        </w:rPr>
        <w:t>使用户的体验得到大大的提升，其中要解决的技术难题有并发的队列的选择，</w:t>
      </w:r>
      <w:r w:rsidR="006B4A62">
        <w:rPr>
          <w:rFonts w:hint="eastAsia"/>
        </w:rPr>
        <w:t>数据库承载的压力过大，故我们才有了部署更多的数据库服务器，对数据库进行分库分表，</w:t>
      </w:r>
      <w:r w:rsidR="00CA6204">
        <w:rPr>
          <w:rFonts w:hint="eastAsia"/>
        </w:rPr>
        <w:t>要想使用户得到好的体验，使页面服务器压力得到改善，我们就用了缓存的技术，采用了</w:t>
      </w:r>
      <w:proofErr w:type="spellStart"/>
      <w:r w:rsidR="00CA6204">
        <w:rPr>
          <w:rFonts w:hint="eastAsia"/>
        </w:rPr>
        <w:t>N</w:t>
      </w:r>
      <w:r w:rsidR="00CA6204">
        <w:t>ginx+Redis</w:t>
      </w:r>
      <w:proofErr w:type="spellEnd"/>
      <w:r w:rsidR="00CA6204">
        <w:rPr>
          <w:rFonts w:hint="eastAsia"/>
        </w:rPr>
        <w:t>多级缓存架构，这样页面服务器就非常的小了</w:t>
      </w:r>
      <w:r w:rsidR="00761F86">
        <w:rPr>
          <w:rFonts w:hint="eastAsia"/>
        </w:rPr>
        <w:t>，其中对秒杀产品的设计理念，我们采用了限流：即限制大部分流量，只允许少部分流量进入服务端，这样一个比较合理的秒杀系统就被设计出来了。</w:t>
      </w:r>
    </w:p>
    <w:sectPr w:rsidR="00220478" w:rsidRPr="0022047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Times New Roman (正文 CS 字体)">
    <w:altName w:val="宋体"/>
    <w:panose1 w:val="020B0604020202020204"/>
    <w:charset w:val="86"/>
    <w:family w:val="roman"/>
    <w:pitch w:val="default"/>
  </w:font>
  <w:font w:name="Times New Roman (标题 CS)">
    <w:altName w:val="宋体"/>
    <w:panose1 w:val="020B0604020202020204"/>
    <w:charset w:val="86"/>
    <w:family w:val="roman"/>
    <w:notTrueType/>
    <w:pitch w:val="default"/>
  </w:font>
  <w:font w:name="等线 Light">
    <w:panose1 w:val="02010600030101010101"/>
    <w:charset w:val="86"/>
    <w:family w:val="auto"/>
    <w:pitch w:val="variable"/>
    <w:sig w:usb0="A00002BF" w:usb1="38CF7CFA" w:usb2="00000016" w:usb3="00000000" w:csb0="0004000F" w:csb1="00000000"/>
  </w:font>
  <w:font w:name="Source Sans Pro">
    <w:panose1 w:val="020B0503030403020204"/>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372327"/>
    <w:multiLevelType w:val="multilevel"/>
    <w:tmpl w:val="191483D8"/>
    <w:lvl w:ilvl="0">
      <w:start w:val="1"/>
      <w:numFmt w:val="chineseCountingThousand"/>
      <w:lvlText w:val="%1、"/>
      <w:lvlJc w:val="left"/>
      <w:pPr>
        <w:ind w:left="620" w:hanging="420"/>
      </w:pPr>
      <w:rPr>
        <w:rFonts w:hint="eastAsia"/>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1" w15:restartNumberingAfterBreak="0">
    <w:nsid w:val="11D430D1"/>
    <w:multiLevelType w:val="multilevel"/>
    <w:tmpl w:val="A1E451E2"/>
    <w:lvl w:ilvl="0">
      <w:start w:val="1"/>
      <w:numFmt w:val="decimal"/>
      <w:pStyle w:val="1"/>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571336D"/>
    <w:multiLevelType w:val="multilevel"/>
    <w:tmpl w:val="F642E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284" w:firstLine="283"/>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202455"/>
    <w:multiLevelType w:val="hybridMultilevel"/>
    <w:tmpl w:val="C7466AE2"/>
    <w:lvl w:ilvl="0" w:tplc="5ED0C7F0">
      <w:start w:val="1"/>
      <w:numFmt w:val="japaneseCounting"/>
      <w:lvlText w:val="%1、"/>
      <w:lvlJc w:val="left"/>
      <w:pPr>
        <w:ind w:left="640" w:hanging="6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2746FF"/>
    <w:multiLevelType w:val="multilevel"/>
    <w:tmpl w:val="C5FE2374"/>
    <w:lvl w:ilvl="0">
      <w:start w:val="1"/>
      <w:numFmt w:val="decimal"/>
      <w:lvlText w:val="%1)"/>
      <w:lvlJc w:val="left"/>
      <w:pPr>
        <w:ind w:left="780" w:hanging="42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113660"/>
    <w:multiLevelType w:val="multilevel"/>
    <w:tmpl w:val="093CA102"/>
    <w:lvl w:ilvl="0">
      <w:start w:val="1"/>
      <w:numFmt w:val="decimal"/>
      <w:lvlText w:val="%1"/>
      <w:lvlJc w:val="left"/>
      <w:pPr>
        <w:ind w:left="425" w:hanging="425"/>
      </w:pPr>
      <w:rPr>
        <w:rFonts w:hint="eastAsia"/>
        <w:lang w:val="en-US"/>
      </w:rPr>
    </w:lvl>
    <w:lvl w:ilvl="1">
      <w:start w:val="1"/>
      <w:numFmt w:val="decimal"/>
      <w:pStyle w:val="2"/>
      <w:suff w:val="space"/>
      <w:lvlText w:val="2.%2"/>
      <w:lvlJc w:val="left"/>
      <w:pPr>
        <w:ind w:left="567" w:hanging="142"/>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2AB17CB1"/>
    <w:multiLevelType w:val="hybridMultilevel"/>
    <w:tmpl w:val="E5C678E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B77E69"/>
    <w:multiLevelType w:val="hybridMultilevel"/>
    <w:tmpl w:val="9D7E529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AD12DB2"/>
    <w:multiLevelType w:val="multilevel"/>
    <w:tmpl w:val="9B20AC1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987" w:hanging="42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B612B1B"/>
    <w:multiLevelType w:val="multilevel"/>
    <w:tmpl w:val="F2B6A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851" w:firstLine="229"/>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474BEF"/>
    <w:multiLevelType w:val="multilevel"/>
    <w:tmpl w:val="8CAC1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B321277"/>
    <w:multiLevelType w:val="multilevel"/>
    <w:tmpl w:val="0409001D"/>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15:restartNumberingAfterBreak="0">
    <w:nsid w:val="4D2708B8"/>
    <w:multiLevelType w:val="multilevel"/>
    <w:tmpl w:val="D8501E3E"/>
    <w:lvl w:ilvl="0">
      <w:start w:val="1"/>
      <w:numFmt w:val="decimal"/>
      <w:lvlText w:val="%1."/>
      <w:lvlJc w:val="left"/>
      <w:pPr>
        <w:ind w:left="620" w:hanging="420"/>
      </w:p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13" w15:restartNumberingAfterBreak="0">
    <w:nsid w:val="4F9667BD"/>
    <w:multiLevelType w:val="multilevel"/>
    <w:tmpl w:val="04BE3D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851" w:hanging="284"/>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2F41DCF"/>
    <w:multiLevelType w:val="multilevel"/>
    <w:tmpl w:val="7FE6435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00" w:hanging="42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FE23F4"/>
    <w:multiLevelType w:val="multilevel"/>
    <w:tmpl w:val="69A079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134" w:hanging="567"/>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6EA265C"/>
    <w:multiLevelType w:val="multilevel"/>
    <w:tmpl w:val="9E3E29EC"/>
    <w:lvl w:ilvl="0">
      <w:start w:val="1"/>
      <w:numFmt w:val="decimal"/>
      <w:lvlText w:val="%1."/>
      <w:lvlJc w:val="left"/>
      <w:pPr>
        <w:ind w:left="625" w:hanging="425"/>
      </w:pPr>
    </w:lvl>
    <w:lvl w:ilvl="1">
      <w:start w:val="1"/>
      <w:numFmt w:val="decimal"/>
      <w:lvlText w:val="%1.%2."/>
      <w:lvlJc w:val="left"/>
      <w:pPr>
        <w:ind w:left="767" w:hanging="567"/>
      </w:pPr>
    </w:lvl>
    <w:lvl w:ilvl="2">
      <w:start w:val="1"/>
      <w:numFmt w:val="decimal"/>
      <w:pStyle w:val="3"/>
      <w:lvlText w:val="%1.%2.%3."/>
      <w:lvlJc w:val="left"/>
      <w:pPr>
        <w:ind w:left="909" w:hanging="709"/>
      </w:pPr>
    </w:lvl>
    <w:lvl w:ilvl="3">
      <w:start w:val="1"/>
      <w:numFmt w:val="decimal"/>
      <w:lvlText w:val="%1.%2.%3.%4."/>
      <w:lvlJc w:val="left"/>
      <w:pPr>
        <w:ind w:left="1051" w:hanging="851"/>
      </w:pPr>
    </w:lvl>
    <w:lvl w:ilvl="4">
      <w:start w:val="1"/>
      <w:numFmt w:val="decimal"/>
      <w:lvlText w:val="%1.%2.%3.%4.%5."/>
      <w:lvlJc w:val="left"/>
      <w:pPr>
        <w:ind w:left="1192" w:hanging="992"/>
      </w:pPr>
    </w:lvl>
    <w:lvl w:ilvl="5">
      <w:start w:val="1"/>
      <w:numFmt w:val="decimal"/>
      <w:lvlText w:val="%1.%2.%3.%4.%5.%6."/>
      <w:lvlJc w:val="left"/>
      <w:pPr>
        <w:ind w:left="1334" w:hanging="1134"/>
      </w:pPr>
    </w:lvl>
    <w:lvl w:ilvl="6">
      <w:start w:val="1"/>
      <w:numFmt w:val="decimal"/>
      <w:lvlText w:val="%1.%2.%3.%4.%5.%6.%7."/>
      <w:lvlJc w:val="left"/>
      <w:pPr>
        <w:ind w:left="1476" w:hanging="1276"/>
      </w:pPr>
    </w:lvl>
    <w:lvl w:ilvl="7">
      <w:start w:val="1"/>
      <w:numFmt w:val="decimal"/>
      <w:lvlText w:val="%1.%2.%3.%4.%5.%6.%7.%8."/>
      <w:lvlJc w:val="left"/>
      <w:pPr>
        <w:ind w:left="1618" w:hanging="1418"/>
      </w:pPr>
    </w:lvl>
    <w:lvl w:ilvl="8">
      <w:start w:val="1"/>
      <w:numFmt w:val="decimal"/>
      <w:lvlText w:val="%1.%2.%3.%4.%5.%6.%7.%8.%9."/>
      <w:lvlJc w:val="left"/>
      <w:pPr>
        <w:ind w:left="1759" w:hanging="1559"/>
      </w:pPr>
    </w:lvl>
  </w:abstractNum>
  <w:abstractNum w:abstractNumId="17" w15:restartNumberingAfterBreak="0">
    <w:nsid w:val="5F3117A3"/>
    <w:multiLevelType w:val="multilevel"/>
    <w:tmpl w:val="AAD65D00"/>
    <w:lvl w:ilvl="0">
      <w:start w:val="1"/>
      <w:numFmt w:val="chineseCountingThousand"/>
      <w:lvlText w:val="%1、"/>
      <w:lvlJc w:val="left"/>
      <w:pPr>
        <w:ind w:left="113" w:hanging="113"/>
      </w:pPr>
      <w:rPr>
        <w:rFonts w:hint="eastAsia"/>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18" w15:restartNumberingAfterBreak="0">
    <w:nsid w:val="601A21F9"/>
    <w:multiLevelType w:val="multilevel"/>
    <w:tmpl w:val="F47AA36C"/>
    <w:lvl w:ilvl="0">
      <w:start w:val="1"/>
      <w:numFmt w:val="decimal"/>
      <w:lvlText w:val="%1)"/>
      <w:lvlJc w:val="left"/>
      <w:pPr>
        <w:ind w:left="780" w:hanging="420"/>
      </w:pPr>
      <w:rPr>
        <w:rFonts w:hint="default"/>
        <w:sz w:val="20"/>
      </w:rPr>
    </w:lvl>
    <w:lvl w:ilvl="1">
      <w:start w:val="1"/>
      <w:numFmt w:val="decimal"/>
      <w:lvlText w:val="%2)"/>
      <w:lvlJc w:val="left"/>
      <w:pPr>
        <w:ind w:left="987" w:hanging="420"/>
      </w:pPr>
      <w:rPr>
        <w:rFonts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1431F80"/>
    <w:multiLevelType w:val="multilevel"/>
    <w:tmpl w:val="2DAA3366"/>
    <w:lvl w:ilvl="0">
      <w:start w:val="1"/>
      <w:numFmt w:val="decimal"/>
      <w:lvlText w:val="%1)"/>
      <w:lvlJc w:val="left"/>
      <w:pPr>
        <w:ind w:left="780" w:hanging="420"/>
      </w:pPr>
      <w:rPr>
        <w:rFonts w:hint="default"/>
        <w:sz w:val="20"/>
      </w:rPr>
    </w:lvl>
    <w:lvl w:ilvl="1">
      <w:start w:val="1"/>
      <w:numFmt w:val="decimal"/>
      <w:lvlText w:val="%2)"/>
      <w:lvlJc w:val="left"/>
      <w:pPr>
        <w:ind w:left="1500" w:hanging="42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9775379"/>
    <w:multiLevelType w:val="multilevel"/>
    <w:tmpl w:val="8CAC14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EAA4D1F"/>
    <w:multiLevelType w:val="multilevel"/>
    <w:tmpl w:val="2556E036"/>
    <w:lvl w:ilvl="0">
      <w:start w:val="1"/>
      <w:numFmt w:val="chineseCountingThousand"/>
      <w:lvlText w:val="%1、"/>
      <w:lvlJc w:val="left"/>
      <w:pPr>
        <w:ind w:left="0" w:firstLine="0"/>
      </w:pPr>
      <w:rPr>
        <w:rFonts w:hint="eastAsia"/>
      </w:rPr>
    </w:lvl>
    <w:lvl w:ilvl="1">
      <w:start w:val="1"/>
      <w:numFmt w:val="lowerLetter"/>
      <w:lvlText w:val="%2)"/>
      <w:lvlJc w:val="left"/>
      <w:pPr>
        <w:ind w:left="1040" w:hanging="420"/>
      </w:pPr>
    </w:lvl>
    <w:lvl w:ilvl="2">
      <w:start w:val="1"/>
      <w:numFmt w:val="lowerRoman"/>
      <w:lvlText w:val="%3."/>
      <w:lvlJc w:val="right"/>
      <w:pPr>
        <w:ind w:left="1460" w:hanging="420"/>
      </w:pPr>
    </w:lvl>
    <w:lvl w:ilvl="3">
      <w:start w:val="1"/>
      <w:numFmt w:val="decimal"/>
      <w:lvlText w:val="%4."/>
      <w:lvlJc w:val="left"/>
      <w:pPr>
        <w:ind w:left="1880" w:hanging="420"/>
      </w:pPr>
    </w:lvl>
    <w:lvl w:ilvl="4">
      <w:start w:val="1"/>
      <w:numFmt w:val="lowerLetter"/>
      <w:lvlText w:val="%5)"/>
      <w:lvlJc w:val="left"/>
      <w:pPr>
        <w:ind w:left="2300" w:hanging="420"/>
      </w:pPr>
    </w:lvl>
    <w:lvl w:ilvl="5">
      <w:start w:val="1"/>
      <w:numFmt w:val="lowerRoman"/>
      <w:lvlText w:val="%6."/>
      <w:lvlJc w:val="right"/>
      <w:pPr>
        <w:ind w:left="2720" w:hanging="420"/>
      </w:pPr>
    </w:lvl>
    <w:lvl w:ilvl="6">
      <w:start w:val="1"/>
      <w:numFmt w:val="decimal"/>
      <w:lvlText w:val="%7."/>
      <w:lvlJc w:val="left"/>
      <w:pPr>
        <w:ind w:left="3140" w:hanging="420"/>
      </w:pPr>
    </w:lvl>
    <w:lvl w:ilvl="7">
      <w:start w:val="1"/>
      <w:numFmt w:val="lowerLetter"/>
      <w:lvlText w:val="%8)"/>
      <w:lvlJc w:val="left"/>
      <w:pPr>
        <w:ind w:left="3560" w:hanging="420"/>
      </w:pPr>
    </w:lvl>
    <w:lvl w:ilvl="8">
      <w:start w:val="1"/>
      <w:numFmt w:val="lowerRoman"/>
      <w:lvlText w:val="%9."/>
      <w:lvlJc w:val="right"/>
      <w:pPr>
        <w:ind w:left="3980" w:hanging="420"/>
      </w:pPr>
    </w:lvl>
  </w:abstractNum>
  <w:abstractNum w:abstractNumId="22" w15:restartNumberingAfterBreak="0">
    <w:nsid w:val="73177CA2"/>
    <w:multiLevelType w:val="hybridMultilevel"/>
    <w:tmpl w:val="D8501E3E"/>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23" w15:restartNumberingAfterBreak="0">
    <w:nsid w:val="75FA45EA"/>
    <w:multiLevelType w:val="multilevel"/>
    <w:tmpl w:val="B62E89D0"/>
    <w:lvl w:ilvl="0">
      <w:start w:val="1"/>
      <w:numFmt w:val="decimal"/>
      <w:lvlText w:val="%1)"/>
      <w:lvlJc w:val="left"/>
      <w:pPr>
        <w:ind w:left="780" w:hanging="420"/>
      </w:pPr>
      <w:rPr>
        <w:rFonts w:hint="default"/>
        <w:sz w:val="20"/>
      </w:rPr>
    </w:lvl>
    <w:lvl w:ilvl="1">
      <w:start w:val="1"/>
      <w:numFmt w:val="decimal"/>
      <w:lvlText w:val="%2)"/>
      <w:lvlJc w:val="left"/>
      <w:pPr>
        <w:ind w:left="1500" w:hanging="42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62E015E"/>
    <w:multiLevelType w:val="multilevel"/>
    <w:tmpl w:val="60BEB5B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00" w:hanging="420"/>
      </w:pPr>
      <w:rPr>
        <w:rFont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7B2A92"/>
    <w:multiLevelType w:val="hybridMultilevel"/>
    <w:tmpl w:val="E696BC8C"/>
    <w:lvl w:ilvl="0" w:tplc="C9F8E6FC">
      <w:start w:val="1"/>
      <w:numFmt w:val="decimal"/>
      <w:lvlText w:val="（%1）"/>
      <w:lvlJc w:val="left"/>
      <w:pPr>
        <w:ind w:left="1288" w:hanging="720"/>
      </w:pPr>
      <w:rPr>
        <w:rFonts w:hint="default"/>
      </w:rPr>
    </w:lvl>
    <w:lvl w:ilvl="1" w:tplc="04090019" w:tentative="1">
      <w:start w:val="1"/>
      <w:numFmt w:val="lowerLetter"/>
      <w:lvlText w:val="%2)"/>
      <w:lvlJc w:val="left"/>
      <w:pPr>
        <w:ind w:left="1406" w:hanging="420"/>
      </w:pPr>
    </w:lvl>
    <w:lvl w:ilvl="2" w:tplc="0409001B" w:tentative="1">
      <w:start w:val="1"/>
      <w:numFmt w:val="lowerRoman"/>
      <w:lvlText w:val="%3."/>
      <w:lvlJc w:val="right"/>
      <w:pPr>
        <w:ind w:left="1826" w:hanging="420"/>
      </w:pPr>
    </w:lvl>
    <w:lvl w:ilvl="3" w:tplc="0409000F" w:tentative="1">
      <w:start w:val="1"/>
      <w:numFmt w:val="decimal"/>
      <w:lvlText w:val="%4."/>
      <w:lvlJc w:val="left"/>
      <w:pPr>
        <w:ind w:left="2246" w:hanging="420"/>
      </w:pPr>
    </w:lvl>
    <w:lvl w:ilvl="4" w:tplc="04090019" w:tentative="1">
      <w:start w:val="1"/>
      <w:numFmt w:val="lowerLetter"/>
      <w:lvlText w:val="%5)"/>
      <w:lvlJc w:val="left"/>
      <w:pPr>
        <w:ind w:left="2666" w:hanging="420"/>
      </w:pPr>
    </w:lvl>
    <w:lvl w:ilvl="5" w:tplc="0409001B" w:tentative="1">
      <w:start w:val="1"/>
      <w:numFmt w:val="lowerRoman"/>
      <w:lvlText w:val="%6."/>
      <w:lvlJc w:val="right"/>
      <w:pPr>
        <w:ind w:left="3086" w:hanging="420"/>
      </w:pPr>
    </w:lvl>
    <w:lvl w:ilvl="6" w:tplc="0409000F" w:tentative="1">
      <w:start w:val="1"/>
      <w:numFmt w:val="decimal"/>
      <w:lvlText w:val="%7."/>
      <w:lvlJc w:val="left"/>
      <w:pPr>
        <w:ind w:left="3506" w:hanging="420"/>
      </w:pPr>
    </w:lvl>
    <w:lvl w:ilvl="7" w:tplc="04090019" w:tentative="1">
      <w:start w:val="1"/>
      <w:numFmt w:val="lowerLetter"/>
      <w:lvlText w:val="%8)"/>
      <w:lvlJc w:val="left"/>
      <w:pPr>
        <w:ind w:left="3926" w:hanging="420"/>
      </w:pPr>
    </w:lvl>
    <w:lvl w:ilvl="8" w:tplc="0409001B" w:tentative="1">
      <w:start w:val="1"/>
      <w:numFmt w:val="lowerRoman"/>
      <w:lvlText w:val="%9."/>
      <w:lvlJc w:val="right"/>
      <w:pPr>
        <w:ind w:left="4346" w:hanging="420"/>
      </w:pPr>
    </w:lvl>
  </w:abstractNum>
  <w:abstractNum w:abstractNumId="26" w15:restartNumberingAfterBreak="0">
    <w:nsid w:val="7D6B4758"/>
    <w:multiLevelType w:val="multilevel"/>
    <w:tmpl w:val="F642EC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284" w:firstLine="283"/>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3"/>
  </w:num>
  <w:num w:numId="3">
    <w:abstractNumId w:val="10"/>
  </w:num>
  <w:num w:numId="4">
    <w:abstractNumId w:val="20"/>
  </w:num>
  <w:num w:numId="5">
    <w:abstractNumId w:val="26"/>
  </w:num>
  <w:num w:numId="6">
    <w:abstractNumId w:val="9"/>
  </w:num>
  <w:num w:numId="7">
    <w:abstractNumId w:val="13"/>
  </w:num>
  <w:num w:numId="8">
    <w:abstractNumId w:val="15"/>
  </w:num>
  <w:num w:numId="9">
    <w:abstractNumId w:val="22"/>
  </w:num>
  <w:num w:numId="10">
    <w:abstractNumId w:val="8"/>
  </w:num>
  <w:num w:numId="11">
    <w:abstractNumId w:val="18"/>
  </w:num>
  <w:num w:numId="12">
    <w:abstractNumId w:val="24"/>
  </w:num>
  <w:num w:numId="13">
    <w:abstractNumId w:val="19"/>
  </w:num>
  <w:num w:numId="14">
    <w:abstractNumId w:val="4"/>
  </w:num>
  <w:num w:numId="15">
    <w:abstractNumId w:val="14"/>
  </w:num>
  <w:num w:numId="16">
    <w:abstractNumId w:val="23"/>
  </w:num>
  <w:num w:numId="17">
    <w:abstractNumId w:val="5"/>
  </w:num>
  <w:num w:numId="18">
    <w:abstractNumId w:val="6"/>
  </w:num>
  <w:num w:numId="19">
    <w:abstractNumId w:val="7"/>
  </w:num>
  <w:num w:numId="20">
    <w:abstractNumId w:val="2"/>
  </w:num>
  <w:num w:numId="21">
    <w:abstractNumId w:val="16"/>
  </w:num>
  <w:num w:numId="22">
    <w:abstractNumId w:val="11"/>
  </w:num>
  <w:num w:numId="23">
    <w:abstractNumId w:val="0"/>
  </w:num>
  <w:num w:numId="24">
    <w:abstractNumId w:val="17"/>
  </w:num>
  <w:num w:numId="25">
    <w:abstractNumId w:val="21"/>
  </w:num>
  <w:num w:numId="26">
    <w:abstractNumId w:val="12"/>
  </w:num>
  <w:num w:numId="27">
    <w:abstractNumId w:val="1"/>
  </w:num>
  <w:num w:numId="2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9"/>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19F4"/>
    <w:rsid w:val="000144A7"/>
    <w:rsid w:val="00036A1E"/>
    <w:rsid w:val="0004788F"/>
    <w:rsid w:val="00050B8B"/>
    <w:rsid w:val="00064D9D"/>
    <w:rsid w:val="00082F40"/>
    <w:rsid w:val="00084A7A"/>
    <w:rsid w:val="00092C59"/>
    <w:rsid w:val="000B21C6"/>
    <w:rsid w:val="000C796A"/>
    <w:rsid w:val="000D1FE2"/>
    <w:rsid w:val="000D2720"/>
    <w:rsid w:val="000E65E3"/>
    <w:rsid w:val="000F09E3"/>
    <w:rsid w:val="00147656"/>
    <w:rsid w:val="00155C8B"/>
    <w:rsid w:val="001874D0"/>
    <w:rsid w:val="001F7039"/>
    <w:rsid w:val="0021006C"/>
    <w:rsid w:val="00215C4C"/>
    <w:rsid w:val="00216466"/>
    <w:rsid w:val="00220478"/>
    <w:rsid w:val="002204B5"/>
    <w:rsid w:val="00250D10"/>
    <w:rsid w:val="002A0115"/>
    <w:rsid w:val="002C2522"/>
    <w:rsid w:val="002F6356"/>
    <w:rsid w:val="002F7A3A"/>
    <w:rsid w:val="00305696"/>
    <w:rsid w:val="00327520"/>
    <w:rsid w:val="00340DC3"/>
    <w:rsid w:val="003413D7"/>
    <w:rsid w:val="00342AEC"/>
    <w:rsid w:val="003465C8"/>
    <w:rsid w:val="003537E9"/>
    <w:rsid w:val="003564F9"/>
    <w:rsid w:val="003A7EDA"/>
    <w:rsid w:val="003C2F47"/>
    <w:rsid w:val="003C73B6"/>
    <w:rsid w:val="003E289B"/>
    <w:rsid w:val="003E3CDF"/>
    <w:rsid w:val="003E61AA"/>
    <w:rsid w:val="00426B11"/>
    <w:rsid w:val="0044023E"/>
    <w:rsid w:val="004623A3"/>
    <w:rsid w:val="004A0FB5"/>
    <w:rsid w:val="004F7E8F"/>
    <w:rsid w:val="005123B7"/>
    <w:rsid w:val="00560EF1"/>
    <w:rsid w:val="00564D52"/>
    <w:rsid w:val="0058233D"/>
    <w:rsid w:val="00593057"/>
    <w:rsid w:val="00596776"/>
    <w:rsid w:val="00597D02"/>
    <w:rsid w:val="005A4850"/>
    <w:rsid w:val="005B3CE9"/>
    <w:rsid w:val="005B7355"/>
    <w:rsid w:val="005C510A"/>
    <w:rsid w:val="005C58DF"/>
    <w:rsid w:val="005D7D89"/>
    <w:rsid w:val="005E243A"/>
    <w:rsid w:val="005E2D34"/>
    <w:rsid w:val="005F2B5B"/>
    <w:rsid w:val="0060032F"/>
    <w:rsid w:val="006100C6"/>
    <w:rsid w:val="006128AF"/>
    <w:rsid w:val="00623592"/>
    <w:rsid w:val="00640BD1"/>
    <w:rsid w:val="00652381"/>
    <w:rsid w:val="006543B2"/>
    <w:rsid w:val="00670E68"/>
    <w:rsid w:val="0067226E"/>
    <w:rsid w:val="00672486"/>
    <w:rsid w:val="0068591C"/>
    <w:rsid w:val="006B30E3"/>
    <w:rsid w:val="006B397B"/>
    <w:rsid w:val="006B4A62"/>
    <w:rsid w:val="006D3B8A"/>
    <w:rsid w:val="006D46F9"/>
    <w:rsid w:val="00702938"/>
    <w:rsid w:val="00706DA9"/>
    <w:rsid w:val="007106DE"/>
    <w:rsid w:val="00712CBF"/>
    <w:rsid w:val="0073569A"/>
    <w:rsid w:val="00754F55"/>
    <w:rsid w:val="00761F86"/>
    <w:rsid w:val="0077098D"/>
    <w:rsid w:val="00785ACD"/>
    <w:rsid w:val="00792D49"/>
    <w:rsid w:val="0079405D"/>
    <w:rsid w:val="007977AA"/>
    <w:rsid w:val="007A3430"/>
    <w:rsid w:val="007B7070"/>
    <w:rsid w:val="007D5442"/>
    <w:rsid w:val="007D68AE"/>
    <w:rsid w:val="007D6DCC"/>
    <w:rsid w:val="007D73A3"/>
    <w:rsid w:val="00806101"/>
    <w:rsid w:val="0082551D"/>
    <w:rsid w:val="00847E09"/>
    <w:rsid w:val="00863A26"/>
    <w:rsid w:val="00873BC8"/>
    <w:rsid w:val="0088450F"/>
    <w:rsid w:val="008C051C"/>
    <w:rsid w:val="008F2404"/>
    <w:rsid w:val="00916869"/>
    <w:rsid w:val="009336EC"/>
    <w:rsid w:val="00956AB9"/>
    <w:rsid w:val="00973795"/>
    <w:rsid w:val="00987893"/>
    <w:rsid w:val="009D05CD"/>
    <w:rsid w:val="00A1400F"/>
    <w:rsid w:val="00A65C02"/>
    <w:rsid w:val="00A9641B"/>
    <w:rsid w:val="00AD4A0A"/>
    <w:rsid w:val="00AD68E8"/>
    <w:rsid w:val="00AF02C1"/>
    <w:rsid w:val="00AF47BB"/>
    <w:rsid w:val="00B00337"/>
    <w:rsid w:val="00B11096"/>
    <w:rsid w:val="00B15817"/>
    <w:rsid w:val="00B163E9"/>
    <w:rsid w:val="00B22A24"/>
    <w:rsid w:val="00B318D4"/>
    <w:rsid w:val="00B4090B"/>
    <w:rsid w:val="00B41EAC"/>
    <w:rsid w:val="00B42B2C"/>
    <w:rsid w:val="00B578F4"/>
    <w:rsid w:val="00B66D91"/>
    <w:rsid w:val="00B83DDB"/>
    <w:rsid w:val="00B845FB"/>
    <w:rsid w:val="00BC2B3F"/>
    <w:rsid w:val="00BD1C24"/>
    <w:rsid w:val="00BF6050"/>
    <w:rsid w:val="00C139B7"/>
    <w:rsid w:val="00C46216"/>
    <w:rsid w:val="00C50687"/>
    <w:rsid w:val="00C760B7"/>
    <w:rsid w:val="00C819F4"/>
    <w:rsid w:val="00CA6204"/>
    <w:rsid w:val="00D02808"/>
    <w:rsid w:val="00D22BEA"/>
    <w:rsid w:val="00D35F8E"/>
    <w:rsid w:val="00D75101"/>
    <w:rsid w:val="00D76FE6"/>
    <w:rsid w:val="00DA38E7"/>
    <w:rsid w:val="00DD4888"/>
    <w:rsid w:val="00DD661E"/>
    <w:rsid w:val="00DE0779"/>
    <w:rsid w:val="00DE1FFF"/>
    <w:rsid w:val="00E23F72"/>
    <w:rsid w:val="00E27E55"/>
    <w:rsid w:val="00E42BC1"/>
    <w:rsid w:val="00E5145E"/>
    <w:rsid w:val="00E8381D"/>
    <w:rsid w:val="00EA5F80"/>
    <w:rsid w:val="00EB207F"/>
    <w:rsid w:val="00ED3793"/>
    <w:rsid w:val="00ED6A9C"/>
    <w:rsid w:val="00EF13A0"/>
    <w:rsid w:val="00EF7CEE"/>
    <w:rsid w:val="00F03D91"/>
    <w:rsid w:val="00F13517"/>
    <w:rsid w:val="00F1764C"/>
    <w:rsid w:val="00F337EA"/>
    <w:rsid w:val="00F365A2"/>
    <w:rsid w:val="00F400C6"/>
    <w:rsid w:val="00F803A4"/>
    <w:rsid w:val="00F82178"/>
    <w:rsid w:val="00F93303"/>
    <w:rsid w:val="00F962D5"/>
    <w:rsid w:val="00FB37C2"/>
    <w:rsid w:val="00FE0C09"/>
    <w:rsid w:val="00FF3D0F"/>
    <w:rsid w:val="00FF7E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C7415D"/>
  <w15:chartTrackingRefBased/>
  <w15:docId w15:val="{6603FD3C-522C-B044-949A-EE3361BBF6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450F"/>
    <w:pPr>
      <w:widowControl w:val="0"/>
      <w:ind w:firstLineChars="200" w:firstLine="200"/>
      <w:jc w:val="both"/>
    </w:pPr>
    <w:rPr>
      <w:rFonts w:ascii="Times New Roman" w:eastAsia="宋体" w:hAnsi="Times New Roman" w:cs="Times New Roman (正文 CS 字体)"/>
      <w:szCs w:val="22"/>
    </w:rPr>
  </w:style>
  <w:style w:type="paragraph" w:styleId="1">
    <w:name w:val="heading 1"/>
    <w:basedOn w:val="a"/>
    <w:next w:val="a"/>
    <w:link w:val="10"/>
    <w:uiPriority w:val="9"/>
    <w:qFormat/>
    <w:rsid w:val="00863A26"/>
    <w:pPr>
      <w:keepNext/>
      <w:keepLines/>
      <w:numPr>
        <w:numId w:val="27"/>
      </w:numPr>
      <w:spacing w:before="340" w:after="330"/>
      <w:ind w:firstLineChars="0" w:firstLine="0"/>
      <w:jc w:val="left"/>
      <w:outlineLvl w:val="0"/>
    </w:pPr>
    <w:rPr>
      <w:b/>
      <w:bCs/>
      <w:kern w:val="44"/>
      <w:sz w:val="44"/>
      <w:szCs w:val="44"/>
    </w:rPr>
  </w:style>
  <w:style w:type="paragraph" w:styleId="2">
    <w:name w:val="heading 2"/>
    <w:basedOn w:val="a"/>
    <w:next w:val="a"/>
    <w:link w:val="20"/>
    <w:uiPriority w:val="9"/>
    <w:unhideWhenUsed/>
    <w:qFormat/>
    <w:rsid w:val="00863A26"/>
    <w:pPr>
      <w:keepNext/>
      <w:keepLines/>
      <w:numPr>
        <w:ilvl w:val="1"/>
        <w:numId w:val="28"/>
      </w:numPr>
      <w:spacing w:before="260" w:after="260" w:line="415" w:lineRule="auto"/>
      <w:ind w:firstLineChars="0" w:firstLine="0"/>
      <w:outlineLvl w:val="1"/>
    </w:pPr>
    <w:rPr>
      <w:rFonts w:cs="Times New Roman (标题 CS)"/>
      <w:bCs/>
      <w:sz w:val="32"/>
      <w:szCs w:val="32"/>
    </w:rPr>
  </w:style>
  <w:style w:type="paragraph" w:styleId="3">
    <w:name w:val="heading 3"/>
    <w:basedOn w:val="a"/>
    <w:next w:val="a"/>
    <w:link w:val="30"/>
    <w:uiPriority w:val="9"/>
    <w:semiHidden/>
    <w:unhideWhenUsed/>
    <w:qFormat/>
    <w:rsid w:val="00B11096"/>
    <w:pPr>
      <w:keepNext/>
      <w:keepLines/>
      <w:numPr>
        <w:ilvl w:val="2"/>
        <w:numId w:val="21"/>
      </w:numPr>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819F4"/>
    <w:pPr>
      <w:ind w:firstLine="420"/>
    </w:pPr>
  </w:style>
  <w:style w:type="character" w:customStyle="1" w:styleId="20">
    <w:name w:val="标题 2 字符"/>
    <w:basedOn w:val="a0"/>
    <w:link w:val="2"/>
    <w:uiPriority w:val="9"/>
    <w:rsid w:val="00863A26"/>
    <w:rPr>
      <w:rFonts w:ascii="Times New Roman" w:eastAsia="宋体" w:hAnsi="Times New Roman" w:cs="Times New Roman (标题 CS)"/>
      <w:bCs/>
      <w:sz w:val="32"/>
      <w:szCs w:val="32"/>
    </w:rPr>
  </w:style>
  <w:style w:type="character" w:customStyle="1" w:styleId="10">
    <w:name w:val="标题 1 字符"/>
    <w:basedOn w:val="a0"/>
    <w:link w:val="1"/>
    <w:uiPriority w:val="9"/>
    <w:rsid w:val="00863A26"/>
    <w:rPr>
      <w:rFonts w:ascii="Times New Roman" w:eastAsia="宋体" w:hAnsi="Times New Roman" w:cs="Times New Roman (正文 CS 字体)"/>
      <w:b/>
      <w:bCs/>
      <w:kern w:val="44"/>
      <w:sz w:val="44"/>
      <w:szCs w:val="44"/>
    </w:rPr>
  </w:style>
  <w:style w:type="character" w:customStyle="1" w:styleId="30">
    <w:name w:val="标题 3 字符"/>
    <w:basedOn w:val="a0"/>
    <w:link w:val="3"/>
    <w:uiPriority w:val="9"/>
    <w:semiHidden/>
    <w:rsid w:val="00B11096"/>
    <w:rPr>
      <w:rFonts w:ascii="Times New Roman" w:eastAsia="宋体" w:hAnsi="Times New Roman" w:cs="Times New Roman (正文 CS 字体)"/>
      <w:b/>
      <w:bCs/>
      <w:sz w:val="32"/>
      <w:szCs w:val="32"/>
    </w:rPr>
  </w:style>
  <w:style w:type="paragraph" w:styleId="a4">
    <w:name w:val="Title"/>
    <w:basedOn w:val="a"/>
    <w:next w:val="a"/>
    <w:link w:val="a5"/>
    <w:uiPriority w:val="10"/>
    <w:qFormat/>
    <w:rsid w:val="00863A26"/>
    <w:pPr>
      <w:spacing w:before="240" w:after="60"/>
      <w:jc w:val="center"/>
      <w:outlineLvl w:val="0"/>
    </w:pPr>
    <w:rPr>
      <w:rFonts w:asciiTheme="majorHAnsi" w:eastAsiaTheme="majorEastAsia" w:hAnsiTheme="majorHAnsi" w:cstheme="majorBidi"/>
      <w:b/>
      <w:bCs/>
      <w:sz w:val="32"/>
      <w:szCs w:val="32"/>
    </w:rPr>
  </w:style>
  <w:style w:type="character" w:customStyle="1" w:styleId="a5">
    <w:name w:val="标题 字符"/>
    <w:basedOn w:val="a0"/>
    <w:link w:val="a4"/>
    <w:uiPriority w:val="10"/>
    <w:rsid w:val="00863A26"/>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4681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11</Pages>
  <Words>488</Words>
  <Characters>2785</Characters>
  <Application>Microsoft Office Word</Application>
  <DocSecurity>0</DocSecurity>
  <Lines>23</Lines>
  <Paragraphs>6</Paragraphs>
  <ScaleCrop>false</ScaleCrop>
  <Company/>
  <LinksUpToDate>false</LinksUpToDate>
  <CharactersWithSpaces>3267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舒 德胜</dc:creator>
  <cp:keywords/>
  <dc:description/>
  <cp:lastModifiedBy>舒 德胜</cp:lastModifiedBy>
  <cp:revision>9</cp:revision>
  <dcterms:created xsi:type="dcterms:W3CDTF">2021-12-21T06:56:00Z</dcterms:created>
  <dcterms:modified xsi:type="dcterms:W3CDTF">2021-12-27T15:09:00Z</dcterms:modified>
</cp:coreProperties>
</file>