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9951D" w14:textId="77777777" w:rsidR="00AD3696" w:rsidRPr="00C46136" w:rsidRDefault="00AD3696" w:rsidP="00C46136">
      <w:pPr>
        <w:jc w:val="center"/>
        <w:rPr>
          <w:rFonts w:ascii="Times New Roman" w:hAnsi="Times New Roman" w:cs="Times New Roman"/>
          <w:b/>
          <w:bCs/>
          <w:sz w:val="28"/>
          <w:szCs w:val="28"/>
        </w:rPr>
      </w:pPr>
      <w:r w:rsidRPr="00C46136">
        <w:rPr>
          <w:rFonts w:ascii="Times New Roman" w:hAnsi="Times New Roman" w:cs="Times New Roman"/>
          <w:b/>
          <w:bCs/>
          <w:sz w:val="28"/>
          <w:szCs w:val="28"/>
        </w:rPr>
        <w:t>Stock Market Trend Analysis (Equity Data)</w:t>
      </w:r>
    </w:p>
    <w:p w14:paraId="533A50E7" w14:textId="77777777" w:rsidR="00AD3696" w:rsidRPr="006A0C4C" w:rsidRDefault="00AD3696" w:rsidP="00AD3696">
      <w:pPr>
        <w:rPr>
          <w:rFonts w:ascii="Times New Roman" w:hAnsi="Times New Roman" w:cs="Times New Roman"/>
          <w:b/>
          <w:bCs/>
        </w:rPr>
      </w:pPr>
      <w:r w:rsidRPr="006A0C4C">
        <w:rPr>
          <w:rFonts w:ascii="Times New Roman" w:hAnsi="Times New Roman" w:cs="Times New Roman"/>
          <w:b/>
          <w:bCs/>
        </w:rPr>
        <w:t>1. Objective</w:t>
      </w:r>
    </w:p>
    <w:p w14:paraId="7F3E7FD0" w14:textId="615A90F8" w:rsidR="00AD3696" w:rsidRPr="006A0C4C" w:rsidRDefault="00AD3696" w:rsidP="00C46136">
      <w:pPr>
        <w:jc w:val="both"/>
        <w:rPr>
          <w:rFonts w:ascii="Times New Roman" w:hAnsi="Times New Roman" w:cs="Times New Roman"/>
        </w:rPr>
      </w:pPr>
      <w:r w:rsidRPr="006A0C4C">
        <w:rPr>
          <w:rFonts w:ascii="Times New Roman" w:hAnsi="Times New Roman" w:cs="Times New Roman"/>
        </w:rPr>
        <w:t>To analyze historical stock price data of multiple Indian companies in order to identify trends, compute technical indicators, and forecast short-term price movements using time series mode</w:t>
      </w:r>
      <w:r w:rsidR="002541FC">
        <w:rPr>
          <w:rFonts w:ascii="Times New Roman" w:hAnsi="Times New Roman" w:cs="Times New Roman"/>
        </w:rPr>
        <w:t>l</w:t>
      </w:r>
      <w:r w:rsidRPr="006A0C4C">
        <w:rPr>
          <w:rFonts w:ascii="Times New Roman" w:hAnsi="Times New Roman" w:cs="Times New Roman"/>
        </w:rPr>
        <w:t>ling.</w:t>
      </w:r>
    </w:p>
    <w:p w14:paraId="1BBA3CDC" w14:textId="77777777" w:rsidR="00AD3696" w:rsidRPr="006A0C4C" w:rsidRDefault="00000000" w:rsidP="00AD3696">
      <w:pPr>
        <w:rPr>
          <w:rFonts w:ascii="Times New Roman" w:hAnsi="Times New Roman" w:cs="Times New Roman"/>
        </w:rPr>
      </w:pPr>
      <w:r>
        <w:rPr>
          <w:rFonts w:ascii="Times New Roman" w:hAnsi="Times New Roman" w:cs="Times New Roman"/>
        </w:rPr>
        <w:pict w14:anchorId="44965FEA">
          <v:rect id="_x0000_i1025" style="width:0;height:1.5pt" o:hralign="center" o:hrstd="t" o:hr="t" fillcolor="#a0a0a0" stroked="f"/>
        </w:pict>
      </w:r>
    </w:p>
    <w:p w14:paraId="52BD85C8" w14:textId="77777777" w:rsidR="00AD3696" w:rsidRPr="006A0C4C" w:rsidRDefault="00AD3696" w:rsidP="00AD3696">
      <w:pPr>
        <w:rPr>
          <w:rFonts w:ascii="Times New Roman" w:hAnsi="Times New Roman" w:cs="Times New Roman"/>
          <w:b/>
          <w:bCs/>
        </w:rPr>
      </w:pPr>
      <w:r w:rsidRPr="006A0C4C">
        <w:rPr>
          <w:rFonts w:ascii="Times New Roman" w:hAnsi="Times New Roman" w:cs="Times New Roman"/>
          <w:b/>
          <w:bCs/>
        </w:rPr>
        <w:t>2. Problem Statement</w:t>
      </w:r>
    </w:p>
    <w:p w14:paraId="4BC23CE5" w14:textId="77777777" w:rsidR="00AD3696" w:rsidRPr="006A0C4C" w:rsidRDefault="00AD3696" w:rsidP="00AD3696">
      <w:pPr>
        <w:rPr>
          <w:rFonts w:ascii="Times New Roman" w:hAnsi="Times New Roman" w:cs="Times New Roman"/>
        </w:rPr>
      </w:pPr>
      <w:r w:rsidRPr="006A0C4C">
        <w:rPr>
          <w:rFonts w:ascii="Times New Roman" w:hAnsi="Times New Roman" w:cs="Times New Roman"/>
        </w:rPr>
        <w:t>Financial markets generate large volumes of time-series data. The goal is to:</w:t>
      </w:r>
    </w:p>
    <w:p w14:paraId="75A704F7" w14:textId="77777777" w:rsidR="00AD3696" w:rsidRPr="006A0C4C" w:rsidRDefault="00AD3696" w:rsidP="00AD3696">
      <w:pPr>
        <w:numPr>
          <w:ilvl w:val="0"/>
          <w:numId w:val="1"/>
        </w:numPr>
        <w:rPr>
          <w:rFonts w:ascii="Times New Roman" w:hAnsi="Times New Roman" w:cs="Times New Roman"/>
        </w:rPr>
      </w:pPr>
      <w:r w:rsidRPr="006A0C4C">
        <w:rPr>
          <w:rFonts w:ascii="Times New Roman" w:hAnsi="Times New Roman" w:cs="Times New Roman"/>
        </w:rPr>
        <w:t>Extract meaningful insights from stock price movements</w:t>
      </w:r>
    </w:p>
    <w:p w14:paraId="23766787" w14:textId="77777777" w:rsidR="00AD3696" w:rsidRPr="006A0C4C" w:rsidRDefault="00AD3696" w:rsidP="00AD3696">
      <w:pPr>
        <w:numPr>
          <w:ilvl w:val="0"/>
          <w:numId w:val="1"/>
        </w:numPr>
        <w:rPr>
          <w:rFonts w:ascii="Times New Roman" w:hAnsi="Times New Roman" w:cs="Times New Roman"/>
        </w:rPr>
      </w:pPr>
      <w:r w:rsidRPr="006A0C4C">
        <w:rPr>
          <w:rFonts w:ascii="Times New Roman" w:hAnsi="Times New Roman" w:cs="Times New Roman"/>
        </w:rPr>
        <w:t>Identify trends using technical indicators</w:t>
      </w:r>
    </w:p>
    <w:p w14:paraId="106E59D2" w14:textId="77777777" w:rsidR="00AD3696" w:rsidRPr="006A0C4C" w:rsidRDefault="00AD3696" w:rsidP="00AD3696">
      <w:pPr>
        <w:numPr>
          <w:ilvl w:val="0"/>
          <w:numId w:val="1"/>
        </w:numPr>
        <w:rPr>
          <w:rFonts w:ascii="Times New Roman" w:hAnsi="Times New Roman" w:cs="Times New Roman"/>
        </w:rPr>
      </w:pPr>
      <w:r w:rsidRPr="006A0C4C">
        <w:rPr>
          <w:rFonts w:ascii="Times New Roman" w:hAnsi="Times New Roman" w:cs="Times New Roman"/>
        </w:rPr>
        <w:t>Build a predictive model to forecast future prices</w:t>
      </w:r>
    </w:p>
    <w:p w14:paraId="74789478" w14:textId="77777777" w:rsidR="00AD3696" w:rsidRPr="006A0C4C" w:rsidRDefault="00AD3696" w:rsidP="00AD3696">
      <w:pPr>
        <w:numPr>
          <w:ilvl w:val="0"/>
          <w:numId w:val="1"/>
        </w:numPr>
        <w:rPr>
          <w:rFonts w:ascii="Times New Roman" w:hAnsi="Times New Roman" w:cs="Times New Roman"/>
        </w:rPr>
      </w:pPr>
      <w:r w:rsidRPr="006A0C4C">
        <w:rPr>
          <w:rFonts w:ascii="Times New Roman" w:hAnsi="Times New Roman" w:cs="Times New Roman"/>
        </w:rPr>
        <w:t>Present results through an interactive dashboard</w:t>
      </w:r>
    </w:p>
    <w:p w14:paraId="50E4AEDD" w14:textId="77777777" w:rsidR="00AD3696" w:rsidRDefault="00000000" w:rsidP="00AD3696">
      <w:pPr>
        <w:rPr>
          <w:rFonts w:ascii="Times New Roman" w:hAnsi="Times New Roman" w:cs="Times New Roman"/>
        </w:rPr>
      </w:pPr>
      <w:r>
        <w:rPr>
          <w:rFonts w:ascii="Times New Roman" w:hAnsi="Times New Roman" w:cs="Times New Roman"/>
        </w:rPr>
        <w:pict w14:anchorId="57EA6694">
          <v:rect id="_x0000_i1026" style="width:0;height:1.5pt" o:hralign="center" o:hrstd="t" o:hr="t" fillcolor="#a0a0a0" stroked="f"/>
        </w:pict>
      </w:r>
    </w:p>
    <w:p w14:paraId="4350E288" w14:textId="2FC34B53" w:rsidR="002E1E09" w:rsidRPr="002E1E09" w:rsidRDefault="002E1E09" w:rsidP="002E1E09">
      <w:pPr>
        <w:rPr>
          <w:rFonts w:ascii="Times New Roman" w:hAnsi="Times New Roman" w:cs="Times New Roman"/>
          <w:b/>
          <w:bCs/>
          <w:sz w:val="24"/>
          <w:szCs w:val="24"/>
        </w:rPr>
      </w:pPr>
      <w:r w:rsidRPr="002E1E09">
        <w:rPr>
          <w:rFonts w:ascii="Times New Roman" w:hAnsi="Times New Roman" w:cs="Times New Roman"/>
          <w:b/>
          <w:bCs/>
          <w:sz w:val="24"/>
          <w:szCs w:val="24"/>
        </w:rPr>
        <w:t>3. Literature Survey</w:t>
      </w:r>
    </w:p>
    <w:p w14:paraId="110F4B22" w14:textId="77777777" w:rsidR="002E1E09" w:rsidRPr="002E1E09" w:rsidRDefault="002E1E09" w:rsidP="00342050">
      <w:pPr>
        <w:jc w:val="both"/>
        <w:rPr>
          <w:rFonts w:ascii="Times New Roman" w:hAnsi="Times New Roman" w:cs="Times New Roman"/>
        </w:rPr>
      </w:pPr>
      <w:r w:rsidRPr="002E1E09">
        <w:rPr>
          <w:rFonts w:ascii="Times New Roman" w:hAnsi="Times New Roman" w:cs="Times New Roman"/>
        </w:rPr>
        <w:t>Stock market analysis uses historical equity data to understand price behavior and predict future trends. In this project, OHLC data (Open, High, Low, Close) was used, as it gives a complete daily picture of stock movement. Technical indicators such as Moving Average and Rolling Average help identify overall market trends by smoothing short-term fluctuations, while RSI (Relative Strength Index) is used to understand whether a stock may be overbought or oversold. Volatility is another important factor that measures how much stock prices move, helping in risk analysis. Candlestick charts are widely used because they visually represent daily OHLC data and make trends easier to understand.</w:t>
      </w:r>
    </w:p>
    <w:p w14:paraId="12C21505" w14:textId="5547C667" w:rsidR="002E1E09" w:rsidRPr="002E1E09" w:rsidRDefault="002E1E09" w:rsidP="00342050">
      <w:pPr>
        <w:jc w:val="both"/>
        <w:rPr>
          <w:rFonts w:ascii="Times New Roman" w:hAnsi="Times New Roman" w:cs="Times New Roman"/>
        </w:rPr>
      </w:pPr>
      <w:r w:rsidRPr="002E1E09">
        <w:rPr>
          <w:rFonts w:ascii="Times New Roman" w:hAnsi="Times New Roman" w:cs="Times New Roman"/>
        </w:rPr>
        <w:t>For prediction, time-series models are commonly used in financial analytics. ARIMA is a statistical forecasting model that predicts future prices using past historical patterns. By combining data collection, visualization, technical indicators, and predictive models, this project creates a complete stock analytics pipeline that helps in understanding market trends and future price movement.</w:t>
      </w:r>
    </w:p>
    <w:p w14:paraId="3EEF6B86" w14:textId="7F7FCB73" w:rsidR="002E1E09" w:rsidRPr="002E1E09" w:rsidRDefault="00000000" w:rsidP="00AD3696">
      <w:pPr>
        <w:rPr>
          <w:rFonts w:ascii="Times New Roman" w:hAnsi="Times New Roman" w:cs="Times New Roman"/>
          <w:b/>
          <w:bCs/>
          <w:sz w:val="24"/>
          <w:szCs w:val="24"/>
        </w:rPr>
      </w:pPr>
      <w:r>
        <w:rPr>
          <w:rFonts w:ascii="Times New Roman" w:hAnsi="Times New Roman" w:cs="Times New Roman"/>
        </w:rPr>
        <w:pict w14:anchorId="6345955C">
          <v:rect id="_x0000_i1027" style="width:0;height:1.5pt" o:hralign="center" o:hrstd="t" o:hr="t" fillcolor="#a0a0a0" stroked="f"/>
        </w:pict>
      </w:r>
    </w:p>
    <w:p w14:paraId="70152415" w14:textId="505F25B7" w:rsidR="00AD3696" w:rsidRPr="006A0C4C" w:rsidRDefault="00342050" w:rsidP="00AD3696">
      <w:pPr>
        <w:rPr>
          <w:rFonts w:ascii="Times New Roman" w:hAnsi="Times New Roman" w:cs="Times New Roman"/>
          <w:b/>
          <w:bCs/>
        </w:rPr>
      </w:pPr>
      <w:r>
        <w:rPr>
          <w:rFonts w:ascii="Times New Roman" w:hAnsi="Times New Roman" w:cs="Times New Roman"/>
          <w:b/>
          <w:bCs/>
        </w:rPr>
        <w:t>4</w:t>
      </w:r>
      <w:r w:rsidR="00AD3696" w:rsidRPr="006A0C4C">
        <w:rPr>
          <w:rFonts w:ascii="Times New Roman" w:hAnsi="Times New Roman" w:cs="Times New Roman"/>
          <w:b/>
          <w:bCs/>
        </w:rPr>
        <w:t>. Dataset Description</w:t>
      </w:r>
    </w:p>
    <w:p w14:paraId="761624A0" w14:textId="77777777" w:rsidR="00AD3696" w:rsidRPr="006A0C4C" w:rsidRDefault="00AD3696" w:rsidP="00AD3696">
      <w:pPr>
        <w:numPr>
          <w:ilvl w:val="0"/>
          <w:numId w:val="2"/>
        </w:numPr>
        <w:rPr>
          <w:rFonts w:ascii="Times New Roman" w:hAnsi="Times New Roman" w:cs="Times New Roman"/>
        </w:rPr>
      </w:pPr>
      <w:r w:rsidRPr="006A0C4C">
        <w:rPr>
          <w:rFonts w:ascii="Times New Roman" w:hAnsi="Times New Roman" w:cs="Times New Roman"/>
        </w:rPr>
        <w:t>Source: Yahoo Finance (via yfinance API)</w:t>
      </w:r>
    </w:p>
    <w:p w14:paraId="4A87F6A6" w14:textId="77777777" w:rsidR="00AD3696" w:rsidRPr="006A0C4C" w:rsidRDefault="00AD3696" w:rsidP="00AD3696">
      <w:pPr>
        <w:numPr>
          <w:ilvl w:val="0"/>
          <w:numId w:val="2"/>
        </w:numPr>
        <w:rPr>
          <w:rFonts w:ascii="Times New Roman" w:hAnsi="Times New Roman" w:cs="Times New Roman"/>
        </w:rPr>
      </w:pPr>
      <w:r w:rsidRPr="006A0C4C">
        <w:rPr>
          <w:rFonts w:ascii="Times New Roman" w:hAnsi="Times New Roman" w:cs="Times New Roman"/>
        </w:rPr>
        <w:t>Stocks Used:</w:t>
      </w:r>
    </w:p>
    <w:p w14:paraId="5D0E2721" w14:textId="77777777" w:rsidR="00AD3696" w:rsidRPr="006A0C4C" w:rsidRDefault="00AD3696" w:rsidP="00AD3696">
      <w:pPr>
        <w:numPr>
          <w:ilvl w:val="1"/>
          <w:numId w:val="2"/>
        </w:numPr>
        <w:rPr>
          <w:rFonts w:ascii="Times New Roman" w:hAnsi="Times New Roman" w:cs="Times New Roman"/>
        </w:rPr>
      </w:pPr>
      <w:r w:rsidRPr="006A0C4C">
        <w:rPr>
          <w:rFonts w:ascii="Times New Roman" w:hAnsi="Times New Roman" w:cs="Times New Roman"/>
        </w:rPr>
        <w:t>RELIANCE.NS</w:t>
      </w:r>
    </w:p>
    <w:p w14:paraId="02FFFB41" w14:textId="77777777" w:rsidR="00AD3696" w:rsidRPr="006A0C4C" w:rsidRDefault="00AD3696" w:rsidP="00AD3696">
      <w:pPr>
        <w:numPr>
          <w:ilvl w:val="1"/>
          <w:numId w:val="2"/>
        </w:numPr>
        <w:rPr>
          <w:rFonts w:ascii="Times New Roman" w:hAnsi="Times New Roman" w:cs="Times New Roman"/>
        </w:rPr>
      </w:pPr>
      <w:r w:rsidRPr="006A0C4C">
        <w:rPr>
          <w:rFonts w:ascii="Times New Roman" w:hAnsi="Times New Roman" w:cs="Times New Roman"/>
        </w:rPr>
        <w:t>TCS.NS</w:t>
      </w:r>
    </w:p>
    <w:p w14:paraId="31568D0F" w14:textId="77777777" w:rsidR="00AD3696" w:rsidRPr="006A0C4C" w:rsidRDefault="00AD3696" w:rsidP="00AD3696">
      <w:pPr>
        <w:numPr>
          <w:ilvl w:val="1"/>
          <w:numId w:val="2"/>
        </w:numPr>
        <w:rPr>
          <w:rFonts w:ascii="Times New Roman" w:hAnsi="Times New Roman" w:cs="Times New Roman"/>
        </w:rPr>
      </w:pPr>
      <w:r w:rsidRPr="006A0C4C">
        <w:rPr>
          <w:rFonts w:ascii="Times New Roman" w:hAnsi="Times New Roman" w:cs="Times New Roman"/>
        </w:rPr>
        <w:t>INFY.NS</w:t>
      </w:r>
    </w:p>
    <w:p w14:paraId="606E44E0" w14:textId="77777777" w:rsidR="00AD3696" w:rsidRPr="006A0C4C" w:rsidRDefault="00AD3696" w:rsidP="00AD3696">
      <w:pPr>
        <w:numPr>
          <w:ilvl w:val="1"/>
          <w:numId w:val="2"/>
        </w:numPr>
        <w:rPr>
          <w:rFonts w:ascii="Times New Roman" w:hAnsi="Times New Roman" w:cs="Times New Roman"/>
        </w:rPr>
      </w:pPr>
      <w:r w:rsidRPr="006A0C4C">
        <w:rPr>
          <w:rFonts w:ascii="Times New Roman" w:hAnsi="Times New Roman" w:cs="Times New Roman"/>
        </w:rPr>
        <w:t>HDFCBANK.NS</w:t>
      </w:r>
    </w:p>
    <w:p w14:paraId="015540B6" w14:textId="77777777" w:rsidR="00AD3696" w:rsidRPr="006A0C4C" w:rsidRDefault="00AD3696" w:rsidP="00AD3696">
      <w:pPr>
        <w:numPr>
          <w:ilvl w:val="1"/>
          <w:numId w:val="2"/>
        </w:numPr>
        <w:rPr>
          <w:rFonts w:ascii="Times New Roman" w:hAnsi="Times New Roman" w:cs="Times New Roman"/>
        </w:rPr>
      </w:pPr>
      <w:r w:rsidRPr="006A0C4C">
        <w:rPr>
          <w:rFonts w:ascii="Times New Roman" w:hAnsi="Times New Roman" w:cs="Times New Roman"/>
        </w:rPr>
        <w:t>ICICIBANK.NS</w:t>
      </w:r>
    </w:p>
    <w:p w14:paraId="4443ACC1" w14:textId="384E178C" w:rsidR="005B78D0" w:rsidRPr="002A4275" w:rsidRDefault="00AD3696" w:rsidP="005B78D0">
      <w:pPr>
        <w:numPr>
          <w:ilvl w:val="1"/>
          <w:numId w:val="2"/>
        </w:numPr>
        <w:rPr>
          <w:rFonts w:ascii="Times New Roman" w:hAnsi="Times New Roman" w:cs="Times New Roman"/>
        </w:rPr>
      </w:pPr>
      <w:r w:rsidRPr="006A0C4C">
        <w:rPr>
          <w:rFonts w:ascii="Times New Roman" w:hAnsi="Times New Roman" w:cs="Times New Roman"/>
        </w:rPr>
        <w:t>SBIN.NS</w:t>
      </w:r>
    </w:p>
    <w:p w14:paraId="23B18F30" w14:textId="77777777" w:rsidR="00AD3696" w:rsidRPr="006A0C4C" w:rsidRDefault="00AD3696" w:rsidP="00AD3696">
      <w:pPr>
        <w:numPr>
          <w:ilvl w:val="0"/>
          <w:numId w:val="2"/>
        </w:numPr>
        <w:rPr>
          <w:rFonts w:ascii="Times New Roman" w:hAnsi="Times New Roman" w:cs="Times New Roman"/>
        </w:rPr>
      </w:pPr>
      <w:r w:rsidRPr="006A0C4C">
        <w:rPr>
          <w:rFonts w:ascii="Times New Roman" w:hAnsi="Times New Roman" w:cs="Times New Roman"/>
        </w:rPr>
        <w:lastRenderedPageBreak/>
        <w:t>Data Type:</w:t>
      </w:r>
    </w:p>
    <w:p w14:paraId="6DCEE5C6" w14:textId="77777777" w:rsidR="00AD3696" w:rsidRPr="006A0C4C" w:rsidRDefault="00AD3696" w:rsidP="00AD3696">
      <w:pPr>
        <w:numPr>
          <w:ilvl w:val="1"/>
          <w:numId w:val="2"/>
        </w:numPr>
        <w:rPr>
          <w:rFonts w:ascii="Times New Roman" w:hAnsi="Times New Roman" w:cs="Times New Roman"/>
        </w:rPr>
      </w:pPr>
      <w:r w:rsidRPr="006A0C4C">
        <w:rPr>
          <w:rFonts w:ascii="Times New Roman" w:hAnsi="Times New Roman" w:cs="Times New Roman"/>
        </w:rPr>
        <w:t>Daily OHLC (Open, High, Low, Close)</w:t>
      </w:r>
    </w:p>
    <w:p w14:paraId="3551C5C1" w14:textId="77777777" w:rsidR="00AD3696" w:rsidRPr="006A0C4C" w:rsidRDefault="00AD3696" w:rsidP="00AD3696">
      <w:pPr>
        <w:numPr>
          <w:ilvl w:val="0"/>
          <w:numId w:val="2"/>
        </w:numPr>
        <w:rPr>
          <w:rFonts w:ascii="Times New Roman" w:hAnsi="Times New Roman" w:cs="Times New Roman"/>
        </w:rPr>
      </w:pPr>
      <w:r w:rsidRPr="006A0C4C">
        <w:rPr>
          <w:rFonts w:ascii="Times New Roman" w:hAnsi="Times New Roman" w:cs="Times New Roman"/>
        </w:rPr>
        <w:t>Time Range:</w:t>
      </w:r>
    </w:p>
    <w:p w14:paraId="1D1C5B73" w14:textId="77777777" w:rsidR="00AD3696" w:rsidRPr="006A0C4C" w:rsidRDefault="00AD3696" w:rsidP="00AD3696">
      <w:pPr>
        <w:numPr>
          <w:ilvl w:val="1"/>
          <w:numId w:val="2"/>
        </w:numPr>
        <w:rPr>
          <w:rFonts w:ascii="Times New Roman" w:hAnsi="Times New Roman" w:cs="Times New Roman"/>
        </w:rPr>
      </w:pPr>
      <w:r w:rsidRPr="006A0C4C">
        <w:rPr>
          <w:rFonts w:ascii="Times New Roman" w:hAnsi="Times New Roman" w:cs="Times New Roman"/>
        </w:rPr>
        <w:t>2020 to latest available date</w:t>
      </w:r>
    </w:p>
    <w:p w14:paraId="63ED188D" w14:textId="77777777" w:rsidR="00AD3696" w:rsidRPr="006A0C4C" w:rsidRDefault="00000000" w:rsidP="00AD3696">
      <w:pPr>
        <w:rPr>
          <w:rFonts w:ascii="Times New Roman" w:hAnsi="Times New Roman" w:cs="Times New Roman"/>
        </w:rPr>
      </w:pPr>
      <w:r>
        <w:rPr>
          <w:rFonts w:ascii="Times New Roman" w:hAnsi="Times New Roman" w:cs="Times New Roman"/>
        </w:rPr>
        <w:pict w14:anchorId="566E1C0C">
          <v:rect id="_x0000_i1028" style="width:0;height:1.5pt" o:hralign="center" o:hrstd="t" o:hr="t" fillcolor="#a0a0a0" stroked="f"/>
        </w:pict>
      </w:r>
    </w:p>
    <w:p w14:paraId="19D3C7E5" w14:textId="6AAA2DDA" w:rsidR="00AD3696" w:rsidRPr="006A0C4C" w:rsidRDefault="00342050" w:rsidP="00AD3696">
      <w:pPr>
        <w:rPr>
          <w:rFonts w:ascii="Times New Roman" w:hAnsi="Times New Roman" w:cs="Times New Roman"/>
          <w:b/>
          <w:bCs/>
        </w:rPr>
      </w:pPr>
      <w:r>
        <w:rPr>
          <w:rFonts w:ascii="Times New Roman" w:hAnsi="Times New Roman" w:cs="Times New Roman"/>
          <w:b/>
          <w:bCs/>
        </w:rPr>
        <w:t>5</w:t>
      </w:r>
      <w:r w:rsidR="00AD3696" w:rsidRPr="006A0C4C">
        <w:rPr>
          <w:rFonts w:ascii="Times New Roman" w:hAnsi="Times New Roman" w:cs="Times New Roman"/>
          <w:b/>
          <w:bCs/>
        </w:rPr>
        <w:t>. System Architecture / Design</w:t>
      </w:r>
    </w:p>
    <w:p w14:paraId="6CA85A88" w14:textId="77777777" w:rsidR="00AD3696" w:rsidRPr="006A0C4C" w:rsidRDefault="00AD3696" w:rsidP="00AD3696">
      <w:pPr>
        <w:rPr>
          <w:rFonts w:ascii="Times New Roman" w:hAnsi="Times New Roman" w:cs="Times New Roman"/>
        </w:rPr>
      </w:pPr>
      <w:r w:rsidRPr="006A0C4C">
        <w:rPr>
          <w:rFonts w:ascii="Times New Roman" w:hAnsi="Times New Roman" w:cs="Times New Roman"/>
        </w:rPr>
        <w:t>Pipeline:</w:t>
      </w:r>
    </w:p>
    <w:p w14:paraId="11A5F20B" w14:textId="3CA29336" w:rsidR="00AD3696" w:rsidRPr="006A0C4C" w:rsidRDefault="00AD3696" w:rsidP="00AD3696">
      <w:pPr>
        <w:rPr>
          <w:rFonts w:ascii="Times New Roman" w:hAnsi="Times New Roman" w:cs="Times New Roman"/>
        </w:rPr>
      </w:pPr>
      <w:r w:rsidRPr="006A0C4C">
        <w:rPr>
          <w:rFonts w:ascii="Times New Roman" w:hAnsi="Times New Roman" w:cs="Times New Roman"/>
        </w:rPr>
        <w:t>Data Source → Data Ingestion → Preprocessing → Feature Engineering → Mode</w:t>
      </w:r>
      <w:r w:rsidR="001D3D8B">
        <w:rPr>
          <w:rFonts w:ascii="Times New Roman" w:hAnsi="Times New Roman" w:cs="Times New Roman"/>
        </w:rPr>
        <w:t>l</w:t>
      </w:r>
      <w:r w:rsidRPr="006A0C4C">
        <w:rPr>
          <w:rFonts w:ascii="Times New Roman" w:hAnsi="Times New Roman" w:cs="Times New Roman"/>
        </w:rPr>
        <w:t>ling → Evaluation → Visualization → Dashboard</w:t>
      </w:r>
    </w:p>
    <w:p w14:paraId="2643535C" w14:textId="77777777" w:rsidR="00AD3696" w:rsidRPr="006A0C4C" w:rsidRDefault="00AD3696" w:rsidP="00AD3696">
      <w:pPr>
        <w:rPr>
          <w:rFonts w:ascii="Times New Roman" w:hAnsi="Times New Roman" w:cs="Times New Roman"/>
        </w:rPr>
      </w:pPr>
      <w:r w:rsidRPr="006A0C4C">
        <w:rPr>
          <w:rFonts w:ascii="Times New Roman" w:hAnsi="Times New Roman" w:cs="Times New Roman"/>
        </w:rPr>
        <w:t>Modules:</w:t>
      </w:r>
    </w:p>
    <w:p w14:paraId="7FE1AF35" w14:textId="77777777" w:rsidR="00AD3696" w:rsidRPr="006A0C4C" w:rsidRDefault="00AD3696" w:rsidP="00AD3696">
      <w:pPr>
        <w:numPr>
          <w:ilvl w:val="0"/>
          <w:numId w:val="3"/>
        </w:numPr>
        <w:rPr>
          <w:rFonts w:ascii="Times New Roman" w:hAnsi="Times New Roman" w:cs="Times New Roman"/>
        </w:rPr>
      </w:pPr>
      <w:r w:rsidRPr="006A0C4C">
        <w:rPr>
          <w:rFonts w:ascii="Times New Roman" w:hAnsi="Times New Roman" w:cs="Times New Roman"/>
        </w:rPr>
        <w:t>data_loader.py → fetch stock data</w:t>
      </w:r>
    </w:p>
    <w:p w14:paraId="100B8CB4" w14:textId="77777777" w:rsidR="00AD3696" w:rsidRPr="006A0C4C" w:rsidRDefault="00AD3696" w:rsidP="00AD3696">
      <w:pPr>
        <w:numPr>
          <w:ilvl w:val="0"/>
          <w:numId w:val="3"/>
        </w:numPr>
        <w:rPr>
          <w:rFonts w:ascii="Times New Roman" w:hAnsi="Times New Roman" w:cs="Times New Roman"/>
        </w:rPr>
      </w:pPr>
      <w:r w:rsidRPr="006A0C4C">
        <w:rPr>
          <w:rFonts w:ascii="Times New Roman" w:hAnsi="Times New Roman" w:cs="Times New Roman"/>
        </w:rPr>
        <w:t>preprocessing.py → clean &amp; structure data</w:t>
      </w:r>
    </w:p>
    <w:p w14:paraId="26218007" w14:textId="77777777" w:rsidR="00AD3696" w:rsidRPr="006A0C4C" w:rsidRDefault="00AD3696" w:rsidP="00AD3696">
      <w:pPr>
        <w:numPr>
          <w:ilvl w:val="0"/>
          <w:numId w:val="3"/>
        </w:numPr>
        <w:rPr>
          <w:rFonts w:ascii="Times New Roman" w:hAnsi="Times New Roman" w:cs="Times New Roman"/>
        </w:rPr>
      </w:pPr>
      <w:r w:rsidRPr="006A0C4C">
        <w:rPr>
          <w:rFonts w:ascii="Times New Roman" w:hAnsi="Times New Roman" w:cs="Times New Roman"/>
        </w:rPr>
        <w:t>indicators.py → compute technical indicators</w:t>
      </w:r>
    </w:p>
    <w:p w14:paraId="6E394D94" w14:textId="77777777" w:rsidR="00AD3696" w:rsidRPr="006A0C4C" w:rsidRDefault="00AD3696" w:rsidP="00AD3696">
      <w:pPr>
        <w:numPr>
          <w:ilvl w:val="0"/>
          <w:numId w:val="3"/>
        </w:numPr>
        <w:rPr>
          <w:rFonts w:ascii="Times New Roman" w:hAnsi="Times New Roman" w:cs="Times New Roman"/>
        </w:rPr>
      </w:pPr>
      <w:r w:rsidRPr="006A0C4C">
        <w:rPr>
          <w:rFonts w:ascii="Times New Roman" w:hAnsi="Times New Roman" w:cs="Times New Roman"/>
        </w:rPr>
        <w:t>model.py → ARIMA forecasting</w:t>
      </w:r>
    </w:p>
    <w:p w14:paraId="27621A15" w14:textId="77777777" w:rsidR="00AD3696" w:rsidRPr="006A0C4C" w:rsidRDefault="00AD3696" w:rsidP="00AD3696">
      <w:pPr>
        <w:numPr>
          <w:ilvl w:val="0"/>
          <w:numId w:val="3"/>
        </w:numPr>
        <w:rPr>
          <w:rFonts w:ascii="Times New Roman" w:hAnsi="Times New Roman" w:cs="Times New Roman"/>
        </w:rPr>
      </w:pPr>
      <w:r w:rsidRPr="006A0C4C">
        <w:rPr>
          <w:rFonts w:ascii="Times New Roman" w:hAnsi="Times New Roman" w:cs="Times New Roman"/>
        </w:rPr>
        <w:t>visualization.py → generate charts</w:t>
      </w:r>
    </w:p>
    <w:p w14:paraId="798F6015" w14:textId="77777777" w:rsidR="00AD3696" w:rsidRPr="006A0C4C" w:rsidRDefault="00AD3696" w:rsidP="00AD3696">
      <w:pPr>
        <w:numPr>
          <w:ilvl w:val="0"/>
          <w:numId w:val="3"/>
        </w:numPr>
        <w:rPr>
          <w:rFonts w:ascii="Times New Roman" w:hAnsi="Times New Roman" w:cs="Times New Roman"/>
        </w:rPr>
      </w:pPr>
      <w:r w:rsidRPr="006A0C4C">
        <w:rPr>
          <w:rFonts w:ascii="Times New Roman" w:hAnsi="Times New Roman" w:cs="Times New Roman"/>
        </w:rPr>
        <w:t>dashboard/app.py → interactive dashboard</w:t>
      </w:r>
    </w:p>
    <w:p w14:paraId="0C65F846" w14:textId="77777777" w:rsidR="00AD3696" w:rsidRPr="006A0C4C" w:rsidRDefault="00000000" w:rsidP="00AD3696">
      <w:pPr>
        <w:rPr>
          <w:rFonts w:ascii="Times New Roman" w:hAnsi="Times New Roman" w:cs="Times New Roman"/>
        </w:rPr>
      </w:pPr>
      <w:r>
        <w:rPr>
          <w:rFonts w:ascii="Times New Roman" w:hAnsi="Times New Roman" w:cs="Times New Roman"/>
        </w:rPr>
        <w:pict w14:anchorId="5936E1DB">
          <v:rect id="_x0000_i1029" style="width:0;height:1.5pt" o:hralign="center" o:hrstd="t" o:hr="t" fillcolor="#a0a0a0" stroked="f"/>
        </w:pict>
      </w:r>
    </w:p>
    <w:p w14:paraId="3EF2459C" w14:textId="60CDF48A" w:rsidR="00AD3696" w:rsidRPr="006A0C4C" w:rsidRDefault="00342050" w:rsidP="00AD3696">
      <w:pPr>
        <w:rPr>
          <w:rFonts w:ascii="Times New Roman" w:hAnsi="Times New Roman" w:cs="Times New Roman"/>
          <w:b/>
          <w:bCs/>
        </w:rPr>
      </w:pPr>
      <w:r>
        <w:rPr>
          <w:rFonts w:ascii="Times New Roman" w:hAnsi="Times New Roman" w:cs="Times New Roman"/>
          <w:b/>
          <w:bCs/>
        </w:rPr>
        <w:t>6</w:t>
      </w:r>
      <w:r w:rsidR="00AD3696" w:rsidRPr="006A0C4C">
        <w:rPr>
          <w:rFonts w:ascii="Times New Roman" w:hAnsi="Times New Roman" w:cs="Times New Roman"/>
          <w:b/>
          <w:bCs/>
        </w:rPr>
        <w:t>. Methodology</w:t>
      </w:r>
    </w:p>
    <w:p w14:paraId="6F6543A4" w14:textId="77777777" w:rsidR="00AD3696" w:rsidRPr="006A0C4C" w:rsidRDefault="00AD3696" w:rsidP="00AD3696">
      <w:pPr>
        <w:rPr>
          <w:rFonts w:ascii="Times New Roman" w:hAnsi="Times New Roman" w:cs="Times New Roman"/>
          <w:b/>
          <w:bCs/>
        </w:rPr>
      </w:pPr>
      <w:r w:rsidRPr="006A0C4C">
        <w:rPr>
          <w:rFonts w:ascii="Times New Roman" w:hAnsi="Times New Roman" w:cs="Times New Roman"/>
          <w:b/>
          <w:bCs/>
        </w:rPr>
        <w:t>Data Collection</w:t>
      </w:r>
    </w:p>
    <w:p w14:paraId="1AE0DFD8" w14:textId="77777777" w:rsidR="00AD3696" w:rsidRPr="006A0C4C" w:rsidRDefault="00AD3696" w:rsidP="00AD3696">
      <w:pPr>
        <w:numPr>
          <w:ilvl w:val="0"/>
          <w:numId w:val="4"/>
        </w:numPr>
        <w:rPr>
          <w:rFonts w:ascii="Times New Roman" w:hAnsi="Times New Roman" w:cs="Times New Roman"/>
        </w:rPr>
      </w:pPr>
      <w:r w:rsidRPr="006A0C4C">
        <w:rPr>
          <w:rFonts w:ascii="Times New Roman" w:hAnsi="Times New Roman" w:cs="Times New Roman"/>
        </w:rPr>
        <w:t>Used yfinance API to fetch OHLC data</w:t>
      </w:r>
    </w:p>
    <w:p w14:paraId="3FF81F49" w14:textId="77777777" w:rsidR="00AD3696" w:rsidRPr="006A0C4C" w:rsidRDefault="00AD3696" w:rsidP="00AD3696">
      <w:pPr>
        <w:numPr>
          <w:ilvl w:val="0"/>
          <w:numId w:val="4"/>
        </w:numPr>
        <w:rPr>
          <w:rFonts w:ascii="Times New Roman" w:hAnsi="Times New Roman" w:cs="Times New Roman"/>
        </w:rPr>
      </w:pPr>
      <w:r w:rsidRPr="006A0C4C">
        <w:rPr>
          <w:rFonts w:ascii="Times New Roman" w:hAnsi="Times New Roman" w:cs="Times New Roman"/>
        </w:rPr>
        <w:t>Stored raw data in CSV format</w:t>
      </w:r>
    </w:p>
    <w:p w14:paraId="2CD507BE" w14:textId="77777777" w:rsidR="00AD3696" w:rsidRPr="006A0C4C" w:rsidRDefault="00AD3696" w:rsidP="00AD3696">
      <w:pPr>
        <w:rPr>
          <w:rFonts w:ascii="Times New Roman" w:hAnsi="Times New Roman" w:cs="Times New Roman"/>
          <w:b/>
          <w:bCs/>
        </w:rPr>
      </w:pPr>
      <w:r w:rsidRPr="006A0C4C">
        <w:rPr>
          <w:rFonts w:ascii="Times New Roman" w:hAnsi="Times New Roman" w:cs="Times New Roman"/>
          <w:b/>
          <w:bCs/>
        </w:rPr>
        <w:t>Data Preprocessing</w:t>
      </w:r>
    </w:p>
    <w:p w14:paraId="0396BDCC" w14:textId="77777777" w:rsidR="00AD3696" w:rsidRPr="006A0C4C" w:rsidRDefault="00AD3696" w:rsidP="00AD3696">
      <w:pPr>
        <w:numPr>
          <w:ilvl w:val="0"/>
          <w:numId w:val="5"/>
        </w:numPr>
        <w:rPr>
          <w:rFonts w:ascii="Times New Roman" w:hAnsi="Times New Roman" w:cs="Times New Roman"/>
        </w:rPr>
      </w:pPr>
      <w:r w:rsidRPr="006A0C4C">
        <w:rPr>
          <w:rFonts w:ascii="Times New Roman" w:hAnsi="Times New Roman" w:cs="Times New Roman"/>
        </w:rPr>
        <w:t>Converted date formats</w:t>
      </w:r>
    </w:p>
    <w:p w14:paraId="48FBF04F" w14:textId="77777777" w:rsidR="00AD3696" w:rsidRPr="006A0C4C" w:rsidRDefault="00AD3696" w:rsidP="00AD3696">
      <w:pPr>
        <w:numPr>
          <w:ilvl w:val="0"/>
          <w:numId w:val="5"/>
        </w:numPr>
        <w:rPr>
          <w:rFonts w:ascii="Times New Roman" w:hAnsi="Times New Roman" w:cs="Times New Roman"/>
        </w:rPr>
      </w:pPr>
      <w:r w:rsidRPr="006A0C4C">
        <w:rPr>
          <w:rFonts w:ascii="Times New Roman" w:hAnsi="Times New Roman" w:cs="Times New Roman"/>
        </w:rPr>
        <w:t>Sorted time series</w:t>
      </w:r>
    </w:p>
    <w:p w14:paraId="043EDF32" w14:textId="77777777" w:rsidR="00AD3696" w:rsidRPr="006A0C4C" w:rsidRDefault="00AD3696" w:rsidP="00AD3696">
      <w:pPr>
        <w:numPr>
          <w:ilvl w:val="0"/>
          <w:numId w:val="5"/>
        </w:numPr>
        <w:rPr>
          <w:rFonts w:ascii="Times New Roman" w:hAnsi="Times New Roman" w:cs="Times New Roman"/>
        </w:rPr>
      </w:pPr>
      <w:r w:rsidRPr="006A0C4C">
        <w:rPr>
          <w:rFonts w:ascii="Times New Roman" w:hAnsi="Times New Roman" w:cs="Times New Roman"/>
        </w:rPr>
        <w:t>Handled missing values</w:t>
      </w:r>
    </w:p>
    <w:p w14:paraId="7B052221" w14:textId="77777777" w:rsidR="00AD3696" w:rsidRPr="006A0C4C" w:rsidRDefault="00AD3696" w:rsidP="00AD3696">
      <w:pPr>
        <w:rPr>
          <w:rFonts w:ascii="Times New Roman" w:hAnsi="Times New Roman" w:cs="Times New Roman"/>
          <w:b/>
          <w:bCs/>
        </w:rPr>
      </w:pPr>
      <w:r w:rsidRPr="006A0C4C">
        <w:rPr>
          <w:rFonts w:ascii="Times New Roman" w:hAnsi="Times New Roman" w:cs="Times New Roman"/>
          <w:b/>
          <w:bCs/>
        </w:rPr>
        <w:t>Feature Engineering</w:t>
      </w:r>
    </w:p>
    <w:p w14:paraId="0EFB4932" w14:textId="77777777" w:rsidR="00AD3696" w:rsidRPr="006A0C4C" w:rsidRDefault="00AD3696" w:rsidP="00AD3696">
      <w:pPr>
        <w:numPr>
          <w:ilvl w:val="0"/>
          <w:numId w:val="6"/>
        </w:numPr>
        <w:rPr>
          <w:rFonts w:ascii="Times New Roman" w:hAnsi="Times New Roman" w:cs="Times New Roman"/>
        </w:rPr>
      </w:pPr>
      <w:r w:rsidRPr="006A0C4C">
        <w:rPr>
          <w:rFonts w:ascii="Times New Roman" w:hAnsi="Times New Roman" w:cs="Times New Roman"/>
        </w:rPr>
        <w:t>Simple Moving Average (SMA 20, SMA 50)</w:t>
      </w:r>
    </w:p>
    <w:p w14:paraId="5933CAB8" w14:textId="77777777" w:rsidR="00AD3696" w:rsidRPr="006A0C4C" w:rsidRDefault="00AD3696" w:rsidP="00AD3696">
      <w:pPr>
        <w:numPr>
          <w:ilvl w:val="0"/>
          <w:numId w:val="6"/>
        </w:numPr>
        <w:rPr>
          <w:rFonts w:ascii="Times New Roman" w:hAnsi="Times New Roman" w:cs="Times New Roman"/>
        </w:rPr>
      </w:pPr>
      <w:r w:rsidRPr="006A0C4C">
        <w:rPr>
          <w:rFonts w:ascii="Times New Roman" w:hAnsi="Times New Roman" w:cs="Times New Roman"/>
        </w:rPr>
        <w:t>Relative Strength Index (RSI)</w:t>
      </w:r>
    </w:p>
    <w:p w14:paraId="32F4E097" w14:textId="77777777" w:rsidR="00AD3696" w:rsidRPr="006A0C4C" w:rsidRDefault="00AD3696" w:rsidP="00AD3696">
      <w:pPr>
        <w:numPr>
          <w:ilvl w:val="0"/>
          <w:numId w:val="6"/>
        </w:numPr>
        <w:rPr>
          <w:rFonts w:ascii="Times New Roman" w:hAnsi="Times New Roman" w:cs="Times New Roman"/>
        </w:rPr>
      </w:pPr>
      <w:r w:rsidRPr="006A0C4C">
        <w:rPr>
          <w:rFonts w:ascii="Times New Roman" w:hAnsi="Times New Roman" w:cs="Times New Roman"/>
        </w:rPr>
        <w:t>Daily Returns</w:t>
      </w:r>
    </w:p>
    <w:p w14:paraId="7758E256" w14:textId="77777777" w:rsidR="00AD3696" w:rsidRPr="006A0C4C" w:rsidRDefault="00AD3696" w:rsidP="00AD3696">
      <w:pPr>
        <w:numPr>
          <w:ilvl w:val="0"/>
          <w:numId w:val="6"/>
        </w:numPr>
        <w:rPr>
          <w:rFonts w:ascii="Times New Roman" w:hAnsi="Times New Roman" w:cs="Times New Roman"/>
        </w:rPr>
      </w:pPr>
      <w:r w:rsidRPr="006A0C4C">
        <w:rPr>
          <w:rFonts w:ascii="Times New Roman" w:hAnsi="Times New Roman" w:cs="Times New Roman"/>
        </w:rPr>
        <w:t>Rolling Volatility</w:t>
      </w:r>
    </w:p>
    <w:p w14:paraId="27EFE325" w14:textId="099B3DD3" w:rsidR="00AD3696" w:rsidRPr="006A0C4C" w:rsidRDefault="00AD3696" w:rsidP="00AD3696">
      <w:pPr>
        <w:rPr>
          <w:rFonts w:ascii="Times New Roman" w:hAnsi="Times New Roman" w:cs="Times New Roman"/>
          <w:b/>
          <w:bCs/>
        </w:rPr>
      </w:pPr>
      <w:r w:rsidRPr="006A0C4C">
        <w:rPr>
          <w:rFonts w:ascii="Times New Roman" w:hAnsi="Times New Roman" w:cs="Times New Roman"/>
          <w:b/>
          <w:bCs/>
        </w:rPr>
        <w:t>Modelling</w:t>
      </w:r>
    </w:p>
    <w:p w14:paraId="38E9DD7B" w14:textId="77777777" w:rsidR="00AD3696" w:rsidRPr="006A0C4C" w:rsidRDefault="00AD3696" w:rsidP="00AD3696">
      <w:pPr>
        <w:numPr>
          <w:ilvl w:val="0"/>
          <w:numId w:val="7"/>
        </w:numPr>
        <w:rPr>
          <w:rFonts w:ascii="Times New Roman" w:hAnsi="Times New Roman" w:cs="Times New Roman"/>
        </w:rPr>
      </w:pPr>
      <w:r w:rsidRPr="006A0C4C">
        <w:rPr>
          <w:rFonts w:ascii="Times New Roman" w:hAnsi="Times New Roman" w:cs="Times New Roman"/>
        </w:rPr>
        <w:lastRenderedPageBreak/>
        <w:t>Applied ARIMA model for time-series forecasting</w:t>
      </w:r>
    </w:p>
    <w:p w14:paraId="7EE285C1" w14:textId="77777777" w:rsidR="00AD3696" w:rsidRPr="006A0C4C" w:rsidRDefault="00AD3696" w:rsidP="00AD3696">
      <w:pPr>
        <w:numPr>
          <w:ilvl w:val="0"/>
          <w:numId w:val="7"/>
        </w:numPr>
        <w:rPr>
          <w:rFonts w:ascii="Times New Roman" w:hAnsi="Times New Roman" w:cs="Times New Roman"/>
        </w:rPr>
      </w:pPr>
      <w:r w:rsidRPr="006A0C4C">
        <w:rPr>
          <w:rFonts w:ascii="Times New Roman" w:hAnsi="Times New Roman" w:cs="Times New Roman"/>
        </w:rPr>
        <w:t>Generated 30-day forecast for each stock</w:t>
      </w:r>
    </w:p>
    <w:p w14:paraId="533247A8" w14:textId="77777777" w:rsidR="00AD3696" w:rsidRPr="006A0C4C" w:rsidRDefault="00AD3696" w:rsidP="00AD3696">
      <w:pPr>
        <w:rPr>
          <w:rFonts w:ascii="Times New Roman" w:hAnsi="Times New Roman" w:cs="Times New Roman"/>
          <w:b/>
          <w:bCs/>
        </w:rPr>
      </w:pPr>
      <w:r w:rsidRPr="006A0C4C">
        <w:rPr>
          <w:rFonts w:ascii="Times New Roman" w:hAnsi="Times New Roman" w:cs="Times New Roman"/>
          <w:b/>
          <w:bCs/>
        </w:rPr>
        <w:t>Evaluation</w:t>
      </w:r>
    </w:p>
    <w:p w14:paraId="4AF3CC53" w14:textId="77777777" w:rsidR="00AD3696" w:rsidRPr="006A0C4C" w:rsidRDefault="00AD3696" w:rsidP="00AD3696">
      <w:pPr>
        <w:numPr>
          <w:ilvl w:val="0"/>
          <w:numId w:val="8"/>
        </w:numPr>
        <w:rPr>
          <w:rFonts w:ascii="Times New Roman" w:hAnsi="Times New Roman" w:cs="Times New Roman"/>
        </w:rPr>
      </w:pPr>
      <w:r w:rsidRPr="006A0C4C">
        <w:rPr>
          <w:rFonts w:ascii="Times New Roman" w:hAnsi="Times New Roman" w:cs="Times New Roman"/>
        </w:rPr>
        <w:t>Visual validation of forecast trends</w:t>
      </w:r>
    </w:p>
    <w:p w14:paraId="05F27342" w14:textId="77777777" w:rsidR="00AD3696" w:rsidRPr="006A0C4C" w:rsidRDefault="00AD3696" w:rsidP="00AD3696">
      <w:pPr>
        <w:numPr>
          <w:ilvl w:val="0"/>
          <w:numId w:val="8"/>
        </w:numPr>
        <w:rPr>
          <w:rFonts w:ascii="Times New Roman" w:hAnsi="Times New Roman" w:cs="Times New Roman"/>
        </w:rPr>
      </w:pPr>
      <w:r w:rsidRPr="006A0C4C">
        <w:rPr>
          <w:rFonts w:ascii="Times New Roman" w:hAnsi="Times New Roman" w:cs="Times New Roman"/>
        </w:rPr>
        <w:t>Checked consistency with historical movement</w:t>
      </w:r>
    </w:p>
    <w:p w14:paraId="413C5C0E" w14:textId="77777777" w:rsidR="00AD3696" w:rsidRPr="006A0C4C" w:rsidRDefault="00000000" w:rsidP="00AD3696">
      <w:pPr>
        <w:rPr>
          <w:rFonts w:ascii="Times New Roman" w:hAnsi="Times New Roman" w:cs="Times New Roman"/>
        </w:rPr>
      </w:pPr>
      <w:r>
        <w:rPr>
          <w:rFonts w:ascii="Times New Roman" w:hAnsi="Times New Roman" w:cs="Times New Roman"/>
        </w:rPr>
        <w:pict w14:anchorId="2983852C">
          <v:rect id="_x0000_i1030" style="width:0;height:1.5pt" o:hralign="center" o:hrstd="t" o:hr="t" fillcolor="#a0a0a0" stroked="f"/>
        </w:pict>
      </w:r>
    </w:p>
    <w:p w14:paraId="13B51D74" w14:textId="0E399EFD" w:rsidR="00AD3696" w:rsidRPr="002A4275" w:rsidRDefault="00342050" w:rsidP="00AD3696">
      <w:pPr>
        <w:rPr>
          <w:rFonts w:ascii="Times New Roman" w:hAnsi="Times New Roman" w:cs="Times New Roman"/>
          <w:b/>
          <w:bCs/>
        </w:rPr>
      </w:pPr>
      <w:r>
        <w:rPr>
          <w:rFonts w:ascii="Times New Roman" w:hAnsi="Times New Roman" w:cs="Times New Roman"/>
          <w:b/>
          <w:bCs/>
        </w:rPr>
        <w:t>7</w:t>
      </w:r>
      <w:r w:rsidR="00AD3696" w:rsidRPr="006A0C4C">
        <w:rPr>
          <w:rFonts w:ascii="Times New Roman" w:hAnsi="Times New Roman" w:cs="Times New Roman"/>
          <w:b/>
          <w:bCs/>
        </w:rPr>
        <w:t>. Results &amp; Outputs</w:t>
      </w:r>
    </w:p>
    <w:p w14:paraId="2637AD61" w14:textId="77777777" w:rsidR="00AD3696" w:rsidRPr="006A0C4C" w:rsidRDefault="00AD3696" w:rsidP="00AD3696">
      <w:pPr>
        <w:numPr>
          <w:ilvl w:val="0"/>
          <w:numId w:val="9"/>
        </w:numPr>
        <w:rPr>
          <w:rFonts w:ascii="Times New Roman" w:hAnsi="Times New Roman" w:cs="Times New Roman"/>
        </w:rPr>
      </w:pPr>
      <w:r w:rsidRPr="006A0C4C">
        <w:rPr>
          <w:rFonts w:ascii="Times New Roman" w:hAnsi="Times New Roman" w:cs="Times New Roman"/>
        </w:rPr>
        <w:t>Cleaned datasets (CSV)</w:t>
      </w:r>
    </w:p>
    <w:p w14:paraId="41032B98" w14:textId="77777777" w:rsidR="00AD3696" w:rsidRPr="006A0C4C" w:rsidRDefault="00AD3696" w:rsidP="00AD3696">
      <w:pPr>
        <w:numPr>
          <w:ilvl w:val="0"/>
          <w:numId w:val="9"/>
        </w:numPr>
        <w:rPr>
          <w:rFonts w:ascii="Times New Roman" w:hAnsi="Times New Roman" w:cs="Times New Roman"/>
        </w:rPr>
      </w:pPr>
      <w:r w:rsidRPr="006A0C4C">
        <w:rPr>
          <w:rFonts w:ascii="Times New Roman" w:hAnsi="Times New Roman" w:cs="Times New Roman"/>
        </w:rPr>
        <w:t>Feature-engineered datasets</w:t>
      </w:r>
    </w:p>
    <w:p w14:paraId="31AC3964" w14:textId="77777777" w:rsidR="00AD3696" w:rsidRPr="006A0C4C" w:rsidRDefault="00AD3696" w:rsidP="00AD3696">
      <w:pPr>
        <w:numPr>
          <w:ilvl w:val="0"/>
          <w:numId w:val="9"/>
        </w:numPr>
        <w:rPr>
          <w:rFonts w:ascii="Times New Roman" w:hAnsi="Times New Roman" w:cs="Times New Roman"/>
        </w:rPr>
      </w:pPr>
      <w:r w:rsidRPr="006A0C4C">
        <w:rPr>
          <w:rFonts w:ascii="Times New Roman" w:hAnsi="Times New Roman" w:cs="Times New Roman"/>
        </w:rPr>
        <w:t>Forecast outputs (CSV)</w:t>
      </w:r>
    </w:p>
    <w:p w14:paraId="37227CA2" w14:textId="77777777" w:rsidR="00AD3696" w:rsidRPr="006A0C4C" w:rsidRDefault="00AD3696" w:rsidP="00AD3696">
      <w:pPr>
        <w:numPr>
          <w:ilvl w:val="0"/>
          <w:numId w:val="9"/>
        </w:numPr>
        <w:rPr>
          <w:rFonts w:ascii="Times New Roman" w:hAnsi="Times New Roman" w:cs="Times New Roman"/>
        </w:rPr>
      </w:pPr>
      <w:r w:rsidRPr="006A0C4C">
        <w:rPr>
          <w:rFonts w:ascii="Times New Roman" w:hAnsi="Times New Roman" w:cs="Times New Roman"/>
        </w:rPr>
        <w:t>Saved ARIMA models (.pkl)</w:t>
      </w:r>
    </w:p>
    <w:p w14:paraId="41141B62" w14:textId="77777777" w:rsidR="00AD3696" w:rsidRPr="006A0C4C" w:rsidRDefault="00AD3696" w:rsidP="00AD3696">
      <w:pPr>
        <w:numPr>
          <w:ilvl w:val="0"/>
          <w:numId w:val="9"/>
        </w:numPr>
        <w:rPr>
          <w:rFonts w:ascii="Times New Roman" w:hAnsi="Times New Roman" w:cs="Times New Roman"/>
        </w:rPr>
      </w:pPr>
      <w:r w:rsidRPr="006A0C4C">
        <w:rPr>
          <w:rFonts w:ascii="Times New Roman" w:hAnsi="Times New Roman" w:cs="Times New Roman"/>
        </w:rPr>
        <w:t>Interactive HTML charts</w:t>
      </w:r>
    </w:p>
    <w:p w14:paraId="3B6B51D9" w14:textId="77777777" w:rsidR="00AD3696" w:rsidRPr="006A0C4C" w:rsidRDefault="00000000" w:rsidP="00AD3696">
      <w:pPr>
        <w:rPr>
          <w:rFonts w:ascii="Times New Roman" w:hAnsi="Times New Roman" w:cs="Times New Roman"/>
        </w:rPr>
      </w:pPr>
      <w:r>
        <w:rPr>
          <w:rFonts w:ascii="Times New Roman" w:hAnsi="Times New Roman" w:cs="Times New Roman"/>
        </w:rPr>
        <w:pict w14:anchorId="3598B111">
          <v:rect id="_x0000_i1031" style="width:0;height:1.5pt" o:hralign="center" o:hrstd="t" o:hr="t" fillcolor="#a0a0a0" stroked="f"/>
        </w:pict>
      </w:r>
    </w:p>
    <w:p w14:paraId="1F2FC41B" w14:textId="1A4D54FF" w:rsidR="00AD3696" w:rsidRPr="006A0C4C" w:rsidRDefault="00342050" w:rsidP="00AD3696">
      <w:pPr>
        <w:rPr>
          <w:rFonts w:ascii="Times New Roman" w:hAnsi="Times New Roman" w:cs="Times New Roman"/>
          <w:b/>
          <w:bCs/>
        </w:rPr>
      </w:pPr>
      <w:r>
        <w:rPr>
          <w:rFonts w:ascii="Times New Roman" w:hAnsi="Times New Roman" w:cs="Times New Roman"/>
          <w:b/>
          <w:bCs/>
        </w:rPr>
        <w:t>8</w:t>
      </w:r>
      <w:r w:rsidR="00AD3696" w:rsidRPr="006A0C4C">
        <w:rPr>
          <w:rFonts w:ascii="Times New Roman" w:hAnsi="Times New Roman" w:cs="Times New Roman"/>
          <w:b/>
          <w:bCs/>
        </w:rPr>
        <w:t>. Visualizations</w:t>
      </w:r>
    </w:p>
    <w:p w14:paraId="6B45ABF6" w14:textId="77777777" w:rsidR="00AD3696" w:rsidRPr="006A0C4C" w:rsidRDefault="00AD3696" w:rsidP="00AD3696">
      <w:pPr>
        <w:numPr>
          <w:ilvl w:val="0"/>
          <w:numId w:val="10"/>
        </w:numPr>
        <w:rPr>
          <w:rFonts w:ascii="Times New Roman" w:hAnsi="Times New Roman" w:cs="Times New Roman"/>
        </w:rPr>
      </w:pPr>
      <w:r w:rsidRPr="006A0C4C">
        <w:rPr>
          <w:rFonts w:ascii="Times New Roman" w:hAnsi="Times New Roman" w:cs="Times New Roman"/>
        </w:rPr>
        <w:t>Candlestick charts with moving averages</w:t>
      </w:r>
    </w:p>
    <w:p w14:paraId="6AE2F17A" w14:textId="77777777" w:rsidR="00AD3696" w:rsidRPr="006A0C4C" w:rsidRDefault="00AD3696" w:rsidP="00AD3696">
      <w:pPr>
        <w:numPr>
          <w:ilvl w:val="0"/>
          <w:numId w:val="10"/>
        </w:numPr>
        <w:rPr>
          <w:rFonts w:ascii="Times New Roman" w:hAnsi="Times New Roman" w:cs="Times New Roman"/>
        </w:rPr>
      </w:pPr>
      <w:r w:rsidRPr="006A0C4C">
        <w:rPr>
          <w:rFonts w:ascii="Times New Roman" w:hAnsi="Times New Roman" w:cs="Times New Roman"/>
        </w:rPr>
        <w:t>RSI and volatility plots</w:t>
      </w:r>
    </w:p>
    <w:p w14:paraId="1F56D1EE" w14:textId="77777777" w:rsidR="00AD3696" w:rsidRPr="006A0C4C" w:rsidRDefault="00AD3696" w:rsidP="00AD3696">
      <w:pPr>
        <w:numPr>
          <w:ilvl w:val="0"/>
          <w:numId w:val="10"/>
        </w:numPr>
        <w:rPr>
          <w:rFonts w:ascii="Times New Roman" w:hAnsi="Times New Roman" w:cs="Times New Roman"/>
        </w:rPr>
      </w:pPr>
      <w:r w:rsidRPr="006A0C4C">
        <w:rPr>
          <w:rFonts w:ascii="Times New Roman" w:hAnsi="Times New Roman" w:cs="Times New Roman"/>
        </w:rPr>
        <w:t>Forecast overlay charts</w:t>
      </w:r>
    </w:p>
    <w:p w14:paraId="60C04DA2" w14:textId="77777777" w:rsidR="00AD3696" w:rsidRPr="006A0C4C" w:rsidRDefault="00AD3696" w:rsidP="00AD3696">
      <w:pPr>
        <w:numPr>
          <w:ilvl w:val="0"/>
          <w:numId w:val="10"/>
        </w:numPr>
        <w:rPr>
          <w:rFonts w:ascii="Times New Roman" w:hAnsi="Times New Roman" w:cs="Times New Roman"/>
        </w:rPr>
      </w:pPr>
      <w:r w:rsidRPr="006A0C4C">
        <w:rPr>
          <w:rFonts w:ascii="Times New Roman" w:hAnsi="Times New Roman" w:cs="Times New Roman"/>
        </w:rPr>
        <w:t>Dashboard interface</w:t>
      </w:r>
    </w:p>
    <w:p w14:paraId="4C6F2634" w14:textId="77777777" w:rsidR="00AD3696" w:rsidRPr="006A0C4C" w:rsidRDefault="00000000" w:rsidP="00AD3696">
      <w:pPr>
        <w:rPr>
          <w:rFonts w:ascii="Times New Roman" w:hAnsi="Times New Roman" w:cs="Times New Roman"/>
        </w:rPr>
      </w:pPr>
      <w:r>
        <w:rPr>
          <w:rFonts w:ascii="Times New Roman" w:hAnsi="Times New Roman" w:cs="Times New Roman"/>
        </w:rPr>
        <w:pict w14:anchorId="3DCDA8FA">
          <v:rect id="_x0000_i1032" style="width:0;height:1.5pt" o:hralign="center" o:hrstd="t" o:hr="t" fillcolor="#a0a0a0" stroked="f"/>
        </w:pict>
      </w:r>
    </w:p>
    <w:p w14:paraId="5F197760" w14:textId="775185D2" w:rsidR="00AD3696" w:rsidRPr="006A0C4C" w:rsidRDefault="00342050" w:rsidP="00AD3696">
      <w:pPr>
        <w:rPr>
          <w:rFonts w:ascii="Times New Roman" w:hAnsi="Times New Roman" w:cs="Times New Roman"/>
          <w:b/>
          <w:bCs/>
        </w:rPr>
      </w:pPr>
      <w:r>
        <w:rPr>
          <w:rFonts w:ascii="Times New Roman" w:hAnsi="Times New Roman" w:cs="Times New Roman"/>
          <w:b/>
          <w:bCs/>
        </w:rPr>
        <w:t>9</w:t>
      </w:r>
      <w:r w:rsidR="00AD3696" w:rsidRPr="006A0C4C">
        <w:rPr>
          <w:rFonts w:ascii="Times New Roman" w:hAnsi="Times New Roman" w:cs="Times New Roman"/>
          <w:b/>
          <w:bCs/>
        </w:rPr>
        <w:t>. Tools Used</w:t>
      </w:r>
    </w:p>
    <w:p w14:paraId="6F057996" w14:textId="77777777" w:rsidR="00AD3696" w:rsidRPr="006A0C4C" w:rsidRDefault="00AD3696" w:rsidP="00AD3696">
      <w:pPr>
        <w:numPr>
          <w:ilvl w:val="0"/>
          <w:numId w:val="11"/>
        </w:numPr>
        <w:rPr>
          <w:rFonts w:ascii="Times New Roman" w:hAnsi="Times New Roman" w:cs="Times New Roman"/>
        </w:rPr>
      </w:pPr>
      <w:r w:rsidRPr="006A0C4C">
        <w:rPr>
          <w:rFonts w:ascii="Times New Roman" w:hAnsi="Times New Roman" w:cs="Times New Roman"/>
        </w:rPr>
        <w:t>Python</w:t>
      </w:r>
    </w:p>
    <w:p w14:paraId="401655EB" w14:textId="77777777" w:rsidR="00AD3696" w:rsidRPr="006A0C4C" w:rsidRDefault="00AD3696" w:rsidP="00AD3696">
      <w:pPr>
        <w:numPr>
          <w:ilvl w:val="1"/>
          <w:numId w:val="11"/>
        </w:numPr>
        <w:rPr>
          <w:rFonts w:ascii="Times New Roman" w:hAnsi="Times New Roman" w:cs="Times New Roman"/>
        </w:rPr>
      </w:pPr>
      <w:r w:rsidRPr="006A0C4C">
        <w:rPr>
          <w:rFonts w:ascii="Times New Roman" w:hAnsi="Times New Roman" w:cs="Times New Roman"/>
        </w:rPr>
        <w:t>pandas, numpy</w:t>
      </w:r>
    </w:p>
    <w:p w14:paraId="33EAFDE6" w14:textId="77777777" w:rsidR="00AD3696" w:rsidRPr="006A0C4C" w:rsidRDefault="00AD3696" w:rsidP="00AD3696">
      <w:pPr>
        <w:numPr>
          <w:ilvl w:val="1"/>
          <w:numId w:val="11"/>
        </w:numPr>
        <w:rPr>
          <w:rFonts w:ascii="Times New Roman" w:hAnsi="Times New Roman" w:cs="Times New Roman"/>
        </w:rPr>
      </w:pPr>
      <w:r w:rsidRPr="006A0C4C">
        <w:rPr>
          <w:rFonts w:ascii="Times New Roman" w:hAnsi="Times New Roman" w:cs="Times New Roman"/>
        </w:rPr>
        <w:t>yfinance</w:t>
      </w:r>
    </w:p>
    <w:p w14:paraId="591B3F1D" w14:textId="77777777" w:rsidR="00AD3696" w:rsidRPr="006A0C4C" w:rsidRDefault="00AD3696" w:rsidP="00AD3696">
      <w:pPr>
        <w:numPr>
          <w:ilvl w:val="1"/>
          <w:numId w:val="11"/>
        </w:numPr>
        <w:rPr>
          <w:rFonts w:ascii="Times New Roman" w:hAnsi="Times New Roman" w:cs="Times New Roman"/>
        </w:rPr>
      </w:pPr>
      <w:r w:rsidRPr="006A0C4C">
        <w:rPr>
          <w:rFonts w:ascii="Times New Roman" w:hAnsi="Times New Roman" w:cs="Times New Roman"/>
        </w:rPr>
        <w:t>statsmodels (ARIMA)</w:t>
      </w:r>
    </w:p>
    <w:p w14:paraId="05511E38" w14:textId="77777777" w:rsidR="00AD3696" w:rsidRPr="006A0C4C" w:rsidRDefault="00AD3696" w:rsidP="00AD3696">
      <w:pPr>
        <w:numPr>
          <w:ilvl w:val="1"/>
          <w:numId w:val="11"/>
        </w:numPr>
        <w:rPr>
          <w:rFonts w:ascii="Times New Roman" w:hAnsi="Times New Roman" w:cs="Times New Roman"/>
        </w:rPr>
      </w:pPr>
      <w:r w:rsidRPr="006A0C4C">
        <w:rPr>
          <w:rFonts w:ascii="Times New Roman" w:hAnsi="Times New Roman" w:cs="Times New Roman"/>
        </w:rPr>
        <w:t>plotly</w:t>
      </w:r>
    </w:p>
    <w:p w14:paraId="1401064A" w14:textId="77777777" w:rsidR="00AD3696" w:rsidRPr="006A0C4C" w:rsidRDefault="00AD3696" w:rsidP="00AD3696">
      <w:pPr>
        <w:numPr>
          <w:ilvl w:val="1"/>
          <w:numId w:val="11"/>
        </w:numPr>
        <w:rPr>
          <w:rFonts w:ascii="Times New Roman" w:hAnsi="Times New Roman" w:cs="Times New Roman"/>
        </w:rPr>
      </w:pPr>
      <w:r w:rsidRPr="006A0C4C">
        <w:rPr>
          <w:rFonts w:ascii="Times New Roman" w:hAnsi="Times New Roman" w:cs="Times New Roman"/>
        </w:rPr>
        <w:t>dash</w:t>
      </w:r>
    </w:p>
    <w:p w14:paraId="065B045A" w14:textId="147A9659" w:rsidR="00AD3696" w:rsidRPr="006A0C4C" w:rsidRDefault="00AD3696" w:rsidP="00AD3696">
      <w:pPr>
        <w:numPr>
          <w:ilvl w:val="0"/>
          <w:numId w:val="11"/>
        </w:numPr>
        <w:rPr>
          <w:rFonts w:ascii="Times New Roman" w:hAnsi="Times New Roman" w:cs="Times New Roman"/>
        </w:rPr>
      </w:pPr>
      <w:r w:rsidRPr="006A0C4C">
        <w:rPr>
          <w:rFonts w:ascii="Times New Roman" w:hAnsi="Times New Roman" w:cs="Times New Roman"/>
        </w:rPr>
        <w:t>Exploratory Data Analysis (performed using Python scripts and visualizations)</w:t>
      </w:r>
    </w:p>
    <w:p w14:paraId="6CC29E66" w14:textId="77777777" w:rsidR="00AD3696" w:rsidRPr="006A0C4C" w:rsidRDefault="00000000" w:rsidP="00AD3696">
      <w:pPr>
        <w:rPr>
          <w:rFonts w:ascii="Times New Roman" w:hAnsi="Times New Roman" w:cs="Times New Roman"/>
        </w:rPr>
      </w:pPr>
      <w:r>
        <w:rPr>
          <w:rFonts w:ascii="Times New Roman" w:hAnsi="Times New Roman" w:cs="Times New Roman"/>
        </w:rPr>
        <w:pict w14:anchorId="15D84375">
          <v:rect id="_x0000_i1033" style="width:0;height:1.5pt" o:hralign="center" o:hrstd="t" o:hr="t" fillcolor="#a0a0a0" stroked="f"/>
        </w:pict>
      </w:r>
    </w:p>
    <w:p w14:paraId="0143A79E" w14:textId="5EAC5E85" w:rsidR="00AD3696" w:rsidRPr="006A0C4C" w:rsidRDefault="00342050" w:rsidP="00AD3696">
      <w:pPr>
        <w:rPr>
          <w:rFonts w:ascii="Times New Roman" w:hAnsi="Times New Roman" w:cs="Times New Roman"/>
          <w:b/>
          <w:bCs/>
        </w:rPr>
      </w:pPr>
      <w:r>
        <w:rPr>
          <w:rFonts w:ascii="Times New Roman" w:hAnsi="Times New Roman" w:cs="Times New Roman"/>
          <w:b/>
          <w:bCs/>
        </w:rPr>
        <w:t>10</w:t>
      </w:r>
      <w:r w:rsidR="00AD3696" w:rsidRPr="006A0C4C">
        <w:rPr>
          <w:rFonts w:ascii="Times New Roman" w:hAnsi="Times New Roman" w:cs="Times New Roman"/>
          <w:b/>
          <w:bCs/>
        </w:rPr>
        <w:t>. GitHub Repository Link</w:t>
      </w:r>
    </w:p>
    <w:p w14:paraId="1774B95E" w14:textId="536D4FF3" w:rsidR="002A4275" w:rsidRDefault="002A4275" w:rsidP="00AD3696">
      <w:pPr>
        <w:rPr>
          <w:rFonts w:ascii="Times New Roman" w:hAnsi="Times New Roman" w:cs="Times New Roman"/>
        </w:rPr>
      </w:pPr>
      <w:hyperlink r:id="rId7" w:history="1">
        <w:r w:rsidRPr="00774357">
          <w:rPr>
            <w:rStyle w:val="Hyperlink"/>
            <w:rFonts w:ascii="Times New Roman" w:hAnsi="Times New Roman" w:cs="Times New Roman"/>
          </w:rPr>
          <w:t>https://github.com/piyush-nandre/Stock-Trend-Analysis-Equity-Data/</w:t>
        </w:r>
        <w:r w:rsidR="00000000">
          <w:rPr>
            <w:rStyle w:val="Hyperlink"/>
            <w:rFonts w:ascii="Times New Roman" w:hAnsi="Times New Roman" w:cs="Times New Roman"/>
          </w:rPr>
          <w:pict w14:anchorId="3E9ACB12">
            <v:rect id="_x0000_i1034" style="width:0;height:1.5pt" o:hralign="center" o:hrstd="t" o:hr="t" fillcolor="#a0a0a0" stroked="f"/>
          </w:pict>
        </w:r>
      </w:hyperlink>
    </w:p>
    <w:p w14:paraId="66AFB899" w14:textId="0C2DC8CB" w:rsidR="00AD3696" w:rsidRPr="002A4275" w:rsidRDefault="00AD3696" w:rsidP="00AD3696">
      <w:pPr>
        <w:rPr>
          <w:rFonts w:ascii="Times New Roman" w:hAnsi="Times New Roman" w:cs="Times New Roman"/>
        </w:rPr>
      </w:pPr>
      <w:r w:rsidRPr="006A0C4C">
        <w:rPr>
          <w:rFonts w:ascii="Times New Roman" w:hAnsi="Times New Roman" w:cs="Times New Roman"/>
          <w:b/>
          <w:bCs/>
        </w:rPr>
        <w:lastRenderedPageBreak/>
        <w:t>1</w:t>
      </w:r>
      <w:r w:rsidR="00342050">
        <w:rPr>
          <w:rFonts w:ascii="Times New Roman" w:hAnsi="Times New Roman" w:cs="Times New Roman"/>
          <w:b/>
          <w:bCs/>
        </w:rPr>
        <w:t>1</w:t>
      </w:r>
      <w:r w:rsidRPr="006A0C4C">
        <w:rPr>
          <w:rFonts w:ascii="Times New Roman" w:hAnsi="Times New Roman" w:cs="Times New Roman"/>
          <w:b/>
          <w:bCs/>
        </w:rPr>
        <w:t>. Screenshots</w:t>
      </w:r>
    </w:p>
    <w:p w14:paraId="58170004" w14:textId="056873D2" w:rsidR="002A4275" w:rsidRDefault="000B1CC3" w:rsidP="00AD3696">
      <w:pPr>
        <w:rPr>
          <w:rFonts w:ascii="Times New Roman" w:hAnsi="Times New Roman" w:cs="Times New Roman"/>
          <w:b/>
          <w:bCs/>
        </w:rPr>
      </w:pPr>
      <w:r>
        <w:rPr>
          <w:rFonts w:ascii="Times New Roman" w:hAnsi="Times New Roman" w:cs="Times New Roman"/>
          <w:b/>
          <w:bCs/>
          <w:noProof/>
        </w:rPr>
        <w:drawing>
          <wp:inline distT="0" distB="0" distL="0" distR="0" wp14:anchorId="3255CD98" wp14:editId="0B8E2150">
            <wp:extent cx="5856388" cy="3294137"/>
            <wp:effectExtent l="0" t="0" r="0" b="1905"/>
            <wp:docPr id="20553045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04502" name="Picture 205530450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0231" cy="3341298"/>
                    </a:xfrm>
                    <a:prstGeom prst="rect">
                      <a:avLst/>
                    </a:prstGeom>
                  </pic:spPr>
                </pic:pic>
              </a:graphicData>
            </a:graphic>
          </wp:inline>
        </w:drawing>
      </w:r>
    </w:p>
    <w:p w14:paraId="50812442" w14:textId="41398E5B" w:rsidR="00D62C56" w:rsidRPr="006A0C4C" w:rsidRDefault="00D62C56" w:rsidP="00AD3696">
      <w:pPr>
        <w:rPr>
          <w:rFonts w:ascii="Times New Roman" w:hAnsi="Times New Roman" w:cs="Times New Roman"/>
          <w:b/>
          <w:bCs/>
          <w:noProof/>
        </w:rPr>
      </w:pPr>
      <w:r w:rsidRPr="006A0C4C">
        <w:rPr>
          <w:rFonts w:ascii="Times New Roman" w:hAnsi="Times New Roman" w:cs="Times New Roman"/>
          <w:b/>
          <w:bCs/>
          <w:noProof/>
        </w:rPr>
        <w:drawing>
          <wp:inline distT="0" distB="0" distL="0" distR="0" wp14:anchorId="74EC890C" wp14:editId="703520D5">
            <wp:extent cx="5731510" cy="2837598"/>
            <wp:effectExtent l="0" t="0" r="2540" b="1270"/>
            <wp:docPr id="4877536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53640" name="Picture 487753640"/>
                    <pic:cNvPicPr/>
                  </pic:nvPicPr>
                  <pic:blipFill rotWithShape="1">
                    <a:blip r:embed="rId9" cstate="print">
                      <a:extLst>
                        <a:ext uri="{28A0092B-C50C-407E-A947-70E740481C1C}">
                          <a14:useLocalDpi xmlns:a14="http://schemas.microsoft.com/office/drawing/2010/main" val="0"/>
                        </a:ext>
                      </a:extLst>
                    </a:blip>
                    <a:srcRect t="11983"/>
                    <a:stretch>
                      <a:fillRect/>
                    </a:stretch>
                  </pic:blipFill>
                  <pic:spPr bwMode="auto">
                    <a:xfrm>
                      <a:off x="0" y="0"/>
                      <a:ext cx="5731510" cy="2837598"/>
                    </a:xfrm>
                    <a:prstGeom prst="rect">
                      <a:avLst/>
                    </a:prstGeom>
                    <a:ln>
                      <a:noFill/>
                    </a:ln>
                    <a:extLst>
                      <a:ext uri="{53640926-AAD7-44D8-BBD7-CCE9431645EC}">
                        <a14:shadowObscured xmlns:a14="http://schemas.microsoft.com/office/drawing/2010/main"/>
                      </a:ext>
                    </a:extLst>
                  </pic:spPr>
                </pic:pic>
              </a:graphicData>
            </a:graphic>
          </wp:inline>
        </w:drawing>
      </w:r>
    </w:p>
    <w:p w14:paraId="7A34CAF7" w14:textId="565B6808" w:rsidR="002A4275" w:rsidRDefault="00D62C56" w:rsidP="00AD3696">
      <w:pPr>
        <w:rPr>
          <w:rFonts w:ascii="Times New Roman" w:hAnsi="Times New Roman" w:cs="Times New Roman"/>
          <w:b/>
          <w:bCs/>
          <w:noProof/>
        </w:rPr>
      </w:pPr>
      <w:r w:rsidRPr="006A0C4C">
        <w:rPr>
          <w:rFonts w:ascii="Times New Roman" w:hAnsi="Times New Roman" w:cs="Times New Roman"/>
          <w:b/>
          <w:bCs/>
          <w:noProof/>
        </w:rPr>
        <w:drawing>
          <wp:inline distT="0" distB="0" distL="0" distR="0" wp14:anchorId="312C66FA" wp14:editId="5E9A2D32">
            <wp:extent cx="5731510" cy="1690370"/>
            <wp:effectExtent l="0" t="0" r="2540" b="5080"/>
            <wp:docPr id="7440525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52527" name="Picture 744052527"/>
                    <pic:cNvPicPr/>
                  </pic:nvPicPr>
                  <pic:blipFill>
                    <a:blip r:embed="rId10">
                      <a:extLst>
                        <a:ext uri="{28A0092B-C50C-407E-A947-70E740481C1C}">
                          <a14:useLocalDpi xmlns:a14="http://schemas.microsoft.com/office/drawing/2010/main" val="0"/>
                        </a:ext>
                      </a:extLst>
                    </a:blip>
                    <a:stretch>
                      <a:fillRect/>
                    </a:stretch>
                  </pic:blipFill>
                  <pic:spPr>
                    <a:xfrm>
                      <a:off x="0" y="0"/>
                      <a:ext cx="5731510" cy="1690370"/>
                    </a:xfrm>
                    <a:prstGeom prst="rect">
                      <a:avLst/>
                    </a:prstGeom>
                  </pic:spPr>
                </pic:pic>
              </a:graphicData>
            </a:graphic>
          </wp:inline>
        </w:drawing>
      </w:r>
    </w:p>
    <w:p w14:paraId="61231155" w14:textId="7ED63178" w:rsidR="00D62C56" w:rsidRPr="006A0C4C" w:rsidRDefault="00D62C56" w:rsidP="00AD3696">
      <w:pPr>
        <w:rPr>
          <w:rFonts w:ascii="Times New Roman" w:hAnsi="Times New Roman" w:cs="Times New Roman"/>
          <w:b/>
          <w:bCs/>
          <w:noProof/>
        </w:rPr>
      </w:pPr>
      <w:r w:rsidRPr="006A0C4C">
        <w:rPr>
          <w:rFonts w:ascii="Times New Roman" w:hAnsi="Times New Roman" w:cs="Times New Roman"/>
          <w:b/>
          <w:bCs/>
          <w:noProof/>
        </w:rPr>
        <w:lastRenderedPageBreak/>
        <w:drawing>
          <wp:inline distT="0" distB="0" distL="0" distR="0" wp14:anchorId="7A0E63FA" wp14:editId="505598DD">
            <wp:extent cx="5731510" cy="2837597"/>
            <wp:effectExtent l="0" t="0" r="2540" b="1270"/>
            <wp:docPr id="21168782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878224" name="Picture 2116878224"/>
                    <pic:cNvPicPr/>
                  </pic:nvPicPr>
                  <pic:blipFill rotWithShape="1">
                    <a:blip r:embed="rId11" cstate="print">
                      <a:extLst>
                        <a:ext uri="{28A0092B-C50C-407E-A947-70E740481C1C}">
                          <a14:useLocalDpi xmlns:a14="http://schemas.microsoft.com/office/drawing/2010/main" val="0"/>
                        </a:ext>
                      </a:extLst>
                    </a:blip>
                    <a:srcRect t="11983"/>
                    <a:stretch>
                      <a:fillRect/>
                    </a:stretch>
                  </pic:blipFill>
                  <pic:spPr bwMode="auto">
                    <a:xfrm>
                      <a:off x="0" y="0"/>
                      <a:ext cx="5731510" cy="2837597"/>
                    </a:xfrm>
                    <a:prstGeom prst="rect">
                      <a:avLst/>
                    </a:prstGeom>
                    <a:ln>
                      <a:noFill/>
                    </a:ln>
                    <a:extLst>
                      <a:ext uri="{53640926-AAD7-44D8-BBD7-CCE9431645EC}">
                        <a14:shadowObscured xmlns:a14="http://schemas.microsoft.com/office/drawing/2010/main"/>
                      </a:ext>
                    </a:extLst>
                  </pic:spPr>
                </pic:pic>
              </a:graphicData>
            </a:graphic>
          </wp:inline>
        </w:drawing>
      </w:r>
    </w:p>
    <w:p w14:paraId="4986F5F4" w14:textId="77777777" w:rsidR="00D62C56" w:rsidRPr="006A0C4C" w:rsidRDefault="00D62C56" w:rsidP="00AD3696">
      <w:pPr>
        <w:rPr>
          <w:rFonts w:ascii="Times New Roman" w:hAnsi="Times New Roman" w:cs="Times New Roman"/>
          <w:b/>
          <w:bCs/>
          <w:noProof/>
        </w:rPr>
      </w:pPr>
      <w:r w:rsidRPr="006A0C4C">
        <w:rPr>
          <w:rFonts w:ascii="Times New Roman" w:hAnsi="Times New Roman" w:cs="Times New Roman"/>
          <w:b/>
          <w:bCs/>
          <w:noProof/>
        </w:rPr>
        <w:drawing>
          <wp:inline distT="0" distB="0" distL="0" distR="0" wp14:anchorId="0865525F" wp14:editId="752822F7">
            <wp:extent cx="5731510" cy="1691884"/>
            <wp:effectExtent l="0" t="0" r="2540" b="3810"/>
            <wp:docPr id="17510452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045201" name="Picture 1751045201"/>
                    <pic:cNvPicPr/>
                  </pic:nvPicPr>
                  <pic:blipFill rotWithShape="1">
                    <a:blip r:embed="rId12">
                      <a:extLst>
                        <a:ext uri="{28A0092B-C50C-407E-A947-70E740481C1C}">
                          <a14:useLocalDpi xmlns:a14="http://schemas.microsoft.com/office/drawing/2010/main" val="0"/>
                        </a:ext>
                      </a:extLst>
                    </a:blip>
                    <a:srcRect b="15039"/>
                    <a:stretch>
                      <a:fillRect/>
                    </a:stretch>
                  </pic:blipFill>
                  <pic:spPr bwMode="auto">
                    <a:xfrm>
                      <a:off x="0" y="0"/>
                      <a:ext cx="5731510" cy="1691884"/>
                    </a:xfrm>
                    <a:prstGeom prst="rect">
                      <a:avLst/>
                    </a:prstGeom>
                    <a:ln>
                      <a:noFill/>
                    </a:ln>
                    <a:extLst>
                      <a:ext uri="{53640926-AAD7-44D8-BBD7-CCE9431645EC}">
                        <a14:shadowObscured xmlns:a14="http://schemas.microsoft.com/office/drawing/2010/main"/>
                      </a:ext>
                    </a:extLst>
                  </pic:spPr>
                </pic:pic>
              </a:graphicData>
            </a:graphic>
          </wp:inline>
        </w:drawing>
      </w:r>
    </w:p>
    <w:p w14:paraId="0532D585" w14:textId="77777777" w:rsidR="00FB63AE" w:rsidRPr="006A0C4C" w:rsidRDefault="00D62C56" w:rsidP="00AD3696">
      <w:pPr>
        <w:rPr>
          <w:rFonts w:ascii="Times New Roman" w:hAnsi="Times New Roman" w:cs="Times New Roman"/>
          <w:b/>
          <w:bCs/>
          <w:noProof/>
        </w:rPr>
      </w:pPr>
      <w:r w:rsidRPr="006A0C4C">
        <w:rPr>
          <w:rFonts w:ascii="Times New Roman" w:hAnsi="Times New Roman" w:cs="Times New Roman"/>
          <w:b/>
          <w:bCs/>
          <w:noProof/>
        </w:rPr>
        <w:drawing>
          <wp:inline distT="0" distB="0" distL="0" distR="0" wp14:anchorId="447B9BA4" wp14:editId="68AE9481">
            <wp:extent cx="5731510" cy="1711325"/>
            <wp:effectExtent l="0" t="0" r="2540" b="3175"/>
            <wp:docPr id="11590671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67155" name="Picture 1159067155"/>
                    <pic:cNvPicPr/>
                  </pic:nvPicPr>
                  <pic:blipFill rotWithShape="1">
                    <a:blip r:embed="rId13">
                      <a:extLst>
                        <a:ext uri="{28A0092B-C50C-407E-A947-70E740481C1C}">
                          <a14:useLocalDpi xmlns:a14="http://schemas.microsoft.com/office/drawing/2010/main" val="0"/>
                        </a:ext>
                      </a:extLst>
                    </a:blip>
                    <a:srcRect b="8946"/>
                    <a:stretch>
                      <a:fillRect/>
                    </a:stretch>
                  </pic:blipFill>
                  <pic:spPr bwMode="auto">
                    <a:xfrm>
                      <a:off x="0" y="0"/>
                      <a:ext cx="5731510" cy="1711325"/>
                    </a:xfrm>
                    <a:prstGeom prst="rect">
                      <a:avLst/>
                    </a:prstGeom>
                    <a:ln>
                      <a:noFill/>
                    </a:ln>
                    <a:extLst>
                      <a:ext uri="{53640926-AAD7-44D8-BBD7-CCE9431645EC}">
                        <a14:shadowObscured xmlns:a14="http://schemas.microsoft.com/office/drawing/2010/main"/>
                      </a:ext>
                    </a:extLst>
                  </pic:spPr>
                </pic:pic>
              </a:graphicData>
            </a:graphic>
          </wp:inline>
        </w:drawing>
      </w:r>
    </w:p>
    <w:p w14:paraId="2FDE33F4" w14:textId="480BBBDD" w:rsidR="00D62C56" w:rsidRPr="006A0C4C" w:rsidRDefault="00D62C56" w:rsidP="00AD3696">
      <w:pPr>
        <w:rPr>
          <w:rFonts w:ascii="Times New Roman" w:hAnsi="Times New Roman" w:cs="Times New Roman"/>
          <w:b/>
          <w:bCs/>
          <w:noProof/>
        </w:rPr>
      </w:pPr>
      <w:r w:rsidRPr="006A0C4C">
        <w:rPr>
          <w:rFonts w:ascii="Times New Roman" w:hAnsi="Times New Roman" w:cs="Times New Roman"/>
          <w:b/>
          <w:bCs/>
          <w:noProof/>
        </w:rPr>
        <w:drawing>
          <wp:inline distT="0" distB="0" distL="0" distR="0" wp14:anchorId="1F292105" wp14:editId="19E3B7F4">
            <wp:extent cx="5731510" cy="1642987"/>
            <wp:effectExtent l="0" t="0" r="2540" b="0"/>
            <wp:docPr id="5210532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53213" name="Picture 521053213"/>
                    <pic:cNvPicPr/>
                  </pic:nvPicPr>
                  <pic:blipFill rotWithShape="1">
                    <a:blip r:embed="rId14">
                      <a:extLst>
                        <a:ext uri="{28A0092B-C50C-407E-A947-70E740481C1C}">
                          <a14:useLocalDpi xmlns:a14="http://schemas.microsoft.com/office/drawing/2010/main" val="0"/>
                        </a:ext>
                      </a:extLst>
                    </a:blip>
                    <a:srcRect b="9405"/>
                    <a:stretch>
                      <a:fillRect/>
                    </a:stretch>
                  </pic:blipFill>
                  <pic:spPr bwMode="auto">
                    <a:xfrm>
                      <a:off x="0" y="0"/>
                      <a:ext cx="5731510" cy="1642987"/>
                    </a:xfrm>
                    <a:prstGeom prst="rect">
                      <a:avLst/>
                    </a:prstGeom>
                    <a:ln>
                      <a:noFill/>
                    </a:ln>
                    <a:extLst>
                      <a:ext uri="{53640926-AAD7-44D8-BBD7-CCE9431645EC}">
                        <a14:shadowObscured xmlns:a14="http://schemas.microsoft.com/office/drawing/2010/main"/>
                      </a:ext>
                    </a:extLst>
                  </pic:spPr>
                </pic:pic>
              </a:graphicData>
            </a:graphic>
          </wp:inline>
        </w:drawing>
      </w:r>
    </w:p>
    <w:p w14:paraId="6BB1CA2B" w14:textId="77777777" w:rsidR="00AD3696" w:rsidRPr="006A0C4C" w:rsidRDefault="00000000" w:rsidP="00AD3696">
      <w:pPr>
        <w:rPr>
          <w:rFonts w:ascii="Times New Roman" w:hAnsi="Times New Roman" w:cs="Times New Roman"/>
        </w:rPr>
      </w:pPr>
      <w:r>
        <w:rPr>
          <w:rFonts w:ascii="Times New Roman" w:hAnsi="Times New Roman" w:cs="Times New Roman"/>
        </w:rPr>
        <w:pict w14:anchorId="4166DF82">
          <v:rect id="_x0000_i1035" style="width:0;height:1.5pt" o:hralign="center" o:hrstd="t" o:hr="t" fillcolor="#a0a0a0" stroked="f"/>
        </w:pict>
      </w:r>
    </w:p>
    <w:p w14:paraId="1EA5C4FD" w14:textId="75BCDE53" w:rsidR="00AD3696" w:rsidRPr="006A0C4C" w:rsidRDefault="00AD3696" w:rsidP="00AD3696">
      <w:pPr>
        <w:rPr>
          <w:rFonts w:ascii="Times New Roman" w:hAnsi="Times New Roman" w:cs="Times New Roman"/>
          <w:b/>
          <w:bCs/>
        </w:rPr>
      </w:pPr>
      <w:r w:rsidRPr="006A0C4C">
        <w:rPr>
          <w:rFonts w:ascii="Times New Roman" w:hAnsi="Times New Roman" w:cs="Times New Roman"/>
          <w:b/>
          <w:bCs/>
        </w:rPr>
        <w:lastRenderedPageBreak/>
        <w:t>1</w:t>
      </w:r>
      <w:r w:rsidR="00342050">
        <w:rPr>
          <w:rFonts w:ascii="Times New Roman" w:hAnsi="Times New Roman" w:cs="Times New Roman"/>
          <w:b/>
          <w:bCs/>
        </w:rPr>
        <w:t>2</w:t>
      </w:r>
      <w:r w:rsidRPr="006A0C4C">
        <w:rPr>
          <w:rFonts w:ascii="Times New Roman" w:hAnsi="Times New Roman" w:cs="Times New Roman"/>
          <w:b/>
          <w:bCs/>
        </w:rPr>
        <w:t>. Demo Video Link</w:t>
      </w:r>
    </w:p>
    <w:p w14:paraId="32649E10" w14:textId="18CB7522" w:rsidR="00AD3696" w:rsidRPr="006A0C4C" w:rsidRDefault="00F02632" w:rsidP="00AD3696">
      <w:pPr>
        <w:rPr>
          <w:rFonts w:ascii="Times New Roman" w:hAnsi="Times New Roman" w:cs="Times New Roman"/>
        </w:rPr>
      </w:pPr>
      <w:r w:rsidRPr="00F02632">
        <w:rPr>
          <w:rFonts w:ascii="Times New Roman" w:hAnsi="Times New Roman" w:cs="Times New Roman"/>
        </w:rPr>
        <w:t>https://youtu.be/K-DYXKYPlDw</w:t>
      </w:r>
      <w:r>
        <w:rPr>
          <w:rFonts w:ascii="Times New Roman" w:hAnsi="Times New Roman" w:cs="Times New Roman"/>
        </w:rPr>
        <w:t>/</w:t>
      </w:r>
      <w:r w:rsidR="00000000">
        <w:rPr>
          <w:rFonts w:ascii="Times New Roman" w:hAnsi="Times New Roman" w:cs="Times New Roman"/>
        </w:rPr>
        <w:pict w14:anchorId="22995585">
          <v:rect id="_x0000_i1036" style="width:0;height:1.5pt" o:hralign="center" o:hrstd="t" o:hr="t" fillcolor="#a0a0a0" stroked="f"/>
        </w:pict>
      </w:r>
    </w:p>
    <w:p w14:paraId="59109877" w14:textId="6628F61D" w:rsidR="00AD3696" w:rsidRPr="006A0C4C" w:rsidRDefault="00AD3696" w:rsidP="00AD3696">
      <w:pPr>
        <w:rPr>
          <w:rFonts w:ascii="Times New Roman" w:hAnsi="Times New Roman" w:cs="Times New Roman"/>
          <w:b/>
          <w:bCs/>
        </w:rPr>
      </w:pPr>
      <w:r w:rsidRPr="006A0C4C">
        <w:rPr>
          <w:rFonts w:ascii="Times New Roman" w:hAnsi="Times New Roman" w:cs="Times New Roman"/>
          <w:b/>
          <w:bCs/>
        </w:rPr>
        <w:t>1</w:t>
      </w:r>
      <w:r w:rsidR="00342050">
        <w:rPr>
          <w:rFonts w:ascii="Times New Roman" w:hAnsi="Times New Roman" w:cs="Times New Roman"/>
          <w:b/>
          <w:bCs/>
        </w:rPr>
        <w:t>3</w:t>
      </w:r>
      <w:r w:rsidRPr="006A0C4C">
        <w:rPr>
          <w:rFonts w:ascii="Times New Roman" w:hAnsi="Times New Roman" w:cs="Times New Roman"/>
          <w:b/>
          <w:bCs/>
        </w:rPr>
        <w:t>. Key Insights</w:t>
      </w:r>
    </w:p>
    <w:p w14:paraId="6CB5E019" w14:textId="77777777" w:rsidR="00AD3696" w:rsidRPr="006A0C4C" w:rsidRDefault="00AD3696" w:rsidP="00AD3696">
      <w:pPr>
        <w:numPr>
          <w:ilvl w:val="0"/>
          <w:numId w:val="12"/>
        </w:numPr>
        <w:rPr>
          <w:rFonts w:ascii="Times New Roman" w:hAnsi="Times New Roman" w:cs="Times New Roman"/>
        </w:rPr>
      </w:pPr>
      <w:r w:rsidRPr="006A0C4C">
        <w:rPr>
          <w:rFonts w:ascii="Times New Roman" w:hAnsi="Times New Roman" w:cs="Times New Roman"/>
        </w:rPr>
        <w:t>Moving averages helped identify trend direction</w:t>
      </w:r>
    </w:p>
    <w:p w14:paraId="18631B3E" w14:textId="77777777" w:rsidR="00AD3696" w:rsidRPr="006A0C4C" w:rsidRDefault="00AD3696" w:rsidP="00AD3696">
      <w:pPr>
        <w:numPr>
          <w:ilvl w:val="0"/>
          <w:numId w:val="12"/>
        </w:numPr>
        <w:rPr>
          <w:rFonts w:ascii="Times New Roman" w:hAnsi="Times New Roman" w:cs="Times New Roman"/>
        </w:rPr>
      </w:pPr>
      <w:r w:rsidRPr="006A0C4C">
        <w:rPr>
          <w:rFonts w:ascii="Times New Roman" w:hAnsi="Times New Roman" w:cs="Times New Roman"/>
        </w:rPr>
        <w:t>RSI indicated overbought/oversold conditions</w:t>
      </w:r>
    </w:p>
    <w:p w14:paraId="2D18CC40" w14:textId="77777777" w:rsidR="00AD3696" w:rsidRPr="006A0C4C" w:rsidRDefault="00AD3696" w:rsidP="00AD3696">
      <w:pPr>
        <w:numPr>
          <w:ilvl w:val="0"/>
          <w:numId w:val="12"/>
        </w:numPr>
        <w:rPr>
          <w:rFonts w:ascii="Times New Roman" w:hAnsi="Times New Roman" w:cs="Times New Roman"/>
        </w:rPr>
      </w:pPr>
      <w:r w:rsidRPr="006A0C4C">
        <w:rPr>
          <w:rFonts w:ascii="Times New Roman" w:hAnsi="Times New Roman" w:cs="Times New Roman"/>
        </w:rPr>
        <w:t>Volatility highlighted risk periods</w:t>
      </w:r>
    </w:p>
    <w:p w14:paraId="2B608BF7" w14:textId="77777777" w:rsidR="00AD3696" w:rsidRPr="006A0C4C" w:rsidRDefault="00AD3696" w:rsidP="00AD3696">
      <w:pPr>
        <w:numPr>
          <w:ilvl w:val="0"/>
          <w:numId w:val="12"/>
        </w:numPr>
        <w:rPr>
          <w:rFonts w:ascii="Times New Roman" w:hAnsi="Times New Roman" w:cs="Times New Roman"/>
        </w:rPr>
      </w:pPr>
      <w:r w:rsidRPr="006A0C4C">
        <w:rPr>
          <w:rFonts w:ascii="Times New Roman" w:hAnsi="Times New Roman" w:cs="Times New Roman"/>
        </w:rPr>
        <w:t>ARIMA provided reasonable short-term forecasts</w:t>
      </w:r>
    </w:p>
    <w:p w14:paraId="24C98F5A" w14:textId="0BE3072C" w:rsidR="00BC68A5" w:rsidRPr="005B78D0" w:rsidRDefault="00000000" w:rsidP="00AD3696">
      <w:pPr>
        <w:rPr>
          <w:rFonts w:ascii="Times New Roman" w:hAnsi="Times New Roman" w:cs="Times New Roman"/>
        </w:rPr>
      </w:pPr>
      <w:r>
        <w:rPr>
          <w:rFonts w:ascii="Times New Roman" w:hAnsi="Times New Roman" w:cs="Times New Roman"/>
        </w:rPr>
        <w:pict w14:anchorId="6F729A3E">
          <v:rect id="_x0000_i1037" style="width:0;height:1.5pt" o:hralign="center" o:hrstd="t" o:hr="t" fillcolor="#a0a0a0" stroked="f"/>
        </w:pict>
      </w:r>
    </w:p>
    <w:p w14:paraId="6DD61A92" w14:textId="7F113C10" w:rsidR="00AD3696" w:rsidRPr="006A0C4C" w:rsidRDefault="00AD3696" w:rsidP="00AD3696">
      <w:pPr>
        <w:rPr>
          <w:rFonts w:ascii="Times New Roman" w:hAnsi="Times New Roman" w:cs="Times New Roman"/>
          <w:b/>
          <w:bCs/>
        </w:rPr>
      </w:pPr>
      <w:r w:rsidRPr="006A0C4C">
        <w:rPr>
          <w:rFonts w:ascii="Times New Roman" w:hAnsi="Times New Roman" w:cs="Times New Roman"/>
          <w:b/>
          <w:bCs/>
        </w:rPr>
        <w:t>1</w:t>
      </w:r>
      <w:r w:rsidR="00342050">
        <w:rPr>
          <w:rFonts w:ascii="Times New Roman" w:hAnsi="Times New Roman" w:cs="Times New Roman"/>
          <w:b/>
          <w:bCs/>
        </w:rPr>
        <w:t>4</w:t>
      </w:r>
      <w:r w:rsidRPr="006A0C4C">
        <w:rPr>
          <w:rFonts w:ascii="Times New Roman" w:hAnsi="Times New Roman" w:cs="Times New Roman"/>
          <w:b/>
          <w:bCs/>
        </w:rPr>
        <w:t>. Conclusion</w:t>
      </w:r>
    </w:p>
    <w:p w14:paraId="49C64202" w14:textId="77777777" w:rsidR="00AD3696" w:rsidRPr="006A0C4C" w:rsidRDefault="00AD3696" w:rsidP="00C46136">
      <w:pPr>
        <w:jc w:val="both"/>
        <w:rPr>
          <w:rFonts w:ascii="Times New Roman" w:hAnsi="Times New Roman" w:cs="Times New Roman"/>
        </w:rPr>
      </w:pPr>
      <w:r w:rsidRPr="006A0C4C">
        <w:rPr>
          <w:rFonts w:ascii="Times New Roman" w:hAnsi="Times New Roman" w:cs="Times New Roman"/>
        </w:rPr>
        <w:t>The project successfully demonstrated an end-to-end financial analytics pipeline. It integrated data collection, feature engineering, time-series modeling, and interactive visualization into a cohesive system.</w:t>
      </w:r>
    </w:p>
    <w:p w14:paraId="01C68E59" w14:textId="32249759" w:rsidR="004D35DF" w:rsidRPr="006A0C4C" w:rsidRDefault="00000000">
      <w:pPr>
        <w:rPr>
          <w:rFonts w:ascii="Times New Roman" w:hAnsi="Times New Roman" w:cs="Times New Roman"/>
        </w:rPr>
      </w:pPr>
      <w:r>
        <w:rPr>
          <w:rFonts w:ascii="Times New Roman" w:hAnsi="Times New Roman" w:cs="Times New Roman"/>
        </w:rPr>
        <w:pict w14:anchorId="1A942EF1">
          <v:rect id="_x0000_i1038" style="width:0;height:1.5pt" o:hralign="center" o:hrstd="t" o:hr="t" fillcolor="#a0a0a0" stroked="f"/>
        </w:pict>
      </w:r>
    </w:p>
    <w:sectPr w:rsidR="004D35DF" w:rsidRPr="006A0C4C">
      <w:head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023FD" w14:textId="77777777" w:rsidR="0080643B" w:rsidRDefault="0080643B" w:rsidP="006A0C4C">
      <w:pPr>
        <w:spacing w:after="0" w:line="240" w:lineRule="auto"/>
      </w:pPr>
      <w:r>
        <w:separator/>
      </w:r>
    </w:p>
  </w:endnote>
  <w:endnote w:type="continuationSeparator" w:id="0">
    <w:p w14:paraId="29D6966E" w14:textId="77777777" w:rsidR="0080643B" w:rsidRDefault="0080643B" w:rsidP="006A0C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BAED2" w14:textId="77777777" w:rsidR="0080643B" w:rsidRDefault="0080643B" w:rsidP="006A0C4C">
      <w:pPr>
        <w:spacing w:after="0" w:line="240" w:lineRule="auto"/>
      </w:pPr>
      <w:r>
        <w:separator/>
      </w:r>
    </w:p>
  </w:footnote>
  <w:footnote w:type="continuationSeparator" w:id="0">
    <w:p w14:paraId="0C0D8292" w14:textId="77777777" w:rsidR="0080643B" w:rsidRDefault="0080643B" w:rsidP="006A0C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05587" w14:textId="14DF473A" w:rsidR="0036545F" w:rsidRPr="0036545F" w:rsidRDefault="0036545F" w:rsidP="0036545F">
    <w:pPr>
      <w:jc w:val="center"/>
      <w:rPr>
        <w:rFonts w:ascii="Times New Roman" w:hAnsi="Times New Roman" w:cs="Times New Roman"/>
        <w:b/>
        <w:bCs/>
        <w:sz w:val="24"/>
        <w:szCs w:val="24"/>
      </w:rPr>
    </w:pPr>
    <w:r w:rsidRPr="0036545F">
      <w:rPr>
        <w:rFonts w:ascii="Times New Roman" w:hAnsi="Times New Roman" w:cs="Times New Roman"/>
        <w:b/>
        <w:bCs/>
        <w:sz w:val="24"/>
        <w:szCs w:val="24"/>
      </w:rPr>
      <w:t>8S Labs</w:t>
    </w:r>
  </w:p>
  <w:tbl>
    <w:tblPr>
      <w:tblStyle w:val="TableGrid"/>
      <w:tblW w:w="0" w:type="auto"/>
      <w:tblLook w:val="04A0" w:firstRow="1" w:lastRow="0" w:firstColumn="1" w:lastColumn="0" w:noHBand="0" w:noVBand="1"/>
    </w:tblPr>
    <w:tblGrid>
      <w:gridCol w:w="4508"/>
      <w:gridCol w:w="4508"/>
    </w:tblGrid>
    <w:tr w:rsidR="006A0C4C" w:rsidRPr="00D74945" w14:paraId="43F94411" w14:textId="77777777" w:rsidTr="006A0C4C">
      <w:tc>
        <w:tcPr>
          <w:tcW w:w="4508" w:type="dxa"/>
        </w:tcPr>
        <w:p w14:paraId="52B524C4" w14:textId="46FC5450" w:rsidR="006A0C4C" w:rsidRPr="00D74945" w:rsidRDefault="006A0C4C">
          <w:pPr>
            <w:pStyle w:val="Header"/>
            <w:rPr>
              <w:rFonts w:ascii="Times New Roman" w:hAnsi="Times New Roman" w:cs="Times New Roman"/>
              <w:b/>
              <w:bCs/>
            </w:rPr>
          </w:pPr>
          <w:r w:rsidRPr="00D74945">
            <w:rPr>
              <w:rFonts w:ascii="Times New Roman" w:hAnsi="Times New Roman" w:cs="Times New Roman"/>
              <w:b/>
              <w:bCs/>
            </w:rPr>
            <w:t>Name:- Piyush Shashikant Nandre</w:t>
          </w:r>
        </w:p>
      </w:tc>
      <w:tc>
        <w:tcPr>
          <w:tcW w:w="4508" w:type="dxa"/>
        </w:tcPr>
        <w:p w14:paraId="0A5041CE" w14:textId="3FD8E0F2" w:rsidR="006A0C4C" w:rsidRPr="00D74945" w:rsidRDefault="0036545F" w:rsidP="000F18B8">
          <w:pPr>
            <w:pStyle w:val="Header"/>
            <w:rPr>
              <w:rFonts w:ascii="Times New Roman" w:hAnsi="Times New Roman" w:cs="Times New Roman"/>
              <w:b/>
              <w:bCs/>
            </w:rPr>
          </w:pPr>
          <w:r>
            <w:rPr>
              <w:rFonts w:ascii="Times New Roman" w:hAnsi="Times New Roman" w:cs="Times New Roman"/>
              <w:b/>
              <w:bCs/>
            </w:rPr>
            <w:t>Date:- 1</w:t>
          </w:r>
          <w:r w:rsidR="00EC6271">
            <w:rPr>
              <w:rFonts w:ascii="Times New Roman" w:hAnsi="Times New Roman" w:cs="Times New Roman"/>
              <w:b/>
              <w:bCs/>
            </w:rPr>
            <w:t>6</w:t>
          </w:r>
          <w:r>
            <w:rPr>
              <w:rFonts w:ascii="Times New Roman" w:hAnsi="Times New Roman" w:cs="Times New Roman"/>
              <w:b/>
              <w:bCs/>
            </w:rPr>
            <w:t xml:space="preserve"> April 2026</w:t>
          </w:r>
        </w:p>
      </w:tc>
    </w:tr>
  </w:tbl>
  <w:p w14:paraId="4C7BF530" w14:textId="2077687B" w:rsidR="006A0C4C" w:rsidRDefault="006A0C4C">
    <w:pPr>
      <w:pStyle w:val="Header"/>
    </w:pPr>
  </w:p>
  <w:p w14:paraId="76E9B8B9" w14:textId="77777777" w:rsidR="006A0C4C" w:rsidRDefault="006A0C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58FA"/>
    <w:multiLevelType w:val="multilevel"/>
    <w:tmpl w:val="4CB2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877D0"/>
    <w:multiLevelType w:val="multilevel"/>
    <w:tmpl w:val="4C72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C398A"/>
    <w:multiLevelType w:val="multilevel"/>
    <w:tmpl w:val="56E6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64D49"/>
    <w:multiLevelType w:val="multilevel"/>
    <w:tmpl w:val="7772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F531F"/>
    <w:multiLevelType w:val="multilevel"/>
    <w:tmpl w:val="101A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281316"/>
    <w:multiLevelType w:val="multilevel"/>
    <w:tmpl w:val="CF5C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FC461F"/>
    <w:multiLevelType w:val="multilevel"/>
    <w:tmpl w:val="91EC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A16DF1"/>
    <w:multiLevelType w:val="multilevel"/>
    <w:tmpl w:val="0FEC1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D55563"/>
    <w:multiLevelType w:val="multilevel"/>
    <w:tmpl w:val="DA188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2F2414"/>
    <w:multiLevelType w:val="multilevel"/>
    <w:tmpl w:val="A312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0357E9"/>
    <w:multiLevelType w:val="multilevel"/>
    <w:tmpl w:val="9BE8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8C3B93"/>
    <w:multiLevelType w:val="multilevel"/>
    <w:tmpl w:val="4ECC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FF6332"/>
    <w:multiLevelType w:val="multilevel"/>
    <w:tmpl w:val="6D1C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3064417">
    <w:abstractNumId w:val="3"/>
  </w:num>
  <w:num w:numId="2" w16cid:durableId="1285044033">
    <w:abstractNumId w:val="8"/>
  </w:num>
  <w:num w:numId="3" w16cid:durableId="1951468337">
    <w:abstractNumId w:val="12"/>
  </w:num>
  <w:num w:numId="4" w16cid:durableId="1511943189">
    <w:abstractNumId w:val="1"/>
  </w:num>
  <w:num w:numId="5" w16cid:durableId="1810707942">
    <w:abstractNumId w:val="6"/>
  </w:num>
  <w:num w:numId="6" w16cid:durableId="2143644300">
    <w:abstractNumId w:val="0"/>
  </w:num>
  <w:num w:numId="7" w16cid:durableId="1485929451">
    <w:abstractNumId w:val="9"/>
  </w:num>
  <w:num w:numId="8" w16cid:durableId="1476528572">
    <w:abstractNumId w:val="5"/>
  </w:num>
  <w:num w:numId="9" w16cid:durableId="1448163184">
    <w:abstractNumId w:val="2"/>
  </w:num>
  <w:num w:numId="10" w16cid:durableId="1857232672">
    <w:abstractNumId w:val="11"/>
  </w:num>
  <w:num w:numId="11" w16cid:durableId="1498226396">
    <w:abstractNumId w:val="7"/>
  </w:num>
  <w:num w:numId="12" w16cid:durableId="534777926">
    <w:abstractNumId w:val="4"/>
  </w:num>
  <w:num w:numId="13" w16cid:durableId="15213106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696"/>
    <w:rsid w:val="00030540"/>
    <w:rsid w:val="000B1CC3"/>
    <w:rsid w:val="000F18B8"/>
    <w:rsid w:val="001D3D8B"/>
    <w:rsid w:val="001D71DB"/>
    <w:rsid w:val="002541FC"/>
    <w:rsid w:val="002A4275"/>
    <w:rsid w:val="002E1E09"/>
    <w:rsid w:val="00325412"/>
    <w:rsid w:val="00342050"/>
    <w:rsid w:val="0036545F"/>
    <w:rsid w:val="004D35DF"/>
    <w:rsid w:val="005B78D0"/>
    <w:rsid w:val="00601446"/>
    <w:rsid w:val="00671665"/>
    <w:rsid w:val="006A0C4C"/>
    <w:rsid w:val="007B7ED4"/>
    <w:rsid w:val="007D1BEF"/>
    <w:rsid w:val="0080643B"/>
    <w:rsid w:val="008E3E7C"/>
    <w:rsid w:val="009648BC"/>
    <w:rsid w:val="00A23D8C"/>
    <w:rsid w:val="00A877E4"/>
    <w:rsid w:val="00AD3696"/>
    <w:rsid w:val="00BC0235"/>
    <w:rsid w:val="00BC68A5"/>
    <w:rsid w:val="00C2168A"/>
    <w:rsid w:val="00C46136"/>
    <w:rsid w:val="00C47ABB"/>
    <w:rsid w:val="00D21153"/>
    <w:rsid w:val="00D62C56"/>
    <w:rsid w:val="00D74945"/>
    <w:rsid w:val="00E40D57"/>
    <w:rsid w:val="00EC6271"/>
    <w:rsid w:val="00F02632"/>
    <w:rsid w:val="00FB63A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CA8E4"/>
  <w15:chartTrackingRefBased/>
  <w15:docId w15:val="{D7066776-014F-430C-879D-980AB0290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36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36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36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36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36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36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6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6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6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6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36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36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36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36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36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6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6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696"/>
    <w:rPr>
      <w:rFonts w:eastAsiaTheme="majorEastAsia" w:cstheme="majorBidi"/>
      <w:color w:val="272727" w:themeColor="text1" w:themeTint="D8"/>
    </w:rPr>
  </w:style>
  <w:style w:type="paragraph" w:styleId="Title">
    <w:name w:val="Title"/>
    <w:basedOn w:val="Normal"/>
    <w:next w:val="Normal"/>
    <w:link w:val="TitleChar"/>
    <w:uiPriority w:val="10"/>
    <w:qFormat/>
    <w:rsid w:val="00AD36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6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6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6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696"/>
    <w:pPr>
      <w:spacing w:before="160"/>
      <w:jc w:val="center"/>
    </w:pPr>
    <w:rPr>
      <w:i/>
      <w:iCs/>
      <w:color w:val="404040" w:themeColor="text1" w:themeTint="BF"/>
    </w:rPr>
  </w:style>
  <w:style w:type="character" w:customStyle="1" w:styleId="QuoteChar">
    <w:name w:val="Quote Char"/>
    <w:basedOn w:val="DefaultParagraphFont"/>
    <w:link w:val="Quote"/>
    <w:uiPriority w:val="29"/>
    <w:rsid w:val="00AD3696"/>
    <w:rPr>
      <w:i/>
      <w:iCs/>
      <w:color w:val="404040" w:themeColor="text1" w:themeTint="BF"/>
    </w:rPr>
  </w:style>
  <w:style w:type="paragraph" w:styleId="ListParagraph">
    <w:name w:val="List Paragraph"/>
    <w:basedOn w:val="Normal"/>
    <w:uiPriority w:val="34"/>
    <w:qFormat/>
    <w:rsid w:val="00AD3696"/>
    <w:pPr>
      <w:ind w:left="720"/>
      <w:contextualSpacing/>
    </w:pPr>
  </w:style>
  <w:style w:type="character" w:styleId="IntenseEmphasis">
    <w:name w:val="Intense Emphasis"/>
    <w:basedOn w:val="DefaultParagraphFont"/>
    <w:uiPriority w:val="21"/>
    <w:qFormat/>
    <w:rsid w:val="00AD3696"/>
    <w:rPr>
      <w:i/>
      <w:iCs/>
      <w:color w:val="2F5496" w:themeColor="accent1" w:themeShade="BF"/>
    </w:rPr>
  </w:style>
  <w:style w:type="paragraph" w:styleId="IntenseQuote">
    <w:name w:val="Intense Quote"/>
    <w:basedOn w:val="Normal"/>
    <w:next w:val="Normal"/>
    <w:link w:val="IntenseQuoteChar"/>
    <w:uiPriority w:val="30"/>
    <w:qFormat/>
    <w:rsid w:val="00AD36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3696"/>
    <w:rPr>
      <w:i/>
      <w:iCs/>
      <w:color w:val="2F5496" w:themeColor="accent1" w:themeShade="BF"/>
    </w:rPr>
  </w:style>
  <w:style w:type="character" w:styleId="IntenseReference">
    <w:name w:val="Intense Reference"/>
    <w:basedOn w:val="DefaultParagraphFont"/>
    <w:uiPriority w:val="32"/>
    <w:qFormat/>
    <w:rsid w:val="00AD3696"/>
    <w:rPr>
      <w:b/>
      <w:bCs/>
      <w:smallCaps/>
      <w:color w:val="2F5496" w:themeColor="accent1" w:themeShade="BF"/>
      <w:spacing w:val="5"/>
    </w:rPr>
  </w:style>
  <w:style w:type="paragraph" w:styleId="Header">
    <w:name w:val="header"/>
    <w:basedOn w:val="Normal"/>
    <w:link w:val="HeaderChar"/>
    <w:uiPriority w:val="99"/>
    <w:unhideWhenUsed/>
    <w:rsid w:val="006A0C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0C4C"/>
  </w:style>
  <w:style w:type="paragraph" w:styleId="Footer">
    <w:name w:val="footer"/>
    <w:basedOn w:val="Normal"/>
    <w:link w:val="FooterChar"/>
    <w:uiPriority w:val="99"/>
    <w:unhideWhenUsed/>
    <w:rsid w:val="006A0C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0C4C"/>
  </w:style>
  <w:style w:type="table" w:styleId="TableGrid">
    <w:name w:val="Table Grid"/>
    <w:basedOn w:val="TableNormal"/>
    <w:uiPriority w:val="39"/>
    <w:rsid w:val="006A0C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A4275"/>
    <w:rPr>
      <w:color w:val="0563C1" w:themeColor="hyperlink"/>
      <w:u w:val="single"/>
    </w:rPr>
  </w:style>
  <w:style w:type="character" w:styleId="UnresolvedMention">
    <w:name w:val="Unresolved Mention"/>
    <w:basedOn w:val="DefaultParagraphFont"/>
    <w:uiPriority w:val="99"/>
    <w:semiHidden/>
    <w:unhideWhenUsed/>
    <w:rsid w:val="002A42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3" Type="http://schemas.openxmlformats.org/officeDocument/2006/relationships/settings" Target="settings.xml"/><Relationship Id="rId7" Type="http://schemas.openxmlformats.org/officeDocument/2006/relationships/hyperlink" Target="https://github.com/piyush-nandre/Stock-Trend-Analysis-Equity-Data/" TargetMode="Externa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6</Pages>
  <Words>582</Words>
  <Characters>3321</Characters>
  <Application>Microsoft Office Word</Application>
  <DocSecurity>0</DocSecurity>
  <Lines>27</Lines>
  <Paragraphs>7</Paragraphs>
  <ScaleCrop>false</ScaleCrop>
  <Company/>
  <LinksUpToDate>false</LinksUpToDate>
  <CharactersWithSpaces>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PAYAL NANDRE</dc:creator>
  <cp:keywords/>
  <dc:description/>
  <cp:lastModifiedBy>PAYAL NANDRE</cp:lastModifiedBy>
  <cp:revision>21</cp:revision>
  <dcterms:created xsi:type="dcterms:W3CDTF">2026-04-14T11:40:00Z</dcterms:created>
  <dcterms:modified xsi:type="dcterms:W3CDTF">2026-04-30T14:54:00Z</dcterms:modified>
</cp:coreProperties>
</file>