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E52C" w14:textId="1560900C" w:rsidR="004E6E78" w:rsidRDefault="004E6E78" w:rsidP="004E6E78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4E6E78">
        <w:rPr>
          <w:rFonts w:ascii="Helvetica" w:eastAsia="Times New Roman" w:hAnsi="Helvetica" w:cs="Helvetica"/>
          <w:color w:val="023163"/>
          <w:kern w:val="36"/>
        </w:rPr>
        <w:t xml:space="preserve">Amazon </w:t>
      </w:r>
      <w:proofErr w:type="spellStart"/>
      <w:r w:rsidRPr="004E6E78">
        <w:rPr>
          <w:rFonts w:ascii="Helvetica" w:eastAsia="Times New Roman" w:hAnsi="Helvetica" w:cs="Helvetica"/>
          <w:color w:val="023163"/>
          <w:kern w:val="36"/>
        </w:rPr>
        <w:t>ElastiCache</w:t>
      </w:r>
      <w:proofErr w:type="spellEnd"/>
    </w:p>
    <w:p w14:paraId="3482C7AB" w14:textId="77777777" w:rsidR="004E6E78" w:rsidRPr="004E6E78" w:rsidRDefault="004E6E78" w:rsidP="004E6E78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</w:p>
    <w:p w14:paraId="7A67D22D" w14:textId="77777777" w:rsidR="004E6E78" w:rsidRPr="004E6E78" w:rsidRDefault="004E6E78" w:rsidP="004E6E78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 xml:space="preserve">General </w:t>
      </w:r>
      <w:proofErr w:type="spellStart"/>
      <w:r w:rsidRPr="004E6E78">
        <w:rPr>
          <w:rFonts w:ascii="Helvetica" w:eastAsia="Times New Roman" w:hAnsi="Helvetica" w:cs="Helvetica"/>
          <w:color w:val="4D5C6D"/>
          <w:lang w:val="en-AU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  <w:lang w:val="en-AU"/>
        </w:rPr>
        <w:t xml:space="preserve"> Concepts</w:t>
      </w:r>
    </w:p>
    <w:p w14:paraId="7BF6F8A9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Fully managed implementations of two popular in-memory data stores – Redis and Memcached.</w:t>
      </w:r>
    </w:p>
    <w:p w14:paraId="4CAE7663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is a web service that makes it easy to deploy and run Memcached or Redis protocol-compliant server nodes in the cloud.</w:t>
      </w:r>
    </w:p>
    <w:p w14:paraId="5C008BB4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The in-memory caching provided by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can be used to significantly improve latency and throughput for many read-heavy application workloads or compute-intensive </w:t>
      </w:r>
      <w:proofErr w:type="gramStart"/>
      <w:r w:rsidRPr="004E6E78">
        <w:rPr>
          <w:rFonts w:ascii="Helvetica" w:eastAsia="Times New Roman" w:hAnsi="Helvetica" w:cs="Helvetica"/>
          <w:color w:val="4D5C6D"/>
        </w:rPr>
        <w:t>workloads .</w:t>
      </w:r>
      <w:proofErr w:type="gramEnd"/>
    </w:p>
    <w:p w14:paraId="1BFC6D22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Best for scenarios where the DB load is based on Online Analytics Processing (OLAP) transactions.</w:t>
      </w:r>
    </w:p>
    <w:p w14:paraId="3DF364AE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Push-button scalability for memory, writes and reads.</w:t>
      </w:r>
    </w:p>
    <w:p w14:paraId="3D6A2AF2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In-memory key/value store – not persistent in the traditional sense.</w:t>
      </w:r>
    </w:p>
    <w:p w14:paraId="2CFE678C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Billed by node size and hours of use.</w:t>
      </w:r>
    </w:p>
    <w:p w14:paraId="36D73356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EC2 nodes cannot be accessed from the Internet, nor can they be accessed by EC2 instances in other VPCs.</w:t>
      </w:r>
    </w:p>
    <w:p w14:paraId="78D93D09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Cached information may include the results of I/O-intensive database queries or the results of </w:t>
      </w:r>
      <w:proofErr w:type="gramStart"/>
      <w:r w:rsidRPr="004E6E78">
        <w:rPr>
          <w:rFonts w:ascii="Helvetica" w:eastAsia="Times New Roman" w:hAnsi="Helvetica" w:cs="Helvetica"/>
          <w:color w:val="4D5C6D"/>
        </w:rPr>
        <w:t>computationally-intensive</w:t>
      </w:r>
      <w:proofErr w:type="gramEnd"/>
      <w:r w:rsidRPr="004E6E78">
        <w:rPr>
          <w:rFonts w:ascii="Helvetica" w:eastAsia="Times New Roman" w:hAnsi="Helvetica" w:cs="Helvetica"/>
          <w:color w:val="4D5C6D"/>
        </w:rPr>
        <w:t xml:space="preserve"> calculations.</w:t>
      </w:r>
    </w:p>
    <w:p w14:paraId="41077775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Can be on-demand or reserved instances too (but not Spot instances).</w:t>
      </w:r>
    </w:p>
    <w:p w14:paraId="567EA0A4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can be used for storing session state.</w:t>
      </w:r>
    </w:p>
    <w:p w14:paraId="52E584F3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A node is a fixed-sized chunk of secure, network-attached RAM and is the smallest building block.</w:t>
      </w:r>
    </w:p>
    <w:p w14:paraId="4A2A4228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Each node runs an instance of the Memcached or Redis protocol-compliant service and has its own DNS name and port.</w:t>
      </w:r>
    </w:p>
    <w:p w14:paraId="5238D73D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Failed nodes are automatically replaced.</w:t>
      </w:r>
    </w:p>
    <w:p w14:paraId="69A62FC6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Access to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nodes is controlled by VPC security groups and subnet groups (when deployed in a VPC).</w:t>
      </w:r>
    </w:p>
    <w:p w14:paraId="2783BF5C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Subnet groups are a collection of subnets designated for your Amazon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Cluster.</w:t>
      </w:r>
    </w:p>
    <w:p w14:paraId="0450ECA4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You cannot move an existing Amazon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Cluster from outside VPC into a VPC.</w:t>
      </w:r>
    </w:p>
    <w:p w14:paraId="2F92F63E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You need to configure subnet groups for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for the VPC that hosts the EC2 instances and the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cluster.</w:t>
      </w:r>
    </w:p>
    <w:p w14:paraId="33FD77E0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When not using a VPC, Amazon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allows you to control access to your clusters through Cache Security Groups (you need to link the corresponding EC2 Security Groups).</w:t>
      </w:r>
    </w:p>
    <w:p w14:paraId="1DEC8D91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nodes are deployed in clusters and can span more than one subnet of the same subnet group.</w:t>
      </w:r>
    </w:p>
    <w:p w14:paraId="16FFA834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A cluster is a collection of one or more nodes using the same caching engine.</w:t>
      </w:r>
    </w:p>
    <w:p w14:paraId="68E49307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Applications connect to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clusters using endpoints.</w:t>
      </w:r>
    </w:p>
    <w:p w14:paraId="23E95FF7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An endpoint is a node or cluster’s unique address.</w:t>
      </w:r>
    </w:p>
    <w:p w14:paraId="4B135A33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Maintenance windows can be defined and allow software patching to occur.</w:t>
      </w:r>
    </w:p>
    <w:p w14:paraId="40783DB4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There are two types of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engine:</w:t>
      </w:r>
    </w:p>
    <w:p w14:paraId="5FE400CC" w14:textId="77777777" w:rsidR="004E6E78" w:rsidRPr="004E6E78" w:rsidRDefault="004E6E78" w:rsidP="004E6E7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Memcached – simplest model, can run large nodes with multiple cores/threads, can be scaled in and out, can cache objects such as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DBs.</w:t>
      </w:r>
      <w:proofErr w:type="spellEnd"/>
    </w:p>
    <w:p w14:paraId="48FF8D37" w14:textId="77777777" w:rsidR="004E6E78" w:rsidRPr="004E6E78" w:rsidRDefault="004E6E78" w:rsidP="004E6E7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Redis – complex model, supports encryption, master / slave replication, cross AZ (HA), automatic failover and backup/restore.</w:t>
      </w:r>
    </w:p>
    <w:p w14:paraId="0ED96188" w14:textId="77777777" w:rsidR="004E6E78" w:rsidRPr="004E6E78" w:rsidRDefault="004E6E78" w:rsidP="004E6E78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>Use Cases</w:t>
      </w:r>
    </w:p>
    <w:p w14:paraId="447F5D1F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The following table describes a few typical use cases for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>:</w:t>
      </w:r>
    </w:p>
    <w:p w14:paraId="6524495F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noProof/>
          <w:color w:val="4D5C6D"/>
        </w:rPr>
        <w:lastRenderedPageBreak/>
        <w:drawing>
          <wp:inline distT="0" distB="0" distL="0" distR="0" wp14:anchorId="5E34E0A3" wp14:editId="1BD88150">
            <wp:extent cx="3228975" cy="1558643"/>
            <wp:effectExtent l="0" t="0" r="0" b="3810"/>
            <wp:docPr id="6" name="Picture 6" descr="Amazon ElastiCache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ElastiCache Use Cas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978" cy="156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BCEB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>The table below describes the requirements that would determine whether to use the Memcached or Redis engine:</w:t>
      </w:r>
    </w:p>
    <w:p w14:paraId="289F636E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noProof/>
          <w:color w:val="4D5C6D"/>
          <w:lang w:val="en-AU"/>
        </w:rPr>
        <w:drawing>
          <wp:inline distT="0" distB="0" distL="0" distR="0" wp14:anchorId="2437F108" wp14:editId="0D3A36CD">
            <wp:extent cx="2695649" cy="1333500"/>
            <wp:effectExtent l="0" t="0" r="9525" b="0"/>
            <wp:docPr id="5" name="Picture 5" descr="Amazon ElastiCache Memcached or 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 ElastiCache Memcached or Red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550" cy="13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478F" w14:textId="77777777" w:rsidR="004E6E78" w:rsidRPr="004E6E78" w:rsidRDefault="004E6E78" w:rsidP="004E6E78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>Memcached</w:t>
      </w:r>
    </w:p>
    <w:p w14:paraId="3CE3EF33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Not persistent.</w:t>
      </w:r>
    </w:p>
    <w:p w14:paraId="0F5C3E7D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Cannot be used as a data store.</w:t>
      </w:r>
    </w:p>
    <w:p w14:paraId="60D5F569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Supports large nodes with multiple cores or threads.</w:t>
      </w:r>
    </w:p>
    <w:p w14:paraId="0B34993C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Scales out and in, by adding and removing nodes.</w:t>
      </w:r>
    </w:p>
    <w:p w14:paraId="7BE74F56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Ideal front-end for data stores (RDS, Dynamo DB etc.).</w:t>
      </w:r>
    </w:p>
    <w:p w14:paraId="73DB8D73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Use cases:</w:t>
      </w:r>
    </w:p>
    <w:p w14:paraId="48CE74AE" w14:textId="77777777" w:rsidR="004E6E78" w:rsidRPr="004E6E78" w:rsidRDefault="004E6E78" w:rsidP="004E6E78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Cache the contents of a DB.</w:t>
      </w:r>
    </w:p>
    <w:p w14:paraId="335F1373" w14:textId="77777777" w:rsidR="004E6E78" w:rsidRPr="004E6E78" w:rsidRDefault="004E6E78" w:rsidP="004E6E78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Cache data from dynamically generated web pages.</w:t>
      </w:r>
    </w:p>
    <w:p w14:paraId="6179ED41" w14:textId="77777777" w:rsidR="004E6E78" w:rsidRPr="004E6E78" w:rsidRDefault="004E6E78" w:rsidP="004E6E78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Transient session data.</w:t>
      </w:r>
    </w:p>
    <w:p w14:paraId="1D8FC596" w14:textId="77777777" w:rsidR="004E6E78" w:rsidRPr="004E6E78" w:rsidRDefault="004E6E78" w:rsidP="004E6E78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High frequency counters for admission control in high volume web apps.</w:t>
      </w:r>
    </w:p>
    <w:p w14:paraId="2F9BBF58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Max 100 nodes per region, 1-20 nodes per cluster (soft limits).</w:t>
      </w:r>
    </w:p>
    <w:p w14:paraId="0508611F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Can integrate with SNS for node failure/recovery notification.</w:t>
      </w:r>
    </w:p>
    <w:p w14:paraId="2D82A70C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Supports auto-discovery for nodes added/removed from the cluster.</w:t>
      </w:r>
    </w:p>
    <w:p w14:paraId="084F4776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Scales out/in (horizontally) by adding/removing nodes.</w:t>
      </w:r>
    </w:p>
    <w:p w14:paraId="64753402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Scales up/down (vertically) by changing the node family/type.</w:t>
      </w:r>
    </w:p>
    <w:p w14:paraId="7F592F21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Does not support multi-AZ failover or replication.</w:t>
      </w:r>
    </w:p>
    <w:p w14:paraId="1B71EF3D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Does not support snapshots.</w:t>
      </w:r>
    </w:p>
    <w:p w14:paraId="7CF3C083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You can place nodes in different AZs.</w:t>
      </w:r>
    </w:p>
    <w:p w14:paraId="2E2D5B20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With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Memcached each node represents a partition of data and nodes in a cluster can span availability zones:</w:t>
      </w:r>
    </w:p>
    <w:p w14:paraId="1D0DA615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noProof/>
          <w:color w:val="4D5C6D"/>
        </w:rPr>
        <w:lastRenderedPageBreak/>
        <w:drawing>
          <wp:inline distT="0" distB="0" distL="0" distR="0" wp14:anchorId="0DE86876" wp14:editId="1647A876">
            <wp:extent cx="2504951" cy="1285875"/>
            <wp:effectExtent l="0" t="0" r="0" b="0"/>
            <wp:docPr id="4" name="Picture 4" descr="ElastiCache Memc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stiCache Memcach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73" cy="12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23BC" w14:textId="77777777" w:rsidR="004E6E78" w:rsidRPr="004E6E78" w:rsidRDefault="004E6E78" w:rsidP="004E6E78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Redis</w:t>
      </w:r>
    </w:p>
    <w:p w14:paraId="06CCAE4E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Data is persistent.</w:t>
      </w:r>
    </w:p>
    <w:p w14:paraId="754792FE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Can be used as a datastore.</w:t>
      </w:r>
    </w:p>
    <w:p w14:paraId="55DEFE01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Not multi-threaded.</w:t>
      </w:r>
    </w:p>
    <w:p w14:paraId="66C33D35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Scales by adding shards, not nodes.</w:t>
      </w:r>
    </w:p>
    <w:p w14:paraId="6B101A14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A Redis shard is a subset of the cluster’s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keyspace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, that can include a primary node and zero or more </w:t>
      </w:r>
      <w:proofErr w:type="gramStart"/>
      <w:r w:rsidRPr="004E6E78">
        <w:rPr>
          <w:rFonts w:ascii="Helvetica" w:eastAsia="Times New Roman" w:hAnsi="Helvetica" w:cs="Helvetica"/>
          <w:color w:val="4D5C6D"/>
        </w:rPr>
        <w:t>read-replicas</w:t>
      </w:r>
      <w:proofErr w:type="gramEnd"/>
      <w:r w:rsidRPr="004E6E78">
        <w:rPr>
          <w:rFonts w:ascii="Helvetica" w:eastAsia="Times New Roman" w:hAnsi="Helvetica" w:cs="Helvetica"/>
          <w:color w:val="4D5C6D"/>
        </w:rPr>
        <w:t>.</w:t>
      </w:r>
    </w:p>
    <w:p w14:paraId="63C56CD2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Supports automatic and manual snapshots (S3).</w:t>
      </w:r>
    </w:p>
    <w:p w14:paraId="27ECA25C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Backups include cluster data and metadata.</w:t>
      </w:r>
    </w:p>
    <w:p w14:paraId="3C1D76BE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You can restore your data by creating a new Redis cluster and populating it from a backup.</w:t>
      </w:r>
    </w:p>
    <w:p w14:paraId="51613043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Supports master/slave replication.</w:t>
      </w:r>
    </w:p>
    <w:p w14:paraId="188560FF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During backup you cannot perform CLI or API operations on the cluster.</w:t>
      </w:r>
    </w:p>
    <w:p w14:paraId="4FE6C444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Automated backups are enabled by default (automatically deleted with Redis deletion).</w:t>
      </w:r>
    </w:p>
    <w:p w14:paraId="6304564B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You can only move snapshots between regions by exporting them from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before moving between regions (can then populate a new cluster with data).</w:t>
      </w:r>
    </w:p>
    <w:p w14:paraId="386F632C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Multi-AZ is possible using read replicas in another AZ in the same region.</w:t>
      </w:r>
    </w:p>
    <w:p w14:paraId="243C665A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Clustering mode disabled:</w:t>
      </w:r>
    </w:p>
    <w:p w14:paraId="3C2F5C98" w14:textId="77777777" w:rsidR="004E6E78" w:rsidRPr="004E6E78" w:rsidRDefault="004E6E78" w:rsidP="004E6E78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You can only have one shard.</w:t>
      </w:r>
    </w:p>
    <w:p w14:paraId="7FFFFB25" w14:textId="77777777" w:rsidR="004E6E78" w:rsidRPr="004E6E78" w:rsidRDefault="004E6E78" w:rsidP="004E6E78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One shard can have one read/write primary node and 0-5 read only replicas.</w:t>
      </w:r>
    </w:p>
    <w:p w14:paraId="1A52C908" w14:textId="77777777" w:rsidR="004E6E78" w:rsidRPr="004E6E78" w:rsidRDefault="004E6E78" w:rsidP="004E6E78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You can distribute the replicas over multiple AZs in the same region.</w:t>
      </w:r>
    </w:p>
    <w:p w14:paraId="74F704DB" w14:textId="77777777" w:rsidR="004E6E78" w:rsidRPr="004E6E78" w:rsidRDefault="004E6E78" w:rsidP="004E6E78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Replication from the primary node is asynchronous.</w:t>
      </w:r>
    </w:p>
    <w:p w14:paraId="4382344D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A Redis cluster with cluster mode disabled is represented in the diagram below:</w:t>
      </w:r>
    </w:p>
    <w:p w14:paraId="751D59CB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132D1E66" wp14:editId="1019D1A6">
            <wp:extent cx="2523506" cy="1295400"/>
            <wp:effectExtent l="0" t="0" r="0" b="0"/>
            <wp:docPr id="3" name="Picture 3" descr="ElastiCache Redis Cluster Mode Dis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astiCache Redis Cluster Mode Disab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11" cy="129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A933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Clustering mode enabled:</w:t>
      </w:r>
    </w:p>
    <w:p w14:paraId="6E09C518" w14:textId="77777777" w:rsidR="004E6E78" w:rsidRPr="004E6E78" w:rsidRDefault="004E6E78" w:rsidP="004E6E78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Can have up to 15 shards.</w:t>
      </w:r>
    </w:p>
    <w:p w14:paraId="07DB1313" w14:textId="77777777" w:rsidR="004E6E78" w:rsidRPr="004E6E78" w:rsidRDefault="004E6E78" w:rsidP="004E6E78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Each shard can have one primary node and 0-5 read only replicas.</w:t>
      </w:r>
    </w:p>
    <w:p w14:paraId="7A7772ED" w14:textId="77777777" w:rsidR="004E6E78" w:rsidRPr="004E6E78" w:rsidRDefault="004E6E78" w:rsidP="004E6E78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Taking snapshots can slow down nodes, best to take from the read replicas.</w:t>
      </w:r>
    </w:p>
    <w:p w14:paraId="5380E2AF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A Redis cluster with cluster mode enabled is represented in the diagram below:</w:t>
      </w:r>
    </w:p>
    <w:p w14:paraId="128545B1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noProof/>
          <w:color w:val="4D5C6D"/>
        </w:rPr>
        <w:lastRenderedPageBreak/>
        <w:drawing>
          <wp:inline distT="0" distB="0" distL="0" distR="0" wp14:anchorId="5B9109B7" wp14:editId="1E845F12">
            <wp:extent cx="2733675" cy="1403287"/>
            <wp:effectExtent l="0" t="0" r="0" b="6985"/>
            <wp:docPr id="2" name="Picture 2" descr="ElastiCache Redis Cluster Mode En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astiCache Redis Cluster Mode Enabl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56" cy="14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6348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Multi-AZ failover:</w:t>
      </w:r>
    </w:p>
    <w:p w14:paraId="38207BAD" w14:textId="77777777" w:rsidR="004E6E78" w:rsidRPr="004E6E78" w:rsidRDefault="004E6E78" w:rsidP="004E6E78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Failures are detected by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>.</w:t>
      </w:r>
    </w:p>
    <w:p w14:paraId="5135705E" w14:textId="77777777" w:rsidR="004E6E78" w:rsidRPr="004E6E78" w:rsidRDefault="004E6E78" w:rsidP="004E6E78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 xml:space="preserve"> automatically promotes the replica that has the lowest replica lag.</w:t>
      </w:r>
    </w:p>
    <w:p w14:paraId="0A249BCC" w14:textId="77777777" w:rsidR="004E6E78" w:rsidRPr="004E6E78" w:rsidRDefault="004E6E78" w:rsidP="004E6E78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DNS records remain the same but point to the IP of the new primary.</w:t>
      </w:r>
    </w:p>
    <w:p w14:paraId="397985D3" w14:textId="77777777" w:rsidR="004E6E78" w:rsidRPr="004E6E78" w:rsidRDefault="004E6E78" w:rsidP="004E6E78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Other replicas start to sync with the new primary.</w:t>
      </w:r>
    </w:p>
    <w:p w14:paraId="060FC9A5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You can have a fully automated, fault tolerant </w:t>
      </w:r>
      <w:proofErr w:type="spellStart"/>
      <w:r w:rsidRPr="004E6E78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</w:rPr>
        <w:t>-Redis implementation by enabling both cluster mode and multi-AZ failover.</w:t>
      </w:r>
    </w:p>
    <w:p w14:paraId="26B77830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The following table compares the Memcached and Redis engines:</w:t>
      </w:r>
    </w:p>
    <w:p w14:paraId="678A9A95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noProof/>
          <w:color w:val="4D5C6D"/>
          <w:lang w:val="en-AU"/>
        </w:rPr>
        <w:drawing>
          <wp:inline distT="0" distB="0" distL="0" distR="0" wp14:anchorId="23C30D88" wp14:editId="792A1F6B">
            <wp:extent cx="2707712" cy="2238375"/>
            <wp:effectExtent l="0" t="0" r="0" b="0"/>
            <wp:docPr id="1" name="Picture 1" descr="Comparison of the Elasticache Memcached and Redis eng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arison of the Elasticache Memcached and Redis engin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32" cy="22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3B77" w14:textId="77777777" w:rsidR="004E6E78" w:rsidRPr="004E6E78" w:rsidRDefault="004E6E78" w:rsidP="004E6E78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>Charges</w:t>
      </w:r>
      <w:bookmarkStart w:id="0" w:name="_GoBack"/>
      <w:bookmarkEnd w:id="0"/>
    </w:p>
    <w:p w14:paraId="394B2F4E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>Pricing is per Node-hour consumed for each Node Type.</w:t>
      </w:r>
    </w:p>
    <w:p w14:paraId="14628C78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>Partial Node-hours consumed are billed as full hours.</w:t>
      </w:r>
    </w:p>
    <w:p w14:paraId="23B395DC" w14:textId="77777777" w:rsidR="004E6E78" w:rsidRPr="004E6E78" w:rsidRDefault="004E6E78" w:rsidP="004E6E7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 xml:space="preserve">There is no charge for data transfer between Amazon EC2 and Amazon </w:t>
      </w:r>
      <w:proofErr w:type="spellStart"/>
      <w:r w:rsidRPr="004E6E78">
        <w:rPr>
          <w:rFonts w:ascii="Helvetica" w:eastAsia="Times New Roman" w:hAnsi="Helvetica" w:cs="Helvetica"/>
          <w:color w:val="4D5C6D"/>
          <w:lang w:val="en-AU"/>
        </w:rPr>
        <w:t>Elasticache</w:t>
      </w:r>
      <w:proofErr w:type="spellEnd"/>
      <w:r w:rsidRPr="004E6E78">
        <w:rPr>
          <w:rFonts w:ascii="Helvetica" w:eastAsia="Times New Roman" w:hAnsi="Helvetica" w:cs="Helvetica"/>
          <w:color w:val="4D5C6D"/>
          <w:lang w:val="en-AU"/>
        </w:rPr>
        <w:t xml:space="preserve"> within the same Availability Zone.</w:t>
      </w:r>
    </w:p>
    <w:p w14:paraId="3B88F097" w14:textId="77777777" w:rsidR="004E6E78" w:rsidRPr="004E6E78" w:rsidRDefault="004E6E78" w:rsidP="004E6E78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4E6E78">
        <w:rPr>
          <w:rFonts w:ascii="Helvetica" w:eastAsia="Times New Roman" w:hAnsi="Helvetica" w:cs="Helvetica"/>
          <w:color w:val="4D5C6D"/>
          <w:lang w:val="en-AU"/>
        </w:rPr>
        <w:t xml:space="preserve">High Availability for </w:t>
      </w:r>
      <w:proofErr w:type="spellStart"/>
      <w:r w:rsidRPr="004E6E78">
        <w:rPr>
          <w:rFonts w:ascii="Helvetica" w:eastAsia="Times New Roman" w:hAnsi="Helvetica" w:cs="Helvetica"/>
          <w:color w:val="4D5C6D"/>
          <w:lang w:val="en-AU"/>
        </w:rPr>
        <w:t>ElastiCache</w:t>
      </w:r>
      <w:proofErr w:type="spellEnd"/>
    </w:p>
    <w:p w14:paraId="0F829844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Memcached:</w:t>
      </w:r>
    </w:p>
    <w:p w14:paraId="20182027" w14:textId="77777777" w:rsidR="004E6E78" w:rsidRPr="004E6E78" w:rsidRDefault="004E6E78" w:rsidP="004E6E78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Because Memcached does not support replication, a node failure will result in data loss.</w:t>
      </w:r>
    </w:p>
    <w:p w14:paraId="58963B87" w14:textId="77777777" w:rsidR="004E6E78" w:rsidRPr="004E6E78" w:rsidRDefault="004E6E78" w:rsidP="004E6E78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Use multiple nodes to minimize data loss on node failure.</w:t>
      </w:r>
    </w:p>
    <w:p w14:paraId="16768F33" w14:textId="77777777" w:rsidR="004E6E78" w:rsidRPr="004E6E78" w:rsidRDefault="004E6E78" w:rsidP="004E6E78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Launch multiple nodes across available AZs to minimize data loss on AZ failure.</w:t>
      </w:r>
    </w:p>
    <w:p w14:paraId="5D60533E" w14:textId="77777777" w:rsidR="004E6E78" w:rsidRPr="004E6E78" w:rsidRDefault="004E6E78" w:rsidP="004E6E78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Redis:</w:t>
      </w:r>
    </w:p>
    <w:p w14:paraId="536668CF" w14:textId="77777777" w:rsidR="004E6E78" w:rsidRPr="004E6E78" w:rsidRDefault="004E6E78" w:rsidP="004E6E78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Use multiple nodes in each shard and distribute the nodes across multiple AZs.</w:t>
      </w:r>
    </w:p>
    <w:p w14:paraId="1ACFADA2" w14:textId="77777777" w:rsidR="004E6E78" w:rsidRPr="004E6E78" w:rsidRDefault="004E6E78" w:rsidP="004E6E78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 xml:space="preserve">Enable Multi-AZ on the replication group to permit automatic failover if the primary nodes </w:t>
      </w:r>
      <w:proofErr w:type="gramStart"/>
      <w:r w:rsidRPr="004E6E78">
        <w:rPr>
          <w:rFonts w:ascii="Helvetica" w:eastAsia="Times New Roman" w:hAnsi="Helvetica" w:cs="Helvetica"/>
          <w:color w:val="4D5C6D"/>
        </w:rPr>
        <w:t>fails</w:t>
      </w:r>
      <w:proofErr w:type="gramEnd"/>
      <w:r w:rsidRPr="004E6E78">
        <w:rPr>
          <w:rFonts w:ascii="Helvetica" w:eastAsia="Times New Roman" w:hAnsi="Helvetica" w:cs="Helvetica"/>
          <w:color w:val="4D5C6D"/>
        </w:rPr>
        <w:t>.</w:t>
      </w:r>
    </w:p>
    <w:p w14:paraId="2C44F0ED" w14:textId="77777777" w:rsidR="004E6E78" w:rsidRPr="004E6E78" w:rsidRDefault="004E6E78" w:rsidP="004E6E78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4E6E78">
        <w:rPr>
          <w:rFonts w:ascii="Helvetica" w:eastAsia="Times New Roman" w:hAnsi="Helvetica" w:cs="Helvetica"/>
          <w:color w:val="4D5C6D"/>
        </w:rPr>
        <w:t>Schedule regular backups of your Redis cluster.</w:t>
      </w:r>
    </w:p>
    <w:p w14:paraId="6BDB7C1A" w14:textId="77777777" w:rsidR="009762BC" w:rsidRPr="004E6E78" w:rsidRDefault="009762BC"/>
    <w:sectPr w:rsidR="009762BC" w:rsidRPr="004E6E78" w:rsidSect="004E6E78">
      <w:pgSz w:w="12240" w:h="15840"/>
      <w:pgMar w:top="360" w:right="144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ADC"/>
    <w:multiLevelType w:val="multilevel"/>
    <w:tmpl w:val="4B9E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C6046"/>
    <w:multiLevelType w:val="multilevel"/>
    <w:tmpl w:val="683A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D7383"/>
    <w:multiLevelType w:val="multilevel"/>
    <w:tmpl w:val="94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491236"/>
    <w:multiLevelType w:val="multilevel"/>
    <w:tmpl w:val="BDF2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17971"/>
    <w:multiLevelType w:val="multilevel"/>
    <w:tmpl w:val="58F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13518D"/>
    <w:multiLevelType w:val="multilevel"/>
    <w:tmpl w:val="849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B84611"/>
    <w:multiLevelType w:val="multilevel"/>
    <w:tmpl w:val="5C4E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78"/>
    <w:rsid w:val="004E6E78"/>
    <w:rsid w:val="008A4114"/>
    <w:rsid w:val="009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0628"/>
  <w15:chartTrackingRefBased/>
  <w15:docId w15:val="{FF950334-CFBC-4439-9F24-B747AA3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4E6E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6E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6E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6E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947</Words>
  <Characters>5402</Characters>
  <Application>Microsoft Office Word</Application>
  <DocSecurity>0</DocSecurity>
  <Lines>45</Lines>
  <Paragraphs>12</Paragraphs>
  <ScaleCrop>false</ScaleCrop>
  <Company>RTX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Singh, Piyush</cp:lastModifiedBy>
  <cp:revision>1</cp:revision>
  <dcterms:created xsi:type="dcterms:W3CDTF">2020-10-19T10:17:00Z</dcterms:created>
  <dcterms:modified xsi:type="dcterms:W3CDTF">2020-10-19T10:20:00Z</dcterms:modified>
</cp:coreProperties>
</file>