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0B6E4F"/>
          <w:sz w:val="38"/>
          <w:szCs w:val="38"/>
        </w:rPr>
        <w:t xml:space="preserve">SAPTHARA — Teach-Me-Everything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What we built, WHY, the tech-stack reasoning, and how to plug in ISRO + Twilio</w:t>
      </w:r>
    </w:p>
    <w:p>
      <w:pPr>
        <w:jc w:val="center"/>
      </w:pPr>
      <w:r>
        <w:rPr>
          <w:color w:val="6B7280"/>
          <w:sz w:val="20"/>
          <w:szCs w:val="20"/>
        </w:rPr>
        <w:t xml:space="preserve">SIH 2026 · SIH26002 · NER Smart Logistics</w:t>
      </w:r>
    </w:p>
    <w:p>
      <w:r>
        <w:br w:type="page"/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1. The Problem, and the One Big Design Choice</w:t>
      </w:r>
    </w:p>
    <w:p>
      <w:pPr>
        <w:spacing w:after="110" w:line="276"/>
      </w:pPr>
      <w:r>
        <w:t xml:space="preserve">The North-East has three brutal realities: (1) single-road mountain corridors that a landslide can cut for days, (2) huge cellular dead zones, and (3) monsoon floods. A normal logistics app assumes good internet and complete road data — both false here. So our ONE guiding decision was:</w:t>
      </w:r>
    </w:p>
    <w:p>
      <w:pPr>
        <w:spacing w:after="110" w:line="276"/>
      </w:pPr>
      <w:r>
        <w:rPr>
          <w:b/>
          <w:bCs/>
        </w:rPr>
        <w:t xml:space="preserve">"Edge-First, Spatially Aware." </w:t>
      </w:r>
      <w:r>
        <w:t xml:space="preserve">Edge-first = the phone must keep working with no network (cache, queue, and sync later; fall back to 2G-SMS and Bluetooth mesh for SOS). Spatially aware = the server thinks in maps, not rows — 'is this truck inside a hazard polygon?', 'does this road cross a landslide zone?' — which is exactly what a spatial database does natively.</w:t>
      </w:r>
    </w:p>
    <w:p>
      <w:pPr>
        <w:spacing w:after="110" w:line="276"/>
      </w:pPr>
      <w:r>
        <w:t xml:space="preserve">Every technology below was chosen to serve that one decision. That is the story to tell the judges.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2. Tech Stack — Every Choice and WHY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PostgreSQL + PostGIS (the spatial database)</w:t>
      </w:r>
    </w:p>
    <w:p>
      <w:pPr>
        <w:spacing w:after="100" w:line="276"/>
      </w:pPr>
      <w:r>
        <w:rPr>
          <w:b/>
          <w:bCs/>
        </w:rPr>
        <w:t xml:space="preserve">Why: </w:t>
      </w:r>
      <w:r>
        <w:t xml:space="preserve">The whole problem is spatial. PostGIS answers 'point-in-polygon', 'within N km', 'do two lines cross' as one SQL query with a GiST index — instantly. Doing that geometry math in application code would be slow and buggy.</w:t>
      </w:r>
    </w:p>
    <w:p>
      <w:pPr>
        <w:spacing w:after="100" w:line="276"/>
      </w:pPr>
      <w:r>
        <w:rPr>
          <w:b/>
          <w:bCs/>
        </w:rPr>
        <w:t xml:space="preserve">Why not a plain DB (MySQL/Mongo): </w:t>
      </w:r>
      <w:r>
        <w:t xml:space="preserve">They have weak or no real geometry engine. We'd hand-roll spatial math. PostGIS is the industry standard for GIS and the natural fit for a 'GIS-enabled' platform the PS asks for.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Node.js + Express + TypeScript (the backend)</w:t>
      </w:r>
    </w:p>
    <w:p>
      <w:pPr>
        <w:spacing w:after="100" w:line="276"/>
      </w:pPr>
      <w:r>
        <w:rPr>
          <w:b/>
          <w:bCs/>
        </w:rPr>
        <w:t xml:space="preserve">Why: </w:t>
      </w:r>
      <w:r>
        <w:t xml:space="preserve">Node's event loop is ideal for many concurrent, I/O-bound connections (lots of phones streaming GPS + a live dashboard). TypeScript adds compile-time safety so a wrong field is caught before runtime. Express is minimal and well-understood — easy for a team to read.</w:t>
      </w:r>
    </w:p>
    <w:p>
      <w:pPr>
        <w:spacing w:after="100" w:line="276"/>
      </w:pPr>
      <w:r>
        <w:rPr>
          <w:b/>
          <w:bCs/>
        </w:rPr>
        <w:t xml:space="preserve">Why not Python/Django here: </w:t>
      </w:r>
      <w:r>
        <w:t xml:space="preserve">We DO use Python — but for the ML service (below). For the real-time gateway, Node + Socket.IO is a cleaner fit for pushing live updates to many clients.</w:t>
      </w:r>
    </w:p>
    <w:p>
      <w:pPr>
        <w:spacing w:after="100" w:line="276"/>
      </w:pPr>
      <w:r>
        <w:rPr>
          <w:b/>
          <w:bCs/>
        </w:rPr>
        <w:t xml:space="preserve">Structure — Controller -&gt; Service -&gt; Repository: </w:t>
      </w:r>
      <w:r>
        <w:t xml:space="preserve">Controllers handle HTTP, services hold the logic, repositories are the only code that touches SQL. This separation means we can test logic without a database and swap storage later without rewriting features.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Python + FastAPI + scikit-learn (the AI service)</w:t>
      </w:r>
    </w:p>
    <w:p>
      <w:pPr>
        <w:spacing w:after="100" w:line="276"/>
      </w:pPr>
      <w:r>
        <w:rPr>
          <w:b/>
          <w:bCs/>
        </w:rPr>
        <w:t xml:space="preserve">Why a separate service: </w:t>
      </w:r>
      <w:r>
        <w:t xml:space="preserve">ML lives in Python (scikit-learn, pandas). Keeping it as its own microservice means the Node backend just calls an HTTP endpoint; the model can be retrained/redeployed independently and even scaled separately.</w:t>
      </w:r>
    </w:p>
    <w:p>
      <w:pPr>
        <w:spacing w:after="100" w:line="276"/>
      </w:pPr>
      <w:r>
        <w:rPr>
          <w:b/>
          <w:bCs/>
        </w:rPr>
        <w:t xml:space="preserve">Why scikit-learn (not deep learning): </w:t>
      </w:r>
      <w:r>
        <w:t xml:space="preserve">Our datasets are tabular and modest (thousands of rows). Logistic Regression / Random Forest are the RIGHT tools — fast, interpretable (you can show a judge the feature importances), and they don't overfit small data the way a neural net would.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Flutter (the mobile app)</w:t>
      </w:r>
    </w:p>
    <w:p>
      <w:pPr>
        <w:spacing w:after="100" w:line="276"/>
      </w:pPr>
      <w:r>
        <w:rPr>
          <w:b/>
          <w:bCs/>
        </w:rPr>
        <w:t xml:space="preserve">Why: </w:t>
      </w:r>
      <w:r>
        <w:t xml:space="preserve">One codebase -&gt; Android + iOS. Compiled to native, so it's fast and works offline. Rich widget set for maps, forms, and the offline queue. Great for a hackathon where you can't build two native apps.</w:t>
      </w:r>
    </w:p>
    <w:p>
      <w:pPr>
        <w:spacing w:after="100" w:line="276"/>
      </w:pPr>
      <w:r>
        <w:rPr>
          <w:b/>
          <w:bCs/>
        </w:rPr>
        <w:t xml:space="preserve">Why Riverpod for state: </w:t>
      </w:r>
      <w:r>
        <w:t xml:space="preserve">Predictable, testable state management; the UI reacts automatically when data changes (e.g., a new socket alert re-renders the list). It also made the 'mock vs real backend' switch a one-line change.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React + Vite + TypeScript + MapLibre (the dashboard)</w:t>
      </w:r>
    </w:p>
    <w:p>
      <w:pPr>
        <w:spacing w:after="100" w:line="276"/>
      </w:pPr>
      <w:r>
        <w:rPr>
          <w:b/>
          <w:bCs/>
        </w:rPr>
        <w:t xml:space="preserve">Why React + Vite: </w:t>
      </w:r>
      <w:r>
        <w:t xml:space="preserve">React is the most common dashboard UI library (your team can hire/learn easily); Vite gives instant hot-reload dev. TypeScript shares types with the backend mindset.</w:t>
      </w:r>
    </w:p>
    <w:p>
      <w:pPr>
        <w:spacing w:after="100" w:line="276"/>
      </w:pPr>
      <w:r>
        <w:rPr>
          <w:b/>
          <w:bCs/>
        </w:rPr>
        <w:t xml:space="preserve">Why MapLibre (not Google Maps JS): </w:t>
      </w:r>
      <w:r>
        <w:t xml:space="preserve">MapLibre is open-source, free, and needs no billing key — critical for a demo. It renders vector/raster tiles with a 3D tilt for the 'command-room' feel, and we control every layer (routes, hazards, pings).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Socket.IO (real-time)</w:t>
      </w:r>
    </w:p>
    <w:p>
      <w:pPr>
        <w:spacing w:after="100" w:line="276"/>
      </w:pPr>
      <w:r>
        <w:rPr>
          <w:b/>
          <w:bCs/>
        </w:rPr>
        <w:t xml:space="preserve">Why: </w:t>
      </w:r>
      <w:r>
        <w:t xml:space="preserve">The PS demands 'real-time'. Plain HTTP is request/response — the server can't push. Socket.IO keeps a live two-way channel so the moment a truck moves or an SOS fires, every dashboard updates with no refresh. It also auto-reconnects and can scale across servers via a Redis adapter.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Redis</w:t>
      </w:r>
    </w:p>
    <w:p>
      <w:pPr>
        <w:spacing w:after="100" w:line="276"/>
      </w:pPr>
      <w:r>
        <w:rPr>
          <w:b/>
          <w:bCs/>
        </w:rPr>
        <w:t xml:space="preserve">Why: </w:t>
      </w:r>
      <w:r>
        <w:t xml:space="preserve">In-memory cache + the pub/sub backbone that lets Socket.IO scale to multiple backend instances (horizontal scaling). Also caches hot lookups so we don't hammer PostGIS.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Docker Compose</w:t>
      </w:r>
    </w:p>
    <w:p>
      <w:pPr>
        <w:spacing w:after="100" w:line="276"/>
      </w:pPr>
      <w:r>
        <w:rPr>
          <w:b/>
          <w:bCs/>
        </w:rPr>
        <w:t xml:space="preserve">Why: </w:t>
      </w:r>
      <w:r>
        <w:t xml:space="preserve">One command (docker compose up) starts Postgres+PostGIS, Redis, the Node API, and the AI service together, identically on any machine. No 'works on my laptop' problems — huge for a team and for judges.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The Tamper-Evident Ledger (hash chain)</w:t>
      </w:r>
    </w:p>
    <w:p>
      <w:pPr>
        <w:spacing w:after="100" w:line="276"/>
      </w:pPr>
      <w:r>
        <w:rPr>
          <w:b/>
          <w:bCs/>
        </w:rPr>
        <w:t xml:space="preserve">Why: </w:t>
      </w:r>
      <w:r>
        <w:t xml:space="preserve">For a GOVERNMENT platform, trust matters. Each emergency/report is hashed with the previous record's hash (SHA-256), so editing any old record breaks the chain and is detectable. We call it a hash chain (honest) — same tamper-evidence as a blockchain, without the cost/complexity of a distributed consensus network.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3. The AI — What We Did and Why (say this honestly)</w:t>
      </w:r>
    </w:p>
    <w:p>
      <w:pPr>
        <w:spacing w:after="110" w:line="276"/>
      </w:pPr>
      <w:r>
        <w:t xml:space="preserve">Three disruption models, each trained on a REAL dataset; two are NER-specific: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3160"/>
        <w:gridCol w:w="1300"/>
      </w:tblGrid>
      <w:tr>
        <w:trPr>
          <w:tblHeader/>
        </w:trPr>
        <w:tc>
          <w:tcPr>
            <w:tcW w:type="dxa" w:w="17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2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 dataset</w:t>
            </w:r>
          </w:p>
        </w:tc>
        <w:tc>
          <w:tcPr>
            <w:tcW w:type="dxa" w:w="316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this data</w:t>
            </w:r>
          </w:p>
        </w:tc>
        <w:tc>
          <w:tcPr>
            <w:tcW w:type="dxa" w:w="1300"/>
            <w:shd w:fill="0B6E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Landslide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NASA Global Landslide Catalog (NE-India events)</w:t>
            </w:r>
          </w:p>
        </w:tc>
        <w:tc>
          <w:tcPr>
            <w:tcW w:type="dxa" w:w="31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Real recorded landslides + rainfall/soil features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17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Flood</w:t>
            </w:r>
          </w:p>
        </w:tc>
        <w:tc>
          <w:tcPr>
            <w:tcW w:type="dxa" w:w="32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India Flood Inventory (IMD), 8 NER states</w:t>
            </w:r>
          </w:p>
        </w:tc>
        <w:tc>
          <w:tcPr>
            <w:tcW w:type="dxa" w:w="316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Real Indian flood events, district-geocoded</w:t>
            </w:r>
          </w:p>
        </w:tc>
        <w:tc>
          <w:tcPr>
            <w:tcW w:type="dxa" w:w="1300"/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0.87</w:t>
            </w:r>
          </w:p>
        </w:tc>
      </w:tr>
      <w:tr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Congestion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UCI Metro Traffic (48k hourly records)</w:t>
            </w:r>
          </w:p>
        </w:tc>
        <w:tc>
          <w:tcPr>
            <w:tcW w:type="dxa" w:w="31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Real traffic vs time/weather (pattern proxy)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0.97</w:t>
            </w:r>
          </w:p>
        </w:tc>
      </w:tr>
    </w:tbl>
    <w:p>
      <w:pPr>
        <w:spacing w:after="100" w:line="276"/>
      </w:pPr>
      <w:r>
        <w:rPr>
          <w:b/>
          <w:bCs/>
        </w:rPr>
        <w:t xml:space="preserve">Why blend a model with a physics heuristic: </w:t>
      </w:r>
      <w:r>
        <w:t xml:space="preserve">The model learns from data; the heuristic guarantees sensible behaviour even for inputs outside the training range. Blending 50/50 gives the best of both and never produces an absurd score on stage.</w:t>
      </w:r>
    </w:p>
    <w:p>
      <w:pPr>
        <w:spacing w:after="100" w:line="276"/>
      </w:pPr>
      <w:r>
        <w:rPr>
          <w:b/>
          <w:bCs/>
        </w:rPr>
        <w:t xml:space="preserve">The honest caveat (tell the judges): </w:t>
      </w:r>
      <w:r>
        <w:t xml:space="preserve">Congestion uses a US traffic dataset as a PATTERN proxy because no public NER traffic dataset exists; the pipeline is ready to retrain on a live traffic feed. Diagnosing and stating that is good ML practice, not a gap.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4. Plugging In Your ISRO Accounts (Bhuvan · MOSDAC · CartoDEM)</w:t>
      </w:r>
    </w:p>
    <w:p>
      <w:pPr>
        <w:spacing w:after="110" w:line="276"/>
      </w:pPr>
      <w:r>
        <w:t xml:space="preserve">The client code is ALREADY written — the platform just needs your tokens. Today it returns physically-plausible 'modelled' values; with tokens it flips to 'LIVE'. Here is exactly how.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4.1 Get the API access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Bhuvan (NRSC) — landslide susceptibility / thematic layers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Sign in at bhuvan.nrsc.gov.in with your Bhuvan account.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Go to the Bhuvan API / Web Services section and request an API access token (some services use WMS/WFS endpoints that accept a token or are open).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Note the WMS GetFeatureInfo endpoint URL + your token.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MOSDAC — rainfall / soil moisture (satellite weather)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Log in at mosdac.gov.in; open 'Data Access' / 'Open Data' and request API/OGC service access for rainfall + soil-moisture products.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Get the service endpoint URL + your access token/API key.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CartoDEM — elevation / slope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CartoDEM is distributed via Bhuvan; request the DEM tile/API access under your Bhuvan account and note its endpoint.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4.2 Put the tokens in the platform (5 minutes)</w:t>
      </w:r>
    </w:p>
    <w:p>
      <w:pPr>
        <w:spacing w:after="110" w:line="276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</w:rPr>
        <w:t xml:space="preserve">docker-compose.yml</w:t>
      </w:r>
      <w:r>
        <w:t xml:space="preserve">, and under the </w:t>
      </w:r>
      <w:r>
        <w:rPr>
          <w:rFonts w:ascii="Consolas" w:cs="Consolas" w:eastAsia="Consolas" w:hAnsi="Consolas"/>
          <w:sz w:val="18"/>
          <w:szCs w:val="18"/>
        </w:rPr>
        <w:t xml:space="preserve">node-api:</w:t>
      </w:r>
      <w:r>
        <w:t xml:space="preserve"> service's </w:t>
      </w:r>
      <w:r>
        <w:rPr>
          <w:rFonts w:ascii="Consolas" w:cs="Consolas" w:eastAsia="Consolas" w:hAnsi="Consolas"/>
          <w:sz w:val="18"/>
          <w:szCs w:val="18"/>
        </w:rPr>
        <w:t xml:space="preserve">environment:</w:t>
      </w:r>
      <w:r>
        <w:t xml:space="preserve"> block, add: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BHUVAN_TOKEN: "&lt;your-bhuvan-token&gt;"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BHUVAN_WMS_URL: "&lt;bhuvan GetFeatureInfo url&gt;"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MOSDAC_TOKEN: "&lt;your-mosdac-token&gt;"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MOSDAC_URL: "&lt;mosdac service url&gt;"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CARTODEM_TOKEN: "&lt;your-cartodem-token&gt;"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CARTODEM_URL: "&lt;cartodem tile/api url&gt;"</w:t>
      </w:r>
    </w:p>
    <w:p>
      <w:pPr>
        <w:spacing w:after="110" w:line="276"/>
      </w:pPr>
      <w:r>
        <w:t xml:space="preserve">Then rebuild: </w:t>
      </w:r>
      <w:r>
        <w:rPr>
          <w:rFonts w:ascii="Consolas" w:cs="Consolas" w:eastAsia="Consolas" w:hAnsi="Consolas"/>
          <w:sz w:val="18"/>
          <w:szCs w:val="18"/>
        </w:rPr>
        <w:t xml:space="preserve">docker compose up -d --build node-api</w:t>
      </w:r>
      <w:r>
        <w:t xml:space="preserve">.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4.3 Where it's wired (so you can explain / tweak)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node-api/src/config/env.ts</w:t>
      </w:r>
      <w:r>
        <w:t xml:space="preserve"> — reads those env vars into an `isro` config object.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node-api/src/services/isro/bhuvan.client.ts</w:t>
      </w:r>
      <w:r>
        <w:t xml:space="preserve"> — calls Bhuvan; if the token is present it uses the live URL, else returns the modelled fallback.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node-api/src/services/isro/mosdac.client.ts</w:t>
      </w:r>
      <w:r>
        <w:t xml:space="preserve"> — rainfall + soil moisture, same live-or-modelled pattern.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node-api/src/services/isro/cartodem.client.ts</w:t>
      </w:r>
      <w:r>
        <w:t xml:space="preserve"> — elevation -&gt; slope.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onsolas" w:cs="Consolas" w:eastAsia="Consolas" w:hAnsi="Consolas"/>
          <w:sz w:val="18"/>
          <w:szCs w:val="18"/>
        </w:rPr>
        <w:t xml:space="preserve">node-api/src/services/geo.service.ts</w:t>
      </w:r>
      <w:r>
        <w:t xml:space="preserve"> — fuses all three and feeds the AI model. Nothing here changes; it just gets real numbers.</w:t>
      </w:r>
    </w:p>
    <w:p>
      <w:pPr>
        <w:spacing w:after="110" w:line="276"/>
      </w:pPr>
      <w:r>
        <w:rPr>
          <w:b/>
          <w:bCs/>
        </w:rPr>
        <w:t xml:space="preserve">How to verify it went live: </w:t>
      </w:r>
      <w:r>
        <w:t xml:space="preserve">call </w:t>
      </w:r>
      <w:r>
        <w:rPr>
          <w:rFonts w:ascii="Consolas" w:cs="Consolas" w:eastAsia="Consolas" w:hAnsi="Consolas"/>
          <w:sz w:val="18"/>
          <w:szCs w:val="18"/>
        </w:rPr>
        <w:t xml:space="preserve">GET /api/v1/geo/risk?lat=27.36&amp;lng=92.24</w:t>
      </w:r>
      <w:r>
        <w:t xml:space="preserve"> — the `sources` fields flip from "modelled" to "mosdac"/"bhuvan_wms"/"cartodem", and the dashboard's risk card shows LIVE.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5. Plugging In Twilio (real SMS SOS alerts)</w:t>
      </w:r>
    </w:p>
    <w:p>
      <w:pPr>
        <w:spacing w:after="110" w:line="276"/>
      </w:pPr>
      <w:r>
        <w:t xml:space="preserve">The outbound notification code already exists; SOS currently logs the alert. With Twilio it sends a real SMS to responders — vital in 2G dead zones.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5.1 Get your Twilio credentials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Log in at twilio.com/console.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Copy your Account SID and Auth Token from the console dashboard.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t xml:space="preserve">Get a Twilio phone number (Phone Numbers -&gt; Buy a number) to send from. For India, verify the destination numbers if you're on a trial account.</w:t>
      </w:r>
    </w:p>
    <w:p>
      <w:pPr>
        <w:pStyle w:val="Heading2"/>
        <w:spacing w:after="80" w:before="220"/>
      </w:pPr>
      <w:r>
        <w:rPr>
          <w:b/>
          <w:bCs/>
          <w:color w:val="111827"/>
        </w:rPr>
        <w:t xml:space="preserve">5.2 Wire it in</w:t>
      </w:r>
    </w:p>
    <w:p>
      <w:pPr>
        <w:spacing w:after="110" w:line="276"/>
      </w:pPr>
      <w:r>
        <w:t xml:space="preserve">The platform posts SOS alerts to an outbound webhook. Two ways to connect Twilio: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Option A — direct (recommended): add Twilio env + a 3-line send</w:t>
      </w:r>
    </w:p>
    <w:p>
      <w:pPr>
        <w:spacing w:after="110" w:line="276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</w:rPr>
        <w:t xml:space="preserve">docker-compose.yml</w:t>
      </w:r>
      <w:r>
        <w:t xml:space="preserve"> under node-api environment, add: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TWILIO_ACCOUNT_SID: "ACxxxxxxxx"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TWILIO_AUTH_TOKEN: "your-auth-token"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TWILIO_FROM: "+1xxxxxxxxxx"   # your Twilio number</w:t>
      </w:r>
    </w:p>
    <w:p>
      <w:pPr>
        <w:shd w:fill="F3F4F6" w:val="clear"/>
        <w:spacing w:after="8"/>
      </w:pPr>
      <w:r>
        <w:rPr>
          <w:rFonts w:ascii="Consolas" w:cs="Consolas" w:eastAsia="Consolas" w:hAnsi="Consolas"/>
          <w:sz w:val="18"/>
          <w:szCs w:val="18"/>
        </w:rPr>
        <w:t xml:space="preserve">RESPONDER_NUMBERS: "+9198xxxxxxx,+9197xxxxxxx"</w:t>
      </w:r>
    </w:p>
    <w:p>
      <w:pPr>
        <w:spacing w:after="110" w:line="276"/>
      </w:pPr>
      <w:r>
        <w:t xml:space="preserve">Then in </w:t>
      </w:r>
      <w:r>
        <w:rPr>
          <w:rFonts w:ascii="Consolas" w:cs="Consolas" w:eastAsia="Consolas" w:hAnsi="Consolas"/>
          <w:sz w:val="18"/>
          <w:szCs w:val="18"/>
        </w:rPr>
        <w:t xml:space="preserve">node-api/src/services/notification.service.ts</w:t>
      </w:r>
      <w:r>
        <w:t xml:space="preserve"> — where notifyResponders() runs — call Twilio's REST API (POST to https://api.twilio.com/2010-04-01/Accounts/{SID}/Messages.json with Basic-auth SID:token, body From/To/Body). Add the `twilio` npm package or just use fetch. Rebuild node-api.</w:t>
      </w:r>
    </w:p>
    <w:p>
      <w:pPr>
        <w:pStyle w:val="Heading3"/>
        <w:spacing w:after="60" w:before="150"/>
      </w:pPr>
      <w:r>
        <w:rPr>
          <w:b/>
          <w:bCs/>
          <w:color w:val="1D4ED8"/>
        </w:rPr>
        <w:t xml:space="preserve">Option B — no-code: use SMS_WEBHOOK_URL</w:t>
      </w:r>
    </w:p>
    <w:p>
      <w:pPr>
        <w:spacing w:after="110" w:line="276"/>
      </w:pPr>
      <w:r>
        <w:t xml:space="preserve">Set </w:t>
      </w:r>
      <w:r>
        <w:rPr>
          <w:rFonts w:ascii="Consolas" w:cs="Consolas" w:eastAsia="Consolas" w:hAnsi="Consolas"/>
          <w:sz w:val="18"/>
          <w:szCs w:val="18"/>
        </w:rPr>
        <w:t xml:space="preserve">SMS_WEBHOOK_URL</w:t>
      </w:r>
      <w:r>
        <w:t xml:space="preserve"> to a Twilio Function / Zapier / Make webhook that forwards to Twilio. The platform already POSTs the SOS payload there — zero code change.</w:t>
      </w:r>
    </w:p>
    <w:p>
      <w:pPr>
        <w:spacing w:after="110" w:line="276"/>
      </w:pPr>
      <w:r>
        <w:rPr>
          <w:b/>
          <w:bCs/>
        </w:rPr>
        <w:t xml:space="preserve">Where it's wired: </w:t>
      </w:r>
      <w:r>
        <w:rPr>
          <w:rFonts w:ascii="Consolas" w:cs="Consolas" w:eastAsia="Consolas" w:hAnsi="Consolas"/>
          <w:sz w:val="18"/>
          <w:szCs w:val="18"/>
        </w:rPr>
        <w:t xml:space="preserve">node-api/src/services/notification.service.ts</w:t>
      </w:r>
      <w:r>
        <w:t xml:space="preserve"> (notifyResponders) is called from </w:t>
      </w:r>
      <w:r>
        <w:rPr>
          <w:rFonts w:ascii="Consolas" w:cs="Consolas" w:eastAsia="Consolas" w:hAnsi="Consolas"/>
          <w:sz w:val="18"/>
          <w:szCs w:val="18"/>
        </w:rPr>
        <w:t xml:space="preserve">emergency.service.ts</w:t>
      </w:r>
      <w:r>
        <w:t xml:space="preserve"> when an SOS arrives.</w:t>
      </w:r>
    </w:p>
    <w:p>
      <w:pPr>
        <w:pStyle w:val="Heading1"/>
        <w:spacing w:after="130" w:before="320"/>
      </w:pPr>
      <w:r>
        <w:rPr>
          <w:b/>
          <w:bCs/>
          <w:color w:val="0B6E4F"/>
        </w:rPr>
        <w:t xml:space="preserve">6. Fast Q&amp;A Prep (the reasoning, in one line each)</w:t>
      </w:r>
    </w:p>
    <w:p>
      <w:pPr>
        <w:spacing w:after="40"/>
      </w:pPr>
      <w:r>
        <w:rPr>
          <w:b/>
          <w:bCs/>
          <w:color w:val="1D4ED8"/>
        </w:rPr>
        <w:t xml:space="preserve">Q: Why edge-first?</w:t>
      </w:r>
    </w:p>
    <w:p>
      <w:pPr>
        <w:spacing w:after="120"/>
      </w:pPr>
      <w:r>
        <w:t xml:space="preserve">A: </w:t>
      </w:r>
      <w:r>
        <w:t xml:space="preserve">NER has real cellular dead zones; the app must work offline and still get an SOS out.</w:t>
      </w:r>
    </w:p>
    <w:p>
      <w:pPr>
        <w:spacing w:after="40"/>
      </w:pPr>
      <w:r>
        <w:rPr>
          <w:b/>
          <w:bCs/>
          <w:color w:val="1D4ED8"/>
        </w:rPr>
        <w:t xml:space="preserve">Q: Why PostGIS?</w:t>
      </w:r>
    </w:p>
    <w:p>
      <w:pPr>
        <w:spacing w:after="120"/>
      </w:pPr>
      <w:r>
        <w:t xml:space="preserve">A: </w:t>
      </w:r>
      <w:r>
        <w:t xml:space="preserve">The problem is geometry; PostGIS answers spatial queries natively and fast.</w:t>
      </w:r>
    </w:p>
    <w:p>
      <w:pPr>
        <w:spacing w:after="40"/>
      </w:pPr>
      <w:r>
        <w:rPr>
          <w:b/>
          <w:bCs/>
          <w:color w:val="1D4ED8"/>
        </w:rPr>
        <w:t xml:space="preserve">Q: Why a separate Python AI service?</w:t>
      </w:r>
    </w:p>
    <w:p>
      <w:pPr>
        <w:spacing w:after="120"/>
      </w:pPr>
      <w:r>
        <w:t xml:space="preserve">A: </w:t>
      </w:r>
      <w:r>
        <w:t xml:space="preserve">ML belongs in Python; a microservice lets it scale and retrain independently.</w:t>
      </w:r>
    </w:p>
    <w:p>
      <w:pPr>
        <w:spacing w:after="40"/>
      </w:pPr>
      <w:r>
        <w:rPr>
          <w:b/>
          <w:bCs/>
          <w:color w:val="1D4ED8"/>
        </w:rPr>
        <w:t xml:space="preserve">Q: Why scikit-learn not deep learning?</w:t>
      </w:r>
    </w:p>
    <w:p>
      <w:pPr>
        <w:spacing w:after="120"/>
      </w:pPr>
      <w:r>
        <w:t xml:space="preserve">A: </w:t>
      </w:r>
      <w:r>
        <w:t xml:space="preserve">Tabular, modest data — RF/LogReg are faster, interpretable, and don't overfit.</w:t>
      </w:r>
    </w:p>
    <w:p>
      <w:pPr>
        <w:spacing w:after="40"/>
      </w:pPr>
      <w:r>
        <w:rPr>
          <w:b/>
          <w:bCs/>
          <w:color w:val="1D4ED8"/>
        </w:rPr>
        <w:t xml:space="preserve">Q: Why Flutter?</w:t>
      </w:r>
    </w:p>
    <w:p>
      <w:pPr>
        <w:spacing w:after="120"/>
      </w:pPr>
      <w:r>
        <w:t xml:space="preserve">A: </w:t>
      </w:r>
      <w:r>
        <w:t xml:space="preserve">One offline-capable codebase for Android/iOS, native speed.</w:t>
      </w:r>
    </w:p>
    <w:p>
      <w:pPr>
        <w:spacing w:after="40"/>
      </w:pPr>
      <w:r>
        <w:rPr>
          <w:b/>
          <w:bCs/>
          <w:color w:val="1D4ED8"/>
        </w:rPr>
        <w:t xml:space="preserve">Q: Why MapLibre not Google Maps?</w:t>
      </w:r>
    </w:p>
    <w:p>
      <w:pPr>
        <w:spacing w:after="120"/>
      </w:pPr>
      <w:r>
        <w:t xml:space="preserve">A: </w:t>
      </w:r>
      <w:r>
        <w:t xml:space="preserve">Open-source, no billing key, full control of layers — safe for a demo.</w:t>
      </w:r>
    </w:p>
    <w:p>
      <w:pPr>
        <w:spacing w:after="40"/>
      </w:pPr>
      <w:r>
        <w:rPr>
          <w:b/>
          <w:bCs/>
          <w:color w:val="1D4ED8"/>
        </w:rPr>
        <w:t xml:space="preserve">Q: Is it blockchain?</w:t>
      </w:r>
    </w:p>
    <w:p>
      <w:pPr>
        <w:spacing w:after="120"/>
      </w:pPr>
      <w:r>
        <w:t xml:space="preserve">A: </w:t>
      </w:r>
      <w:r>
        <w:t xml:space="preserve">No — a SHA-256 hash chain: same tamper-evidence, single-writer, honest about it.</w:t>
      </w:r>
    </w:p>
    <w:p>
      <w:pPr>
        <w:spacing w:after="40"/>
      </w:pPr>
      <w:r>
        <w:rPr>
          <w:b/>
          <w:bCs/>
          <w:color w:val="1D4ED8"/>
        </w:rPr>
        <w:t xml:space="preserve">Q: Why Docker?</w:t>
      </w:r>
    </w:p>
    <w:p>
      <w:pPr>
        <w:spacing w:after="120"/>
      </w:pPr>
      <w:r>
        <w:t xml:space="preserve">A: </w:t>
      </w:r>
      <w:r>
        <w:t xml:space="preserve">One command boots the whole stack identically anywhere — no environment drift.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SAPTHARA — Teaching &amp; Integration Guide</dc:title>
  <dc:creator>SAPTHARA Team</dc:creator>
  <cp:lastModifiedBy>Un-named</cp:lastModifiedBy>
  <cp:revision>1</cp:revision>
  <dcterms:created xsi:type="dcterms:W3CDTF">2026-08-31T14:55:19.941Z</dcterms:created>
  <dcterms:modified xsi:type="dcterms:W3CDTF">2026-08-31T14:55:19.954Z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