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50FF8" w14:textId="77777777" w:rsidR="00EF062E" w:rsidRDefault="00EF062E" w:rsidP="00EF062E">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Find the MLR model for predicting the average fare on a new route:</w:t>
      </w:r>
    </w:p>
    <w:p w14:paraId="7D3263BF" w14:textId="77777777" w:rsidR="00257B23" w:rsidRPr="00986506" w:rsidRDefault="00262BA8" w:rsidP="00EF062E">
      <w:pPr>
        <w:autoSpaceDE w:val="0"/>
        <w:autoSpaceDN w:val="0"/>
        <w:adjustRightInd w:val="0"/>
        <w:spacing w:after="0" w:line="360" w:lineRule="auto"/>
        <w:jc w:val="both"/>
        <w:rPr>
          <w:noProof/>
        </w:rPr>
      </w:pPr>
      <w:r w:rsidRPr="00986506">
        <w:rPr>
          <w:noProof/>
        </w:rPr>
        <w:t xml:space="preserve">For this assignment, we have given a data set of airlines, with 638 data </w:t>
      </w:r>
      <w:r w:rsidR="008159BC" w:rsidRPr="00986506">
        <w:rPr>
          <w:noProof/>
        </w:rPr>
        <w:t xml:space="preserve">fields </w:t>
      </w:r>
      <w:r w:rsidRPr="00986506">
        <w:rPr>
          <w:noProof/>
        </w:rPr>
        <w:t>and we have to perform the MLR model for predicting the average fare on a new route</w:t>
      </w:r>
      <w:r w:rsidR="00257B23" w:rsidRPr="00986506">
        <w:rPr>
          <w:noProof/>
        </w:rPr>
        <w:t xml:space="preserve"> while answering the followings:</w:t>
      </w:r>
    </w:p>
    <w:p w14:paraId="1129A19B" w14:textId="77777777" w:rsidR="00347855" w:rsidRDefault="00347855" w:rsidP="00EF062E">
      <w:pPr>
        <w:autoSpaceDE w:val="0"/>
        <w:autoSpaceDN w:val="0"/>
        <w:adjustRightInd w:val="0"/>
        <w:spacing w:after="0" w:line="360" w:lineRule="auto"/>
        <w:jc w:val="both"/>
        <w:rPr>
          <w:rFonts w:ascii="Times New Roman" w:eastAsiaTheme="minorEastAsia" w:hAnsi="Times New Roman" w:cs="Times New Roman"/>
          <w:b/>
          <w:lang w:eastAsia="zh-CN"/>
        </w:rPr>
      </w:pPr>
    </w:p>
    <w:p w14:paraId="05297DAC" w14:textId="77777777" w:rsidR="00EF062E" w:rsidRDefault="00EF062E" w:rsidP="00EF062E">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a) Convert categorical variables (e.g. SW) into indicator variables</w:t>
      </w:r>
      <w:r w:rsidR="00257B23">
        <w:rPr>
          <w:rFonts w:ascii="Times New Roman" w:eastAsiaTheme="minorEastAsia" w:hAnsi="Times New Roman" w:cs="Times New Roman"/>
          <w:b/>
          <w:lang w:eastAsia="zh-CN"/>
        </w:rPr>
        <w:t>.</w:t>
      </w:r>
    </w:p>
    <w:p w14:paraId="23C6D21A" w14:textId="77777777" w:rsidR="00FB6A62" w:rsidRPr="00986506" w:rsidRDefault="00FE0361" w:rsidP="00EF062E">
      <w:pPr>
        <w:autoSpaceDE w:val="0"/>
        <w:autoSpaceDN w:val="0"/>
        <w:adjustRightInd w:val="0"/>
        <w:spacing w:after="0" w:line="360" w:lineRule="auto"/>
        <w:jc w:val="both"/>
        <w:rPr>
          <w:noProof/>
        </w:rPr>
      </w:pPr>
      <w:r w:rsidRPr="00986506">
        <w:rPr>
          <w:noProof/>
        </w:rPr>
        <w:t xml:space="preserve">Before we convert the categorical variables into indicator variables, </w:t>
      </w:r>
      <w:r w:rsidR="007C0491" w:rsidRPr="00986506">
        <w:rPr>
          <w:noProof/>
        </w:rPr>
        <w:t>we</w:t>
      </w:r>
      <w:r w:rsidRPr="00986506">
        <w:rPr>
          <w:noProof/>
        </w:rPr>
        <w:t xml:space="preserve"> have first </w:t>
      </w:r>
      <w:r w:rsidR="00220B34" w:rsidRPr="00986506">
        <w:rPr>
          <w:noProof/>
        </w:rPr>
        <w:t>checked</w:t>
      </w:r>
      <w:r w:rsidRPr="00986506">
        <w:rPr>
          <w:noProof/>
        </w:rPr>
        <w:t xml:space="preserve"> the </w:t>
      </w:r>
      <w:r w:rsidR="00220B34" w:rsidRPr="00986506">
        <w:rPr>
          <w:noProof/>
        </w:rPr>
        <w:t xml:space="preserve">statistics of the given dataset to see if the provide dataset makes sense or not. </w:t>
      </w:r>
      <w:r w:rsidR="007C0491" w:rsidRPr="00986506">
        <w:rPr>
          <w:noProof/>
        </w:rPr>
        <w:t>We</w:t>
      </w:r>
      <w:r w:rsidR="00220B34" w:rsidRPr="00986506">
        <w:rPr>
          <w:noProof/>
        </w:rPr>
        <w:t xml:space="preserve"> have only performed the statistics on fare prices </w:t>
      </w:r>
      <w:r w:rsidR="007C0491" w:rsidRPr="00986506">
        <w:rPr>
          <w:noProof/>
        </w:rPr>
        <w:t>in A</w:t>
      </w:r>
      <w:r w:rsidR="00220B34" w:rsidRPr="00986506">
        <w:rPr>
          <w:noProof/>
        </w:rPr>
        <w:t>irlines</w:t>
      </w:r>
      <w:r w:rsidR="007C0491" w:rsidRPr="00986506">
        <w:rPr>
          <w:noProof/>
        </w:rPr>
        <w:t xml:space="preserve"> dataset</w:t>
      </w:r>
      <w:r w:rsidR="00220B34" w:rsidRPr="00986506">
        <w:rPr>
          <w:noProof/>
        </w:rPr>
        <w:t xml:space="preserve"> as we have to predict the MLR model for predicting the average fare on a new route. The provided data makes sense, below is the snapshot of the statistics.</w:t>
      </w:r>
    </w:p>
    <w:p w14:paraId="1D770624" w14:textId="77777777" w:rsidR="00503AE4" w:rsidRDefault="00FE0361" w:rsidP="00EF062E">
      <w:pPr>
        <w:autoSpaceDE w:val="0"/>
        <w:autoSpaceDN w:val="0"/>
        <w:adjustRightInd w:val="0"/>
        <w:spacing w:after="0" w:line="360" w:lineRule="auto"/>
        <w:jc w:val="both"/>
        <w:rPr>
          <w:rFonts w:ascii="Times New Roman" w:eastAsiaTheme="minorEastAsia" w:hAnsi="Times New Roman" w:cs="Times New Roman"/>
          <w:lang w:eastAsia="zh-CN"/>
        </w:rPr>
      </w:pPr>
      <w:r>
        <w:rPr>
          <w:noProof/>
        </w:rPr>
        <w:drawing>
          <wp:inline distT="0" distB="0" distL="0" distR="0" wp14:anchorId="05BBDF3C" wp14:editId="136FBCE4">
            <wp:extent cx="46863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2638425"/>
                    </a:xfrm>
                    <a:prstGeom prst="rect">
                      <a:avLst/>
                    </a:prstGeom>
                    <a:noFill/>
                    <a:ln>
                      <a:noFill/>
                    </a:ln>
                  </pic:spPr>
                </pic:pic>
              </a:graphicData>
            </a:graphic>
          </wp:inline>
        </w:drawing>
      </w:r>
    </w:p>
    <w:p w14:paraId="7A334C9F" w14:textId="77777777" w:rsidR="00503AE4" w:rsidRPr="00986506" w:rsidRDefault="00503AE4" w:rsidP="00EF062E">
      <w:pPr>
        <w:autoSpaceDE w:val="0"/>
        <w:autoSpaceDN w:val="0"/>
        <w:adjustRightInd w:val="0"/>
        <w:spacing w:after="0" w:line="360" w:lineRule="auto"/>
        <w:jc w:val="both"/>
        <w:rPr>
          <w:noProof/>
        </w:rPr>
      </w:pPr>
      <w:r w:rsidRPr="00986506">
        <w:rPr>
          <w:noProof/>
        </w:rPr>
        <w:t>The next step, I did is the check the quality of data, to check if we have any missing values in the provided dataset, the provided dataset is of good quality without any missing values.</w:t>
      </w:r>
    </w:p>
    <w:p w14:paraId="1D0F5CC9" w14:textId="77777777" w:rsidR="006A2F17" w:rsidRDefault="00503AE4" w:rsidP="00EF062E">
      <w:pPr>
        <w:autoSpaceDE w:val="0"/>
        <w:autoSpaceDN w:val="0"/>
        <w:adjustRightInd w:val="0"/>
        <w:spacing w:after="0" w:line="360" w:lineRule="auto"/>
        <w:jc w:val="both"/>
        <w:rPr>
          <w:rFonts w:ascii="Times New Roman" w:eastAsiaTheme="minorEastAsia" w:hAnsi="Times New Roman" w:cs="Times New Roman"/>
          <w:lang w:eastAsia="zh-CN"/>
        </w:rPr>
      </w:pPr>
      <w:r>
        <w:rPr>
          <w:noProof/>
        </w:rPr>
        <w:drawing>
          <wp:inline distT="0" distB="0" distL="0" distR="0" wp14:anchorId="40AE443B" wp14:editId="787C5742">
            <wp:extent cx="5942330" cy="24955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4916" cy="2496636"/>
                    </a:xfrm>
                    <a:prstGeom prst="rect">
                      <a:avLst/>
                    </a:prstGeom>
                    <a:noFill/>
                    <a:ln>
                      <a:noFill/>
                    </a:ln>
                  </pic:spPr>
                </pic:pic>
              </a:graphicData>
            </a:graphic>
          </wp:inline>
        </w:drawing>
      </w:r>
    </w:p>
    <w:p w14:paraId="71674995" w14:textId="77777777" w:rsidR="005F33D1" w:rsidRPr="00986506" w:rsidRDefault="00505B9F" w:rsidP="00EF062E">
      <w:pPr>
        <w:autoSpaceDE w:val="0"/>
        <w:autoSpaceDN w:val="0"/>
        <w:adjustRightInd w:val="0"/>
        <w:spacing w:after="0" w:line="360" w:lineRule="auto"/>
        <w:jc w:val="both"/>
        <w:rPr>
          <w:noProof/>
        </w:rPr>
      </w:pPr>
      <w:r w:rsidRPr="00986506">
        <w:rPr>
          <w:noProof/>
        </w:rPr>
        <w:lastRenderedPageBreak/>
        <w:t>We</w:t>
      </w:r>
      <w:r w:rsidR="005F33D1" w:rsidRPr="00986506">
        <w:rPr>
          <w:noProof/>
        </w:rPr>
        <w:t xml:space="preserve"> have created the indicator variables on the based of the airline operated by South west Airlines serves that route or not, </w:t>
      </w:r>
      <w:r w:rsidR="004B132D" w:rsidRPr="00986506">
        <w:rPr>
          <w:noProof/>
        </w:rPr>
        <w:t xml:space="preserve">whether it is vocational route or not, on the basis of SLOT: whether it is busy airport of not and finally GATE: based on the </w:t>
      </w:r>
      <w:r w:rsidR="00301A0B" w:rsidRPr="00986506">
        <w:rPr>
          <w:noProof/>
        </w:rPr>
        <w:t xml:space="preserve">airport congestion. For this I have </w:t>
      </w:r>
      <w:r w:rsidR="002C3573" w:rsidRPr="00986506">
        <w:rPr>
          <w:noProof/>
        </w:rPr>
        <w:t>used restructure node and below is the snapshot of it.</w:t>
      </w:r>
    </w:p>
    <w:p w14:paraId="227ECCAC" w14:textId="77777777" w:rsidR="005F33D1" w:rsidRDefault="005F33D1" w:rsidP="00EF062E">
      <w:pPr>
        <w:autoSpaceDE w:val="0"/>
        <w:autoSpaceDN w:val="0"/>
        <w:adjustRightInd w:val="0"/>
        <w:spacing w:after="0" w:line="360" w:lineRule="auto"/>
        <w:jc w:val="both"/>
        <w:rPr>
          <w:rFonts w:ascii="Times New Roman" w:eastAsiaTheme="minorEastAsia" w:hAnsi="Times New Roman" w:cs="Times New Roman"/>
          <w:lang w:eastAsia="zh-CN"/>
        </w:rPr>
      </w:pPr>
      <w:r>
        <w:rPr>
          <w:noProof/>
        </w:rPr>
        <w:drawing>
          <wp:inline distT="0" distB="0" distL="0" distR="0" wp14:anchorId="552C7849" wp14:editId="260F655C">
            <wp:extent cx="4838700" cy="3457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457575"/>
                    </a:xfrm>
                    <a:prstGeom prst="rect">
                      <a:avLst/>
                    </a:prstGeom>
                    <a:noFill/>
                    <a:ln>
                      <a:noFill/>
                    </a:ln>
                  </pic:spPr>
                </pic:pic>
              </a:graphicData>
            </a:graphic>
          </wp:inline>
        </w:drawing>
      </w:r>
    </w:p>
    <w:p w14:paraId="757E998E" w14:textId="77777777" w:rsidR="006F4698" w:rsidRPr="00986506" w:rsidRDefault="00952C20" w:rsidP="00EF062E">
      <w:pPr>
        <w:autoSpaceDE w:val="0"/>
        <w:autoSpaceDN w:val="0"/>
        <w:adjustRightInd w:val="0"/>
        <w:spacing w:after="0" w:line="360" w:lineRule="auto"/>
        <w:jc w:val="both"/>
        <w:rPr>
          <w:noProof/>
        </w:rPr>
      </w:pPr>
      <w:r w:rsidRPr="00986506">
        <w:rPr>
          <w:noProof/>
        </w:rPr>
        <w:t xml:space="preserve">The new indicator variables from the categorical variables has been created, below is the snapshot of it. I have selected the option to create the </w:t>
      </w:r>
      <w:r w:rsidR="000F5FD8" w:rsidRPr="00986506">
        <w:rPr>
          <w:noProof/>
        </w:rPr>
        <w:t>numerical value flag while creating these indicator variables.</w:t>
      </w:r>
      <w:r w:rsidRPr="00986506">
        <w:rPr>
          <w:noProof/>
        </w:rPr>
        <w:t xml:space="preserve"> </w:t>
      </w:r>
    </w:p>
    <w:p w14:paraId="68ACC3EC" w14:textId="34F011E4" w:rsidR="00347855" w:rsidRPr="00080C7A" w:rsidRDefault="00952C20" w:rsidP="00EF062E">
      <w:pPr>
        <w:autoSpaceDE w:val="0"/>
        <w:autoSpaceDN w:val="0"/>
        <w:adjustRightInd w:val="0"/>
        <w:spacing w:after="0" w:line="360" w:lineRule="auto"/>
        <w:jc w:val="both"/>
        <w:rPr>
          <w:rFonts w:ascii="Times New Roman" w:eastAsiaTheme="minorEastAsia" w:hAnsi="Times New Roman" w:cs="Times New Roman"/>
          <w:lang w:eastAsia="zh-CN"/>
        </w:rPr>
      </w:pPr>
      <w:r>
        <w:rPr>
          <w:noProof/>
        </w:rPr>
        <w:drawing>
          <wp:inline distT="0" distB="0" distL="0" distR="0" wp14:anchorId="37B02FEC" wp14:editId="7D2B3EBB">
            <wp:extent cx="5942290" cy="18383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6706" cy="1842785"/>
                    </a:xfrm>
                    <a:prstGeom prst="rect">
                      <a:avLst/>
                    </a:prstGeom>
                    <a:noFill/>
                    <a:ln>
                      <a:noFill/>
                    </a:ln>
                  </pic:spPr>
                </pic:pic>
              </a:graphicData>
            </a:graphic>
          </wp:inline>
        </w:drawing>
      </w:r>
    </w:p>
    <w:p w14:paraId="46E522E1" w14:textId="77777777" w:rsidR="00EF062E" w:rsidRDefault="00EF062E" w:rsidP="00EF062E">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b) Partition the data into training and test subsets (70% - 30% ratio).</w:t>
      </w:r>
    </w:p>
    <w:p w14:paraId="5F77EC06" w14:textId="77777777" w:rsidR="00216B5D" w:rsidRPr="00986506" w:rsidRDefault="00216B5D" w:rsidP="00EF062E">
      <w:pPr>
        <w:autoSpaceDE w:val="0"/>
        <w:autoSpaceDN w:val="0"/>
        <w:adjustRightInd w:val="0"/>
        <w:spacing w:after="0" w:line="360" w:lineRule="auto"/>
        <w:jc w:val="both"/>
        <w:rPr>
          <w:noProof/>
        </w:rPr>
      </w:pPr>
      <w:r w:rsidRPr="00986506">
        <w:rPr>
          <w:noProof/>
        </w:rPr>
        <w:t>Before partitioning the data, I have first used the type node to read the dataset, as we have created the new fields in these data set, the new indicator fields can be seen below.</w:t>
      </w:r>
    </w:p>
    <w:p w14:paraId="16A69DAA" w14:textId="77777777" w:rsidR="00E478D5" w:rsidRDefault="00216B5D" w:rsidP="00EF062E">
      <w:pPr>
        <w:autoSpaceDE w:val="0"/>
        <w:autoSpaceDN w:val="0"/>
        <w:adjustRightInd w:val="0"/>
        <w:spacing w:after="0" w:line="360" w:lineRule="auto"/>
        <w:jc w:val="both"/>
        <w:rPr>
          <w:rFonts w:ascii="Times New Roman" w:eastAsiaTheme="minorEastAsia" w:hAnsi="Times New Roman" w:cs="Times New Roman"/>
          <w:lang w:eastAsia="zh-CN"/>
        </w:rPr>
      </w:pPr>
      <w:r>
        <w:rPr>
          <w:noProof/>
        </w:rPr>
        <w:lastRenderedPageBreak/>
        <w:drawing>
          <wp:inline distT="0" distB="0" distL="0" distR="0" wp14:anchorId="7F128F81" wp14:editId="464B779F">
            <wp:extent cx="5942330" cy="231457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798" cy="2317094"/>
                    </a:xfrm>
                    <a:prstGeom prst="rect">
                      <a:avLst/>
                    </a:prstGeom>
                    <a:noFill/>
                    <a:ln>
                      <a:noFill/>
                    </a:ln>
                  </pic:spPr>
                </pic:pic>
              </a:graphicData>
            </a:graphic>
          </wp:inline>
        </w:drawing>
      </w:r>
    </w:p>
    <w:p w14:paraId="10FB436D" w14:textId="77777777" w:rsidR="007C0491" w:rsidRPr="00986506" w:rsidRDefault="007C0491" w:rsidP="00EF062E">
      <w:pPr>
        <w:autoSpaceDE w:val="0"/>
        <w:autoSpaceDN w:val="0"/>
        <w:adjustRightInd w:val="0"/>
        <w:spacing w:after="0" w:line="360" w:lineRule="auto"/>
        <w:jc w:val="both"/>
        <w:rPr>
          <w:noProof/>
        </w:rPr>
      </w:pPr>
      <w:r w:rsidRPr="00986506">
        <w:rPr>
          <w:noProof/>
        </w:rPr>
        <w:t>As required, we have partitioned the data into training and test subset (70% - 30% ratio). For this we have used the partition node</w:t>
      </w:r>
      <w:r w:rsidR="0002235A" w:rsidRPr="00986506">
        <w:rPr>
          <w:noProof/>
        </w:rPr>
        <w:t>, below is the snapshot for it.</w:t>
      </w:r>
    </w:p>
    <w:p w14:paraId="125656B6" w14:textId="77777777" w:rsidR="00216B5D" w:rsidRDefault="007C0491" w:rsidP="00EF062E">
      <w:pPr>
        <w:autoSpaceDE w:val="0"/>
        <w:autoSpaceDN w:val="0"/>
        <w:adjustRightInd w:val="0"/>
        <w:spacing w:after="0" w:line="360" w:lineRule="auto"/>
        <w:jc w:val="both"/>
        <w:rPr>
          <w:rFonts w:ascii="Times New Roman" w:eastAsiaTheme="minorEastAsia" w:hAnsi="Times New Roman" w:cs="Times New Roman"/>
          <w:lang w:eastAsia="zh-CN"/>
        </w:rPr>
      </w:pPr>
      <w:r>
        <w:rPr>
          <w:noProof/>
        </w:rPr>
        <w:drawing>
          <wp:inline distT="0" distB="0" distL="0" distR="0" wp14:anchorId="6C580882" wp14:editId="013D6BBE">
            <wp:extent cx="5942330" cy="26479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827" cy="2655301"/>
                    </a:xfrm>
                    <a:prstGeom prst="rect">
                      <a:avLst/>
                    </a:prstGeom>
                    <a:noFill/>
                    <a:ln>
                      <a:noFill/>
                    </a:ln>
                  </pic:spPr>
                </pic:pic>
              </a:graphicData>
            </a:graphic>
          </wp:inline>
        </w:drawing>
      </w:r>
    </w:p>
    <w:p w14:paraId="15493ABE" w14:textId="77777777" w:rsidR="0060552A" w:rsidRDefault="009A061A" w:rsidP="00EF062E">
      <w:pPr>
        <w:autoSpaceDE w:val="0"/>
        <w:autoSpaceDN w:val="0"/>
        <w:adjustRightInd w:val="0"/>
        <w:spacing w:after="0" w:line="360" w:lineRule="auto"/>
        <w:jc w:val="both"/>
        <w:rPr>
          <w:rFonts w:ascii="Times New Roman" w:eastAsiaTheme="minorEastAsia" w:hAnsi="Times New Roman" w:cs="Times New Roman"/>
          <w:lang w:eastAsia="zh-CN"/>
        </w:rPr>
      </w:pPr>
      <w:r>
        <w:rPr>
          <w:noProof/>
        </w:rPr>
        <w:drawing>
          <wp:inline distT="0" distB="0" distL="0" distR="0" wp14:anchorId="4B4711EB" wp14:editId="5B5462F4">
            <wp:extent cx="5942965" cy="250507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2637" cy="2509152"/>
                    </a:xfrm>
                    <a:prstGeom prst="rect">
                      <a:avLst/>
                    </a:prstGeom>
                    <a:noFill/>
                    <a:ln>
                      <a:noFill/>
                    </a:ln>
                  </pic:spPr>
                </pic:pic>
              </a:graphicData>
            </a:graphic>
          </wp:inline>
        </w:drawing>
      </w:r>
    </w:p>
    <w:p w14:paraId="355F4E76" w14:textId="77777777" w:rsidR="00347855" w:rsidRPr="00986506" w:rsidRDefault="009A061A" w:rsidP="00EF062E">
      <w:pPr>
        <w:autoSpaceDE w:val="0"/>
        <w:autoSpaceDN w:val="0"/>
        <w:adjustRightInd w:val="0"/>
        <w:spacing w:after="0" w:line="360" w:lineRule="auto"/>
        <w:jc w:val="both"/>
        <w:rPr>
          <w:noProof/>
        </w:rPr>
      </w:pPr>
      <w:r w:rsidRPr="00986506">
        <w:rPr>
          <w:noProof/>
        </w:rPr>
        <w:lastRenderedPageBreak/>
        <w:t xml:space="preserve">From the above snapshot, we can see that the </w:t>
      </w:r>
      <w:r w:rsidR="00E55F78" w:rsidRPr="00986506">
        <w:rPr>
          <w:noProof/>
        </w:rPr>
        <w:t>data has been divided for training and testing purposes (chosen at random).</w:t>
      </w:r>
    </w:p>
    <w:p w14:paraId="2451CAA1" w14:textId="77777777" w:rsidR="00EF062E" w:rsidRDefault="00EF062E" w:rsidP="00EF062E">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c) Use stepwise regression to reduce the number of predictors using the training data</w:t>
      </w:r>
    </w:p>
    <w:p w14:paraId="70D73A15" w14:textId="77777777" w:rsidR="000D5CAA" w:rsidRPr="00986506" w:rsidRDefault="000D5CAA" w:rsidP="00EF062E">
      <w:pPr>
        <w:autoSpaceDE w:val="0"/>
        <w:autoSpaceDN w:val="0"/>
        <w:adjustRightInd w:val="0"/>
        <w:spacing w:after="0" w:line="360" w:lineRule="auto"/>
        <w:jc w:val="both"/>
        <w:rPr>
          <w:noProof/>
        </w:rPr>
      </w:pPr>
      <w:r w:rsidRPr="00986506">
        <w:rPr>
          <w:noProof/>
        </w:rPr>
        <w:t xml:space="preserve">For this step of the assignment, we have used the regression model node from the SPSS and selected all the fields variable </w:t>
      </w:r>
      <w:r w:rsidR="0096257B" w:rsidRPr="00986506">
        <w:rPr>
          <w:noProof/>
        </w:rPr>
        <w:t>(features) as</w:t>
      </w:r>
      <w:r w:rsidRPr="00986506">
        <w:rPr>
          <w:noProof/>
        </w:rPr>
        <w:t xml:space="preserve"> input</w:t>
      </w:r>
      <w:r w:rsidR="00F25355" w:rsidRPr="00986506">
        <w:rPr>
          <w:noProof/>
        </w:rPr>
        <w:t xml:space="preserve"> expect the SW </w:t>
      </w:r>
      <w:r w:rsidR="00994934" w:rsidRPr="00986506">
        <w:rPr>
          <w:noProof/>
        </w:rPr>
        <w:t>0 field  and FARE fields (which implies that we are performing stepwise regression all the all the data which are operated by South West Airlines and not operated SW Airlines fields will act as our</w:t>
      </w:r>
      <w:r w:rsidR="0096257B" w:rsidRPr="00986506">
        <w:rPr>
          <w:noProof/>
        </w:rPr>
        <w:t xml:space="preserve"> reference</w:t>
      </w:r>
      <w:r w:rsidR="00994934" w:rsidRPr="00986506">
        <w:rPr>
          <w:noProof/>
        </w:rPr>
        <w:t xml:space="preserve"> indicator)</w:t>
      </w:r>
      <w:r w:rsidRPr="00986506">
        <w:rPr>
          <w:noProof/>
        </w:rPr>
        <w:t xml:space="preserve"> and selected the FA</w:t>
      </w:r>
      <w:r w:rsidR="00994934" w:rsidRPr="00986506">
        <w:rPr>
          <w:noProof/>
        </w:rPr>
        <w:t>R</w:t>
      </w:r>
      <w:r w:rsidRPr="00986506">
        <w:rPr>
          <w:noProof/>
        </w:rPr>
        <w:t>E field as a target field, and most importantly chosen the partition data to perform the required regression</w:t>
      </w:r>
      <w:r w:rsidR="00697DFA" w:rsidRPr="00986506">
        <w:rPr>
          <w:noProof/>
        </w:rPr>
        <w:t>, which can be seen below.</w:t>
      </w:r>
    </w:p>
    <w:p w14:paraId="0BDC2F4B" w14:textId="77777777" w:rsidR="000D5CAA" w:rsidRDefault="000D5CAA" w:rsidP="00EF062E">
      <w:pPr>
        <w:autoSpaceDE w:val="0"/>
        <w:autoSpaceDN w:val="0"/>
        <w:adjustRightInd w:val="0"/>
        <w:spacing w:after="0" w:line="360" w:lineRule="auto"/>
        <w:jc w:val="both"/>
        <w:rPr>
          <w:rFonts w:ascii="Times New Roman" w:eastAsiaTheme="minorEastAsia" w:hAnsi="Times New Roman" w:cs="Times New Roman"/>
          <w:lang w:eastAsia="zh-CN"/>
        </w:rPr>
      </w:pPr>
      <w:r>
        <w:rPr>
          <w:noProof/>
        </w:rPr>
        <w:drawing>
          <wp:inline distT="0" distB="0" distL="0" distR="0" wp14:anchorId="5E8199C3" wp14:editId="2CF4C222">
            <wp:extent cx="4619625" cy="2876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2876550"/>
                    </a:xfrm>
                    <a:prstGeom prst="rect">
                      <a:avLst/>
                    </a:prstGeom>
                    <a:noFill/>
                    <a:ln>
                      <a:noFill/>
                    </a:ln>
                  </pic:spPr>
                </pic:pic>
              </a:graphicData>
            </a:graphic>
          </wp:inline>
        </w:drawing>
      </w:r>
    </w:p>
    <w:p w14:paraId="190F06DF" w14:textId="77777777" w:rsidR="00686390" w:rsidRPr="00986506" w:rsidRDefault="008B2A97" w:rsidP="00EF062E">
      <w:pPr>
        <w:autoSpaceDE w:val="0"/>
        <w:autoSpaceDN w:val="0"/>
        <w:adjustRightInd w:val="0"/>
        <w:spacing w:after="0" w:line="360" w:lineRule="auto"/>
        <w:jc w:val="both"/>
        <w:rPr>
          <w:noProof/>
        </w:rPr>
      </w:pPr>
      <w:r w:rsidRPr="00986506">
        <w:rPr>
          <w:noProof/>
        </w:rPr>
        <w:t>As required we have selected the stepwise regression method from our partitioned data, which can be seen below:</w:t>
      </w:r>
    </w:p>
    <w:p w14:paraId="70875C72" w14:textId="77777777" w:rsidR="008B2A97" w:rsidRPr="00E478D5" w:rsidRDefault="000D5CAA" w:rsidP="00EF062E">
      <w:pPr>
        <w:autoSpaceDE w:val="0"/>
        <w:autoSpaceDN w:val="0"/>
        <w:adjustRightInd w:val="0"/>
        <w:spacing w:after="0" w:line="360" w:lineRule="auto"/>
        <w:jc w:val="both"/>
        <w:rPr>
          <w:rFonts w:ascii="Times New Roman" w:eastAsiaTheme="minorEastAsia" w:hAnsi="Times New Roman" w:cs="Times New Roman"/>
          <w:lang w:eastAsia="zh-CN"/>
        </w:rPr>
      </w:pPr>
      <w:r>
        <w:rPr>
          <w:noProof/>
        </w:rPr>
        <w:drawing>
          <wp:inline distT="0" distB="0" distL="0" distR="0" wp14:anchorId="44C84DB2" wp14:editId="53597A1B">
            <wp:extent cx="4638675" cy="2381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2381250"/>
                    </a:xfrm>
                    <a:prstGeom prst="rect">
                      <a:avLst/>
                    </a:prstGeom>
                    <a:noFill/>
                    <a:ln>
                      <a:noFill/>
                    </a:ln>
                  </pic:spPr>
                </pic:pic>
              </a:graphicData>
            </a:graphic>
          </wp:inline>
        </w:drawing>
      </w:r>
    </w:p>
    <w:p w14:paraId="13F26D8A" w14:textId="77777777" w:rsidR="00EF062E" w:rsidRPr="00EF062E" w:rsidRDefault="00EF062E" w:rsidP="00EF062E">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lastRenderedPageBreak/>
        <w:t>d) Report the model parameters: regression coefficient estimates with their standard</w:t>
      </w:r>
    </w:p>
    <w:p w14:paraId="5660FECE" w14:textId="77777777" w:rsidR="00EF062E" w:rsidRPr="00EF062E" w:rsidRDefault="00EF062E" w:rsidP="00EF062E">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errors, goodness of fit metrics (R-squared, adjusted R-squared), standard error of the</w:t>
      </w:r>
    </w:p>
    <w:p w14:paraId="621BFD1A" w14:textId="77777777" w:rsidR="00D06567" w:rsidRDefault="00EF062E" w:rsidP="00EF062E">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estimate (s), t-test values (scores and p-values), F-test values (F-score and p-value)</w:t>
      </w:r>
    </w:p>
    <w:p w14:paraId="66C9A73C" w14:textId="77777777" w:rsidR="003F6829" w:rsidRDefault="003F6829" w:rsidP="00EF062E">
      <w:pPr>
        <w:autoSpaceDE w:val="0"/>
        <w:autoSpaceDN w:val="0"/>
        <w:adjustRightInd w:val="0"/>
        <w:spacing w:after="0" w:line="360" w:lineRule="auto"/>
        <w:jc w:val="both"/>
        <w:rPr>
          <w:rFonts w:ascii="Times New Roman" w:eastAsiaTheme="minorEastAsia" w:hAnsi="Times New Roman" w:cs="Times New Roman"/>
          <w:b/>
          <w:lang w:eastAsia="zh-CN"/>
        </w:rPr>
      </w:pPr>
    </w:p>
    <w:p w14:paraId="61218C00" w14:textId="77777777" w:rsidR="003F6829" w:rsidRPr="00986506" w:rsidRDefault="003F6829" w:rsidP="00EF062E">
      <w:pPr>
        <w:autoSpaceDE w:val="0"/>
        <w:autoSpaceDN w:val="0"/>
        <w:adjustRightInd w:val="0"/>
        <w:spacing w:after="0" w:line="360" w:lineRule="auto"/>
        <w:jc w:val="both"/>
        <w:rPr>
          <w:noProof/>
        </w:rPr>
      </w:pPr>
      <w:r w:rsidRPr="00986506">
        <w:rPr>
          <w:noProof/>
        </w:rPr>
        <w:t>Below is the snapshot for the summary for MLR model which is the representation of the equation, here MLR is represented here through a linear combination of the selected predictors.</w:t>
      </w:r>
    </w:p>
    <w:p w14:paraId="5F04C8B8" w14:textId="77777777" w:rsidR="003F6829" w:rsidRPr="003F6829" w:rsidRDefault="003F6829" w:rsidP="00EF062E">
      <w:pPr>
        <w:autoSpaceDE w:val="0"/>
        <w:autoSpaceDN w:val="0"/>
        <w:adjustRightInd w:val="0"/>
        <w:spacing w:after="0" w:line="360" w:lineRule="auto"/>
        <w:jc w:val="both"/>
        <w:rPr>
          <w:rFonts w:ascii="Times New Roman" w:eastAsiaTheme="minorEastAsia" w:hAnsi="Times New Roman" w:cs="Times New Roman"/>
          <w:lang w:eastAsia="zh-CN"/>
        </w:rPr>
      </w:pPr>
    </w:p>
    <w:p w14:paraId="55952A30" w14:textId="77777777" w:rsidR="00D06567" w:rsidRDefault="00D06567" w:rsidP="00BB3726">
      <w:pPr>
        <w:autoSpaceDE w:val="0"/>
        <w:autoSpaceDN w:val="0"/>
        <w:adjustRightInd w:val="0"/>
        <w:spacing w:after="0" w:line="240" w:lineRule="auto"/>
        <w:rPr>
          <w:rFonts w:ascii="Times New Roman" w:eastAsiaTheme="minorEastAsia" w:hAnsi="Times New Roman" w:cs="Times New Roman"/>
          <w:sz w:val="24"/>
          <w:szCs w:val="24"/>
          <w:lang w:eastAsia="zh-CN"/>
        </w:rPr>
      </w:pPr>
      <w:r>
        <w:rPr>
          <w:noProof/>
        </w:rPr>
        <w:drawing>
          <wp:inline distT="0" distB="0" distL="0" distR="0" wp14:anchorId="2AAE52D9" wp14:editId="7CAD1E07">
            <wp:extent cx="5591175" cy="4410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175" cy="4410075"/>
                    </a:xfrm>
                    <a:prstGeom prst="rect">
                      <a:avLst/>
                    </a:prstGeom>
                    <a:noFill/>
                    <a:ln>
                      <a:noFill/>
                    </a:ln>
                  </pic:spPr>
                </pic:pic>
              </a:graphicData>
            </a:graphic>
          </wp:inline>
        </w:drawing>
      </w:r>
    </w:p>
    <w:p w14:paraId="56804A21" w14:textId="77777777" w:rsidR="003F6829" w:rsidRDefault="003F6829" w:rsidP="00BB3726">
      <w:pPr>
        <w:autoSpaceDE w:val="0"/>
        <w:autoSpaceDN w:val="0"/>
        <w:adjustRightInd w:val="0"/>
        <w:spacing w:after="0" w:line="240" w:lineRule="auto"/>
        <w:rPr>
          <w:rFonts w:ascii="Times New Roman" w:eastAsiaTheme="minorEastAsia" w:hAnsi="Times New Roman" w:cs="Times New Roman"/>
          <w:sz w:val="24"/>
          <w:szCs w:val="24"/>
          <w:lang w:eastAsia="zh-CN"/>
        </w:rPr>
      </w:pPr>
    </w:p>
    <w:p w14:paraId="12A8B3E6" w14:textId="77777777" w:rsidR="003F6829" w:rsidRDefault="003F6829" w:rsidP="00BB3726">
      <w:pPr>
        <w:autoSpaceDE w:val="0"/>
        <w:autoSpaceDN w:val="0"/>
        <w:adjustRightInd w:val="0"/>
        <w:spacing w:after="0" w:line="240" w:lineRule="auto"/>
        <w:rPr>
          <w:rFonts w:ascii="Times New Roman" w:eastAsiaTheme="minorEastAsia" w:hAnsi="Times New Roman" w:cs="Times New Roman"/>
          <w:sz w:val="24"/>
          <w:szCs w:val="24"/>
          <w:lang w:eastAsia="zh-CN"/>
        </w:rPr>
      </w:pPr>
    </w:p>
    <w:p w14:paraId="6D0A4536" w14:textId="77777777" w:rsidR="003F6829" w:rsidRDefault="003F6829" w:rsidP="00BB3726">
      <w:pPr>
        <w:autoSpaceDE w:val="0"/>
        <w:autoSpaceDN w:val="0"/>
        <w:adjustRightInd w:val="0"/>
        <w:spacing w:after="0" w:line="240" w:lineRule="auto"/>
        <w:rPr>
          <w:noProof/>
        </w:rPr>
      </w:pPr>
    </w:p>
    <w:p w14:paraId="3E0E0D79" w14:textId="77777777" w:rsidR="003F6829" w:rsidRDefault="003F6829" w:rsidP="00BB3726">
      <w:pPr>
        <w:autoSpaceDE w:val="0"/>
        <w:autoSpaceDN w:val="0"/>
        <w:adjustRightInd w:val="0"/>
        <w:spacing w:after="0" w:line="240" w:lineRule="auto"/>
        <w:rPr>
          <w:noProof/>
        </w:rPr>
      </w:pPr>
    </w:p>
    <w:p w14:paraId="3C27A151" w14:textId="77777777" w:rsidR="003F6829" w:rsidRDefault="003F6829" w:rsidP="00BB3726">
      <w:pPr>
        <w:autoSpaceDE w:val="0"/>
        <w:autoSpaceDN w:val="0"/>
        <w:adjustRightInd w:val="0"/>
        <w:spacing w:after="0" w:line="240" w:lineRule="auto"/>
        <w:rPr>
          <w:noProof/>
        </w:rPr>
      </w:pPr>
    </w:p>
    <w:p w14:paraId="57646968" w14:textId="77777777" w:rsidR="003F6829" w:rsidRDefault="003F6829" w:rsidP="00BB3726">
      <w:pPr>
        <w:autoSpaceDE w:val="0"/>
        <w:autoSpaceDN w:val="0"/>
        <w:adjustRightInd w:val="0"/>
        <w:spacing w:after="0" w:line="240" w:lineRule="auto"/>
        <w:rPr>
          <w:noProof/>
        </w:rPr>
      </w:pPr>
    </w:p>
    <w:p w14:paraId="422C9179" w14:textId="77777777" w:rsidR="003F6829" w:rsidRDefault="003F6829" w:rsidP="00BB3726">
      <w:pPr>
        <w:autoSpaceDE w:val="0"/>
        <w:autoSpaceDN w:val="0"/>
        <w:adjustRightInd w:val="0"/>
        <w:spacing w:after="0" w:line="240" w:lineRule="auto"/>
        <w:rPr>
          <w:noProof/>
        </w:rPr>
      </w:pPr>
    </w:p>
    <w:p w14:paraId="42D5AEDE" w14:textId="77777777" w:rsidR="003F6829" w:rsidRDefault="003F6829" w:rsidP="00BB3726">
      <w:pPr>
        <w:autoSpaceDE w:val="0"/>
        <w:autoSpaceDN w:val="0"/>
        <w:adjustRightInd w:val="0"/>
        <w:spacing w:after="0" w:line="240" w:lineRule="auto"/>
        <w:rPr>
          <w:noProof/>
        </w:rPr>
      </w:pPr>
    </w:p>
    <w:p w14:paraId="1AA2414F" w14:textId="77777777" w:rsidR="003F6829" w:rsidRDefault="003F6829" w:rsidP="00BB3726">
      <w:pPr>
        <w:autoSpaceDE w:val="0"/>
        <w:autoSpaceDN w:val="0"/>
        <w:adjustRightInd w:val="0"/>
        <w:spacing w:after="0" w:line="240" w:lineRule="auto"/>
        <w:rPr>
          <w:noProof/>
        </w:rPr>
      </w:pPr>
    </w:p>
    <w:p w14:paraId="5DB03230" w14:textId="77777777" w:rsidR="003F6829" w:rsidRDefault="003F6829" w:rsidP="00BB3726">
      <w:pPr>
        <w:autoSpaceDE w:val="0"/>
        <w:autoSpaceDN w:val="0"/>
        <w:adjustRightInd w:val="0"/>
        <w:spacing w:after="0" w:line="240" w:lineRule="auto"/>
        <w:rPr>
          <w:noProof/>
        </w:rPr>
      </w:pPr>
    </w:p>
    <w:p w14:paraId="4B824802" w14:textId="77777777" w:rsidR="003F6829" w:rsidRDefault="003F6829" w:rsidP="00BB3726">
      <w:pPr>
        <w:autoSpaceDE w:val="0"/>
        <w:autoSpaceDN w:val="0"/>
        <w:adjustRightInd w:val="0"/>
        <w:spacing w:after="0" w:line="240" w:lineRule="auto"/>
        <w:rPr>
          <w:noProof/>
        </w:rPr>
      </w:pPr>
    </w:p>
    <w:p w14:paraId="60115622" w14:textId="77777777" w:rsidR="003F6829" w:rsidRDefault="003F6829" w:rsidP="00BB3726">
      <w:pPr>
        <w:autoSpaceDE w:val="0"/>
        <w:autoSpaceDN w:val="0"/>
        <w:adjustRightInd w:val="0"/>
        <w:spacing w:after="0" w:line="240" w:lineRule="auto"/>
        <w:rPr>
          <w:noProof/>
        </w:rPr>
      </w:pPr>
    </w:p>
    <w:p w14:paraId="1422354A" w14:textId="77777777" w:rsidR="003F6829" w:rsidRDefault="003F6829" w:rsidP="00986506">
      <w:pPr>
        <w:autoSpaceDE w:val="0"/>
        <w:autoSpaceDN w:val="0"/>
        <w:adjustRightInd w:val="0"/>
        <w:spacing w:after="0" w:line="360" w:lineRule="auto"/>
        <w:jc w:val="both"/>
        <w:rPr>
          <w:noProof/>
        </w:rPr>
      </w:pPr>
      <w:r>
        <w:rPr>
          <w:noProof/>
        </w:rPr>
        <w:t>Below is the snapshot of details representation of the predictors and all the features explaing the fit of the model. If we look into here, we can see the R sqaure and adjusted R square value which represents the fit for the model. Here the 11</w:t>
      </w:r>
      <w:r w:rsidRPr="00986506">
        <w:rPr>
          <w:noProof/>
        </w:rPr>
        <w:t>th</w:t>
      </w:r>
      <w:r>
        <w:rPr>
          <w:noProof/>
        </w:rPr>
        <w:t xml:space="preserve"> model has the highest R square and adjusted R square value which means that 11</w:t>
      </w:r>
      <w:r w:rsidRPr="00986506">
        <w:rPr>
          <w:noProof/>
        </w:rPr>
        <w:t>th</w:t>
      </w:r>
      <w:r>
        <w:rPr>
          <w:noProof/>
        </w:rPr>
        <w:t xml:space="preserve"> model is the 78.4% and the highest fit for this given data, If we are to select a model we would select the 11</w:t>
      </w:r>
      <w:r w:rsidRPr="00986506">
        <w:rPr>
          <w:noProof/>
        </w:rPr>
        <w:t>th</w:t>
      </w:r>
      <w:r>
        <w:rPr>
          <w:noProof/>
        </w:rPr>
        <w:t xml:space="preserve"> model.</w:t>
      </w:r>
    </w:p>
    <w:p w14:paraId="7F6310AD" w14:textId="77777777" w:rsidR="006C49BB" w:rsidRDefault="006C49BB" w:rsidP="006C49BB">
      <w:pPr>
        <w:autoSpaceDE w:val="0"/>
        <w:autoSpaceDN w:val="0"/>
        <w:adjustRightInd w:val="0"/>
        <w:spacing w:after="0" w:line="240" w:lineRule="auto"/>
        <w:jc w:val="both"/>
        <w:rPr>
          <w:noProof/>
        </w:rPr>
      </w:pPr>
    </w:p>
    <w:p w14:paraId="1683B0EA" w14:textId="77777777" w:rsidR="00BB3726" w:rsidRDefault="00D06567" w:rsidP="00BB3726">
      <w:pPr>
        <w:autoSpaceDE w:val="0"/>
        <w:autoSpaceDN w:val="0"/>
        <w:adjustRightInd w:val="0"/>
        <w:spacing w:after="0" w:line="240" w:lineRule="auto"/>
        <w:rPr>
          <w:rFonts w:ascii="Times New Roman" w:eastAsiaTheme="minorEastAsia" w:hAnsi="Times New Roman" w:cs="Times New Roman"/>
          <w:sz w:val="24"/>
          <w:szCs w:val="24"/>
          <w:lang w:eastAsia="zh-CN"/>
        </w:rPr>
      </w:pPr>
      <w:r>
        <w:rPr>
          <w:noProof/>
        </w:rPr>
        <w:drawing>
          <wp:inline distT="0" distB="0" distL="0" distR="0" wp14:anchorId="1865F286" wp14:editId="1A15BB73">
            <wp:extent cx="12115800" cy="5664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37794" cy="5674442"/>
                    </a:xfrm>
                    <a:prstGeom prst="rect">
                      <a:avLst/>
                    </a:prstGeom>
                    <a:noFill/>
                    <a:ln>
                      <a:noFill/>
                    </a:ln>
                  </pic:spPr>
                </pic:pic>
              </a:graphicData>
            </a:graphic>
          </wp:inline>
        </w:drawing>
      </w:r>
    </w:p>
    <w:p w14:paraId="5526C26B" w14:textId="77777777" w:rsidR="00D06567" w:rsidRPr="00BB3726" w:rsidRDefault="00D06567" w:rsidP="00BB3726">
      <w:pPr>
        <w:autoSpaceDE w:val="0"/>
        <w:autoSpaceDN w:val="0"/>
        <w:adjustRightInd w:val="0"/>
        <w:spacing w:after="0" w:line="240" w:lineRule="auto"/>
        <w:rPr>
          <w:rFonts w:ascii="Times New Roman" w:eastAsiaTheme="minorEastAsia" w:hAnsi="Times New Roman" w:cs="Times New Roman"/>
          <w:sz w:val="24"/>
          <w:szCs w:val="24"/>
          <w:lang w:eastAsia="zh-CN"/>
        </w:rPr>
      </w:pPr>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9"/>
        <w:gridCol w:w="1901"/>
        <w:gridCol w:w="1322"/>
        <w:gridCol w:w="1322"/>
        <w:gridCol w:w="1459"/>
        <w:gridCol w:w="1017"/>
        <w:gridCol w:w="1550"/>
      </w:tblGrid>
      <w:tr w:rsidR="00BB3726" w:rsidRPr="00BB3726" w14:paraId="61567824" w14:textId="77777777" w:rsidTr="00ED1CCF">
        <w:trPr>
          <w:cantSplit/>
          <w:trHeight w:val="2085"/>
        </w:trPr>
        <w:tc>
          <w:tcPr>
            <w:tcW w:w="9300" w:type="dxa"/>
            <w:gridSpan w:val="7"/>
            <w:tcBorders>
              <w:top w:val="nil"/>
              <w:left w:val="nil"/>
              <w:bottom w:val="nil"/>
              <w:right w:val="nil"/>
            </w:tcBorders>
            <w:shd w:val="clear" w:color="auto" w:fill="FFFFFF"/>
            <w:vAlign w:val="center"/>
          </w:tcPr>
          <w:p w14:paraId="4AFD72AA" w14:textId="77777777" w:rsidR="009101C4" w:rsidRDefault="006C49BB" w:rsidP="00986506">
            <w:pPr>
              <w:autoSpaceDE w:val="0"/>
              <w:autoSpaceDN w:val="0"/>
              <w:adjustRightInd w:val="0"/>
              <w:spacing w:after="0" w:line="360" w:lineRule="auto"/>
              <w:jc w:val="both"/>
              <w:rPr>
                <w:noProof/>
              </w:rPr>
            </w:pPr>
            <w:r>
              <w:rPr>
                <w:noProof/>
              </w:rPr>
              <w:lastRenderedPageBreak/>
              <w:t>Here, we have selected stepwise model to perform the MLR which means the it will select predictors in stepwise squence in different collections and monitor the fit of the data, and adding its evalution to our final above summary. Below are the details of coffiecients from pour selected model, in this case 11</w:t>
            </w:r>
            <w:r w:rsidRPr="00986506">
              <w:rPr>
                <w:noProof/>
              </w:rPr>
              <w:t>th</w:t>
            </w:r>
            <w:r>
              <w:rPr>
                <w:noProof/>
              </w:rPr>
              <w:t xml:space="preserve"> model the complete details of the cofficient can be seen from the provided the .str file.</w:t>
            </w:r>
            <w:r w:rsidR="00ED1CCF">
              <w:rPr>
                <w:noProof/>
              </w:rPr>
              <w:t xml:space="preserve"> </w:t>
            </w:r>
          </w:p>
          <w:p w14:paraId="7824BDE5" w14:textId="77777777" w:rsidR="00D86522" w:rsidRDefault="00ED1CCF" w:rsidP="00986506">
            <w:pPr>
              <w:autoSpaceDE w:val="0"/>
              <w:autoSpaceDN w:val="0"/>
              <w:adjustRightInd w:val="0"/>
              <w:spacing w:after="0" w:line="360" w:lineRule="auto"/>
              <w:jc w:val="both"/>
              <w:rPr>
                <w:noProof/>
              </w:rPr>
            </w:pPr>
            <w:r>
              <w:rPr>
                <w:noProof/>
              </w:rPr>
              <w:t xml:space="preserve">                </w:t>
            </w:r>
          </w:p>
          <w:p w14:paraId="3495E7BD" w14:textId="77777777" w:rsidR="006C49BB" w:rsidRPr="006C49BB" w:rsidRDefault="009101C4" w:rsidP="00986506">
            <w:pPr>
              <w:autoSpaceDE w:val="0"/>
              <w:autoSpaceDN w:val="0"/>
              <w:adjustRightInd w:val="0"/>
              <w:spacing w:after="0" w:line="360" w:lineRule="auto"/>
              <w:jc w:val="both"/>
              <w:rPr>
                <w:noProof/>
              </w:rPr>
            </w:pPr>
            <w:r>
              <w:rPr>
                <w:noProof/>
              </w:rPr>
              <w:t>In our selected model, the standard error of estimation is also lowest (36.41)</w:t>
            </w:r>
            <w:r w:rsidR="006C49BB">
              <w:rPr>
                <w:noProof/>
              </w:rPr>
              <w:t xml:space="preserve"> </w:t>
            </w:r>
            <w:r>
              <w:rPr>
                <w:noProof/>
              </w:rPr>
              <w:t xml:space="preserve">unit as compare the the total </w:t>
            </w:r>
            <w:r w:rsidR="002728D0">
              <w:rPr>
                <w:noProof/>
              </w:rPr>
              <w:t xml:space="preserve">FARE </w:t>
            </w:r>
            <w:r>
              <w:rPr>
                <w:noProof/>
              </w:rPr>
              <w:t>mean</w:t>
            </w:r>
            <w:r w:rsidR="00FB2D8D">
              <w:rPr>
                <w:noProof/>
              </w:rPr>
              <w:t xml:space="preserve"> for the South west Airlines opertions</w:t>
            </w:r>
            <w:r w:rsidR="002728D0">
              <w:rPr>
                <w:noProof/>
              </w:rPr>
              <w:t xml:space="preserve"> from our given dataset.</w:t>
            </w:r>
          </w:p>
          <w:p w14:paraId="75E806B6" w14:textId="77777777" w:rsidR="00BB3726" w:rsidRPr="00BB3726" w:rsidRDefault="00BB3726" w:rsidP="00BB3726">
            <w:pPr>
              <w:autoSpaceDE w:val="0"/>
              <w:autoSpaceDN w:val="0"/>
              <w:adjustRightInd w:val="0"/>
              <w:spacing w:after="0" w:line="320" w:lineRule="atLeast"/>
              <w:ind w:left="60" w:right="60"/>
              <w:jc w:val="center"/>
              <w:rPr>
                <w:rFonts w:ascii="Arial" w:eastAsiaTheme="minorEastAsia" w:hAnsi="Arial" w:cs="Arial"/>
                <w:color w:val="000000"/>
                <w:sz w:val="16"/>
                <w:szCs w:val="16"/>
                <w:lang w:eastAsia="zh-CN"/>
              </w:rPr>
            </w:pPr>
            <w:r w:rsidRPr="00BB3726">
              <w:rPr>
                <w:rFonts w:ascii="Arial" w:eastAsiaTheme="minorEastAsia" w:hAnsi="Arial" w:cs="Arial"/>
                <w:b/>
                <w:bCs/>
                <w:color w:val="000000"/>
                <w:sz w:val="16"/>
                <w:szCs w:val="16"/>
                <w:lang w:eastAsia="zh-CN"/>
              </w:rPr>
              <w:t>Coefficients</w:t>
            </w:r>
          </w:p>
        </w:tc>
      </w:tr>
      <w:tr w:rsidR="00BB3726" w:rsidRPr="00BB3726" w14:paraId="36963BD6" w14:textId="77777777" w:rsidTr="00ED1CCF">
        <w:trPr>
          <w:cantSplit/>
          <w:trHeight w:val="512"/>
        </w:trPr>
        <w:tc>
          <w:tcPr>
            <w:tcW w:w="2630" w:type="dxa"/>
            <w:gridSpan w:val="2"/>
            <w:vMerge w:val="restart"/>
            <w:tcBorders>
              <w:top w:val="single" w:sz="16" w:space="0" w:color="000000"/>
              <w:left w:val="single" w:sz="16" w:space="0" w:color="000000"/>
              <w:bottom w:val="nil"/>
              <w:right w:val="nil"/>
            </w:tcBorders>
            <w:shd w:val="clear" w:color="auto" w:fill="FFFFFF"/>
            <w:vAlign w:val="bottom"/>
          </w:tcPr>
          <w:p w14:paraId="4D4BD904"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Model</w:t>
            </w:r>
          </w:p>
        </w:tc>
        <w:tc>
          <w:tcPr>
            <w:tcW w:w="2644" w:type="dxa"/>
            <w:gridSpan w:val="2"/>
            <w:tcBorders>
              <w:top w:val="single" w:sz="16" w:space="0" w:color="000000"/>
              <w:left w:val="single" w:sz="16" w:space="0" w:color="000000"/>
            </w:tcBorders>
            <w:shd w:val="clear" w:color="auto" w:fill="FFFFFF"/>
            <w:vAlign w:val="bottom"/>
          </w:tcPr>
          <w:p w14:paraId="71D1436B" w14:textId="77777777" w:rsidR="00BB3726" w:rsidRPr="00BB3726" w:rsidRDefault="00BB3726" w:rsidP="00BB3726">
            <w:pPr>
              <w:autoSpaceDE w:val="0"/>
              <w:autoSpaceDN w:val="0"/>
              <w:adjustRightInd w:val="0"/>
              <w:spacing w:after="0" w:line="320" w:lineRule="atLeast"/>
              <w:ind w:left="60" w:right="60"/>
              <w:jc w:val="center"/>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Unstandardized Coefficients</w:t>
            </w:r>
          </w:p>
        </w:tc>
        <w:tc>
          <w:tcPr>
            <w:tcW w:w="1459" w:type="dxa"/>
            <w:tcBorders>
              <w:top w:val="single" w:sz="16" w:space="0" w:color="000000"/>
            </w:tcBorders>
            <w:shd w:val="clear" w:color="auto" w:fill="FFFFFF"/>
            <w:vAlign w:val="bottom"/>
          </w:tcPr>
          <w:p w14:paraId="04145F54" w14:textId="77777777" w:rsidR="00BB3726" w:rsidRPr="00BB3726" w:rsidRDefault="00BB3726" w:rsidP="00BB3726">
            <w:pPr>
              <w:autoSpaceDE w:val="0"/>
              <w:autoSpaceDN w:val="0"/>
              <w:adjustRightInd w:val="0"/>
              <w:spacing w:after="0" w:line="320" w:lineRule="atLeast"/>
              <w:ind w:left="60" w:right="60"/>
              <w:jc w:val="center"/>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Standardized Coefficients</w:t>
            </w:r>
          </w:p>
        </w:tc>
        <w:tc>
          <w:tcPr>
            <w:tcW w:w="1017" w:type="dxa"/>
            <w:vMerge w:val="restart"/>
            <w:tcBorders>
              <w:top w:val="single" w:sz="16" w:space="0" w:color="000000"/>
            </w:tcBorders>
            <w:shd w:val="clear" w:color="auto" w:fill="FFFFFF"/>
            <w:vAlign w:val="bottom"/>
          </w:tcPr>
          <w:p w14:paraId="1C99CBF2" w14:textId="77777777" w:rsidR="00BB3726" w:rsidRPr="00BB3726" w:rsidRDefault="00BB3726" w:rsidP="00BB3726">
            <w:pPr>
              <w:autoSpaceDE w:val="0"/>
              <w:autoSpaceDN w:val="0"/>
              <w:adjustRightInd w:val="0"/>
              <w:spacing w:after="0" w:line="320" w:lineRule="atLeast"/>
              <w:ind w:left="60" w:right="60"/>
              <w:jc w:val="center"/>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t</w:t>
            </w:r>
          </w:p>
        </w:tc>
        <w:tc>
          <w:tcPr>
            <w:tcW w:w="1548" w:type="dxa"/>
            <w:vMerge w:val="restart"/>
            <w:tcBorders>
              <w:top w:val="single" w:sz="16" w:space="0" w:color="000000"/>
              <w:right w:val="single" w:sz="16" w:space="0" w:color="000000"/>
            </w:tcBorders>
            <w:shd w:val="clear" w:color="auto" w:fill="FFFFFF"/>
            <w:vAlign w:val="bottom"/>
          </w:tcPr>
          <w:p w14:paraId="5331BFC1" w14:textId="77777777" w:rsidR="00BB3726" w:rsidRPr="00BB3726" w:rsidRDefault="00BB3726" w:rsidP="00BB3726">
            <w:pPr>
              <w:autoSpaceDE w:val="0"/>
              <w:autoSpaceDN w:val="0"/>
              <w:adjustRightInd w:val="0"/>
              <w:spacing w:after="0" w:line="320" w:lineRule="atLeast"/>
              <w:ind w:left="60" w:right="60"/>
              <w:jc w:val="center"/>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Sig.</w:t>
            </w:r>
          </w:p>
        </w:tc>
      </w:tr>
      <w:tr w:rsidR="00BB3726" w:rsidRPr="00BB3726" w14:paraId="1C530E0C" w14:textId="77777777" w:rsidTr="00ED1CCF">
        <w:trPr>
          <w:cantSplit/>
          <w:trHeight w:val="292"/>
        </w:trPr>
        <w:tc>
          <w:tcPr>
            <w:tcW w:w="2630" w:type="dxa"/>
            <w:gridSpan w:val="2"/>
            <w:vMerge/>
            <w:tcBorders>
              <w:top w:val="single" w:sz="16" w:space="0" w:color="000000"/>
              <w:left w:val="single" w:sz="16" w:space="0" w:color="000000"/>
              <w:bottom w:val="nil"/>
              <w:right w:val="nil"/>
            </w:tcBorders>
            <w:shd w:val="clear" w:color="auto" w:fill="FFFFFF"/>
            <w:vAlign w:val="bottom"/>
          </w:tcPr>
          <w:p w14:paraId="3C8249B9"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322" w:type="dxa"/>
            <w:tcBorders>
              <w:left w:val="single" w:sz="16" w:space="0" w:color="000000"/>
              <w:bottom w:val="single" w:sz="16" w:space="0" w:color="000000"/>
            </w:tcBorders>
            <w:shd w:val="clear" w:color="auto" w:fill="FFFFFF"/>
            <w:vAlign w:val="bottom"/>
          </w:tcPr>
          <w:p w14:paraId="6D5314E6" w14:textId="77777777" w:rsidR="00BB3726" w:rsidRPr="00BB3726" w:rsidRDefault="00BB3726" w:rsidP="00BB3726">
            <w:pPr>
              <w:autoSpaceDE w:val="0"/>
              <w:autoSpaceDN w:val="0"/>
              <w:adjustRightInd w:val="0"/>
              <w:spacing w:after="0" w:line="320" w:lineRule="atLeast"/>
              <w:ind w:left="60" w:right="60"/>
              <w:jc w:val="center"/>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B</w:t>
            </w:r>
          </w:p>
        </w:tc>
        <w:tc>
          <w:tcPr>
            <w:tcW w:w="1322" w:type="dxa"/>
            <w:tcBorders>
              <w:bottom w:val="single" w:sz="16" w:space="0" w:color="000000"/>
            </w:tcBorders>
            <w:shd w:val="clear" w:color="auto" w:fill="FFFFFF"/>
            <w:vAlign w:val="bottom"/>
          </w:tcPr>
          <w:p w14:paraId="27559B77" w14:textId="77777777" w:rsidR="00BB3726" w:rsidRPr="00BB3726" w:rsidRDefault="00BB3726" w:rsidP="00BB3726">
            <w:pPr>
              <w:autoSpaceDE w:val="0"/>
              <w:autoSpaceDN w:val="0"/>
              <w:adjustRightInd w:val="0"/>
              <w:spacing w:after="0" w:line="320" w:lineRule="atLeast"/>
              <w:ind w:left="60" w:right="60"/>
              <w:jc w:val="center"/>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Std. Error</w:t>
            </w:r>
          </w:p>
        </w:tc>
        <w:tc>
          <w:tcPr>
            <w:tcW w:w="1459" w:type="dxa"/>
            <w:tcBorders>
              <w:bottom w:val="single" w:sz="16" w:space="0" w:color="000000"/>
            </w:tcBorders>
            <w:shd w:val="clear" w:color="auto" w:fill="FFFFFF"/>
            <w:vAlign w:val="bottom"/>
          </w:tcPr>
          <w:p w14:paraId="1A39EAE4" w14:textId="77777777" w:rsidR="00BB3726" w:rsidRPr="00BB3726" w:rsidRDefault="00BB3726" w:rsidP="00BB3726">
            <w:pPr>
              <w:autoSpaceDE w:val="0"/>
              <w:autoSpaceDN w:val="0"/>
              <w:adjustRightInd w:val="0"/>
              <w:spacing w:after="0" w:line="320" w:lineRule="atLeast"/>
              <w:ind w:left="60" w:right="60"/>
              <w:jc w:val="center"/>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Beta</w:t>
            </w:r>
          </w:p>
        </w:tc>
        <w:tc>
          <w:tcPr>
            <w:tcW w:w="1017" w:type="dxa"/>
            <w:vMerge/>
            <w:tcBorders>
              <w:top w:val="single" w:sz="16" w:space="0" w:color="000000"/>
            </w:tcBorders>
            <w:shd w:val="clear" w:color="auto" w:fill="FFFFFF"/>
            <w:vAlign w:val="bottom"/>
          </w:tcPr>
          <w:p w14:paraId="3AF4EB52"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548" w:type="dxa"/>
            <w:vMerge/>
            <w:tcBorders>
              <w:top w:val="single" w:sz="16" w:space="0" w:color="000000"/>
              <w:right w:val="single" w:sz="16" w:space="0" w:color="000000"/>
            </w:tcBorders>
            <w:shd w:val="clear" w:color="auto" w:fill="FFFFFF"/>
            <w:vAlign w:val="bottom"/>
          </w:tcPr>
          <w:p w14:paraId="60F46EFF"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r>
      <w:tr w:rsidR="00BB3726" w:rsidRPr="00BB3726" w14:paraId="6EC97F1B" w14:textId="77777777" w:rsidTr="00ED1CCF">
        <w:trPr>
          <w:cantSplit/>
          <w:trHeight w:val="256"/>
        </w:trPr>
        <w:tc>
          <w:tcPr>
            <w:tcW w:w="729" w:type="dxa"/>
            <w:vMerge w:val="restart"/>
            <w:tcBorders>
              <w:top w:val="nil"/>
              <w:left w:val="single" w:sz="16" w:space="0" w:color="000000"/>
              <w:bottom w:val="single" w:sz="16" w:space="0" w:color="000000"/>
              <w:right w:val="nil"/>
            </w:tcBorders>
            <w:shd w:val="clear" w:color="auto" w:fill="FFFFFF"/>
          </w:tcPr>
          <w:p w14:paraId="394E9AEE"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11</w:t>
            </w:r>
          </w:p>
        </w:tc>
        <w:tc>
          <w:tcPr>
            <w:tcW w:w="1900" w:type="dxa"/>
            <w:tcBorders>
              <w:top w:val="nil"/>
              <w:left w:val="nil"/>
              <w:bottom w:val="nil"/>
              <w:right w:val="single" w:sz="16" w:space="0" w:color="000000"/>
            </w:tcBorders>
            <w:shd w:val="clear" w:color="auto" w:fill="FFFFFF"/>
          </w:tcPr>
          <w:p w14:paraId="179A7B9F"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(Constant)</w:t>
            </w:r>
          </w:p>
        </w:tc>
        <w:tc>
          <w:tcPr>
            <w:tcW w:w="1322" w:type="dxa"/>
            <w:tcBorders>
              <w:top w:val="nil"/>
              <w:left w:val="single" w:sz="16" w:space="0" w:color="000000"/>
              <w:bottom w:val="nil"/>
            </w:tcBorders>
            <w:shd w:val="clear" w:color="auto" w:fill="FFFFFF"/>
            <w:vAlign w:val="center"/>
          </w:tcPr>
          <w:p w14:paraId="1C855077"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-88.499</w:t>
            </w:r>
          </w:p>
        </w:tc>
        <w:tc>
          <w:tcPr>
            <w:tcW w:w="1322" w:type="dxa"/>
            <w:tcBorders>
              <w:top w:val="nil"/>
              <w:bottom w:val="nil"/>
            </w:tcBorders>
            <w:shd w:val="clear" w:color="auto" w:fill="FFFFFF"/>
            <w:vAlign w:val="center"/>
          </w:tcPr>
          <w:p w14:paraId="416CA691"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23.459</w:t>
            </w:r>
          </w:p>
        </w:tc>
        <w:tc>
          <w:tcPr>
            <w:tcW w:w="1459" w:type="dxa"/>
            <w:tcBorders>
              <w:top w:val="nil"/>
              <w:bottom w:val="nil"/>
            </w:tcBorders>
            <w:shd w:val="clear" w:color="auto" w:fill="FFFFFF"/>
            <w:vAlign w:val="center"/>
          </w:tcPr>
          <w:p w14:paraId="003EF181" w14:textId="77777777" w:rsidR="00BB3726" w:rsidRPr="00BB3726" w:rsidRDefault="00BB3726" w:rsidP="00BB3726">
            <w:pPr>
              <w:autoSpaceDE w:val="0"/>
              <w:autoSpaceDN w:val="0"/>
              <w:adjustRightInd w:val="0"/>
              <w:spacing w:after="0" w:line="240" w:lineRule="auto"/>
              <w:rPr>
                <w:rFonts w:ascii="Times New Roman" w:eastAsiaTheme="minorEastAsia" w:hAnsi="Times New Roman" w:cs="Times New Roman"/>
                <w:sz w:val="24"/>
                <w:szCs w:val="24"/>
                <w:lang w:eastAsia="zh-CN"/>
              </w:rPr>
            </w:pPr>
          </w:p>
        </w:tc>
        <w:tc>
          <w:tcPr>
            <w:tcW w:w="1017" w:type="dxa"/>
            <w:tcBorders>
              <w:top w:val="nil"/>
              <w:bottom w:val="nil"/>
            </w:tcBorders>
            <w:shd w:val="clear" w:color="auto" w:fill="FFFFFF"/>
            <w:vAlign w:val="center"/>
          </w:tcPr>
          <w:p w14:paraId="09C399C3"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-3.772</w:t>
            </w:r>
          </w:p>
        </w:tc>
        <w:tc>
          <w:tcPr>
            <w:tcW w:w="1548" w:type="dxa"/>
            <w:tcBorders>
              <w:top w:val="nil"/>
              <w:bottom w:val="nil"/>
              <w:right w:val="single" w:sz="16" w:space="0" w:color="000000"/>
            </w:tcBorders>
            <w:shd w:val="clear" w:color="auto" w:fill="FFFFFF"/>
            <w:vAlign w:val="center"/>
          </w:tcPr>
          <w:p w14:paraId="2FEE94A6"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203489D1"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431E2575"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768FD849"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DISTANCE</w:t>
            </w:r>
          </w:p>
        </w:tc>
        <w:tc>
          <w:tcPr>
            <w:tcW w:w="1322" w:type="dxa"/>
            <w:tcBorders>
              <w:top w:val="nil"/>
              <w:left w:val="single" w:sz="16" w:space="0" w:color="000000"/>
              <w:bottom w:val="nil"/>
            </w:tcBorders>
            <w:shd w:val="clear" w:color="auto" w:fill="FFFFFF"/>
            <w:vAlign w:val="center"/>
          </w:tcPr>
          <w:p w14:paraId="0769601C"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.075</w:t>
            </w:r>
          </w:p>
        </w:tc>
        <w:tc>
          <w:tcPr>
            <w:tcW w:w="1322" w:type="dxa"/>
            <w:tcBorders>
              <w:top w:val="nil"/>
              <w:bottom w:val="nil"/>
            </w:tcBorders>
            <w:shd w:val="clear" w:color="auto" w:fill="FFFFFF"/>
            <w:vAlign w:val="center"/>
          </w:tcPr>
          <w:p w14:paraId="7098C1C0"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.003</w:t>
            </w:r>
          </w:p>
        </w:tc>
        <w:tc>
          <w:tcPr>
            <w:tcW w:w="1459" w:type="dxa"/>
            <w:tcBorders>
              <w:top w:val="nil"/>
              <w:bottom w:val="nil"/>
            </w:tcBorders>
            <w:shd w:val="clear" w:color="auto" w:fill="FFFFFF"/>
            <w:vAlign w:val="center"/>
          </w:tcPr>
          <w:p w14:paraId="2F4DC9B4"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.645</w:t>
            </w:r>
          </w:p>
        </w:tc>
        <w:tc>
          <w:tcPr>
            <w:tcW w:w="1017" w:type="dxa"/>
            <w:tcBorders>
              <w:top w:val="nil"/>
              <w:bottom w:val="nil"/>
            </w:tcBorders>
            <w:shd w:val="clear" w:color="auto" w:fill="FFFFFF"/>
            <w:vAlign w:val="center"/>
          </w:tcPr>
          <w:p w14:paraId="563FC80B"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24.308</w:t>
            </w:r>
          </w:p>
        </w:tc>
        <w:tc>
          <w:tcPr>
            <w:tcW w:w="1548" w:type="dxa"/>
            <w:tcBorders>
              <w:top w:val="nil"/>
              <w:bottom w:val="nil"/>
              <w:right w:val="single" w:sz="16" w:space="0" w:color="000000"/>
            </w:tcBorders>
            <w:shd w:val="clear" w:color="auto" w:fill="FFFFFF"/>
            <w:vAlign w:val="center"/>
          </w:tcPr>
          <w:p w14:paraId="67EA3D0A"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455A9CCD"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1A97E0F5"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4F9DDC29"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SW_Yes</w:t>
            </w:r>
          </w:p>
        </w:tc>
        <w:tc>
          <w:tcPr>
            <w:tcW w:w="1322" w:type="dxa"/>
            <w:tcBorders>
              <w:top w:val="nil"/>
              <w:left w:val="single" w:sz="16" w:space="0" w:color="000000"/>
              <w:bottom w:val="nil"/>
            </w:tcBorders>
            <w:shd w:val="clear" w:color="auto" w:fill="FFFFFF"/>
            <w:vAlign w:val="center"/>
          </w:tcPr>
          <w:p w14:paraId="761403D5"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-36.971</w:t>
            </w:r>
          </w:p>
        </w:tc>
        <w:tc>
          <w:tcPr>
            <w:tcW w:w="1322" w:type="dxa"/>
            <w:tcBorders>
              <w:top w:val="nil"/>
              <w:bottom w:val="nil"/>
            </w:tcBorders>
            <w:shd w:val="clear" w:color="auto" w:fill="FFFFFF"/>
            <w:vAlign w:val="center"/>
          </w:tcPr>
          <w:p w14:paraId="78E3F4A4"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4.519</w:t>
            </w:r>
          </w:p>
        </w:tc>
        <w:tc>
          <w:tcPr>
            <w:tcW w:w="1459" w:type="dxa"/>
            <w:tcBorders>
              <w:top w:val="nil"/>
              <w:bottom w:val="nil"/>
            </w:tcBorders>
            <w:shd w:val="clear" w:color="auto" w:fill="FFFFFF"/>
            <w:vAlign w:val="center"/>
          </w:tcPr>
          <w:p w14:paraId="5C2D37EE"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-.223</w:t>
            </w:r>
          </w:p>
        </w:tc>
        <w:tc>
          <w:tcPr>
            <w:tcW w:w="1017" w:type="dxa"/>
            <w:tcBorders>
              <w:top w:val="nil"/>
              <w:bottom w:val="nil"/>
            </w:tcBorders>
            <w:shd w:val="clear" w:color="auto" w:fill="FFFFFF"/>
            <w:vAlign w:val="center"/>
          </w:tcPr>
          <w:p w14:paraId="4DC78525"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-8.181</w:t>
            </w:r>
          </w:p>
        </w:tc>
        <w:tc>
          <w:tcPr>
            <w:tcW w:w="1548" w:type="dxa"/>
            <w:tcBorders>
              <w:top w:val="nil"/>
              <w:bottom w:val="nil"/>
              <w:right w:val="single" w:sz="16" w:space="0" w:color="000000"/>
            </w:tcBorders>
            <w:shd w:val="clear" w:color="auto" w:fill="FFFFFF"/>
            <w:vAlign w:val="center"/>
          </w:tcPr>
          <w:p w14:paraId="7A4BB48E"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7EB963E4"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403E4FFF"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318FB637"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VACATION_No</w:t>
            </w:r>
          </w:p>
        </w:tc>
        <w:tc>
          <w:tcPr>
            <w:tcW w:w="1322" w:type="dxa"/>
            <w:tcBorders>
              <w:top w:val="nil"/>
              <w:left w:val="single" w:sz="16" w:space="0" w:color="000000"/>
              <w:bottom w:val="nil"/>
            </w:tcBorders>
            <w:shd w:val="clear" w:color="auto" w:fill="FFFFFF"/>
            <w:vAlign w:val="center"/>
          </w:tcPr>
          <w:p w14:paraId="714E27E1"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37.224</w:t>
            </w:r>
          </w:p>
        </w:tc>
        <w:tc>
          <w:tcPr>
            <w:tcW w:w="1322" w:type="dxa"/>
            <w:tcBorders>
              <w:top w:val="nil"/>
              <w:bottom w:val="nil"/>
            </w:tcBorders>
            <w:shd w:val="clear" w:color="auto" w:fill="FFFFFF"/>
            <w:vAlign w:val="center"/>
          </w:tcPr>
          <w:p w14:paraId="5E5CE304"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4.461</w:t>
            </w:r>
          </w:p>
        </w:tc>
        <w:tc>
          <w:tcPr>
            <w:tcW w:w="1459" w:type="dxa"/>
            <w:tcBorders>
              <w:top w:val="nil"/>
              <w:bottom w:val="nil"/>
            </w:tcBorders>
            <w:shd w:val="clear" w:color="auto" w:fill="FFFFFF"/>
            <w:vAlign w:val="center"/>
          </w:tcPr>
          <w:p w14:paraId="2C7DE918"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.209</w:t>
            </w:r>
          </w:p>
        </w:tc>
        <w:tc>
          <w:tcPr>
            <w:tcW w:w="1017" w:type="dxa"/>
            <w:tcBorders>
              <w:top w:val="nil"/>
              <w:bottom w:val="nil"/>
            </w:tcBorders>
            <w:shd w:val="clear" w:color="auto" w:fill="FFFFFF"/>
            <w:vAlign w:val="center"/>
          </w:tcPr>
          <w:p w14:paraId="756412FC"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8.344</w:t>
            </w:r>
          </w:p>
        </w:tc>
        <w:tc>
          <w:tcPr>
            <w:tcW w:w="1548" w:type="dxa"/>
            <w:tcBorders>
              <w:top w:val="nil"/>
              <w:bottom w:val="nil"/>
              <w:right w:val="single" w:sz="16" w:space="0" w:color="000000"/>
            </w:tcBorders>
            <w:shd w:val="clear" w:color="auto" w:fill="FFFFFF"/>
            <w:vAlign w:val="center"/>
          </w:tcPr>
          <w:p w14:paraId="1B394283"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7C1941C8"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293A2CE6"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37D92BD4"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HI</w:t>
            </w:r>
          </w:p>
        </w:tc>
        <w:tc>
          <w:tcPr>
            <w:tcW w:w="1322" w:type="dxa"/>
            <w:tcBorders>
              <w:top w:val="nil"/>
              <w:left w:val="single" w:sz="16" w:space="0" w:color="000000"/>
              <w:bottom w:val="nil"/>
            </w:tcBorders>
            <w:shd w:val="clear" w:color="auto" w:fill="FFFFFF"/>
            <w:vAlign w:val="center"/>
          </w:tcPr>
          <w:p w14:paraId="2173274E"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.008</w:t>
            </w:r>
          </w:p>
        </w:tc>
        <w:tc>
          <w:tcPr>
            <w:tcW w:w="1322" w:type="dxa"/>
            <w:tcBorders>
              <w:top w:val="nil"/>
              <w:bottom w:val="nil"/>
            </w:tcBorders>
            <w:shd w:val="clear" w:color="auto" w:fill="FFFFFF"/>
            <w:vAlign w:val="center"/>
          </w:tcPr>
          <w:p w14:paraId="59B79328"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.001</w:t>
            </w:r>
          </w:p>
        </w:tc>
        <w:tc>
          <w:tcPr>
            <w:tcW w:w="1459" w:type="dxa"/>
            <w:tcBorders>
              <w:top w:val="nil"/>
              <w:bottom w:val="nil"/>
            </w:tcBorders>
            <w:shd w:val="clear" w:color="auto" w:fill="FFFFFF"/>
            <w:vAlign w:val="center"/>
          </w:tcPr>
          <w:p w14:paraId="72954BBB"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.173</w:t>
            </w:r>
          </w:p>
        </w:tc>
        <w:tc>
          <w:tcPr>
            <w:tcW w:w="1017" w:type="dxa"/>
            <w:tcBorders>
              <w:top w:val="nil"/>
              <w:bottom w:val="nil"/>
            </w:tcBorders>
            <w:shd w:val="clear" w:color="auto" w:fill="FFFFFF"/>
            <w:vAlign w:val="center"/>
          </w:tcPr>
          <w:p w14:paraId="64873BD8"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6.645</w:t>
            </w:r>
          </w:p>
        </w:tc>
        <w:tc>
          <w:tcPr>
            <w:tcW w:w="1548" w:type="dxa"/>
            <w:tcBorders>
              <w:top w:val="nil"/>
              <w:bottom w:val="nil"/>
              <w:right w:val="single" w:sz="16" w:space="0" w:color="000000"/>
            </w:tcBorders>
            <w:shd w:val="clear" w:color="auto" w:fill="FFFFFF"/>
            <w:vAlign w:val="center"/>
          </w:tcPr>
          <w:p w14:paraId="330FB180"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019F6957"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6FFD7E07"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6AD8D3CB"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SLOT_Controlled</w:t>
            </w:r>
          </w:p>
        </w:tc>
        <w:tc>
          <w:tcPr>
            <w:tcW w:w="1322" w:type="dxa"/>
            <w:tcBorders>
              <w:top w:val="nil"/>
              <w:left w:val="single" w:sz="16" w:space="0" w:color="000000"/>
              <w:bottom w:val="nil"/>
            </w:tcBorders>
            <w:shd w:val="clear" w:color="auto" w:fill="FFFFFF"/>
            <w:vAlign w:val="center"/>
          </w:tcPr>
          <w:p w14:paraId="1B41F953"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19.939</w:t>
            </w:r>
          </w:p>
        </w:tc>
        <w:tc>
          <w:tcPr>
            <w:tcW w:w="1322" w:type="dxa"/>
            <w:tcBorders>
              <w:top w:val="nil"/>
              <w:bottom w:val="nil"/>
            </w:tcBorders>
            <w:shd w:val="clear" w:color="auto" w:fill="FFFFFF"/>
            <w:vAlign w:val="center"/>
          </w:tcPr>
          <w:p w14:paraId="4D06B241"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4.610</w:t>
            </w:r>
          </w:p>
        </w:tc>
        <w:tc>
          <w:tcPr>
            <w:tcW w:w="1459" w:type="dxa"/>
            <w:tcBorders>
              <w:top w:val="nil"/>
              <w:bottom w:val="nil"/>
            </w:tcBorders>
            <w:shd w:val="clear" w:color="auto" w:fill="FFFFFF"/>
            <w:vAlign w:val="center"/>
          </w:tcPr>
          <w:p w14:paraId="14F13DEF"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.116</w:t>
            </w:r>
          </w:p>
        </w:tc>
        <w:tc>
          <w:tcPr>
            <w:tcW w:w="1017" w:type="dxa"/>
            <w:tcBorders>
              <w:top w:val="nil"/>
              <w:bottom w:val="nil"/>
            </w:tcBorders>
            <w:shd w:val="clear" w:color="auto" w:fill="FFFFFF"/>
            <w:vAlign w:val="center"/>
          </w:tcPr>
          <w:p w14:paraId="05E1B6E5"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4.325</w:t>
            </w:r>
          </w:p>
        </w:tc>
        <w:tc>
          <w:tcPr>
            <w:tcW w:w="1548" w:type="dxa"/>
            <w:tcBorders>
              <w:top w:val="nil"/>
              <w:bottom w:val="nil"/>
              <w:right w:val="single" w:sz="16" w:space="0" w:color="000000"/>
            </w:tcBorders>
            <w:shd w:val="clear" w:color="auto" w:fill="FFFFFF"/>
            <w:vAlign w:val="center"/>
          </w:tcPr>
          <w:p w14:paraId="3F322417"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4D35F3E4"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5B98E00F"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12D874CC"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GATE_Constrained</w:t>
            </w:r>
          </w:p>
        </w:tc>
        <w:tc>
          <w:tcPr>
            <w:tcW w:w="1322" w:type="dxa"/>
            <w:tcBorders>
              <w:top w:val="nil"/>
              <w:left w:val="single" w:sz="16" w:space="0" w:color="000000"/>
              <w:bottom w:val="nil"/>
            </w:tcBorders>
            <w:shd w:val="clear" w:color="auto" w:fill="FFFFFF"/>
            <w:vAlign w:val="center"/>
          </w:tcPr>
          <w:p w14:paraId="150570C8"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24.966</w:t>
            </w:r>
          </w:p>
        </w:tc>
        <w:tc>
          <w:tcPr>
            <w:tcW w:w="1322" w:type="dxa"/>
            <w:tcBorders>
              <w:top w:val="nil"/>
              <w:bottom w:val="nil"/>
            </w:tcBorders>
            <w:shd w:val="clear" w:color="auto" w:fill="FFFFFF"/>
            <w:vAlign w:val="center"/>
          </w:tcPr>
          <w:p w14:paraId="0CC464C1"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5.042</w:t>
            </w:r>
          </w:p>
        </w:tc>
        <w:tc>
          <w:tcPr>
            <w:tcW w:w="1459" w:type="dxa"/>
            <w:tcBorders>
              <w:top w:val="nil"/>
              <w:bottom w:val="nil"/>
            </w:tcBorders>
            <w:shd w:val="clear" w:color="auto" w:fill="FFFFFF"/>
            <w:vAlign w:val="center"/>
          </w:tcPr>
          <w:p w14:paraId="6559E726"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.124</w:t>
            </w:r>
          </w:p>
        </w:tc>
        <w:tc>
          <w:tcPr>
            <w:tcW w:w="1017" w:type="dxa"/>
            <w:tcBorders>
              <w:top w:val="nil"/>
              <w:bottom w:val="nil"/>
            </w:tcBorders>
            <w:shd w:val="clear" w:color="auto" w:fill="FFFFFF"/>
            <w:vAlign w:val="center"/>
          </w:tcPr>
          <w:p w14:paraId="45058EFF"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4.952</w:t>
            </w:r>
          </w:p>
        </w:tc>
        <w:tc>
          <w:tcPr>
            <w:tcW w:w="1548" w:type="dxa"/>
            <w:tcBorders>
              <w:top w:val="nil"/>
              <w:bottom w:val="nil"/>
              <w:right w:val="single" w:sz="16" w:space="0" w:color="000000"/>
            </w:tcBorders>
            <w:shd w:val="clear" w:color="auto" w:fill="FFFFFF"/>
            <w:vAlign w:val="center"/>
          </w:tcPr>
          <w:p w14:paraId="014B9F96"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140E6A25"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29DA46BA"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35D804CB"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E_INCOME</w:t>
            </w:r>
          </w:p>
        </w:tc>
        <w:tc>
          <w:tcPr>
            <w:tcW w:w="1322" w:type="dxa"/>
            <w:tcBorders>
              <w:top w:val="nil"/>
              <w:left w:val="single" w:sz="16" w:space="0" w:color="000000"/>
              <w:bottom w:val="nil"/>
            </w:tcBorders>
            <w:shd w:val="clear" w:color="auto" w:fill="FFFFFF"/>
            <w:vAlign w:val="center"/>
          </w:tcPr>
          <w:p w14:paraId="3B3CB491"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.002</w:t>
            </w:r>
          </w:p>
        </w:tc>
        <w:tc>
          <w:tcPr>
            <w:tcW w:w="1322" w:type="dxa"/>
            <w:tcBorders>
              <w:top w:val="nil"/>
              <w:bottom w:val="nil"/>
            </w:tcBorders>
            <w:shd w:val="clear" w:color="auto" w:fill="FFFFFF"/>
            <w:vAlign w:val="center"/>
          </w:tcPr>
          <w:p w14:paraId="22E7E9D5"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c>
          <w:tcPr>
            <w:tcW w:w="1459" w:type="dxa"/>
            <w:tcBorders>
              <w:top w:val="nil"/>
              <w:bottom w:val="nil"/>
            </w:tcBorders>
            <w:shd w:val="clear" w:color="auto" w:fill="FFFFFF"/>
            <w:vAlign w:val="center"/>
          </w:tcPr>
          <w:p w14:paraId="36024AF9"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.100</w:t>
            </w:r>
          </w:p>
        </w:tc>
        <w:tc>
          <w:tcPr>
            <w:tcW w:w="1017" w:type="dxa"/>
            <w:tcBorders>
              <w:top w:val="nil"/>
              <w:bottom w:val="nil"/>
            </w:tcBorders>
            <w:shd w:val="clear" w:color="auto" w:fill="FFFFFF"/>
            <w:vAlign w:val="center"/>
          </w:tcPr>
          <w:p w14:paraId="11030DF3"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3.694</w:t>
            </w:r>
          </w:p>
        </w:tc>
        <w:tc>
          <w:tcPr>
            <w:tcW w:w="1548" w:type="dxa"/>
            <w:tcBorders>
              <w:top w:val="nil"/>
              <w:bottom w:val="nil"/>
              <w:right w:val="single" w:sz="16" w:space="0" w:color="000000"/>
            </w:tcBorders>
            <w:shd w:val="clear" w:color="auto" w:fill="FFFFFF"/>
            <w:vAlign w:val="center"/>
          </w:tcPr>
          <w:p w14:paraId="3D3ACE70"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3B1C0004"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080ABD8D"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1F166EDD"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PAX</w:t>
            </w:r>
          </w:p>
        </w:tc>
        <w:tc>
          <w:tcPr>
            <w:tcW w:w="1322" w:type="dxa"/>
            <w:tcBorders>
              <w:top w:val="nil"/>
              <w:left w:val="single" w:sz="16" w:space="0" w:color="000000"/>
              <w:bottom w:val="nil"/>
            </w:tcBorders>
            <w:shd w:val="clear" w:color="auto" w:fill="FFFFFF"/>
            <w:vAlign w:val="center"/>
          </w:tcPr>
          <w:p w14:paraId="3AA7E74E"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-.001</w:t>
            </w:r>
          </w:p>
        </w:tc>
        <w:tc>
          <w:tcPr>
            <w:tcW w:w="1322" w:type="dxa"/>
            <w:tcBorders>
              <w:top w:val="nil"/>
              <w:bottom w:val="nil"/>
            </w:tcBorders>
            <w:shd w:val="clear" w:color="auto" w:fill="FFFFFF"/>
            <w:vAlign w:val="center"/>
          </w:tcPr>
          <w:p w14:paraId="56617F10"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c>
          <w:tcPr>
            <w:tcW w:w="1459" w:type="dxa"/>
            <w:tcBorders>
              <w:top w:val="nil"/>
              <w:bottom w:val="nil"/>
            </w:tcBorders>
            <w:shd w:val="clear" w:color="auto" w:fill="FFFFFF"/>
            <w:vAlign w:val="center"/>
          </w:tcPr>
          <w:p w14:paraId="75547FF2"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-.156</w:t>
            </w:r>
          </w:p>
        </w:tc>
        <w:tc>
          <w:tcPr>
            <w:tcW w:w="1017" w:type="dxa"/>
            <w:tcBorders>
              <w:top w:val="nil"/>
              <w:bottom w:val="nil"/>
            </w:tcBorders>
            <w:shd w:val="clear" w:color="auto" w:fill="FFFFFF"/>
            <w:vAlign w:val="center"/>
          </w:tcPr>
          <w:p w14:paraId="45BD5FC6"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-5.620</w:t>
            </w:r>
          </w:p>
        </w:tc>
        <w:tc>
          <w:tcPr>
            <w:tcW w:w="1548" w:type="dxa"/>
            <w:tcBorders>
              <w:top w:val="nil"/>
              <w:bottom w:val="nil"/>
              <w:right w:val="single" w:sz="16" w:space="0" w:color="000000"/>
            </w:tcBorders>
            <w:shd w:val="clear" w:color="auto" w:fill="FFFFFF"/>
            <w:vAlign w:val="center"/>
          </w:tcPr>
          <w:p w14:paraId="0D100853"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4879E124"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3C396535"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00EC6E3C"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S_POP</w:t>
            </w:r>
          </w:p>
        </w:tc>
        <w:tc>
          <w:tcPr>
            <w:tcW w:w="1322" w:type="dxa"/>
            <w:tcBorders>
              <w:top w:val="nil"/>
              <w:left w:val="single" w:sz="16" w:space="0" w:color="000000"/>
              <w:bottom w:val="nil"/>
            </w:tcBorders>
            <w:shd w:val="clear" w:color="auto" w:fill="FFFFFF"/>
            <w:vAlign w:val="center"/>
          </w:tcPr>
          <w:p w14:paraId="094DAE52"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2.917E-6</w:t>
            </w:r>
          </w:p>
        </w:tc>
        <w:tc>
          <w:tcPr>
            <w:tcW w:w="1322" w:type="dxa"/>
            <w:tcBorders>
              <w:top w:val="nil"/>
              <w:bottom w:val="nil"/>
            </w:tcBorders>
            <w:shd w:val="clear" w:color="auto" w:fill="FFFFFF"/>
            <w:vAlign w:val="center"/>
          </w:tcPr>
          <w:p w14:paraId="04252DF3"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c>
          <w:tcPr>
            <w:tcW w:w="1459" w:type="dxa"/>
            <w:tcBorders>
              <w:top w:val="nil"/>
              <w:bottom w:val="nil"/>
            </w:tcBorders>
            <w:shd w:val="clear" w:color="auto" w:fill="FFFFFF"/>
            <w:vAlign w:val="center"/>
          </w:tcPr>
          <w:p w14:paraId="21607E10"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.114</w:t>
            </w:r>
          </w:p>
        </w:tc>
        <w:tc>
          <w:tcPr>
            <w:tcW w:w="1017" w:type="dxa"/>
            <w:tcBorders>
              <w:top w:val="nil"/>
              <w:bottom w:val="nil"/>
            </w:tcBorders>
            <w:shd w:val="clear" w:color="auto" w:fill="FFFFFF"/>
            <w:vAlign w:val="center"/>
          </w:tcPr>
          <w:p w14:paraId="0DD0DF2E"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3.700</w:t>
            </w:r>
          </w:p>
        </w:tc>
        <w:tc>
          <w:tcPr>
            <w:tcW w:w="1548" w:type="dxa"/>
            <w:tcBorders>
              <w:top w:val="nil"/>
              <w:bottom w:val="nil"/>
              <w:right w:val="single" w:sz="16" w:space="0" w:color="000000"/>
            </w:tcBorders>
            <w:shd w:val="clear" w:color="auto" w:fill="FFFFFF"/>
            <w:vAlign w:val="center"/>
          </w:tcPr>
          <w:p w14:paraId="210E9BC0"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47EF8438"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06BEEFBF"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66001D18"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E_POP</w:t>
            </w:r>
          </w:p>
        </w:tc>
        <w:tc>
          <w:tcPr>
            <w:tcW w:w="1322" w:type="dxa"/>
            <w:tcBorders>
              <w:top w:val="nil"/>
              <w:left w:val="single" w:sz="16" w:space="0" w:color="000000"/>
              <w:bottom w:val="nil"/>
            </w:tcBorders>
            <w:shd w:val="clear" w:color="auto" w:fill="FFFFFF"/>
            <w:vAlign w:val="center"/>
          </w:tcPr>
          <w:p w14:paraId="2D691017"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4.228E-6</w:t>
            </w:r>
          </w:p>
        </w:tc>
        <w:tc>
          <w:tcPr>
            <w:tcW w:w="1322" w:type="dxa"/>
            <w:tcBorders>
              <w:top w:val="nil"/>
              <w:bottom w:val="nil"/>
            </w:tcBorders>
            <w:shd w:val="clear" w:color="auto" w:fill="FFFFFF"/>
            <w:vAlign w:val="center"/>
          </w:tcPr>
          <w:p w14:paraId="329B0B30"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c>
          <w:tcPr>
            <w:tcW w:w="1459" w:type="dxa"/>
            <w:tcBorders>
              <w:top w:val="nil"/>
              <w:bottom w:val="nil"/>
            </w:tcBorders>
            <w:shd w:val="clear" w:color="auto" w:fill="FFFFFF"/>
            <w:vAlign w:val="center"/>
          </w:tcPr>
          <w:p w14:paraId="0108F932"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.152</w:t>
            </w:r>
          </w:p>
        </w:tc>
        <w:tc>
          <w:tcPr>
            <w:tcW w:w="1017" w:type="dxa"/>
            <w:tcBorders>
              <w:top w:val="nil"/>
              <w:bottom w:val="nil"/>
            </w:tcBorders>
            <w:shd w:val="clear" w:color="auto" w:fill="FFFFFF"/>
            <w:vAlign w:val="center"/>
          </w:tcPr>
          <w:p w14:paraId="504CB4F3"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4.670</w:t>
            </w:r>
          </w:p>
        </w:tc>
        <w:tc>
          <w:tcPr>
            <w:tcW w:w="1548" w:type="dxa"/>
            <w:tcBorders>
              <w:top w:val="nil"/>
              <w:bottom w:val="nil"/>
              <w:right w:val="single" w:sz="16" w:space="0" w:color="000000"/>
            </w:tcBorders>
            <w:shd w:val="clear" w:color="auto" w:fill="FFFFFF"/>
            <w:vAlign w:val="center"/>
          </w:tcPr>
          <w:p w14:paraId="29C6BA8D"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0A78EF38" w14:textId="77777777" w:rsidTr="00ED1CCF">
        <w:trPr>
          <w:cantSplit/>
          <w:trHeight w:val="32"/>
        </w:trPr>
        <w:tc>
          <w:tcPr>
            <w:tcW w:w="729" w:type="dxa"/>
            <w:vMerge/>
            <w:tcBorders>
              <w:top w:val="nil"/>
              <w:left w:val="single" w:sz="16" w:space="0" w:color="000000"/>
              <w:bottom w:val="single" w:sz="16" w:space="0" w:color="000000"/>
              <w:right w:val="nil"/>
            </w:tcBorders>
            <w:shd w:val="clear" w:color="auto" w:fill="FFFFFF"/>
          </w:tcPr>
          <w:p w14:paraId="4AB03FBF"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single" w:sz="16" w:space="0" w:color="000000"/>
              <w:right w:val="single" w:sz="16" w:space="0" w:color="000000"/>
            </w:tcBorders>
            <w:shd w:val="clear" w:color="auto" w:fill="FFFFFF"/>
          </w:tcPr>
          <w:p w14:paraId="668A4F56"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S_INCOME</w:t>
            </w:r>
          </w:p>
        </w:tc>
        <w:tc>
          <w:tcPr>
            <w:tcW w:w="1322" w:type="dxa"/>
            <w:tcBorders>
              <w:top w:val="nil"/>
              <w:left w:val="single" w:sz="16" w:space="0" w:color="000000"/>
              <w:bottom w:val="single" w:sz="16" w:space="0" w:color="000000"/>
            </w:tcBorders>
            <w:shd w:val="clear" w:color="auto" w:fill="FFFFFF"/>
            <w:vAlign w:val="center"/>
          </w:tcPr>
          <w:p w14:paraId="631284FC"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.002</w:t>
            </w:r>
          </w:p>
        </w:tc>
        <w:tc>
          <w:tcPr>
            <w:tcW w:w="1322" w:type="dxa"/>
            <w:tcBorders>
              <w:top w:val="nil"/>
              <w:bottom w:val="single" w:sz="16" w:space="0" w:color="000000"/>
            </w:tcBorders>
            <w:shd w:val="clear" w:color="auto" w:fill="FFFFFF"/>
            <w:vAlign w:val="center"/>
          </w:tcPr>
          <w:p w14:paraId="5884A338"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.001</w:t>
            </w:r>
          </w:p>
        </w:tc>
        <w:tc>
          <w:tcPr>
            <w:tcW w:w="1459" w:type="dxa"/>
            <w:tcBorders>
              <w:top w:val="nil"/>
              <w:bottom w:val="single" w:sz="16" w:space="0" w:color="000000"/>
            </w:tcBorders>
            <w:shd w:val="clear" w:color="auto" w:fill="FFFFFF"/>
            <w:vAlign w:val="center"/>
          </w:tcPr>
          <w:p w14:paraId="737675DB"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.088</w:t>
            </w:r>
          </w:p>
        </w:tc>
        <w:tc>
          <w:tcPr>
            <w:tcW w:w="1017" w:type="dxa"/>
            <w:tcBorders>
              <w:top w:val="nil"/>
              <w:bottom w:val="single" w:sz="16" w:space="0" w:color="000000"/>
            </w:tcBorders>
            <w:shd w:val="clear" w:color="auto" w:fill="FFFFFF"/>
            <w:vAlign w:val="center"/>
          </w:tcPr>
          <w:p w14:paraId="22943C96"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2.985</w:t>
            </w:r>
          </w:p>
        </w:tc>
        <w:tc>
          <w:tcPr>
            <w:tcW w:w="1548" w:type="dxa"/>
            <w:tcBorders>
              <w:top w:val="nil"/>
              <w:bottom w:val="single" w:sz="16" w:space="0" w:color="000000"/>
              <w:right w:val="single" w:sz="16" w:space="0" w:color="000000"/>
            </w:tcBorders>
            <w:shd w:val="clear" w:color="auto" w:fill="FFFFFF"/>
            <w:vAlign w:val="center"/>
          </w:tcPr>
          <w:p w14:paraId="2BE4FADE"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.003</w:t>
            </w:r>
          </w:p>
        </w:tc>
      </w:tr>
    </w:tbl>
    <w:p w14:paraId="5C7DDF47" w14:textId="77777777" w:rsidR="00D86522" w:rsidRDefault="00D86522" w:rsidP="00D86522">
      <w:pPr>
        <w:autoSpaceDE w:val="0"/>
        <w:autoSpaceDN w:val="0"/>
        <w:adjustRightInd w:val="0"/>
        <w:spacing w:after="0" w:line="360" w:lineRule="auto"/>
        <w:jc w:val="both"/>
        <w:rPr>
          <w:rFonts w:ascii="Times New Roman" w:eastAsiaTheme="minorEastAsia" w:hAnsi="Times New Roman" w:cs="Times New Roman"/>
          <w:sz w:val="24"/>
          <w:szCs w:val="24"/>
          <w:lang w:eastAsia="zh-CN"/>
        </w:rPr>
      </w:pPr>
    </w:p>
    <w:p w14:paraId="63EB9FE0" w14:textId="77777777" w:rsidR="00E478D5" w:rsidRDefault="00C65B80" w:rsidP="00D86522">
      <w:pPr>
        <w:autoSpaceDE w:val="0"/>
        <w:autoSpaceDN w:val="0"/>
        <w:adjustRightInd w:val="0"/>
        <w:spacing w:after="0" w:line="360" w:lineRule="auto"/>
        <w:jc w:val="both"/>
        <w:rPr>
          <w:noProof/>
        </w:rPr>
      </w:pPr>
      <w:r w:rsidRPr="00F10493">
        <w:rPr>
          <w:noProof/>
        </w:rPr>
        <w:t>The important thing to notice from the above table is that not all the predictors are selected and some of the predictors values are also very small which can be further neglected</w:t>
      </w:r>
      <w:r w:rsidR="00D95920" w:rsidRPr="00F10493">
        <w:rPr>
          <w:noProof/>
        </w:rPr>
        <w:t>.</w:t>
      </w:r>
      <w:r w:rsidR="00F10493" w:rsidRPr="00F10493">
        <w:rPr>
          <w:noProof/>
        </w:rPr>
        <w:t xml:space="preserve"> Here we can notice that some of the coefficients of our predictors are negative</w:t>
      </w:r>
      <w:r w:rsidR="00F10493">
        <w:rPr>
          <w:noProof/>
        </w:rPr>
        <w:t xml:space="preserve"> which implies that increase in the predictor will decrease in the response </w:t>
      </w:r>
      <w:r w:rsidR="0044270C">
        <w:rPr>
          <w:noProof/>
        </w:rPr>
        <w:t>variables. We will discuss more on these value in our regression equation.</w:t>
      </w:r>
    </w:p>
    <w:p w14:paraId="61614298" w14:textId="77777777" w:rsidR="00B45CC9" w:rsidRDefault="00B45CC9" w:rsidP="00EF062E">
      <w:pPr>
        <w:autoSpaceDE w:val="0"/>
        <w:autoSpaceDN w:val="0"/>
        <w:adjustRightInd w:val="0"/>
        <w:spacing w:after="0" w:line="360" w:lineRule="auto"/>
        <w:jc w:val="both"/>
        <w:rPr>
          <w:noProof/>
        </w:rPr>
      </w:pPr>
    </w:p>
    <w:p w14:paraId="6B44A279" w14:textId="77777777" w:rsidR="00B45CC9" w:rsidRDefault="00B45CC9" w:rsidP="00EF062E">
      <w:pPr>
        <w:autoSpaceDE w:val="0"/>
        <w:autoSpaceDN w:val="0"/>
        <w:adjustRightInd w:val="0"/>
        <w:spacing w:after="0" w:line="360" w:lineRule="auto"/>
        <w:jc w:val="both"/>
        <w:rPr>
          <w:noProof/>
        </w:rPr>
      </w:pPr>
      <w:r>
        <w:rPr>
          <w:noProof/>
        </w:rPr>
        <w:t xml:space="preserve">The other thing to consider is the sign for the t test coeffiecients, </w:t>
      </w:r>
      <w:r w:rsidRPr="00B45CC9">
        <w:rPr>
          <w:noProof/>
        </w:rPr>
        <w:t xml:space="preserve"> t-statistic, indicates whether or not an independent variable is correlated to the dependent variable; that is, it tells you whether or not the independent variable helps to explain the dependent variable and, therefore, whether or </w:t>
      </w:r>
      <w:r>
        <w:rPr>
          <w:noProof/>
        </w:rPr>
        <w:t>we</w:t>
      </w:r>
      <w:r w:rsidRPr="00B45CC9">
        <w:rPr>
          <w:noProof/>
        </w:rPr>
        <w:t xml:space="preserve"> should leave the independent variable in the model</w:t>
      </w:r>
      <w:r>
        <w:rPr>
          <w:noProof/>
        </w:rPr>
        <w:t>, in our case the sign of t-statistics is of same sign as of the other coeffiecients which makes sense.</w:t>
      </w:r>
    </w:p>
    <w:p w14:paraId="4319F351" w14:textId="77777777" w:rsidR="00D86522" w:rsidRDefault="00B45CC9" w:rsidP="00D86522">
      <w:pPr>
        <w:autoSpaceDE w:val="0"/>
        <w:autoSpaceDN w:val="0"/>
        <w:adjustRightInd w:val="0"/>
        <w:spacing w:after="0" w:line="360" w:lineRule="auto"/>
        <w:jc w:val="both"/>
        <w:rPr>
          <w:noProof/>
        </w:rPr>
      </w:pPr>
      <w:r>
        <w:rPr>
          <w:noProof/>
        </w:rPr>
        <w:lastRenderedPageBreak/>
        <w:t xml:space="preserve">One more important factor to notice is that all the values of sig. if less than 0.001 which makes which means our model is significant and it make sense </w:t>
      </w:r>
      <w:r w:rsidR="00ED1CCF">
        <w:rPr>
          <w:noProof/>
        </w:rPr>
        <w:t>to the data.</w:t>
      </w:r>
      <w:r w:rsidR="00D86522">
        <w:rPr>
          <w:noProof/>
        </w:rPr>
        <w:t xml:space="preserve"> Below is the anova test results.</w:t>
      </w:r>
    </w:p>
    <w:p w14:paraId="559851E7" w14:textId="77777777" w:rsidR="00D86522" w:rsidRDefault="00D86522" w:rsidP="00D86522">
      <w:pPr>
        <w:autoSpaceDE w:val="0"/>
        <w:autoSpaceDN w:val="0"/>
        <w:adjustRightInd w:val="0"/>
        <w:spacing w:after="0" w:line="360" w:lineRule="auto"/>
        <w:jc w:val="both"/>
        <w:rPr>
          <w:noProof/>
        </w:rPr>
      </w:pPr>
      <w:r>
        <w:rPr>
          <w:noProof/>
        </w:rPr>
        <w:drawing>
          <wp:inline distT="0" distB="0" distL="0" distR="0" wp14:anchorId="4EC4EA2B" wp14:editId="735840B8">
            <wp:extent cx="6962775" cy="4267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1943" cy="4278947"/>
                    </a:xfrm>
                    <a:prstGeom prst="rect">
                      <a:avLst/>
                    </a:prstGeom>
                    <a:noFill/>
                    <a:ln>
                      <a:noFill/>
                    </a:ln>
                  </pic:spPr>
                </pic:pic>
              </a:graphicData>
            </a:graphic>
          </wp:inline>
        </w:drawing>
      </w:r>
    </w:p>
    <w:p w14:paraId="4F8ADED6" w14:textId="77777777" w:rsidR="004C484D" w:rsidRDefault="004C484D" w:rsidP="004C484D">
      <w:pPr>
        <w:pStyle w:val="HTMLPreformatted"/>
        <w:jc w:val="both"/>
        <w:rPr>
          <w:rFonts w:asciiTheme="minorHAnsi" w:eastAsiaTheme="minorHAnsi" w:hAnsiTheme="minorHAnsi" w:cstheme="minorBidi"/>
          <w:noProof/>
          <w:sz w:val="22"/>
          <w:szCs w:val="22"/>
          <w:lang w:eastAsia="en-US"/>
        </w:rPr>
      </w:pPr>
    </w:p>
    <w:p w14:paraId="1D93A25E" w14:textId="77777777" w:rsidR="00BB3726" w:rsidRDefault="00A60FB4" w:rsidP="003D0A85">
      <w:pPr>
        <w:autoSpaceDE w:val="0"/>
        <w:autoSpaceDN w:val="0"/>
        <w:adjustRightInd w:val="0"/>
        <w:spacing w:after="0" w:line="360" w:lineRule="auto"/>
        <w:jc w:val="both"/>
        <w:rPr>
          <w:noProof/>
        </w:rPr>
      </w:pPr>
      <w:r w:rsidRPr="004C484D">
        <w:rPr>
          <w:noProof/>
        </w:rPr>
        <w:t xml:space="preserve">From the above </w:t>
      </w:r>
      <w:r w:rsidR="004C484D" w:rsidRPr="004C484D">
        <w:rPr>
          <w:noProof/>
        </w:rPr>
        <w:t>annova test we can see the F-statistics which is also a measure of fit, The "F" column provides a statistic for testing the hypothesis that it is not equal to zero. Here from the above we can see that in our 11th model the F statistics is equal to 142.110 which is less the 0.001, providing strong evidence against the null hypothesis.</w:t>
      </w:r>
    </w:p>
    <w:p w14:paraId="43C8B5D5" w14:textId="77777777" w:rsidR="0085270E" w:rsidRPr="0085270E" w:rsidRDefault="0085270E" w:rsidP="0085270E">
      <w:pPr>
        <w:pStyle w:val="HTMLPreformatted"/>
        <w:jc w:val="both"/>
        <w:rPr>
          <w:rFonts w:asciiTheme="minorHAnsi" w:eastAsiaTheme="minorHAnsi" w:hAnsiTheme="minorHAnsi" w:cstheme="minorBidi"/>
          <w:noProof/>
          <w:sz w:val="22"/>
          <w:szCs w:val="22"/>
          <w:lang w:eastAsia="en-US"/>
        </w:rPr>
      </w:pPr>
    </w:p>
    <w:p w14:paraId="05F48360" w14:textId="77777777" w:rsidR="00D06567" w:rsidRPr="00EF062E" w:rsidRDefault="00D06567" w:rsidP="00D06567">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e) Write and explain the regression equation</w:t>
      </w:r>
    </w:p>
    <w:p w14:paraId="1060A8EF" w14:textId="77777777" w:rsidR="008D7B07" w:rsidRPr="00986506" w:rsidRDefault="008D229A" w:rsidP="00986506">
      <w:pPr>
        <w:autoSpaceDE w:val="0"/>
        <w:autoSpaceDN w:val="0"/>
        <w:adjustRightInd w:val="0"/>
        <w:spacing w:after="0" w:line="360" w:lineRule="auto"/>
        <w:jc w:val="both"/>
        <w:rPr>
          <w:noProof/>
        </w:rPr>
      </w:pPr>
      <w:r w:rsidRPr="00986506">
        <w:rPr>
          <w:noProof/>
        </w:rPr>
        <w:t>In the Airline Data set FARE</w:t>
      </w:r>
      <w:r w:rsidR="00452F0B" w:rsidRPr="00986506">
        <w:rPr>
          <w:noProof/>
        </w:rPr>
        <w:t xml:space="preserve"> for the new route </w:t>
      </w:r>
    </w:p>
    <w:p w14:paraId="673D8EFF" w14:textId="77777777" w:rsidR="008D7B07" w:rsidRPr="00986506" w:rsidRDefault="00E41AEE" w:rsidP="00986506">
      <w:pPr>
        <w:autoSpaceDE w:val="0"/>
        <w:autoSpaceDN w:val="0"/>
        <w:adjustRightInd w:val="0"/>
        <w:spacing w:after="0" w:line="360" w:lineRule="auto"/>
        <w:jc w:val="both"/>
        <w:rPr>
          <w:noProof/>
        </w:rPr>
      </w:pPr>
      <w:r w:rsidRPr="00986506">
        <w:rPr>
          <w:noProof/>
        </w:rPr>
        <w:t>= (</w:t>
      </w:r>
      <w:r w:rsidR="00452F0B" w:rsidRPr="00986506">
        <w:rPr>
          <w:noProof/>
        </w:rPr>
        <w:t>.075) * Distance + (-36.971) * SW_Yes + (</w:t>
      </w:r>
      <w:r w:rsidR="008D7B07" w:rsidRPr="00986506">
        <w:rPr>
          <w:noProof/>
        </w:rPr>
        <w:t>37.224) *</w:t>
      </w:r>
      <w:r w:rsidR="00452F0B" w:rsidRPr="00986506">
        <w:rPr>
          <w:noProof/>
        </w:rPr>
        <w:t xml:space="preserve"> VACATION_No _+ (19.939) * SLOT_Controlled + (</w:t>
      </w:r>
      <w:r w:rsidR="008D7B07" w:rsidRPr="00986506">
        <w:rPr>
          <w:noProof/>
        </w:rPr>
        <w:t>24.966</w:t>
      </w:r>
      <w:r w:rsidR="00452F0B" w:rsidRPr="00986506">
        <w:rPr>
          <w:noProof/>
        </w:rPr>
        <w:t xml:space="preserve">) * </w:t>
      </w:r>
      <w:r w:rsidR="008D7B07" w:rsidRPr="00986506">
        <w:rPr>
          <w:noProof/>
        </w:rPr>
        <w:t xml:space="preserve">GATE_Constrained. </w:t>
      </w:r>
      <w:r w:rsidRPr="00986506">
        <w:rPr>
          <w:noProof/>
        </w:rPr>
        <w:t>- 88.499</w:t>
      </w:r>
    </w:p>
    <w:p w14:paraId="3FA3B2FD" w14:textId="77777777" w:rsidR="001E5E57" w:rsidRPr="00986506" w:rsidRDefault="001E5E57" w:rsidP="00986506">
      <w:pPr>
        <w:autoSpaceDE w:val="0"/>
        <w:autoSpaceDN w:val="0"/>
        <w:adjustRightInd w:val="0"/>
        <w:spacing w:after="0" w:line="360" w:lineRule="auto"/>
        <w:jc w:val="both"/>
        <w:rPr>
          <w:noProof/>
        </w:rPr>
      </w:pPr>
    </w:p>
    <w:p w14:paraId="06167266" w14:textId="77777777" w:rsidR="00E41AEE" w:rsidRPr="00986506" w:rsidRDefault="00E41AEE" w:rsidP="00D06567">
      <w:pPr>
        <w:autoSpaceDE w:val="0"/>
        <w:autoSpaceDN w:val="0"/>
        <w:adjustRightInd w:val="0"/>
        <w:spacing w:after="0" w:line="360" w:lineRule="auto"/>
        <w:jc w:val="both"/>
        <w:rPr>
          <w:noProof/>
        </w:rPr>
      </w:pPr>
      <w:r w:rsidRPr="00986506">
        <w:rPr>
          <w:noProof/>
        </w:rPr>
        <w:t>From the above equation, we can see tha</w:t>
      </w:r>
      <w:r w:rsidR="001E5E57" w:rsidRPr="00986506">
        <w:rPr>
          <w:noProof/>
        </w:rPr>
        <w:t xml:space="preserve">t Southwest Airlines provided will lower the fare for the new route and non-vacation destination route and busy airports can increase the price for the fares for new </w:t>
      </w:r>
      <w:r w:rsidR="001E5E57" w:rsidRPr="00986506">
        <w:rPr>
          <w:noProof/>
        </w:rPr>
        <w:lastRenderedPageBreak/>
        <w:t>route.</w:t>
      </w:r>
      <w:r w:rsidR="003D0A85" w:rsidRPr="00986506">
        <w:rPr>
          <w:noProof/>
        </w:rPr>
        <w:t xml:space="preserve"> The other predictors have very list effect on the equation therefore, they are been removed eliminated from the equation as they have list effects.</w:t>
      </w:r>
    </w:p>
    <w:p w14:paraId="262F6868" w14:textId="77777777" w:rsidR="001E5E57" w:rsidRPr="008D7B07" w:rsidRDefault="001E5E57" w:rsidP="00D06567">
      <w:pPr>
        <w:autoSpaceDE w:val="0"/>
        <w:autoSpaceDN w:val="0"/>
        <w:adjustRightInd w:val="0"/>
        <w:spacing w:after="0" w:line="360" w:lineRule="auto"/>
        <w:jc w:val="both"/>
        <w:rPr>
          <w:rFonts w:ascii="Times New Roman" w:eastAsiaTheme="minorEastAsia" w:hAnsi="Times New Roman" w:cs="Times New Roman"/>
          <w:lang w:eastAsia="zh-CN"/>
        </w:rPr>
      </w:pPr>
    </w:p>
    <w:p w14:paraId="03C51DD9" w14:textId="77777777" w:rsidR="00D06567" w:rsidRPr="00EF062E" w:rsidRDefault="00D06567" w:rsidP="00D06567">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f) Using the test subset, compute the predictive accuracy metrics (MAE, max, min errors,</w:t>
      </w:r>
    </w:p>
    <w:p w14:paraId="3C16CCEC" w14:textId="77777777" w:rsidR="00D06567" w:rsidRDefault="00D06567" w:rsidP="00D06567">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std dev of the predictive error)</w:t>
      </w:r>
    </w:p>
    <w:p w14:paraId="51C05153" w14:textId="77777777" w:rsidR="00D06567" w:rsidRPr="00EF062E" w:rsidRDefault="00D06567" w:rsidP="00D06567">
      <w:pPr>
        <w:autoSpaceDE w:val="0"/>
        <w:autoSpaceDN w:val="0"/>
        <w:adjustRightInd w:val="0"/>
        <w:spacing w:after="0" w:line="360" w:lineRule="auto"/>
        <w:jc w:val="both"/>
        <w:rPr>
          <w:rFonts w:ascii="Times New Roman" w:eastAsiaTheme="minorEastAsia" w:hAnsi="Times New Roman" w:cs="Times New Roman"/>
          <w:b/>
          <w:lang w:eastAsia="zh-CN"/>
        </w:rPr>
      </w:pPr>
      <w:r>
        <w:rPr>
          <w:noProof/>
        </w:rPr>
        <w:drawing>
          <wp:inline distT="0" distB="0" distL="0" distR="0" wp14:anchorId="1BB7CF87" wp14:editId="75A12B1B">
            <wp:extent cx="4695825" cy="5114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825" cy="5114925"/>
                    </a:xfrm>
                    <a:prstGeom prst="rect">
                      <a:avLst/>
                    </a:prstGeom>
                  </pic:spPr>
                </pic:pic>
              </a:graphicData>
            </a:graphic>
          </wp:inline>
        </w:drawing>
      </w:r>
    </w:p>
    <w:p w14:paraId="59FCC3F4" w14:textId="77777777" w:rsidR="0039069C" w:rsidRDefault="000007AF" w:rsidP="00D06567">
      <w:pPr>
        <w:spacing w:line="360" w:lineRule="auto"/>
        <w:jc w:val="both"/>
        <w:rPr>
          <w:rFonts w:ascii="Times New Roman" w:eastAsiaTheme="minorEastAsia" w:hAnsi="Times New Roman" w:cs="Times New Roman"/>
          <w:b/>
          <w:lang w:eastAsia="zh-CN"/>
        </w:rPr>
      </w:pPr>
      <w:r w:rsidRPr="000007AF">
        <w:rPr>
          <w:noProof/>
        </w:rPr>
        <w:t xml:space="preserve">The above the predictive accuracy metrics, </w:t>
      </w:r>
      <w:r w:rsidR="0039069C">
        <w:rPr>
          <w:noProof/>
        </w:rPr>
        <w:t>which is performed using the analysis node.</w:t>
      </w:r>
      <w:r w:rsidR="0039069C" w:rsidRPr="00EF062E">
        <w:rPr>
          <w:rFonts w:ascii="Times New Roman" w:eastAsiaTheme="minorEastAsia" w:hAnsi="Times New Roman" w:cs="Times New Roman"/>
          <w:b/>
          <w:lang w:eastAsia="zh-CN"/>
        </w:rPr>
        <w:t xml:space="preserve"> </w:t>
      </w:r>
    </w:p>
    <w:p w14:paraId="50F64992" w14:textId="77777777" w:rsidR="00D06567" w:rsidRDefault="00D06567" w:rsidP="00D06567">
      <w:pPr>
        <w:spacing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g) What is the typical predictive error that you can expect with this model?</w:t>
      </w:r>
    </w:p>
    <w:p w14:paraId="13714F64" w14:textId="77777777" w:rsidR="0039069C" w:rsidRPr="000007AF" w:rsidRDefault="0039069C" w:rsidP="0039069C">
      <w:pPr>
        <w:spacing w:line="360" w:lineRule="auto"/>
        <w:jc w:val="both"/>
        <w:rPr>
          <w:noProof/>
        </w:rPr>
      </w:pPr>
      <w:r>
        <w:rPr>
          <w:noProof/>
        </w:rPr>
        <w:t>The typical predictive error for model estimated to be 29/</w:t>
      </w:r>
      <w:r w:rsidR="003A7CB9">
        <w:rPr>
          <w:noProof/>
        </w:rPr>
        <w:t>144.6</w:t>
      </w:r>
      <w:r>
        <w:rPr>
          <w:noProof/>
        </w:rPr>
        <w:t xml:space="preserve"> which is estimated to be </w:t>
      </w:r>
      <w:r w:rsidR="003A7CB9">
        <w:rPr>
          <w:noProof/>
        </w:rPr>
        <w:t>20</w:t>
      </w:r>
      <w:r>
        <w:rPr>
          <w:noProof/>
        </w:rPr>
        <w:t>%.</w:t>
      </w:r>
    </w:p>
    <w:p w14:paraId="7CFF71A3" w14:textId="77777777" w:rsidR="00D06567" w:rsidRDefault="00840CD4" w:rsidP="00D06567">
      <w:pPr>
        <w:spacing w:line="360" w:lineRule="auto"/>
        <w:jc w:val="both"/>
        <w:rPr>
          <w:rFonts w:ascii="Times New Roman" w:eastAsiaTheme="minorEastAsia" w:hAnsi="Times New Roman" w:cs="Times New Roman"/>
          <w:b/>
          <w:lang w:eastAsia="zh-CN"/>
        </w:rPr>
      </w:pPr>
      <w:r w:rsidRPr="00840CD4">
        <w:rPr>
          <w:rFonts w:ascii="Times New Roman" w:eastAsiaTheme="minorEastAsia" w:hAnsi="Times New Roman" w:cs="Times New Roman"/>
          <w:b/>
          <w:noProof/>
          <w:lang w:eastAsia="zh-CN"/>
        </w:rPr>
        <w:lastRenderedPageBreak/>
        <w:drawing>
          <wp:inline distT="0" distB="0" distL="0" distR="0" wp14:anchorId="42FFAC6F" wp14:editId="65870174">
            <wp:extent cx="5324475" cy="3209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4475" cy="3209925"/>
                    </a:xfrm>
                    <a:prstGeom prst="rect">
                      <a:avLst/>
                    </a:prstGeom>
                  </pic:spPr>
                </pic:pic>
              </a:graphicData>
            </a:graphic>
          </wp:inline>
        </w:drawing>
      </w:r>
    </w:p>
    <w:p w14:paraId="6EB770E6" w14:textId="77777777" w:rsidR="00753D6F" w:rsidRPr="00753D6F" w:rsidRDefault="00753D6F" w:rsidP="00753D6F">
      <w:pPr>
        <w:autoSpaceDE w:val="0"/>
        <w:autoSpaceDN w:val="0"/>
        <w:adjustRightInd w:val="0"/>
        <w:spacing w:after="0" w:line="360" w:lineRule="auto"/>
        <w:jc w:val="both"/>
        <w:rPr>
          <w:noProof/>
        </w:rPr>
      </w:pPr>
      <w:r w:rsidRPr="00753D6F">
        <w:rPr>
          <w:noProof/>
        </w:rPr>
        <w:t>The model residuals appear slightly skewed and not normal. We cannot assume the error values are normally distributed, so model predictive performance may decrease.</w:t>
      </w:r>
    </w:p>
    <w:p w14:paraId="0E731CF8" w14:textId="77777777" w:rsidR="00753D6F" w:rsidRDefault="00753D6F" w:rsidP="00D06567">
      <w:pPr>
        <w:spacing w:line="360" w:lineRule="auto"/>
        <w:jc w:val="both"/>
        <w:rPr>
          <w:rFonts w:ascii="Times New Roman" w:eastAsiaTheme="minorEastAsia" w:hAnsi="Times New Roman" w:cs="Times New Roman"/>
          <w:b/>
          <w:lang w:eastAsia="zh-CN"/>
        </w:rPr>
      </w:pPr>
    </w:p>
    <w:p w14:paraId="712B21D8" w14:textId="77777777" w:rsidR="00D06567" w:rsidRDefault="00C06254" w:rsidP="00D06567">
      <w:pPr>
        <w:spacing w:line="360" w:lineRule="auto"/>
        <w:jc w:val="both"/>
        <w:rPr>
          <w:rFonts w:ascii="Times New Roman" w:eastAsiaTheme="minorEastAsia" w:hAnsi="Times New Roman" w:cs="Times New Roman"/>
          <w:b/>
          <w:lang w:eastAsia="zh-CN"/>
        </w:rPr>
      </w:pPr>
      <w:r w:rsidRPr="00C06254">
        <w:t xml:space="preserve"> </w:t>
      </w:r>
    </w:p>
    <w:p w14:paraId="1EBE4DD0" w14:textId="77777777" w:rsidR="00D06567" w:rsidRPr="00EF062E" w:rsidRDefault="00D06567" w:rsidP="00EF062E">
      <w:pPr>
        <w:spacing w:line="360" w:lineRule="auto"/>
        <w:jc w:val="both"/>
        <w:rPr>
          <w:rFonts w:ascii="Times New Roman" w:hAnsi="Times New Roman" w:cs="Times New Roman"/>
          <w:b/>
        </w:rPr>
      </w:pPr>
    </w:p>
    <w:sectPr w:rsidR="00D06567" w:rsidRPr="00EF062E">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6D815" w14:textId="77777777" w:rsidR="00F34C72" w:rsidRDefault="00F34C72" w:rsidP="00E90EA0">
      <w:pPr>
        <w:spacing w:after="0" w:line="240" w:lineRule="auto"/>
      </w:pPr>
      <w:r>
        <w:separator/>
      </w:r>
    </w:p>
  </w:endnote>
  <w:endnote w:type="continuationSeparator" w:id="0">
    <w:p w14:paraId="18AF3B05" w14:textId="77777777" w:rsidR="00F34C72" w:rsidRDefault="00F34C72" w:rsidP="00E90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FC3D9" w14:textId="77777777" w:rsidR="00BB3726" w:rsidRDefault="00BB3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31B6D" w14:textId="77777777" w:rsidR="00BB3726" w:rsidRDefault="00BB3726">
    <w:pPr>
      <w:pStyle w:val="Footer"/>
    </w:pPr>
    <w:r>
      <w:t>Marist College | Fall 2020</w:t>
    </w:r>
  </w:p>
  <w:p w14:paraId="07900FE6" w14:textId="77777777" w:rsidR="00BB3726" w:rsidRDefault="00BB37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61D30" w14:textId="77777777" w:rsidR="00BB3726" w:rsidRDefault="00BB3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E901B" w14:textId="77777777" w:rsidR="00F34C72" w:rsidRDefault="00F34C72" w:rsidP="00E90EA0">
      <w:pPr>
        <w:spacing w:after="0" w:line="240" w:lineRule="auto"/>
      </w:pPr>
      <w:r>
        <w:separator/>
      </w:r>
    </w:p>
  </w:footnote>
  <w:footnote w:type="continuationSeparator" w:id="0">
    <w:p w14:paraId="4A0FEEAB" w14:textId="77777777" w:rsidR="00F34C72" w:rsidRDefault="00F34C72" w:rsidP="00E90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37C35" w14:textId="77777777" w:rsidR="00BB3726" w:rsidRDefault="00BB3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1FCA6" w14:textId="77777777" w:rsidR="00BB3726" w:rsidRDefault="00BB3726">
    <w:pPr>
      <w:pStyle w:val="Header"/>
    </w:pPr>
    <w:r>
      <w:t xml:space="preserve">Team Assignment (Piyush) </w:t>
    </w:r>
    <w:r>
      <w:tab/>
    </w:r>
    <w:r>
      <w:tab/>
      <w:t xml:space="preserve">Due Date: September 25, 2020 </w:t>
    </w:r>
  </w:p>
  <w:p w14:paraId="0E36725B" w14:textId="77777777" w:rsidR="00BB3726" w:rsidRDefault="00BB3726">
    <w:pPr>
      <w:pStyle w:val="Header"/>
    </w:pPr>
    <w:r>
      <w:t>MSIS 645</w:t>
    </w:r>
    <w:r>
      <w:tab/>
    </w:r>
    <w:r>
      <w:tab/>
      <w:t xml:space="preserve">Data Mining and Predictive Analytics  </w:t>
    </w:r>
  </w:p>
  <w:p w14:paraId="59CDBEE2" w14:textId="77777777" w:rsidR="00BB3726" w:rsidRDefault="00BB3726">
    <w:pPr>
      <w:pStyle w:val="Header"/>
    </w:pPr>
    <w:r>
      <w:tab/>
    </w:r>
    <w:r>
      <w:tab/>
      <w:t>Assignment 04 - Team Piyush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26355" w14:textId="77777777" w:rsidR="00BB3726" w:rsidRDefault="00BB37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A0"/>
    <w:rsid w:val="000007AF"/>
    <w:rsid w:val="0002235A"/>
    <w:rsid w:val="00077716"/>
    <w:rsid w:val="00080C7A"/>
    <w:rsid w:val="000D5CAA"/>
    <w:rsid w:val="000F5FD8"/>
    <w:rsid w:val="001967CA"/>
    <w:rsid w:val="001E5E57"/>
    <w:rsid w:val="002055A1"/>
    <w:rsid w:val="00216B5D"/>
    <w:rsid w:val="00220B34"/>
    <w:rsid w:val="00233054"/>
    <w:rsid w:val="00257B23"/>
    <w:rsid w:val="00262BA8"/>
    <w:rsid w:val="0026640F"/>
    <w:rsid w:val="002728D0"/>
    <w:rsid w:val="002C3573"/>
    <w:rsid w:val="00301A0B"/>
    <w:rsid w:val="00347855"/>
    <w:rsid w:val="0039069C"/>
    <w:rsid w:val="003A7CB9"/>
    <w:rsid w:val="003D0A85"/>
    <w:rsid w:val="003F6829"/>
    <w:rsid w:val="0044270C"/>
    <w:rsid w:val="00452F0B"/>
    <w:rsid w:val="004B132D"/>
    <w:rsid w:val="004C484D"/>
    <w:rsid w:val="00503AE4"/>
    <w:rsid w:val="00505B9F"/>
    <w:rsid w:val="005F33D1"/>
    <w:rsid w:val="0060552A"/>
    <w:rsid w:val="00627BDF"/>
    <w:rsid w:val="00686390"/>
    <w:rsid w:val="00697DFA"/>
    <w:rsid w:val="006A2F17"/>
    <w:rsid w:val="006C49BB"/>
    <w:rsid w:val="006F4698"/>
    <w:rsid w:val="00753D6F"/>
    <w:rsid w:val="007C0491"/>
    <w:rsid w:val="007D6100"/>
    <w:rsid w:val="008159BC"/>
    <w:rsid w:val="00840CD4"/>
    <w:rsid w:val="0085270E"/>
    <w:rsid w:val="008B2A97"/>
    <w:rsid w:val="008D229A"/>
    <w:rsid w:val="008D7B07"/>
    <w:rsid w:val="009101C4"/>
    <w:rsid w:val="00952C20"/>
    <w:rsid w:val="0096257B"/>
    <w:rsid w:val="00986506"/>
    <w:rsid w:val="00994934"/>
    <w:rsid w:val="009A061A"/>
    <w:rsid w:val="00A60FB4"/>
    <w:rsid w:val="00B45CC9"/>
    <w:rsid w:val="00B47DAF"/>
    <w:rsid w:val="00B77720"/>
    <w:rsid w:val="00B93888"/>
    <w:rsid w:val="00BB3726"/>
    <w:rsid w:val="00BB513F"/>
    <w:rsid w:val="00BE3D5C"/>
    <w:rsid w:val="00C06254"/>
    <w:rsid w:val="00C65B80"/>
    <w:rsid w:val="00CB593B"/>
    <w:rsid w:val="00D06567"/>
    <w:rsid w:val="00D317EE"/>
    <w:rsid w:val="00D86522"/>
    <w:rsid w:val="00D95920"/>
    <w:rsid w:val="00E41AEE"/>
    <w:rsid w:val="00E478D5"/>
    <w:rsid w:val="00E55F78"/>
    <w:rsid w:val="00E90EA0"/>
    <w:rsid w:val="00ED1CCF"/>
    <w:rsid w:val="00EF062E"/>
    <w:rsid w:val="00F10493"/>
    <w:rsid w:val="00F25355"/>
    <w:rsid w:val="00F27D92"/>
    <w:rsid w:val="00F34C72"/>
    <w:rsid w:val="00FB2D8D"/>
    <w:rsid w:val="00FB6A62"/>
    <w:rsid w:val="00FE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9753"/>
  <w15:chartTrackingRefBased/>
  <w15:docId w15:val="{249FF7FB-CDB8-4404-AC91-02EBF896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EA0"/>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EA0"/>
    <w:rPr>
      <w:rFonts w:eastAsiaTheme="minorHAnsi"/>
      <w:lang w:eastAsia="en-US"/>
    </w:rPr>
  </w:style>
  <w:style w:type="paragraph" w:styleId="Footer">
    <w:name w:val="footer"/>
    <w:basedOn w:val="Normal"/>
    <w:link w:val="FooterChar"/>
    <w:uiPriority w:val="99"/>
    <w:unhideWhenUsed/>
    <w:rsid w:val="00E90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EA0"/>
    <w:rPr>
      <w:rFonts w:eastAsiaTheme="minorHAnsi"/>
      <w:lang w:eastAsia="en-US"/>
    </w:rPr>
  </w:style>
  <w:style w:type="character" w:styleId="Hyperlink">
    <w:name w:val="Hyperlink"/>
    <w:basedOn w:val="DefaultParagraphFont"/>
    <w:uiPriority w:val="99"/>
    <w:unhideWhenUsed/>
    <w:rsid w:val="00E90EA0"/>
    <w:rPr>
      <w:color w:val="0563C1" w:themeColor="hyperlink"/>
      <w:u w:val="single"/>
    </w:rPr>
  </w:style>
  <w:style w:type="paragraph" w:styleId="ListBullet">
    <w:name w:val="List Bullet"/>
    <w:basedOn w:val="Normal"/>
    <w:uiPriority w:val="99"/>
    <w:unhideWhenUsed/>
    <w:rsid w:val="00E90EA0"/>
    <w:pPr>
      <w:spacing w:after="200" w:line="276" w:lineRule="auto"/>
      <w:contextualSpacing/>
    </w:pPr>
  </w:style>
  <w:style w:type="paragraph" w:styleId="ListParagraph">
    <w:name w:val="List Paragraph"/>
    <w:basedOn w:val="Normal"/>
    <w:uiPriority w:val="34"/>
    <w:qFormat/>
    <w:rsid w:val="00257B23"/>
    <w:pPr>
      <w:ind w:left="720"/>
      <w:contextualSpacing/>
    </w:pPr>
  </w:style>
  <w:style w:type="paragraph" w:styleId="HTMLPreformatted">
    <w:name w:val="HTML Preformatted"/>
    <w:basedOn w:val="Normal"/>
    <w:link w:val="HTMLPreformattedChar"/>
    <w:uiPriority w:val="99"/>
    <w:unhideWhenUsed/>
    <w:rsid w:val="004C4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4C48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73274">
      <w:bodyDiv w:val="1"/>
      <w:marLeft w:val="0"/>
      <w:marRight w:val="0"/>
      <w:marTop w:val="0"/>
      <w:marBottom w:val="0"/>
      <w:divBdr>
        <w:top w:val="none" w:sz="0" w:space="0" w:color="auto"/>
        <w:left w:val="none" w:sz="0" w:space="0" w:color="auto"/>
        <w:bottom w:val="none" w:sz="0" w:space="0" w:color="auto"/>
        <w:right w:val="none" w:sz="0" w:space="0" w:color="auto"/>
      </w:divBdr>
    </w:div>
    <w:div w:id="173955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10</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Piyush Garewal1</cp:lastModifiedBy>
  <cp:revision>55</cp:revision>
  <cp:lastPrinted>2020-09-20T07:07:00Z</cp:lastPrinted>
  <dcterms:created xsi:type="dcterms:W3CDTF">2020-09-19T22:04:00Z</dcterms:created>
  <dcterms:modified xsi:type="dcterms:W3CDTF">2020-10-28T04:46:00Z</dcterms:modified>
</cp:coreProperties>
</file>