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024" w:rsidRDefault="00785024" w:rsidP="00785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s a consultant </w:t>
      </w:r>
      <w:r w:rsidR="00C852D1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we have 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to analyze the data from a contraceptive prevalence survey.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The samples are married women who were either not pregnant or do not know if they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were at the time of interview. The problem is to predict the use of contraceptive method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(Yes, No) of a woman based on her demographic and socio-economic characteristics</w:t>
      </w:r>
      <w:r w:rsidR="00F17487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and data:</w:t>
      </w:r>
    </w:p>
    <w:p w:rsidR="00F17487" w:rsidRDefault="00F17487" w:rsidP="00785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tbl>
      <w:tblPr>
        <w:tblW w:w="9445" w:type="dxa"/>
        <w:tblLook w:val="04A0" w:firstRow="1" w:lastRow="0" w:firstColumn="1" w:lastColumn="0" w:noHBand="0" w:noVBand="1"/>
      </w:tblPr>
      <w:tblGrid>
        <w:gridCol w:w="1136"/>
        <w:gridCol w:w="2009"/>
        <w:gridCol w:w="1350"/>
        <w:gridCol w:w="1260"/>
        <w:gridCol w:w="1350"/>
        <w:gridCol w:w="2340"/>
      </w:tblGrid>
      <w:tr w:rsidR="00F17487" w:rsidRPr="00F17487" w:rsidTr="00F17487">
        <w:trPr>
          <w:trHeight w:val="720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66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#</w:t>
            </w:r>
          </w:p>
        </w:tc>
        <w:tc>
          <w:tcPr>
            <w:tcW w:w="20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6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Age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6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Child-count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6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Living-std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6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Education</w:t>
            </w:r>
          </w:p>
        </w:tc>
        <w:tc>
          <w:tcPr>
            <w:tcW w:w="2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66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  <w:t>Contraceptive</w:t>
            </w:r>
          </w:p>
        </w:tc>
      </w:tr>
      <w:tr w:rsidR="00F17487" w:rsidRPr="00F17487" w:rsidTr="00F17487">
        <w:trPr>
          <w:trHeight w:val="375"/>
        </w:trPr>
        <w:tc>
          <w:tcPr>
            <w:tcW w:w="11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40-or-more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Low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Low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No</w:t>
            </w:r>
          </w:p>
        </w:tc>
      </w:tr>
      <w:tr w:rsidR="00F17487" w:rsidRPr="00F17487" w:rsidTr="00F17487">
        <w:trPr>
          <w:trHeight w:val="375"/>
        </w:trPr>
        <w:tc>
          <w:tcPr>
            <w:tcW w:w="11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40-or-more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Low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High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No</w:t>
            </w:r>
          </w:p>
        </w:tc>
      </w:tr>
      <w:tr w:rsidR="00F17487" w:rsidRPr="00F17487" w:rsidTr="00F17487">
        <w:trPr>
          <w:trHeight w:val="375"/>
        </w:trPr>
        <w:tc>
          <w:tcPr>
            <w:tcW w:w="11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30-39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Low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Low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Yes</w:t>
            </w:r>
          </w:p>
        </w:tc>
      </w:tr>
      <w:tr w:rsidR="00F17487" w:rsidRPr="00F17487" w:rsidTr="00F17487">
        <w:trPr>
          <w:trHeight w:val="375"/>
        </w:trPr>
        <w:tc>
          <w:tcPr>
            <w:tcW w:w="11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20-29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1-2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Low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High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Yes</w:t>
            </w:r>
          </w:p>
        </w:tc>
      </w:tr>
      <w:tr w:rsidR="00F17487" w:rsidRPr="00F17487" w:rsidTr="00F17487">
        <w:trPr>
          <w:trHeight w:val="375"/>
        </w:trPr>
        <w:tc>
          <w:tcPr>
            <w:tcW w:w="11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20-29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3-or-more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High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High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Yes</w:t>
            </w:r>
          </w:p>
        </w:tc>
      </w:tr>
      <w:tr w:rsidR="00F17487" w:rsidRPr="00F17487" w:rsidTr="00F17487">
        <w:trPr>
          <w:trHeight w:val="375"/>
        </w:trPr>
        <w:tc>
          <w:tcPr>
            <w:tcW w:w="11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20-29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3-or-more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High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Low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No</w:t>
            </w:r>
          </w:p>
        </w:tc>
      </w:tr>
      <w:tr w:rsidR="00F17487" w:rsidRPr="00F17487" w:rsidTr="00F17487">
        <w:trPr>
          <w:trHeight w:val="375"/>
        </w:trPr>
        <w:tc>
          <w:tcPr>
            <w:tcW w:w="11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30-39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3-or-more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High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Low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Yes</w:t>
            </w:r>
          </w:p>
        </w:tc>
      </w:tr>
      <w:tr w:rsidR="00F17487" w:rsidRPr="00F17487" w:rsidTr="00F17487">
        <w:trPr>
          <w:trHeight w:val="375"/>
        </w:trPr>
        <w:tc>
          <w:tcPr>
            <w:tcW w:w="11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40-or-more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1-2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Low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Low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No</w:t>
            </w:r>
          </w:p>
        </w:tc>
      </w:tr>
      <w:tr w:rsidR="00F17487" w:rsidRPr="00F17487" w:rsidTr="00F17487">
        <w:trPr>
          <w:trHeight w:val="375"/>
        </w:trPr>
        <w:tc>
          <w:tcPr>
            <w:tcW w:w="11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9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40-or-more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3-or-more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High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Low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Yes</w:t>
            </w:r>
          </w:p>
        </w:tc>
      </w:tr>
      <w:tr w:rsidR="00F17487" w:rsidRPr="00F17487" w:rsidTr="00F17487">
        <w:trPr>
          <w:trHeight w:val="375"/>
        </w:trPr>
        <w:tc>
          <w:tcPr>
            <w:tcW w:w="11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10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20-29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1-2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High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Low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Yes</w:t>
            </w:r>
          </w:p>
        </w:tc>
      </w:tr>
      <w:tr w:rsidR="00F17487" w:rsidRPr="00F17487" w:rsidTr="00F17487">
        <w:trPr>
          <w:trHeight w:val="375"/>
        </w:trPr>
        <w:tc>
          <w:tcPr>
            <w:tcW w:w="11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11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40-or-more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1-2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High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High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Yes</w:t>
            </w:r>
          </w:p>
        </w:tc>
      </w:tr>
      <w:tr w:rsidR="00F17487" w:rsidRPr="00F17487" w:rsidTr="00F17487">
        <w:trPr>
          <w:trHeight w:val="375"/>
        </w:trPr>
        <w:tc>
          <w:tcPr>
            <w:tcW w:w="11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30-39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1-2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Low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High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Yes</w:t>
            </w:r>
          </w:p>
        </w:tc>
      </w:tr>
      <w:tr w:rsidR="00F17487" w:rsidRPr="00F17487" w:rsidTr="00F17487">
        <w:trPr>
          <w:trHeight w:val="375"/>
        </w:trPr>
        <w:tc>
          <w:tcPr>
            <w:tcW w:w="11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13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30-39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High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Low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Yes</w:t>
            </w:r>
          </w:p>
        </w:tc>
      </w:tr>
      <w:tr w:rsidR="00F17487" w:rsidRPr="00F17487" w:rsidTr="00F17487">
        <w:trPr>
          <w:trHeight w:val="375"/>
        </w:trPr>
        <w:tc>
          <w:tcPr>
            <w:tcW w:w="11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14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20-29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1-2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Low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Low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No</w:t>
            </w:r>
          </w:p>
        </w:tc>
      </w:tr>
      <w:tr w:rsidR="00F17487" w:rsidRPr="00F17487" w:rsidTr="00F17487">
        <w:trPr>
          <w:trHeight w:val="375"/>
        </w:trPr>
        <w:tc>
          <w:tcPr>
            <w:tcW w:w="11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15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30-39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1-2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High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High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bottom"/>
            <w:hideMark/>
          </w:tcPr>
          <w:p w:rsidR="00F17487" w:rsidRPr="00F17487" w:rsidRDefault="00F17487" w:rsidP="00F174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17487">
              <w:rPr>
                <w:rFonts w:ascii="Calibri" w:eastAsia="Times New Roman" w:hAnsi="Calibri" w:cs="Calibri"/>
                <w:color w:val="000000"/>
                <w:lang w:eastAsia="zh-CN"/>
              </w:rPr>
              <w:t>Yes</w:t>
            </w:r>
          </w:p>
        </w:tc>
      </w:tr>
    </w:tbl>
    <w:p w:rsidR="00042CAF" w:rsidRDefault="00042CAF" w:rsidP="00785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785024" w:rsidRDefault="00F17487" w:rsidP="00785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We first start our prediction by creating the conditional probabilities tables.</w:t>
      </w:r>
    </w:p>
    <w:p w:rsidR="00F17487" w:rsidRDefault="00F17487" w:rsidP="00785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567169" w:rsidRPr="00F17487" w:rsidRDefault="00567169" w:rsidP="007850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8F5E2A" w:rsidRPr="00567169" w:rsidRDefault="00F17487" w:rsidP="00567169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color w:val="000000"/>
          <w:u w:val="single"/>
          <w:lang w:eastAsia="zh-CN"/>
        </w:rPr>
      </w:pPr>
      <w:bookmarkStart w:id="0" w:name="_GoBack"/>
      <w:r w:rsidRPr="00567169">
        <w:rPr>
          <w:rFonts w:eastAsiaTheme="minorEastAsia" w:cstheme="minorHAnsi"/>
          <w:color w:val="000000"/>
          <w:u w:val="single"/>
          <w:lang w:eastAsia="zh-CN"/>
        </w:rPr>
        <w:t>Conditional</w:t>
      </w:r>
      <w:r w:rsidR="00603D2F" w:rsidRPr="00567169">
        <w:rPr>
          <w:rFonts w:eastAsiaTheme="minorEastAsia" w:cstheme="minorHAnsi"/>
          <w:color w:val="000000"/>
          <w:u w:val="single"/>
          <w:lang w:eastAsia="zh-CN"/>
        </w:rPr>
        <w:t xml:space="preserve"> Probabilities tables:</w:t>
      </w:r>
      <w:bookmarkEnd w:id="0"/>
    </w:p>
    <w:tbl>
      <w:tblPr>
        <w:tblW w:w="9360" w:type="dxa"/>
        <w:tblInd w:w="-10" w:type="dxa"/>
        <w:tblLook w:val="04A0" w:firstRow="1" w:lastRow="0" w:firstColumn="1" w:lastColumn="0" w:noHBand="0" w:noVBand="1"/>
      </w:tblPr>
      <w:tblGrid>
        <w:gridCol w:w="1109"/>
        <w:gridCol w:w="836"/>
        <w:gridCol w:w="720"/>
        <w:gridCol w:w="665"/>
        <w:gridCol w:w="1620"/>
        <w:gridCol w:w="1053"/>
        <w:gridCol w:w="236"/>
        <w:gridCol w:w="2041"/>
        <w:gridCol w:w="1080"/>
      </w:tblGrid>
      <w:tr w:rsidR="00A66B52" w:rsidRPr="00A66B52" w:rsidTr="00A66B52">
        <w:trPr>
          <w:trHeight w:val="375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CFFFF"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Age</w:t>
            </w:r>
          </w:p>
        </w:tc>
        <w:tc>
          <w:tcPr>
            <w:tcW w:w="8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CCFFFF"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Total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CCFFFF"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Yes</w:t>
            </w:r>
          </w:p>
        </w:tc>
        <w:tc>
          <w:tcPr>
            <w:tcW w:w="6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No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A66B52" w:rsidRPr="00A66B52" w:rsidTr="00A66B52">
        <w:trPr>
          <w:trHeight w:val="375"/>
        </w:trPr>
        <w:tc>
          <w:tcPr>
            <w:tcW w:w="11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CFFFF"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20-29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CCFFFF"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gramStart"/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P(</w:t>
            </w:r>
            <w:proofErr w:type="gramEnd"/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20-29)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0.333333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04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CCFFFF"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gramStart"/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P(</w:t>
            </w:r>
            <w:proofErr w:type="gramEnd"/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20-29| Yes)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0.222222</w:t>
            </w:r>
          </w:p>
        </w:tc>
      </w:tr>
      <w:tr w:rsidR="00A66B52" w:rsidRPr="00A66B52" w:rsidTr="00A66B52">
        <w:trPr>
          <w:trHeight w:val="375"/>
        </w:trPr>
        <w:tc>
          <w:tcPr>
            <w:tcW w:w="11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CFFFF"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30-39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gramStart"/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P(</w:t>
            </w:r>
            <w:proofErr w:type="gramEnd"/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30-39)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0.333333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0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CFFFF"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gramStart"/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P(</w:t>
            </w:r>
            <w:proofErr w:type="gramEnd"/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30-39| Yes)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0.166667</w:t>
            </w:r>
          </w:p>
        </w:tc>
      </w:tr>
      <w:tr w:rsidR="00A66B52" w:rsidRPr="00A66B52" w:rsidTr="00A66B52">
        <w:trPr>
          <w:trHeight w:val="375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CFFFF"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40 or more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CFFFF"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gramStart"/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P(</w:t>
            </w:r>
            <w:proofErr w:type="gramEnd"/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40 or more)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0.333333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04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CFFFF"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gramStart"/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P(</w:t>
            </w:r>
            <w:proofErr w:type="gramEnd"/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$0 or more| Yes)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0.266667</w:t>
            </w:r>
          </w:p>
        </w:tc>
      </w:tr>
      <w:tr w:rsidR="00A66B52" w:rsidRPr="00A66B52" w:rsidTr="00A66B52">
        <w:trPr>
          <w:trHeight w:val="375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CFFFF"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Child-count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CFFFF"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Total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CFFFF"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Yes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No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A66B52" w:rsidRPr="00A66B52" w:rsidTr="00A66B52">
        <w:trPr>
          <w:trHeight w:val="375"/>
        </w:trPr>
        <w:tc>
          <w:tcPr>
            <w:tcW w:w="11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CFFFF"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0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CCFFFF"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gramStart"/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P(</w:t>
            </w:r>
            <w:proofErr w:type="gramEnd"/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0)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0.266667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04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CCFFFF"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gramStart"/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P(</w:t>
            </w:r>
            <w:proofErr w:type="gramEnd"/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0| Yes)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0.253333</w:t>
            </w:r>
          </w:p>
        </w:tc>
      </w:tr>
      <w:tr w:rsidR="00A66B52" w:rsidRPr="00A66B52" w:rsidTr="00A66B52">
        <w:trPr>
          <w:trHeight w:val="375"/>
        </w:trPr>
        <w:tc>
          <w:tcPr>
            <w:tcW w:w="11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CFFFF"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1-2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gramStart"/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P(</w:t>
            </w:r>
            <w:proofErr w:type="gramEnd"/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1-2)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0.466667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04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CFFFF"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gramStart"/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P(</w:t>
            </w:r>
            <w:proofErr w:type="gramEnd"/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1-2 | Yes)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0.183333</w:t>
            </w:r>
          </w:p>
        </w:tc>
      </w:tr>
      <w:tr w:rsidR="00A66B52" w:rsidRPr="00A66B52" w:rsidTr="00A66B52">
        <w:trPr>
          <w:trHeight w:val="375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CFFFF"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3 or more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CFFFF"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gramStart"/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P(</w:t>
            </w:r>
            <w:proofErr w:type="gramEnd"/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3 or more)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0.266667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04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CFFFF"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gramStart"/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P(</w:t>
            </w:r>
            <w:proofErr w:type="gramEnd"/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 or </w:t>
            </w:r>
            <w:proofErr w:type="spellStart"/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more|Yes</w:t>
            </w:r>
            <w:proofErr w:type="spellEnd"/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0.211111</w:t>
            </w:r>
          </w:p>
        </w:tc>
      </w:tr>
      <w:tr w:rsidR="00A66B52" w:rsidRPr="00A66B52" w:rsidTr="00A66B52">
        <w:trPr>
          <w:trHeight w:val="375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CFFFF"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living std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CFFFF"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Total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CFFFF"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Yes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No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A66B52" w:rsidRPr="00A66B52" w:rsidTr="00A66B52">
        <w:trPr>
          <w:trHeight w:val="375"/>
        </w:trPr>
        <w:tc>
          <w:tcPr>
            <w:tcW w:w="11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CFFFF"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Low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CCFFFF"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P(Low)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0.466667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04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CCFFFF"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P(</w:t>
            </w:r>
            <w:proofErr w:type="spellStart"/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Low|Yes</w:t>
            </w:r>
            <w:proofErr w:type="spellEnd"/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0.293333</w:t>
            </w:r>
          </w:p>
        </w:tc>
      </w:tr>
      <w:tr w:rsidR="00A66B52" w:rsidRPr="00A66B52" w:rsidTr="00A66B52">
        <w:trPr>
          <w:trHeight w:val="375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CFFFF"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High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7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CFFFF"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P(High)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0.533333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04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CFFFF"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P(</w:t>
            </w:r>
            <w:proofErr w:type="spellStart"/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High|Yes</w:t>
            </w:r>
            <w:proofErr w:type="spellEnd"/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0.17037</w:t>
            </w:r>
          </w:p>
        </w:tc>
      </w:tr>
      <w:tr w:rsidR="00A66B52" w:rsidRPr="00A66B52" w:rsidTr="00A66B52">
        <w:trPr>
          <w:trHeight w:val="375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CFFFF"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Education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CFFFF"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Total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CFFFF"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Yes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No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A66B52" w:rsidRPr="00A66B52" w:rsidTr="00A66B52">
        <w:trPr>
          <w:trHeight w:val="375"/>
        </w:trPr>
        <w:tc>
          <w:tcPr>
            <w:tcW w:w="110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CFFFF"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Low</w:t>
            </w:r>
          </w:p>
        </w:tc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CCFFFF"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P(Low)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0.6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04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CCFFFF"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P(</w:t>
            </w:r>
            <w:proofErr w:type="spellStart"/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Low|Yes</w:t>
            </w:r>
            <w:proofErr w:type="spellEnd"/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0.228571</w:t>
            </w:r>
          </w:p>
        </w:tc>
      </w:tr>
      <w:tr w:rsidR="00A66B52" w:rsidRPr="00A66B52" w:rsidTr="00A66B52">
        <w:trPr>
          <w:trHeight w:val="375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CFFFF"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High</w:t>
            </w:r>
          </w:p>
        </w:tc>
        <w:tc>
          <w:tcPr>
            <w:tcW w:w="8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CFFFF"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P(High)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0.4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204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CFFFF"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P(</w:t>
            </w:r>
            <w:proofErr w:type="spellStart"/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High|Yes</w:t>
            </w:r>
            <w:proofErr w:type="spellEnd"/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6B52" w:rsidRPr="00A66B52" w:rsidRDefault="00A66B52" w:rsidP="00A66B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66B52">
              <w:rPr>
                <w:rFonts w:ascii="Calibri" w:eastAsia="Times New Roman" w:hAnsi="Calibri" w:cs="Calibri"/>
                <w:color w:val="000000"/>
                <w:lang w:eastAsia="zh-CN"/>
              </w:rPr>
              <w:t>0.2</w:t>
            </w:r>
          </w:p>
        </w:tc>
      </w:tr>
    </w:tbl>
    <w:p w:rsidR="00A66B52" w:rsidRDefault="00A66B52" w:rsidP="00C01C0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</w:p>
    <w:p w:rsidR="00CB156B" w:rsidRDefault="00CB156B" w:rsidP="00C01C0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</w:p>
    <w:tbl>
      <w:tblPr>
        <w:tblW w:w="6740" w:type="dxa"/>
        <w:tblLook w:val="04A0" w:firstRow="1" w:lastRow="0" w:firstColumn="1" w:lastColumn="0" w:noHBand="0" w:noVBand="1"/>
      </w:tblPr>
      <w:tblGrid>
        <w:gridCol w:w="1960"/>
        <w:gridCol w:w="1053"/>
        <w:gridCol w:w="960"/>
        <w:gridCol w:w="1900"/>
        <w:gridCol w:w="1053"/>
      </w:tblGrid>
      <w:tr w:rsidR="009D035B" w:rsidRPr="009D035B" w:rsidTr="009D035B">
        <w:trPr>
          <w:trHeight w:val="375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CCFFFF"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gramStart"/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P(</w:t>
            </w:r>
            <w:proofErr w:type="gramEnd"/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20-29| Yes)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0.222222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CCFFFF"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gramStart"/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P(</w:t>
            </w:r>
            <w:proofErr w:type="gramEnd"/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20-29| No)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0.266667</w:t>
            </w:r>
          </w:p>
        </w:tc>
      </w:tr>
      <w:tr w:rsidR="009D035B" w:rsidRPr="009D035B" w:rsidTr="009D035B">
        <w:trPr>
          <w:trHeight w:val="375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CFFFF"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gramStart"/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P(</w:t>
            </w:r>
            <w:proofErr w:type="gramEnd"/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30-39| Yes)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0.166667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CFFFF"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gramStart"/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P(</w:t>
            </w:r>
            <w:proofErr w:type="gramEnd"/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30-39| No)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0.444444</w:t>
            </w:r>
          </w:p>
        </w:tc>
      </w:tr>
      <w:tr w:rsidR="009D035B" w:rsidRPr="009D035B" w:rsidTr="009D035B">
        <w:trPr>
          <w:trHeight w:val="37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CFFFF"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gramStart"/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P(</w:t>
            </w:r>
            <w:proofErr w:type="gramEnd"/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$0 or more| Yes)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0.266667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CFFFF"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gramStart"/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P(</w:t>
            </w:r>
            <w:proofErr w:type="gramEnd"/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$0 or more| No)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0.222222</w:t>
            </w:r>
          </w:p>
        </w:tc>
      </w:tr>
      <w:tr w:rsidR="009D035B" w:rsidRPr="009D035B" w:rsidTr="009D035B">
        <w:trPr>
          <w:trHeight w:val="37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9D035B" w:rsidRPr="009D035B" w:rsidTr="009D035B">
        <w:trPr>
          <w:trHeight w:val="375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CCFFFF"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gramStart"/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P(</w:t>
            </w:r>
            <w:proofErr w:type="gramEnd"/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0| Yes)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0.253333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CCFFFF"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gramStart"/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P(</w:t>
            </w:r>
            <w:proofErr w:type="gramEnd"/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0| No)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0.253333</w:t>
            </w:r>
          </w:p>
        </w:tc>
      </w:tr>
      <w:tr w:rsidR="009D035B" w:rsidRPr="009D035B" w:rsidTr="009D035B">
        <w:trPr>
          <w:trHeight w:val="375"/>
        </w:trPr>
        <w:tc>
          <w:tcPr>
            <w:tcW w:w="1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CFFFF"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gramStart"/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P(</w:t>
            </w:r>
            <w:proofErr w:type="gramEnd"/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1-2 | Yes)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0.183333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CFFFF"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gramStart"/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P(</w:t>
            </w:r>
            <w:proofErr w:type="gramEnd"/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1-2 | No)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0.733333</w:t>
            </w:r>
          </w:p>
        </w:tc>
      </w:tr>
      <w:tr w:rsidR="009D035B" w:rsidRPr="009D035B" w:rsidTr="009D035B">
        <w:trPr>
          <w:trHeight w:val="37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CFFFF"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gramStart"/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P(</w:t>
            </w:r>
            <w:proofErr w:type="gramEnd"/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 or </w:t>
            </w:r>
            <w:proofErr w:type="spellStart"/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more|Yes</w:t>
            </w:r>
            <w:proofErr w:type="spellEnd"/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0.211111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CFFFF"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gramStart"/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P(</w:t>
            </w:r>
            <w:proofErr w:type="gramEnd"/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 or </w:t>
            </w:r>
            <w:proofErr w:type="spellStart"/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more|No</w:t>
            </w:r>
            <w:proofErr w:type="spellEnd"/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0.316667</w:t>
            </w:r>
          </w:p>
        </w:tc>
      </w:tr>
      <w:tr w:rsidR="009D035B" w:rsidRPr="009D035B" w:rsidTr="009D035B">
        <w:trPr>
          <w:trHeight w:val="37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9D035B" w:rsidRPr="009D035B" w:rsidTr="009D035B">
        <w:trPr>
          <w:trHeight w:val="375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CCFFFF"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P(</w:t>
            </w:r>
            <w:proofErr w:type="spellStart"/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Low|Yes</w:t>
            </w:r>
            <w:proofErr w:type="spellEnd"/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0.293333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CCFFFF"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P(</w:t>
            </w:r>
            <w:proofErr w:type="spellStart"/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Low|No</w:t>
            </w:r>
            <w:proofErr w:type="spellEnd"/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0.244444</w:t>
            </w:r>
          </w:p>
        </w:tc>
      </w:tr>
      <w:tr w:rsidR="009D035B" w:rsidRPr="009D035B" w:rsidTr="009D035B">
        <w:trPr>
          <w:trHeight w:val="37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CFFFF"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P(</w:t>
            </w:r>
            <w:proofErr w:type="spellStart"/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High|Yes</w:t>
            </w:r>
            <w:proofErr w:type="spellEnd"/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0.17037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CFFFF"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gramStart"/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P(</w:t>
            </w:r>
            <w:proofErr w:type="spellStart"/>
            <w:proofErr w:type="gramEnd"/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High|No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0.511111</w:t>
            </w:r>
          </w:p>
        </w:tc>
      </w:tr>
      <w:tr w:rsidR="009D035B" w:rsidRPr="009D035B" w:rsidTr="009D035B">
        <w:trPr>
          <w:trHeight w:val="37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  <w:tr w:rsidR="009D035B" w:rsidRPr="009D035B" w:rsidTr="009D035B">
        <w:trPr>
          <w:trHeight w:val="375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CCFFFF"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P(</w:t>
            </w:r>
            <w:proofErr w:type="spellStart"/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Low|Yes</w:t>
            </w:r>
            <w:proofErr w:type="spellEnd"/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0.228571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CCFFFF"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P(</w:t>
            </w:r>
            <w:proofErr w:type="spellStart"/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Low|No</w:t>
            </w:r>
            <w:proofErr w:type="spellEnd"/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0.266667</w:t>
            </w:r>
          </w:p>
        </w:tc>
      </w:tr>
      <w:tr w:rsidR="009D035B" w:rsidRPr="009D035B" w:rsidTr="009D035B">
        <w:trPr>
          <w:trHeight w:val="375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CFFFF"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P(</w:t>
            </w:r>
            <w:proofErr w:type="spellStart"/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High|Yes</w:t>
            </w:r>
            <w:proofErr w:type="spellEnd"/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CFFFF"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gramStart"/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P(</w:t>
            </w:r>
            <w:proofErr w:type="spellStart"/>
            <w:proofErr w:type="gramEnd"/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High|No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35B" w:rsidRPr="009D035B" w:rsidRDefault="009D035B" w:rsidP="009D03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D035B">
              <w:rPr>
                <w:rFonts w:ascii="Calibri" w:eastAsia="Times New Roman" w:hAnsi="Calibri" w:cs="Calibri"/>
                <w:color w:val="000000"/>
                <w:lang w:eastAsia="zh-CN"/>
              </w:rPr>
              <w:t>0.466667</w:t>
            </w:r>
          </w:p>
        </w:tc>
      </w:tr>
    </w:tbl>
    <w:p w:rsidR="009D035B" w:rsidRDefault="009D035B" w:rsidP="00C01C0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</w:p>
    <w:p w:rsidR="009D035B" w:rsidRDefault="00D93A03" w:rsidP="00C01C0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9D372A">
        <w:rPr>
          <w:rFonts w:ascii="Times New Roman" w:eastAsiaTheme="minorEastAsia" w:hAnsi="Times New Roman" w:cs="Times New Roman"/>
          <w:sz w:val="24"/>
          <w:szCs w:val="24"/>
          <w:lang w:eastAsia="zh-CN"/>
        </w:rPr>
        <w:t>Here we have instance</w:t>
      </w:r>
      <w:r>
        <w:rPr>
          <w:rFonts w:eastAsiaTheme="minorEastAsia" w:cstheme="minorHAnsi"/>
          <w:color w:val="000000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X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=(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Age=20-29, Education=High, Child-count=3-or-more, Living-Std=High)</w:t>
      </w:r>
    </w:p>
    <w:p w:rsidR="001A548B" w:rsidRDefault="001A548B" w:rsidP="00C01C0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</w:p>
    <w:tbl>
      <w:tblPr>
        <w:tblW w:w="8960" w:type="dxa"/>
        <w:tblLook w:val="04A0" w:firstRow="1" w:lastRow="0" w:firstColumn="1" w:lastColumn="0" w:noHBand="0" w:noVBand="1"/>
      </w:tblPr>
      <w:tblGrid>
        <w:gridCol w:w="8000"/>
        <w:gridCol w:w="1053"/>
      </w:tblGrid>
      <w:tr w:rsidR="001A548B" w:rsidRPr="001A548B" w:rsidTr="001A548B">
        <w:trPr>
          <w:trHeight w:val="300"/>
        </w:trPr>
        <w:tc>
          <w:tcPr>
            <w:tcW w:w="800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1A548B" w:rsidRPr="001A548B" w:rsidRDefault="001A548B" w:rsidP="001A54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gramStart"/>
            <w:r w:rsidRPr="001A548B">
              <w:rPr>
                <w:rFonts w:ascii="Calibri" w:eastAsia="Times New Roman" w:hAnsi="Calibri" w:cs="Calibri"/>
                <w:color w:val="000000"/>
                <w:lang w:eastAsia="zh-CN"/>
              </w:rPr>
              <w:t>P(</w:t>
            </w:r>
            <w:proofErr w:type="gramEnd"/>
            <w:r w:rsidRPr="001A548B">
              <w:rPr>
                <w:rFonts w:ascii="Calibri" w:eastAsia="Times New Roman" w:hAnsi="Calibri" w:cs="Calibri"/>
                <w:color w:val="000000"/>
                <w:lang w:eastAsia="zh-CN"/>
              </w:rPr>
              <w:t>X (Age=20-29, Education=High, Child-count=3-or-more, Living-Std=High)|Yes)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548B" w:rsidRPr="001A548B" w:rsidRDefault="001A548B" w:rsidP="001A54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1A548B">
              <w:rPr>
                <w:rFonts w:ascii="Calibri" w:eastAsia="Times New Roman" w:hAnsi="Calibri" w:cs="Calibri"/>
                <w:color w:val="000000"/>
                <w:lang w:eastAsia="zh-CN"/>
              </w:rPr>
              <w:t>0.001599</w:t>
            </w:r>
          </w:p>
        </w:tc>
      </w:tr>
    </w:tbl>
    <w:p w:rsidR="001A548B" w:rsidRDefault="001A548B" w:rsidP="00C01C0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>
        <w:rPr>
          <w:rFonts w:eastAsiaTheme="minorEastAsia" w:cstheme="minorHAnsi"/>
          <w:color w:val="000000"/>
          <w:lang w:eastAsia="zh-CN"/>
        </w:rPr>
        <w:t xml:space="preserve">And </w:t>
      </w:r>
    </w:p>
    <w:tbl>
      <w:tblPr>
        <w:tblW w:w="8960" w:type="dxa"/>
        <w:tblLook w:val="04A0" w:firstRow="1" w:lastRow="0" w:firstColumn="1" w:lastColumn="0" w:noHBand="0" w:noVBand="1"/>
      </w:tblPr>
      <w:tblGrid>
        <w:gridCol w:w="8000"/>
        <w:gridCol w:w="1053"/>
      </w:tblGrid>
      <w:tr w:rsidR="004D55C3" w:rsidRPr="004D55C3" w:rsidTr="004D55C3">
        <w:trPr>
          <w:trHeight w:val="300"/>
        </w:trPr>
        <w:tc>
          <w:tcPr>
            <w:tcW w:w="800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:rsidR="004D55C3" w:rsidRPr="004D55C3" w:rsidRDefault="004D55C3" w:rsidP="004D55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gramStart"/>
            <w:r w:rsidRPr="004D55C3">
              <w:rPr>
                <w:rFonts w:ascii="Calibri" w:eastAsia="Times New Roman" w:hAnsi="Calibri" w:cs="Calibri"/>
                <w:color w:val="000000"/>
                <w:lang w:eastAsia="zh-CN"/>
              </w:rPr>
              <w:t>P(</w:t>
            </w:r>
            <w:proofErr w:type="gramEnd"/>
            <w:r w:rsidRPr="004D55C3">
              <w:rPr>
                <w:rFonts w:ascii="Calibri" w:eastAsia="Times New Roman" w:hAnsi="Calibri" w:cs="Calibri"/>
                <w:color w:val="000000"/>
                <w:lang w:eastAsia="zh-CN"/>
              </w:rPr>
              <w:t>X (Age=20-29, Education=High, Child-count=3-or-more, Living-Std=High)|No)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55C3" w:rsidRPr="004D55C3" w:rsidRDefault="004D55C3" w:rsidP="004D55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4D55C3">
              <w:rPr>
                <w:rFonts w:ascii="Calibri" w:eastAsia="Times New Roman" w:hAnsi="Calibri" w:cs="Calibri"/>
                <w:color w:val="000000"/>
                <w:lang w:eastAsia="zh-CN"/>
              </w:rPr>
              <w:t>0.020142</w:t>
            </w:r>
          </w:p>
        </w:tc>
      </w:tr>
    </w:tbl>
    <w:p w:rsidR="004D55C3" w:rsidRDefault="004D55C3" w:rsidP="00C01C0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</w:p>
    <w:p w:rsidR="004D55C3" w:rsidRDefault="004D55C3" w:rsidP="00C01C0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>
        <w:rPr>
          <w:rFonts w:eastAsiaTheme="minorEastAsia" w:cstheme="minorHAnsi"/>
          <w:color w:val="000000"/>
          <w:lang w:eastAsia="zh-CN"/>
        </w:rPr>
        <w:t>Computing the probability of our prediction:</w:t>
      </w:r>
    </w:p>
    <w:p w:rsidR="004D55C3" w:rsidRDefault="004D55C3" w:rsidP="00C01C0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>
        <w:rPr>
          <w:rFonts w:eastAsiaTheme="minorEastAsia" w:cstheme="minorHAnsi"/>
          <w:color w:val="000000"/>
          <w:lang w:eastAsia="zh-CN"/>
        </w:rPr>
        <w:t>P(</w:t>
      </w:r>
      <w:proofErr w:type="spellStart"/>
      <w:r>
        <w:rPr>
          <w:rFonts w:eastAsiaTheme="minorEastAsia" w:cstheme="minorHAnsi"/>
          <w:color w:val="000000"/>
          <w:lang w:eastAsia="zh-CN"/>
        </w:rPr>
        <w:t>X|Yes</w:t>
      </w:r>
      <w:proofErr w:type="spellEnd"/>
      <w:r>
        <w:rPr>
          <w:rFonts w:eastAsiaTheme="minorEastAsia" w:cstheme="minorHAnsi"/>
          <w:color w:val="000000"/>
          <w:lang w:eastAsia="zh-CN"/>
        </w:rPr>
        <w:t>) = 0.001599/ (0.001599 + 0.020142) = 7.3547%</w:t>
      </w:r>
    </w:p>
    <w:p w:rsidR="004D55C3" w:rsidRDefault="004D55C3" w:rsidP="00C01C0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>
        <w:rPr>
          <w:rFonts w:eastAsiaTheme="minorEastAsia" w:cstheme="minorHAnsi"/>
          <w:color w:val="000000"/>
          <w:lang w:eastAsia="zh-CN"/>
        </w:rPr>
        <w:t>P(</w:t>
      </w:r>
      <w:proofErr w:type="spellStart"/>
      <w:r>
        <w:rPr>
          <w:rFonts w:eastAsiaTheme="minorEastAsia" w:cstheme="minorHAnsi"/>
          <w:color w:val="000000"/>
          <w:lang w:eastAsia="zh-CN"/>
        </w:rPr>
        <w:t>X|No</w:t>
      </w:r>
      <w:proofErr w:type="spellEnd"/>
      <w:r>
        <w:rPr>
          <w:rFonts w:eastAsiaTheme="minorEastAsia" w:cstheme="minorHAnsi"/>
          <w:color w:val="000000"/>
          <w:lang w:eastAsia="zh-CN"/>
        </w:rPr>
        <w:t xml:space="preserve">) = 0.020142/ (0.001599 + 0.020142) = </w:t>
      </w:r>
      <w:r w:rsidRPr="004D55C3">
        <w:rPr>
          <w:rFonts w:eastAsiaTheme="minorEastAsia" w:cstheme="minorHAnsi"/>
          <w:color w:val="000000"/>
          <w:lang w:eastAsia="zh-CN"/>
        </w:rPr>
        <w:t>92</w:t>
      </w:r>
      <w:r>
        <w:rPr>
          <w:rFonts w:eastAsiaTheme="minorEastAsia" w:cstheme="minorHAnsi"/>
          <w:color w:val="000000"/>
          <w:lang w:eastAsia="zh-CN"/>
        </w:rPr>
        <w:t>.</w:t>
      </w:r>
      <w:r w:rsidRPr="004D55C3">
        <w:rPr>
          <w:rFonts w:eastAsiaTheme="minorEastAsia" w:cstheme="minorHAnsi"/>
          <w:color w:val="000000"/>
          <w:lang w:eastAsia="zh-CN"/>
        </w:rPr>
        <w:t>645</w:t>
      </w:r>
      <w:r>
        <w:rPr>
          <w:rFonts w:eastAsiaTheme="minorEastAsia" w:cstheme="minorHAnsi"/>
          <w:color w:val="000000"/>
          <w:lang w:eastAsia="zh-CN"/>
        </w:rPr>
        <w:t>%</w:t>
      </w:r>
    </w:p>
    <w:p w:rsidR="00C80CE8" w:rsidRDefault="00C80CE8" w:rsidP="00C01C0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</w:p>
    <w:p w:rsidR="0095062A" w:rsidRDefault="0095062A" w:rsidP="00C01C0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>
        <w:rPr>
          <w:rFonts w:eastAsiaTheme="minorEastAsia" w:cstheme="minorHAnsi"/>
          <w:color w:val="000000"/>
          <w:lang w:eastAsia="zh-CN"/>
        </w:rPr>
        <w:t xml:space="preserve">From our above prediction we have 92.65% of confidence that given sample X is classified as No. </w:t>
      </w:r>
    </w:p>
    <w:p w:rsidR="00EF3AE8" w:rsidRDefault="00C80CE8" w:rsidP="00C01C0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>
        <w:rPr>
          <w:rFonts w:eastAsiaTheme="minorEastAsia" w:cstheme="minorHAnsi"/>
          <w:color w:val="000000"/>
          <w:lang w:eastAsia="zh-CN"/>
        </w:rPr>
        <w:t>Please refer to the attached excel file to see the complete calculations.</w:t>
      </w:r>
    </w:p>
    <w:p w:rsidR="00C80CE8" w:rsidRDefault="00C80CE8" w:rsidP="00C01C0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</w:p>
    <w:p w:rsidR="00EF3AE8" w:rsidRDefault="000953B6" w:rsidP="00C01C0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>
        <w:rPr>
          <w:rFonts w:eastAsiaTheme="minorEastAsia" w:cstheme="minorHAnsi"/>
          <w:color w:val="000000"/>
          <w:lang w:eastAsia="zh-CN"/>
        </w:rPr>
        <w:t xml:space="preserve">Now </w:t>
      </w:r>
      <w:r w:rsidR="008A3206">
        <w:rPr>
          <w:rFonts w:eastAsiaTheme="minorEastAsia" w:cstheme="minorHAnsi"/>
          <w:color w:val="000000"/>
          <w:lang w:eastAsia="zh-CN"/>
        </w:rPr>
        <w:t>With our solver using TAN option we have the below stats, which give us 91.6% classified as No to our given instance. Please refer to the attached stream file for details.</w:t>
      </w:r>
    </w:p>
    <w:p w:rsidR="008A3206" w:rsidRDefault="008A3206" w:rsidP="00C01C0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</w:p>
    <w:p w:rsidR="00F2258C" w:rsidRDefault="000953B6" w:rsidP="00C01C0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>
        <w:rPr>
          <w:noProof/>
        </w:rPr>
        <w:lastRenderedPageBreak/>
        <w:drawing>
          <wp:inline distT="0" distB="0" distL="0" distR="0" wp14:anchorId="73A21CEA" wp14:editId="0E63413C">
            <wp:extent cx="3914775" cy="2933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58C" w:rsidRDefault="00F2258C" w:rsidP="00C01C0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lang w:eastAsia="zh-CN"/>
        </w:rPr>
      </w:pPr>
      <w:r>
        <w:rPr>
          <w:noProof/>
        </w:rPr>
        <w:drawing>
          <wp:inline distT="0" distB="0" distL="0" distR="0" wp14:anchorId="3A20F769" wp14:editId="34FB27C4">
            <wp:extent cx="5248275" cy="2676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58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812" w:rsidRDefault="00463812" w:rsidP="001912A5">
      <w:pPr>
        <w:spacing w:after="0" w:line="240" w:lineRule="auto"/>
      </w:pPr>
      <w:r>
        <w:separator/>
      </w:r>
    </w:p>
  </w:endnote>
  <w:endnote w:type="continuationSeparator" w:id="0">
    <w:p w:rsidR="00463812" w:rsidRDefault="00463812" w:rsidP="00191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3726" w:rsidRDefault="004F2C98">
    <w:pPr>
      <w:pStyle w:val="Footer"/>
    </w:pPr>
    <w:r>
      <w:t>Marist College | Fall 2020</w:t>
    </w:r>
  </w:p>
  <w:p w:rsidR="00BB3726" w:rsidRDefault="004638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812" w:rsidRDefault="00463812" w:rsidP="001912A5">
      <w:pPr>
        <w:spacing w:after="0" w:line="240" w:lineRule="auto"/>
      </w:pPr>
      <w:r>
        <w:separator/>
      </w:r>
    </w:p>
  </w:footnote>
  <w:footnote w:type="continuationSeparator" w:id="0">
    <w:p w:rsidR="00463812" w:rsidRDefault="00463812" w:rsidP="00191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3726" w:rsidRDefault="004F2C98">
    <w:pPr>
      <w:pStyle w:val="Header"/>
    </w:pPr>
    <w:r>
      <w:t xml:space="preserve">Team Assignment (Piyush) </w:t>
    </w:r>
    <w:r>
      <w:tab/>
    </w:r>
    <w:r>
      <w:tab/>
      <w:t xml:space="preserve">Due Date: </w:t>
    </w:r>
    <w:r w:rsidR="001912A5">
      <w:t xml:space="preserve">October </w:t>
    </w:r>
    <w:r w:rsidR="00627047">
      <w:t>25</w:t>
    </w:r>
    <w:r>
      <w:t xml:space="preserve">, 2020 </w:t>
    </w:r>
  </w:p>
  <w:p w:rsidR="00BB3726" w:rsidRDefault="004F2C98">
    <w:pPr>
      <w:pStyle w:val="Header"/>
    </w:pPr>
    <w:r>
      <w:t>MSIS 645</w:t>
    </w:r>
    <w:r>
      <w:tab/>
    </w:r>
    <w:r>
      <w:tab/>
      <w:t xml:space="preserve">Data Mining and Predictive Analytics  </w:t>
    </w:r>
  </w:p>
  <w:p w:rsidR="00BB3726" w:rsidRDefault="004F2C98">
    <w:pPr>
      <w:pStyle w:val="Header"/>
    </w:pPr>
    <w:r>
      <w:tab/>
    </w:r>
    <w:r>
      <w:tab/>
      <w:t>Assignment 0</w:t>
    </w:r>
    <w:r w:rsidR="00627047">
      <w:t>8</w:t>
    </w:r>
    <w:r>
      <w:t xml:space="preserve"> - Team Piyush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95344"/>
    <w:multiLevelType w:val="hybridMultilevel"/>
    <w:tmpl w:val="3B14E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11572"/>
    <w:multiLevelType w:val="hybridMultilevel"/>
    <w:tmpl w:val="BE0A1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02502"/>
    <w:multiLevelType w:val="hybridMultilevel"/>
    <w:tmpl w:val="D28853C6"/>
    <w:lvl w:ilvl="0" w:tplc="5EA8A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DCC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DA7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9CA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B653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CCC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862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A4B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C8B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A5"/>
    <w:rsid w:val="00042CAF"/>
    <w:rsid w:val="000953B6"/>
    <w:rsid w:val="000A0BC6"/>
    <w:rsid w:val="000A2D3B"/>
    <w:rsid w:val="000E31DC"/>
    <w:rsid w:val="000F1EEB"/>
    <w:rsid w:val="001148F4"/>
    <w:rsid w:val="001876F5"/>
    <w:rsid w:val="001912A5"/>
    <w:rsid w:val="001A548B"/>
    <w:rsid w:val="001C57B9"/>
    <w:rsid w:val="001E66E3"/>
    <w:rsid w:val="002039DF"/>
    <w:rsid w:val="0022369F"/>
    <w:rsid w:val="002F4701"/>
    <w:rsid w:val="00315787"/>
    <w:rsid w:val="00334041"/>
    <w:rsid w:val="00340E6D"/>
    <w:rsid w:val="00381057"/>
    <w:rsid w:val="003A3B66"/>
    <w:rsid w:val="00413772"/>
    <w:rsid w:val="00463812"/>
    <w:rsid w:val="00485193"/>
    <w:rsid w:val="004A6414"/>
    <w:rsid w:val="004C14D7"/>
    <w:rsid w:val="004D3180"/>
    <w:rsid w:val="004D55C3"/>
    <w:rsid w:val="004F07FA"/>
    <w:rsid w:val="004F2C98"/>
    <w:rsid w:val="00556D50"/>
    <w:rsid w:val="00567169"/>
    <w:rsid w:val="005F3F26"/>
    <w:rsid w:val="00603D2F"/>
    <w:rsid w:val="00627047"/>
    <w:rsid w:val="00681B00"/>
    <w:rsid w:val="0068544D"/>
    <w:rsid w:val="006D26E4"/>
    <w:rsid w:val="0075070F"/>
    <w:rsid w:val="007751BA"/>
    <w:rsid w:val="00785024"/>
    <w:rsid w:val="008A3206"/>
    <w:rsid w:val="008B44EB"/>
    <w:rsid w:val="008C5F09"/>
    <w:rsid w:val="008F3E44"/>
    <w:rsid w:val="008F5C64"/>
    <w:rsid w:val="008F5E2A"/>
    <w:rsid w:val="0095062A"/>
    <w:rsid w:val="009718D2"/>
    <w:rsid w:val="009860F5"/>
    <w:rsid w:val="009A161E"/>
    <w:rsid w:val="009A457A"/>
    <w:rsid w:val="009D035B"/>
    <w:rsid w:val="009D372A"/>
    <w:rsid w:val="009F2F27"/>
    <w:rsid w:val="00A12D98"/>
    <w:rsid w:val="00A25800"/>
    <w:rsid w:val="00A42DDF"/>
    <w:rsid w:val="00A66B52"/>
    <w:rsid w:val="00A721E1"/>
    <w:rsid w:val="00A75A06"/>
    <w:rsid w:val="00AA4AB4"/>
    <w:rsid w:val="00AC0DC9"/>
    <w:rsid w:val="00AD7346"/>
    <w:rsid w:val="00AE32DF"/>
    <w:rsid w:val="00AE7356"/>
    <w:rsid w:val="00B01AC3"/>
    <w:rsid w:val="00B161E2"/>
    <w:rsid w:val="00B70A8E"/>
    <w:rsid w:val="00B80E01"/>
    <w:rsid w:val="00BA282A"/>
    <w:rsid w:val="00BF5536"/>
    <w:rsid w:val="00C01C06"/>
    <w:rsid w:val="00C16548"/>
    <w:rsid w:val="00C80CE8"/>
    <w:rsid w:val="00C852D1"/>
    <w:rsid w:val="00C867F0"/>
    <w:rsid w:val="00CB156B"/>
    <w:rsid w:val="00CD6FFA"/>
    <w:rsid w:val="00D93A03"/>
    <w:rsid w:val="00DB4AB7"/>
    <w:rsid w:val="00DC516E"/>
    <w:rsid w:val="00E05802"/>
    <w:rsid w:val="00E22FAF"/>
    <w:rsid w:val="00E40E3F"/>
    <w:rsid w:val="00EB3300"/>
    <w:rsid w:val="00EB351C"/>
    <w:rsid w:val="00EB49D6"/>
    <w:rsid w:val="00EF3AE8"/>
    <w:rsid w:val="00F11098"/>
    <w:rsid w:val="00F17487"/>
    <w:rsid w:val="00F2258C"/>
    <w:rsid w:val="00F3226C"/>
    <w:rsid w:val="00F55B5C"/>
    <w:rsid w:val="00FD5C92"/>
    <w:rsid w:val="00FF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2B4BE"/>
  <w15:chartTrackingRefBased/>
  <w15:docId w15:val="{ED2AA98A-5FA2-46C4-894D-49E12CD3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12A5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2A5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91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2A5"/>
    <w:rPr>
      <w:rFonts w:eastAsiaTheme="minorHAns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1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12A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12D98"/>
    <w:rPr>
      <w:b/>
      <w:bCs/>
    </w:rPr>
  </w:style>
  <w:style w:type="character" w:customStyle="1" w:styleId="mi">
    <w:name w:val="mi"/>
    <w:basedOn w:val="DefaultParagraphFont"/>
    <w:rsid w:val="00485193"/>
  </w:style>
  <w:style w:type="character" w:customStyle="1" w:styleId="mo">
    <w:name w:val="mo"/>
    <w:basedOn w:val="DefaultParagraphFont"/>
    <w:rsid w:val="00485193"/>
  </w:style>
  <w:style w:type="character" w:customStyle="1" w:styleId="msqrt">
    <w:name w:val="msqrt"/>
    <w:basedOn w:val="DefaultParagraphFont"/>
    <w:rsid w:val="00485193"/>
  </w:style>
  <w:style w:type="character" w:customStyle="1" w:styleId="mn">
    <w:name w:val="mn"/>
    <w:basedOn w:val="DefaultParagraphFont"/>
    <w:rsid w:val="00485193"/>
  </w:style>
  <w:style w:type="character" w:customStyle="1" w:styleId="mjxassistivemathml">
    <w:name w:val="mjx_assistive_mathml"/>
    <w:basedOn w:val="DefaultParagraphFont"/>
    <w:rsid w:val="00485193"/>
  </w:style>
  <w:style w:type="paragraph" w:styleId="ListParagraph">
    <w:name w:val="List Paragraph"/>
    <w:basedOn w:val="Normal"/>
    <w:uiPriority w:val="34"/>
    <w:qFormat/>
    <w:rsid w:val="00B70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54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1044">
          <w:marLeft w:val="-72"/>
          <w:marRight w:val="-72"/>
          <w:marTop w:val="0"/>
          <w:marBottom w:val="0"/>
          <w:divBdr>
            <w:top w:val="single" w:sz="6" w:space="4" w:color="AAAAAA"/>
            <w:left w:val="single" w:sz="6" w:space="4" w:color="AAAAAA"/>
            <w:bottom w:val="single" w:sz="6" w:space="4" w:color="AAAAAA"/>
            <w:right w:val="single" w:sz="6" w:space="4" w:color="AAAAAA"/>
          </w:divBdr>
          <w:divsChild>
            <w:div w:id="19746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 User</dc:creator>
  <cp:keywords/>
  <dc:description/>
  <cp:lastModifiedBy>Marist User</cp:lastModifiedBy>
  <cp:revision>11</cp:revision>
  <dcterms:created xsi:type="dcterms:W3CDTF">2020-10-22T07:54:00Z</dcterms:created>
  <dcterms:modified xsi:type="dcterms:W3CDTF">2020-10-22T08:09:00Z</dcterms:modified>
</cp:coreProperties>
</file>