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152" w14:textId="5E23F035" w:rsidR="008F322A" w:rsidRPr="008F322A" w:rsidRDefault="008F322A">
      <w:pPr>
        <w:rPr>
          <w:b/>
          <w:bCs/>
          <w:color w:val="ED7D31" w:themeColor="accent2"/>
          <w:sz w:val="52"/>
          <w:szCs w:val="52"/>
        </w:rPr>
      </w:pP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>
        <w:rPr>
          <w:b/>
          <w:bCs/>
          <w:color w:val="ED7D31" w:themeColor="accent2"/>
          <w:sz w:val="36"/>
          <w:szCs w:val="36"/>
        </w:rPr>
        <w:tab/>
      </w:r>
      <w:r w:rsidRPr="008F322A">
        <w:rPr>
          <w:b/>
          <w:bCs/>
          <w:color w:val="ED7D31" w:themeColor="accent2"/>
          <w:sz w:val="52"/>
          <w:szCs w:val="52"/>
        </w:rPr>
        <w:t>Architecture</w:t>
      </w:r>
    </w:p>
    <w:p w14:paraId="597B7EAD" w14:textId="57D091F0" w:rsidR="008F322A" w:rsidRPr="008F322A" w:rsidRDefault="008F322A">
      <w:pPr>
        <w:rPr>
          <w:b/>
          <w:bCs/>
          <w:color w:val="ED7D31" w:themeColor="accent2"/>
          <w:sz w:val="36"/>
          <w:szCs w:val="36"/>
        </w:rPr>
      </w:pPr>
      <w:r w:rsidRPr="008F322A">
        <w:rPr>
          <w:b/>
          <w:bCs/>
          <w:color w:val="ED7D31" w:themeColor="accent2"/>
          <w:sz w:val="36"/>
          <w:szCs w:val="36"/>
        </w:rPr>
        <w:t>Introduction</w:t>
      </w:r>
    </w:p>
    <w:p w14:paraId="43383D0C" w14:textId="5D99F22E" w:rsidR="008F322A" w:rsidRPr="008F322A" w:rsidRDefault="008F322A">
      <w:pPr>
        <w:rPr>
          <w:sz w:val="28"/>
          <w:szCs w:val="28"/>
        </w:rPr>
      </w:pPr>
      <w:r w:rsidRPr="008F322A">
        <w:rPr>
          <w:color w:val="70AD47" w:themeColor="accent6"/>
          <w:sz w:val="28"/>
          <w:szCs w:val="28"/>
        </w:rPr>
        <w:t>What is Architecture Design Document?</w:t>
      </w:r>
    </w:p>
    <w:p w14:paraId="6C9A64E2" w14:textId="04D089A9" w:rsidR="008F322A" w:rsidRDefault="008F322A">
      <w:r>
        <w:t xml:space="preserve">Any Software needs the Architectural Design to represent the design of Software. IEEE Defines architectural design </w:t>
      </w:r>
      <w:r w:rsidR="00B10701">
        <w:t>as “</w:t>
      </w:r>
      <w:r>
        <w:t>the process of defining a collection of hardware and software components and their interfaces</w:t>
      </w:r>
      <w:r w:rsidR="00B10701">
        <w:t xml:space="preserve"> to establish the framework for the development of a computer system.”</w:t>
      </w:r>
    </w:p>
    <w:p w14:paraId="7A16698D" w14:textId="13E63086" w:rsidR="00B10701" w:rsidRDefault="00B10701">
      <w:r>
        <w:t>Each Style will a system category that consist of:</w:t>
      </w:r>
    </w:p>
    <w:p w14:paraId="00E03D41" w14:textId="24D5019F" w:rsidR="00B10701" w:rsidRDefault="00B10701" w:rsidP="00B10701">
      <w:pPr>
        <w:pStyle w:val="ListParagraph"/>
        <w:numPr>
          <w:ilvl w:val="0"/>
          <w:numId w:val="1"/>
        </w:numPr>
      </w:pPr>
      <w:r>
        <w:t>A Set of components (e.g.: a database computational modules) that will perform a function required by the systems.</w:t>
      </w:r>
    </w:p>
    <w:p w14:paraId="1AABFB78" w14:textId="68D5BB49" w:rsidR="00B10701" w:rsidRDefault="00B10701" w:rsidP="00B10701">
      <w:pPr>
        <w:pStyle w:val="ListParagraph"/>
        <w:numPr>
          <w:ilvl w:val="0"/>
          <w:numId w:val="1"/>
        </w:numPr>
      </w:pPr>
      <w:r>
        <w:t>The set of Connector will help in coordination, communication, and cooperation between the components.</w:t>
      </w:r>
    </w:p>
    <w:p w14:paraId="6A7EC7E4" w14:textId="45628127" w:rsidR="00B10701" w:rsidRDefault="00B10701" w:rsidP="00B10701">
      <w:pPr>
        <w:pStyle w:val="ListParagraph"/>
        <w:numPr>
          <w:ilvl w:val="0"/>
          <w:numId w:val="1"/>
        </w:numPr>
      </w:pPr>
      <w:r>
        <w:t>Conditions that how Components can be integrated to form the system.</w:t>
      </w:r>
    </w:p>
    <w:p w14:paraId="7DA36B13" w14:textId="77777777" w:rsidR="00EA2253" w:rsidRDefault="00EA2253" w:rsidP="00EA2253">
      <w:pPr>
        <w:pStyle w:val="ListParagraph"/>
        <w:numPr>
          <w:ilvl w:val="0"/>
          <w:numId w:val="1"/>
        </w:numPr>
      </w:pPr>
      <w:r>
        <w:t>Semantic models that help the designer to understand the overall properties of the</w:t>
      </w:r>
    </w:p>
    <w:p w14:paraId="6F017CB9" w14:textId="014FAD18" w:rsidR="00EA2253" w:rsidRDefault="00EA2253" w:rsidP="00EA2253">
      <w:pPr>
        <w:pStyle w:val="ListParagraph"/>
      </w:pPr>
      <w:r>
        <w:t>system.</w:t>
      </w:r>
    </w:p>
    <w:p w14:paraId="75CB2F4C" w14:textId="77777777" w:rsidR="00EA2253" w:rsidRDefault="00EA2253" w:rsidP="00EA2253">
      <w:pPr>
        <w:pStyle w:val="ListParagraph"/>
      </w:pPr>
    </w:p>
    <w:p w14:paraId="280D4067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1F9E7463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679B2189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4F311DCA" w14:textId="68B0287D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  <w:r w:rsidRPr="00EA2253">
        <w:rPr>
          <w:b/>
          <w:bCs/>
          <w:color w:val="ED7D31" w:themeColor="accent2"/>
          <w:sz w:val="36"/>
          <w:szCs w:val="36"/>
        </w:rPr>
        <w:t>Scope</w:t>
      </w:r>
    </w:p>
    <w:p w14:paraId="490E3B26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0CF99CB9" w14:textId="77777777" w:rsidR="00EA2253" w:rsidRDefault="00EA2253" w:rsidP="00EA2253">
      <w:r>
        <w:t xml:space="preserve">Architecture Design Document (ADD) is an architecture design process that follows a step-by-step </w:t>
      </w:r>
    </w:p>
    <w:p w14:paraId="279A3A67" w14:textId="5225BE12" w:rsidR="00EA2253" w:rsidRDefault="00EA2253" w:rsidP="00EA2253">
      <w:r>
        <w:t>refinement process. The process can be used for designing data structures, required software</w:t>
      </w:r>
    </w:p>
    <w:p w14:paraId="62BF40F5" w14:textId="77777777" w:rsidR="00EA2253" w:rsidRDefault="00EA2253" w:rsidP="00EA2253">
      <w:r>
        <w:t>architecture, source code and ultimately, performance algorithms. Overall, the design principles</w:t>
      </w:r>
    </w:p>
    <w:p w14:paraId="79D8C358" w14:textId="5EFE1310" w:rsidR="00EA2253" w:rsidRDefault="00EA2253" w:rsidP="00EA2253">
      <w:r>
        <w:t>may be defined during requirement analysis and then refined during architectural design work.</w:t>
      </w:r>
    </w:p>
    <w:p w14:paraId="542E2CF2" w14:textId="0A7F1B7B" w:rsidR="00EA2253" w:rsidRDefault="00EA2253" w:rsidP="00EA2253"/>
    <w:p w14:paraId="0E3B1980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26DA7D0E" w14:textId="77777777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</w:p>
    <w:p w14:paraId="4BEB0875" w14:textId="0C4DFC73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  <w:r w:rsidRPr="00EA2253">
        <w:rPr>
          <w:b/>
          <w:bCs/>
          <w:color w:val="ED7D31" w:themeColor="accent2"/>
          <w:sz w:val="36"/>
          <w:szCs w:val="36"/>
        </w:rPr>
        <w:lastRenderedPageBreak/>
        <w:t>Architecture</w:t>
      </w:r>
    </w:p>
    <w:p w14:paraId="496FDCB4" w14:textId="41FFE9C9" w:rsidR="00EA2253" w:rsidRDefault="00EA2253" w:rsidP="00EA2253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684DF163" wp14:editId="0DE19A7C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9E7" w14:textId="77777777" w:rsidR="00EA2253" w:rsidRPr="00EA2253" w:rsidRDefault="00EA2253" w:rsidP="00EA22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ED7D31" w:themeColor="accent2"/>
          <w:sz w:val="36"/>
          <w:szCs w:val="36"/>
          <w:lang w:bidi="hi-IN"/>
        </w:rPr>
      </w:pPr>
      <w:r w:rsidRPr="00EA2253">
        <w:rPr>
          <w:rFonts w:ascii="Georgia" w:eastAsia="Times New Roman" w:hAnsi="Georgia" w:cs="Times New Roman"/>
          <w:b/>
          <w:bCs/>
          <w:color w:val="ED7D31" w:themeColor="accent2"/>
          <w:sz w:val="36"/>
          <w:szCs w:val="36"/>
          <w:lang w:bidi="hi-IN"/>
        </w:rPr>
        <w:t>Power BI Architecture</w:t>
      </w:r>
    </w:p>
    <w:p w14:paraId="0753BD37" w14:textId="77777777" w:rsidR="00EA2253" w:rsidRPr="00EA2253" w:rsidRDefault="00EA2253" w:rsidP="00EA225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i/>
          <w:iCs/>
          <w:color w:val="353535"/>
          <w:lang w:bidi="hi-IN"/>
        </w:rPr>
        <w:t>Power BI is a business suite that includes several technologies that work together.</w:t>
      </w:r>
      <w:r w:rsidRPr="00EA2253">
        <w:rPr>
          <w:rFonts w:ascii="Georgia" w:eastAsia="Times New Roman" w:hAnsi="Georgia" w:cs="Times New Roman"/>
          <w:color w:val="353535"/>
          <w:lang w:bidi="hi-IN"/>
        </w:rPr>
        <w:t> To deliver outstanding business intelligence solutions, Microsoft Power BI technology consists of a group of components such as:</w:t>
      </w:r>
    </w:p>
    <w:p w14:paraId="328EA699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Query (for data mash-up and transformation)</w:t>
      </w:r>
    </w:p>
    <w:p w14:paraId="2599F73A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BI Desktop (a companion development tool)</w:t>
      </w:r>
    </w:p>
    <w:p w14:paraId="1EAE3607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BI Mobile (for Android, iOS, Windows phones)</w:t>
      </w:r>
    </w:p>
    <w:p w14:paraId="1C5B68BC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Pivot (for in-memory tabular data modeling)</w:t>
      </w:r>
    </w:p>
    <w:p w14:paraId="79CDC4FE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View (for viewing data visualizations)</w:t>
      </w:r>
    </w:p>
    <w:p w14:paraId="660B362A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Map (for visualizing 3D geo-spatial data)</w:t>
      </w:r>
    </w:p>
    <w:p w14:paraId="5729C6B1" w14:textId="77777777" w:rsidR="00EA2253" w:rsidRPr="00EA2253" w:rsidRDefault="00EA2253" w:rsidP="00EA22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eastAsia="Times New Roman" w:hAnsi="Georgia" w:cs="Times New Roman"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Power Q&amp;A (for natural language Q&amp;A)</w:t>
      </w:r>
    </w:p>
    <w:p w14:paraId="78B8618B" w14:textId="25B72F48" w:rsidR="00EA2253" w:rsidRDefault="00EA2253" w:rsidP="00EA225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b/>
          <w:bCs/>
          <w:color w:val="353535"/>
          <w:lang w:bidi="hi-IN"/>
        </w:rPr>
      </w:pPr>
      <w:r w:rsidRPr="00EA2253">
        <w:rPr>
          <w:rFonts w:ascii="Georgia" w:eastAsia="Times New Roman" w:hAnsi="Georgia" w:cs="Times New Roman"/>
          <w:color w:val="353535"/>
          <w:lang w:bidi="hi-IN"/>
        </w:rPr>
        <w:t>In simple terms, a Power BI user takes data from various data sources such as </w:t>
      </w:r>
      <w:r w:rsidRPr="00EA2253">
        <w:rPr>
          <w:rFonts w:ascii="Georgia" w:eastAsia="Times New Roman" w:hAnsi="Georgia" w:cs="Times New Roman"/>
          <w:b/>
          <w:bCs/>
          <w:color w:val="353535"/>
          <w:lang w:bidi="hi-IN"/>
        </w:rPr>
        <w:t>files, Azure source, online services, Direct Query or gateway sources.</w:t>
      </w:r>
    </w:p>
    <w:p w14:paraId="7F9D9F17" w14:textId="12468B0C" w:rsidR="009F23AF" w:rsidRPr="00EA2253" w:rsidRDefault="009F23AF" w:rsidP="00EA225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53535"/>
          <w:lang w:bidi="hi-IN"/>
        </w:rPr>
      </w:pPr>
      <w:r>
        <w:rPr>
          <w:rFonts w:ascii="Georgia" w:eastAsia="Times New Roman" w:hAnsi="Georgia" w:cs="Times New Roman"/>
          <w:noProof/>
          <w:color w:val="353535"/>
          <w:lang w:bidi="hi-IN"/>
        </w:rPr>
        <w:lastRenderedPageBreak/>
        <w:drawing>
          <wp:inline distT="0" distB="0" distL="0" distR="0" wp14:anchorId="3750F5C5" wp14:editId="13B6A9C3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FBA0" w14:textId="77777777" w:rsidR="009F23AF" w:rsidRPr="009F23AF" w:rsidRDefault="009F23AF" w:rsidP="009F23AF">
      <w:pPr>
        <w:pStyle w:val="Heading3"/>
        <w:shd w:val="clear" w:color="auto" w:fill="FFFFFF"/>
        <w:rPr>
          <w:rFonts w:ascii="Georgia" w:hAnsi="Georgia"/>
          <w:b/>
          <w:bCs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color w:val="ED7D31" w:themeColor="accent2"/>
          <w:sz w:val="36"/>
          <w:szCs w:val="36"/>
        </w:rPr>
        <w:t>Components of Power BI Architecture</w:t>
      </w:r>
    </w:p>
    <w:p w14:paraId="07B17B37" w14:textId="77777777" w:rsidR="009F23AF" w:rsidRDefault="009F23AF" w:rsidP="009F23AF">
      <w:pPr>
        <w:pStyle w:val="Heading4"/>
        <w:shd w:val="clear" w:color="auto" w:fill="FFFFFF"/>
        <w:rPr>
          <w:rFonts w:ascii="Georgia" w:hAnsi="Georgia"/>
          <w:color w:val="353535"/>
          <w:sz w:val="27"/>
          <w:szCs w:val="27"/>
        </w:rPr>
      </w:pPr>
    </w:p>
    <w:p w14:paraId="6918B6D4" w14:textId="5C36F4DF" w:rsidR="009F23AF" w:rsidRPr="009F23AF" w:rsidRDefault="009F23AF" w:rsidP="009F23AF">
      <w:pPr>
        <w:pStyle w:val="Heading4"/>
        <w:shd w:val="clear" w:color="auto" w:fill="FFFFFF"/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>Data Sources</w:t>
      </w:r>
    </w:p>
    <w:p w14:paraId="1EAC8A00" w14:textId="77777777" w:rsidR="009F23AF" w:rsidRPr="009F23AF" w:rsidRDefault="009F23AF" w:rsidP="009F23AF">
      <w:pPr>
        <w:ind w:left="360"/>
      </w:pPr>
    </w:p>
    <w:p w14:paraId="742AD308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An important component of Power BI is its vast range of data sources. You can import data from files in your system, cloud-based online data sources or connect directly to live connections. If you import from data on-premise or online services there is a limit of 1 GB. Some commonly used data sources in Power BI are:</w:t>
      </w:r>
    </w:p>
    <w:p w14:paraId="29EEC8F4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Excel</w:t>
      </w:r>
    </w:p>
    <w:p w14:paraId="489FF39C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Text/CSV</w:t>
      </w:r>
    </w:p>
    <w:p w14:paraId="3B517FA3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XML</w:t>
      </w:r>
    </w:p>
    <w:p w14:paraId="409A737F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JSON</w:t>
      </w:r>
    </w:p>
    <w:p w14:paraId="004D9C78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Oracle Database</w:t>
      </w:r>
    </w:p>
    <w:p w14:paraId="3C784617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IBM DB2 Database</w:t>
      </w:r>
    </w:p>
    <w:p w14:paraId="6D25B76C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MySQL Database</w:t>
      </w:r>
    </w:p>
    <w:p w14:paraId="5AFA9502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PostgreSQL Database</w:t>
      </w:r>
    </w:p>
    <w:p w14:paraId="5A33416C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Sybase Database</w:t>
      </w:r>
    </w:p>
    <w:p w14:paraId="7B61A1F3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Teradata Database</w:t>
      </w:r>
    </w:p>
    <w:p w14:paraId="6B8EDFAF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SAP HANA Database</w:t>
      </w:r>
    </w:p>
    <w:p w14:paraId="632838E1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SAP Business Warehouse server</w:t>
      </w:r>
    </w:p>
    <w:p w14:paraId="191AF6C4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Amazon Redshift</w:t>
      </w:r>
    </w:p>
    <w:p w14:paraId="3A798DAD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Impala</w:t>
      </w:r>
    </w:p>
    <w:p w14:paraId="643D02D5" w14:textId="4CF0A4FA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Google Big Query (Beta)</w:t>
      </w:r>
    </w:p>
    <w:p w14:paraId="13A28F2E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Azure SQL Database</w:t>
      </w:r>
    </w:p>
    <w:p w14:paraId="5E5B9D78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lastRenderedPageBreak/>
        <w:t>Salesforce Reports</w:t>
      </w:r>
    </w:p>
    <w:p w14:paraId="7BB4E28D" w14:textId="77777777" w:rsidR="009F23AF" w:rsidRP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Google Analytics</w:t>
      </w:r>
    </w:p>
    <w:p w14:paraId="5000E516" w14:textId="5B35A4B7" w:rsidR="009F23AF" w:rsidRDefault="009F23AF" w:rsidP="009F2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Facebook</w:t>
      </w:r>
    </w:p>
    <w:p w14:paraId="0C9AE23B" w14:textId="1A005C6D" w:rsidR="009F23AF" w:rsidRPr="009F23AF" w:rsidRDefault="009F23AF" w:rsidP="009F23AF">
      <w:pPr>
        <w:pStyle w:val="Heading4"/>
        <w:shd w:val="clear" w:color="auto" w:fill="FFFFFF"/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>Power BI Desktop</w:t>
      </w:r>
    </w:p>
    <w:p w14:paraId="1AE68B7B" w14:textId="77777777" w:rsidR="009F23AF" w:rsidRPr="009F23AF" w:rsidRDefault="009F23AF" w:rsidP="009F23AF"/>
    <w:p w14:paraId="2CE5B240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Power BI Desktop is a client-side tool known as a companion development and authoring tool.</w:t>
      </w:r>
    </w:p>
    <w:p w14:paraId="02F3F94D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This desktop-based software is loaded with tools and functionalities to 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connect to data sources, transform data, data modeling and creating reports.</w:t>
      </w:r>
    </w:p>
    <w:p w14:paraId="64AFAD5A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You can download and install Power BI Desktop in your system for free. Using Power BI Desktop features, one can do 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data</w:t>
      </w:r>
      <w:r w:rsidRPr="009F23AF">
        <w:rPr>
          <w:rFonts w:ascii="Georgia" w:hAnsi="Georgia"/>
          <w:color w:val="353535"/>
          <w:sz w:val="22"/>
          <w:szCs w:val="22"/>
        </w:rPr>
        <w:t> 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cleansing, create business metrics and data models, define the relationship between data, define hierarchies, create visuals and publish reports.</w:t>
      </w:r>
    </w:p>
    <w:p w14:paraId="429A403F" w14:textId="1A950B88" w:rsidR="009F23AF" w:rsidRDefault="009F23AF" w:rsidP="009F23AF">
      <w:pPr>
        <w:pStyle w:val="Heading4"/>
        <w:shd w:val="clear" w:color="auto" w:fill="FFFFFF"/>
        <w:rPr>
          <w:rFonts w:ascii="Georgia" w:hAnsi="Georgia"/>
          <w:color w:val="353535"/>
          <w:sz w:val="27"/>
          <w:szCs w:val="27"/>
        </w:rPr>
      </w:pPr>
      <w:r>
        <w:rPr>
          <w:rFonts w:ascii="Georgia" w:hAnsi="Georgia"/>
          <w:color w:val="353535"/>
          <w:sz w:val="27"/>
          <w:szCs w:val="27"/>
        </w:rPr>
        <w:t xml:space="preserve"> </w:t>
      </w: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>Power BI Service</w:t>
      </w:r>
    </w:p>
    <w:p w14:paraId="7D362885" w14:textId="77777777" w:rsidR="009F23AF" w:rsidRPr="009F23AF" w:rsidRDefault="009F23AF" w:rsidP="009F23AF"/>
    <w:p w14:paraId="329F869B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Power BI Service is a web-based platform from where you can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 share reports made on Power BI Desktop, collaborate with other users, and create dashboards.</w:t>
      </w:r>
    </w:p>
    <w:p w14:paraId="2CFBBA5B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It is available in three versions:</w:t>
      </w:r>
    </w:p>
    <w:p w14:paraId="50290AED" w14:textId="77777777" w:rsidR="009F23AF" w:rsidRPr="009F23AF" w:rsidRDefault="009F23AF" w:rsidP="009F2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Free version</w:t>
      </w:r>
    </w:p>
    <w:p w14:paraId="51950614" w14:textId="77777777" w:rsidR="009F23AF" w:rsidRPr="009F23AF" w:rsidRDefault="009F23AF" w:rsidP="009F2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Pro version</w:t>
      </w:r>
    </w:p>
    <w:p w14:paraId="5D172141" w14:textId="77777777" w:rsidR="009F23AF" w:rsidRPr="009F23AF" w:rsidRDefault="009F23AF" w:rsidP="009F2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Georgia" w:hAnsi="Georgia"/>
          <w:color w:val="353535"/>
        </w:rPr>
      </w:pPr>
      <w:r w:rsidRPr="009F23AF">
        <w:rPr>
          <w:rFonts w:ascii="Georgia" w:hAnsi="Georgia"/>
          <w:color w:val="353535"/>
        </w:rPr>
        <w:t>Premium version</w:t>
      </w:r>
    </w:p>
    <w:p w14:paraId="5B639B58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Power BI Service is also known as, </w:t>
      </w:r>
      <w:r w:rsidRPr="009F23AF">
        <w:rPr>
          <w:rStyle w:val="Strong"/>
          <w:rFonts w:ascii="Georgia" w:hAnsi="Georgia"/>
          <w:color w:val="353535"/>
          <w:sz w:val="22"/>
          <w:szCs w:val="22"/>
        </w:rPr>
        <w:t>“Power BI.com”</w:t>
      </w:r>
      <w:r w:rsidRPr="009F23AF">
        <w:rPr>
          <w:rFonts w:ascii="Georgia" w:hAnsi="Georgia"/>
          <w:color w:val="353535"/>
          <w:sz w:val="22"/>
          <w:szCs w:val="22"/>
        </w:rPr>
        <w:t>,</w:t>
      </w:r>
      <w:r w:rsidRPr="009F23AF">
        <w:rPr>
          <w:rStyle w:val="Strong"/>
          <w:rFonts w:ascii="Georgia" w:hAnsi="Georgia"/>
          <w:color w:val="353535"/>
          <w:sz w:val="22"/>
          <w:szCs w:val="22"/>
        </w:rPr>
        <w:t> “Power BI Workspace”,</w:t>
      </w:r>
      <w:r w:rsidRPr="009F23AF">
        <w:rPr>
          <w:rFonts w:ascii="Georgia" w:hAnsi="Georgia"/>
          <w:color w:val="353535"/>
          <w:sz w:val="22"/>
          <w:szCs w:val="22"/>
        </w:rPr>
        <w:t> </w:t>
      </w:r>
      <w:r w:rsidRPr="009F23AF">
        <w:rPr>
          <w:rStyle w:val="Strong"/>
          <w:rFonts w:ascii="Georgia" w:hAnsi="Georgia"/>
          <w:color w:val="353535"/>
          <w:sz w:val="22"/>
          <w:szCs w:val="22"/>
        </w:rPr>
        <w:t>“Power BI Site”</w:t>
      </w:r>
      <w:r w:rsidRPr="009F23AF">
        <w:rPr>
          <w:rFonts w:ascii="Georgia" w:hAnsi="Georgia"/>
          <w:color w:val="353535"/>
          <w:sz w:val="22"/>
          <w:szCs w:val="22"/>
        </w:rPr>
        <w:t> and </w:t>
      </w:r>
      <w:r w:rsidRPr="009F23AF">
        <w:rPr>
          <w:rStyle w:val="Strong"/>
          <w:rFonts w:ascii="Georgia" w:hAnsi="Georgia"/>
          <w:color w:val="353535"/>
          <w:sz w:val="22"/>
          <w:szCs w:val="22"/>
        </w:rPr>
        <w:t>“Power BI Web Portal”</w:t>
      </w:r>
      <w:r w:rsidRPr="009F23AF">
        <w:rPr>
          <w:rFonts w:ascii="Georgia" w:hAnsi="Georgia"/>
          <w:color w:val="353535"/>
          <w:sz w:val="22"/>
          <w:szCs w:val="22"/>
        </w:rPr>
        <w:t>. This component also offers advanced features like 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natural language Q&amp;A</w:t>
      </w:r>
      <w:r w:rsidRPr="009F23AF">
        <w:rPr>
          <w:rFonts w:ascii="Georgia" w:hAnsi="Georgia"/>
          <w:color w:val="353535"/>
          <w:sz w:val="22"/>
          <w:szCs w:val="22"/>
        </w:rPr>
        <w:t> and </w:t>
      </w:r>
      <w:r w:rsidRPr="009F23AF">
        <w:rPr>
          <w:rStyle w:val="Emphasis"/>
          <w:rFonts w:ascii="Georgia" w:hAnsi="Georgia"/>
          <w:color w:val="353535"/>
          <w:sz w:val="22"/>
          <w:szCs w:val="22"/>
        </w:rPr>
        <w:t>alerts</w:t>
      </w:r>
      <w:r w:rsidRPr="009F23AF">
        <w:rPr>
          <w:rFonts w:ascii="Georgia" w:hAnsi="Georgia"/>
          <w:color w:val="353535"/>
          <w:sz w:val="22"/>
          <w:szCs w:val="22"/>
        </w:rPr>
        <w:t>.</w:t>
      </w:r>
    </w:p>
    <w:p w14:paraId="174B6BEB" w14:textId="5499986A" w:rsidR="009F23AF" w:rsidRPr="009F23AF" w:rsidRDefault="009F23AF" w:rsidP="009F23AF">
      <w:pPr>
        <w:pStyle w:val="Heading4"/>
        <w:shd w:val="clear" w:color="auto" w:fill="FFFFFF"/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>Power BI Report Server</w:t>
      </w:r>
    </w:p>
    <w:p w14:paraId="44D2587D" w14:textId="77777777" w:rsidR="009F23AF" w:rsidRPr="009F23AF" w:rsidRDefault="009F23AF" w:rsidP="009F23AF">
      <w:pPr>
        <w:pStyle w:val="ListParagraph"/>
      </w:pPr>
    </w:p>
    <w:p w14:paraId="4377CDE5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The Power BI Report Server is similar to the Power BI Service. The only difference between these two is that Power BI Report Server is an on-premise platform. It is used by organizations who do not want to publish their reports on the cloud and are concerned about the security of their data.</w:t>
      </w:r>
    </w:p>
    <w:p w14:paraId="66229485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Power BI Report Server enables you to create dashboards and share your reports with other users following proper security protocols. To use this service, you need to have a Power BI Premium license.</w:t>
      </w:r>
    </w:p>
    <w:p w14:paraId="3445282C" w14:textId="5375BD25" w:rsidR="009F23AF" w:rsidRPr="009F23AF" w:rsidRDefault="009F23AF" w:rsidP="009F23AF">
      <w:pPr>
        <w:pStyle w:val="Heading4"/>
        <w:shd w:val="clear" w:color="auto" w:fill="FFFFFF"/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>Power BI Gateway</w:t>
      </w:r>
    </w:p>
    <w:p w14:paraId="66E6291A" w14:textId="77777777" w:rsidR="009F23AF" w:rsidRPr="009F23AF" w:rsidRDefault="009F23AF" w:rsidP="009F23AF"/>
    <w:p w14:paraId="4CE3D5C9" w14:textId="77777777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 xml:space="preserve">This component is used to connect and access on-premise data in secured networks. Power BI Gateways are generally used in organizations where data is kept in security and watch. Gateways </w:t>
      </w:r>
      <w:r w:rsidRPr="009F23AF">
        <w:rPr>
          <w:rFonts w:ascii="Georgia" w:hAnsi="Georgia"/>
          <w:color w:val="353535"/>
          <w:sz w:val="22"/>
          <w:szCs w:val="22"/>
        </w:rPr>
        <w:lastRenderedPageBreak/>
        <w:t>help to extract out such data through secure channels to Power BI platforms for analysis and reporting.</w:t>
      </w:r>
    </w:p>
    <w:p w14:paraId="56A676A6" w14:textId="55E3EB99" w:rsidR="009F23AF" w:rsidRPr="009F23AF" w:rsidRDefault="009F23AF" w:rsidP="009F23AF">
      <w:pPr>
        <w:pStyle w:val="Heading4"/>
        <w:shd w:val="clear" w:color="auto" w:fill="FFFFFF"/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</w:pPr>
      <w:r w:rsidRPr="009F23AF">
        <w:rPr>
          <w:rFonts w:ascii="Georgia" w:hAnsi="Georgia"/>
          <w:b/>
          <w:bCs/>
          <w:i w:val="0"/>
          <w:iCs w:val="0"/>
          <w:color w:val="ED7D31" w:themeColor="accent2"/>
          <w:sz w:val="36"/>
          <w:szCs w:val="36"/>
        </w:rPr>
        <w:t xml:space="preserve"> Power BI Mobile</w:t>
      </w:r>
    </w:p>
    <w:p w14:paraId="23D21D95" w14:textId="77777777" w:rsidR="009F23AF" w:rsidRPr="009F23AF" w:rsidRDefault="009F23AF" w:rsidP="009F23AF"/>
    <w:p w14:paraId="4B2296F2" w14:textId="3FFCC9E6" w:rsid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2"/>
          <w:szCs w:val="22"/>
        </w:rPr>
      </w:pPr>
      <w:r w:rsidRPr="009F23AF">
        <w:rPr>
          <w:rFonts w:ascii="Georgia" w:hAnsi="Georgia"/>
          <w:color w:val="353535"/>
          <w:sz w:val="22"/>
          <w:szCs w:val="22"/>
        </w:rPr>
        <w:t>Power BI Mobile is a native Power BI application that runs on iOS, Android, and Windows mobile devices. For viewing reports and dashboards, these applications are used.</w:t>
      </w:r>
    </w:p>
    <w:p w14:paraId="5FDA4156" w14:textId="530976B4" w:rsidR="009F23AF" w:rsidRPr="009F23AF" w:rsidRDefault="009F23AF" w:rsidP="009F23AF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ED7D31" w:themeColor="accent2"/>
          <w:sz w:val="36"/>
          <w:szCs w:val="36"/>
        </w:rPr>
      </w:pPr>
    </w:p>
    <w:p w14:paraId="33FCF645" w14:textId="77777777" w:rsidR="009F23AF" w:rsidRPr="009F23AF" w:rsidRDefault="009F23AF" w:rsidP="009F23A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  <w:color w:val="353535"/>
        </w:rPr>
      </w:pPr>
    </w:p>
    <w:p w14:paraId="2BAA5AD9" w14:textId="42AA55E0" w:rsidR="00EA2253" w:rsidRPr="009F23AF" w:rsidRDefault="00EA2253" w:rsidP="00EA2253">
      <w:pPr>
        <w:rPr>
          <w:b/>
          <w:bCs/>
          <w:color w:val="ED7D31" w:themeColor="accent2"/>
        </w:rPr>
      </w:pPr>
    </w:p>
    <w:p w14:paraId="118D7A3F" w14:textId="471E78CB" w:rsidR="00EA2253" w:rsidRPr="00EA2253" w:rsidRDefault="00EA2253" w:rsidP="00EA2253">
      <w:pPr>
        <w:rPr>
          <w:color w:val="ED7D31" w:themeColor="accent2"/>
          <w:sz w:val="36"/>
          <w:szCs w:val="36"/>
        </w:rPr>
      </w:pPr>
    </w:p>
    <w:p w14:paraId="7741FDA6" w14:textId="77777777" w:rsidR="00B10701" w:rsidRDefault="00B10701"/>
    <w:p w14:paraId="4851D7A6" w14:textId="77777777" w:rsidR="00B10701" w:rsidRDefault="00B10701"/>
    <w:sectPr w:rsidR="00B10701" w:rsidSect="0067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D7C"/>
    <w:multiLevelType w:val="multilevel"/>
    <w:tmpl w:val="1D90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67FFD"/>
    <w:multiLevelType w:val="multilevel"/>
    <w:tmpl w:val="B1C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C5DC1"/>
    <w:multiLevelType w:val="hybridMultilevel"/>
    <w:tmpl w:val="2660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3309"/>
    <w:multiLevelType w:val="multilevel"/>
    <w:tmpl w:val="25A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F6736"/>
    <w:multiLevelType w:val="hybridMultilevel"/>
    <w:tmpl w:val="8A48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1933"/>
    <w:multiLevelType w:val="multilevel"/>
    <w:tmpl w:val="C30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2A"/>
    <w:rsid w:val="006721CA"/>
    <w:rsid w:val="008F322A"/>
    <w:rsid w:val="009F23AF"/>
    <w:rsid w:val="00AF6BAF"/>
    <w:rsid w:val="00B10701"/>
    <w:rsid w:val="00C73E87"/>
    <w:rsid w:val="00E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4101"/>
  <w15:chartTrackingRefBased/>
  <w15:docId w15:val="{24D639D6-FD58-4A95-949E-30BC05F3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25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EA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EA2253"/>
    <w:rPr>
      <w:i/>
      <w:iCs/>
    </w:rPr>
  </w:style>
  <w:style w:type="character" w:styleId="Strong">
    <w:name w:val="Strong"/>
    <w:basedOn w:val="DefaultParagraphFont"/>
    <w:uiPriority w:val="22"/>
    <w:qFormat/>
    <w:rsid w:val="00EA22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2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9F2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91998</dc:creator>
  <cp:keywords/>
  <dc:description/>
  <cp:lastModifiedBy>91998</cp:lastModifiedBy>
  <cp:revision>2</cp:revision>
  <dcterms:created xsi:type="dcterms:W3CDTF">2021-09-27T18:33:00Z</dcterms:created>
  <dcterms:modified xsi:type="dcterms:W3CDTF">2021-09-27T19:16:00Z</dcterms:modified>
</cp:coreProperties>
</file>