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020A7" w14:textId="77777777" w:rsidR="00E06963" w:rsidRDefault="00E06963" w:rsidP="00E06963">
      <w:pPr>
        <w:spacing w:after="160" w:line="276" w:lineRule="auto"/>
      </w:pPr>
      <w:r>
        <w:rPr>
          <w:noProof/>
        </w:rPr>
        <w:drawing>
          <wp:inline distT="0" distB="0" distL="0" distR="0" wp14:anchorId="009CA04D" wp14:editId="13BE6159">
            <wp:extent cx="1590675" cy="1219200"/>
            <wp:effectExtent l="0" t="0" r="0" b="0"/>
            <wp:docPr id="274956388" name="drawing" title="A blue text on a black background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956388" name="Picture 274956388"/>
                    <pic:cNvPicPr/>
                  </pic:nvPicPr>
                  <pic:blipFill>
                    <a:blip r:embed="rId6">
                      <a:extLst>
                        <a:ext uri="{28A0092B-C50C-407E-A947-70E740481C1C}">
                          <a14:useLocalDpi xmlns:a14="http://schemas.microsoft.com/office/drawing/2010/main"/>
                        </a:ext>
                      </a:extLst>
                    </a:blip>
                    <a:stretch>
                      <a:fillRect/>
                    </a:stretch>
                  </pic:blipFill>
                  <pic:spPr>
                    <a:xfrm>
                      <a:off x="0" y="0"/>
                      <a:ext cx="1590675" cy="1219200"/>
                    </a:xfrm>
                    <a:prstGeom prst="rect">
                      <a:avLst/>
                    </a:prstGeom>
                  </pic:spPr>
                </pic:pic>
              </a:graphicData>
            </a:graphic>
          </wp:inline>
        </w:drawing>
      </w:r>
      <w:r>
        <w:rPr>
          <w:rFonts w:ascii="Times New Roman" w:eastAsia="Times New Roman" w:hAnsi="Times New Roman" w:cs="Times New Roman"/>
          <w:sz w:val="24"/>
          <w:szCs w:val="24"/>
          <w:lang w:val="en-US"/>
        </w:rPr>
        <w:t xml:space="preserve">  </w:t>
      </w:r>
      <w:r>
        <w:rPr>
          <w:noProof/>
        </w:rPr>
        <w:drawing>
          <wp:inline distT="0" distB="0" distL="0" distR="0" wp14:anchorId="09A94FBB" wp14:editId="3F6460FC">
            <wp:extent cx="2324100" cy="1019175"/>
            <wp:effectExtent l="0" t="0" r="0" b="0"/>
            <wp:docPr id="1057917687" name="drawing" title="Blue text on a black background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917687" name="Picture 1057917687"/>
                    <pic:cNvPicPr/>
                  </pic:nvPicPr>
                  <pic:blipFill>
                    <a:blip r:embed="rId7">
                      <a:extLst>
                        <a:ext uri="{28A0092B-C50C-407E-A947-70E740481C1C}">
                          <a14:useLocalDpi xmlns:a14="http://schemas.microsoft.com/office/drawing/2010/main"/>
                        </a:ext>
                      </a:extLst>
                    </a:blip>
                    <a:stretch>
                      <a:fillRect/>
                    </a:stretch>
                  </pic:blipFill>
                  <pic:spPr>
                    <a:xfrm>
                      <a:off x="0" y="0"/>
                      <a:ext cx="2324100" cy="1019175"/>
                    </a:xfrm>
                    <a:prstGeom prst="rect">
                      <a:avLst/>
                    </a:prstGeom>
                  </pic:spPr>
                </pic:pic>
              </a:graphicData>
            </a:graphic>
          </wp:inline>
        </w:drawing>
      </w:r>
    </w:p>
    <w:p w14:paraId="4A217544" w14:textId="77777777" w:rsidR="00E06963" w:rsidRDefault="00E06963" w:rsidP="00E06963">
      <w:pPr>
        <w:spacing w:after="160" w:line="276" w:lineRule="auto"/>
        <w:rPr>
          <w:rFonts w:ascii="Times New Roman" w:eastAsia="Times New Roman" w:hAnsi="Times New Roman" w:cs="Times New Roman"/>
          <w:sz w:val="40"/>
          <w:szCs w:val="40"/>
        </w:rPr>
      </w:pPr>
      <w:r>
        <w:rPr>
          <w:rFonts w:ascii="Times New Roman" w:eastAsia="Times New Roman" w:hAnsi="Times New Roman" w:cs="Times New Roman"/>
          <w:b/>
          <w:bCs/>
          <w:sz w:val="40"/>
          <w:szCs w:val="40"/>
          <w:lang w:val="en-US"/>
        </w:rPr>
        <w:t xml:space="preserve">    </w:t>
      </w:r>
    </w:p>
    <w:p w14:paraId="62B0D938" w14:textId="5CE027B4" w:rsidR="00E06963" w:rsidRPr="00E06963" w:rsidRDefault="00E06963" w:rsidP="00E06963">
      <w:pPr>
        <w:keepNext/>
        <w:keepLines/>
        <w:spacing w:before="299" w:after="299"/>
        <w:jc w:val="center"/>
        <w:rPr>
          <w:rFonts w:eastAsia="Times New Roman"/>
          <w:color w:val="0F4761"/>
          <w:sz w:val="32"/>
          <w:szCs w:val="32"/>
          <w:lang w:val="en-US"/>
        </w:rPr>
      </w:pPr>
      <w:r>
        <w:rPr>
          <w:rFonts w:eastAsia="Times New Roman"/>
          <w:b/>
          <w:bCs/>
          <w:color w:val="0F4761"/>
          <w:sz w:val="32"/>
          <w:szCs w:val="32"/>
          <w:lang w:val="en-US"/>
        </w:rPr>
        <w:t>Final Progress Report - Answers Phase</w:t>
      </w:r>
    </w:p>
    <w:p w14:paraId="358A168E" w14:textId="77777777" w:rsidR="00E06963" w:rsidRPr="00E06963" w:rsidRDefault="00E06963" w:rsidP="00E06963">
      <w:pPr>
        <w:pStyle w:val="Heading3"/>
        <w:keepNext/>
        <w:keepLines/>
        <w:spacing w:before="281" w:after="281"/>
        <w:jc w:val="center"/>
        <w:rPr>
          <w:rFonts w:eastAsia="Times New Roman"/>
          <w:color w:val="0F4761"/>
          <w:sz w:val="40"/>
          <w:szCs w:val="40"/>
          <w:lang w:val="en-US"/>
        </w:rPr>
      </w:pPr>
      <w:r>
        <w:rPr>
          <w:rFonts w:eastAsia="Times New Roman"/>
          <w:b/>
          <w:bCs/>
          <w:color w:val="0F4761"/>
          <w:sz w:val="40"/>
          <w:szCs w:val="40"/>
          <w:lang w:val="en-US"/>
        </w:rPr>
        <w:t>Port Authority Traffic on Bridges and Tunnels</w:t>
      </w:r>
    </w:p>
    <w:p w14:paraId="46D73794" w14:textId="77777777" w:rsidR="002A3E8D" w:rsidRDefault="002A3E8D" w:rsidP="001C6DD7">
      <w:pPr>
        <w:spacing w:before="80" w:after="80" w:line="276" w:lineRule="auto"/>
      </w:pPr>
    </w:p>
    <w:p w14:paraId="7E9A296F" w14:textId="77777777" w:rsidR="00E06963" w:rsidRDefault="00E06963" w:rsidP="001C6DD7">
      <w:pPr>
        <w:spacing w:before="80" w:after="80" w:line="276" w:lineRule="auto"/>
      </w:pPr>
    </w:p>
    <w:p w14:paraId="497C04DA" w14:textId="77777777" w:rsidR="002A3E8D" w:rsidRDefault="00000000" w:rsidP="001C6DD7">
      <w:pPr>
        <w:spacing w:after="60" w:line="276" w:lineRule="auto"/>
        <w:jc w:val="center"/>
        <w:rPr>
          <w:b/>
          <w:bCs/>
          <w:color w:val="1F3864"/>
          <w:sz w:val="32"/>
          <w:szCs w:val="32"/>
        </w:rPr>
      </w:pPr>
      <w:r>
        <w:rPr>
          <w:b/>
          <w:bCs/>
          <w:color w:val="1F3864"/>
          <w:sz w:val="32"/>
          <w:szCs w:val="32"/>
        </w:rPr>
        <w:t>GROUP 1</w:t>
      </w:r>
    </w:p>
    <w:p w14:paraId="5234DF33" w14:textId="77777777" w:rsidR="006E7132" w:rsidRDefault="006E7132" w:rsidP="001C6DD7">
      <w:pPr>
        <w:spacing w:after="60" w:line="276" w:lineRule="auto"/>
        <w:jc w:val="center"/>
      </w:pPr>
    </w:p>
    <w:p w14:paraId="35D3021A" w14:textId="77777777" w:rsidR="002A3E8D" w:rsidRDefault="00000000" w:rsidP="001C6DD7">
      <w:pPr>
        <w:spacing w:after="40" w:line="276" w:lineRule="auto"/>
        <w:jc w:val="center"/>
        <w:rPr>
          <w:color w:val="404040"/>
          <w:sz w:val="24"/>
          <w:szCs w:val="24"/>
        </w:rPr>
      </w:pPr>
      <w:r>
        <w:rPr>
          <w:color w:val="404040"/>
          <w:sz w:val="24"/>
          <w:szCs w:val="24"/>
        </w:rPr>
        <w:t>BANL 6900-02 | Spring 2026 | University of New Haven</w:t>
      </w:r>
    </w:p>
    <w:p w14:paraId="6F6D64EA" w14:textId="77777777" w:rsidR="00EC5648" w:rsidRDefault="00EC5648" w:rsidP="001C6DD7">
      <w:pPr>
        <w:spacing w:after="40" w:line="276" w:lineRule="auto"/>
        <w:jc w:val="center"/>
      </w:pPr>
    </w:p>
    <w:p w14:paraId="7454C6B5" w14:textId="52C55014" w:rsidR="002A3E8D" w:rsidRDefault="00000000" w:rsidP="00EC5648">
      <w:pPr>
        <w:spacing w:after="40" w:line="276" w:lineRule="auto"/>
        <w:jc w:val="center"/>
      </w:pPr>
      <w:r>
        <w:rPr>
          <w:color w:val="404040"/>
        </w:rPr>
        <w:t>Port Authority Point of Contact: Armando Guzman, Program Manager</w:t>
      </w:r>
    </w:p>
    <w:p w14:paraId="73580975" w14:textId="77777777" w:rsidR="002A3E8D" w:rsidRDefault="00000000" w:rsidP="001C6DD7">
      <w:pPr>
        <w:pStyle w:val="Heading2"/>
        <w:spacing w:line="276" w:lineRule="auto"/>
      </w:pPr>
      <w:r>
        <w:t>Group Members and Contributions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5460"/>
      </w:tblGrid>
      <w:tr w:rsidR="002A3E8D" w14:paraId="4DD586AC" w14:textId="77777777">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36FC983" w14:textId="77777777" w:rsidR="002A3E8D" w:rsidRDefault="00000000" w:rsidP="001C6DD7">
            <w:pPr>
              <w:spacing w:line="276" w:lineRule="auto"/>
              <w:jc w:val="center"/>
            </w:pPr>
            <w:r>
              <w:rPr>
                <w:b/>
                <w:bCs/>
                <w:color w:val="FFFFFF"/>
                <w:sz w:val="20"/>
                <w:szCs w:val="20"/>
              </w:rPr>
              <w:t>Name</w:t>
            </w:r>
          </w:p>
        </w:tc>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29271BE" w14:textId="77777777" w:rsidR="002A3E8D" w:rsidRDefault="00000000" w:rsidP="001C6DD7">
            <w:pPr>
              <w:spacing w:line="276" w:lineRule="auto"/>
              <w:jc w:val="center"/>
            </w:pPr>
            <w:r>
              <w:rPr>
                <w:b/>
                <w:bCs/>
                <w:color w:val="FFFFFF"/>
                <w:sz w:val="20"/>
                <w:szCs w:val="20"/>
              </w:rPr>
              <w:t>Student ID</w:t>
            </w:r>
          </w:p>
        </w:tc>
        <w:tc>
          <w:tcPr>
            <w:tcW w:w="54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72266FC" w14:textId="77777777" w:rsidR="002A3E8D" w:rsidRDefault="00000000" w:rsidP="001C6DD7">
            <w:pPr>
              <w:spacing w:line="276" w:lineRule="auto"/>
              <w:jc w:val="center"/>
            </w:pPr>
            <w:r>
              <w:rPr>
                <w:b/>
                <w:bCs/>
                <w:color w:val="FFFFFF"/>
                <w:sz w:val="20"/>
                <w:szCs w:val="20"/>
              </w:rPr>
              <w:t>Individual Contribution</w:t>
            </w:r>
          </w:p>
        </w:tc>
      </w:tr>
      <w:tr w:rsidR="002A3E8D" w14:paraId="59BDD4DD" w14:textId="77777777" w:rsidTr="0026499A">
        <w:tc>
          <w:tcPr>
            <w:tcW w:w="2340"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139C4602" w14:textId="77777777" w:rsidR="002A3E8D" w:rsidRDefault="00000000" w:rsidP="001C6DD7">
            <w:pPr>
              <w:spacing w:line="276" w:lineRule="auto"/>
              <w:jc w:val="center"/>
            </w:pPr>
            <w:r>
              <w:rPr>
                <w:sz w:val="20"/>
                <w:szCs w:val="20"/>
              </w:rPr>
              <w:t>Aum Raj</w:t>
            </w:r>
          </w:p>
        </w:tc>
        <w:tc>
          <w:tcPr>
            <w:tcW w:w="1560"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6D36862D" w14:textId="77777777" w:rsidR="002A3E8D" w:rsidRDefault="00000000" w:rsidP="001C6DD7">
            <w:pPr>
              <w:spacing w:line="276" w:lineRule="auto"/>
              <w:jc w:val="center"/>
            </w:pPr>
            <w:r>
              <w:rPr>
                <w:sz w:val="20"/>
                <w:szCs w:val="20"/>
              </w:rPr>
              <w:t>00963979</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6692D" w14:textId="77777777" w:rsidR="002A3E8D" w:rsidRDefault="00000000" w:rsidP="001C6DD7">
            <w:pPr>
              <w:spacing w:line="276" w:lineRule="auto"/>
              <w:jc w:val="both"/>
            </w:pPr>
            <w:r>
              <w:rPr>
                <w:sz w:val="20"/>
                <w:szCs w:val="20"/>
              </w:rPr>
              <w:t>Assisted with PowerPoint presentation slides.</w:t>
            </w:r>
          </w:p>
        </w:tc>
      </w:tr>
      <w:tr w:rsidR="002A3E8D" w14:paraId="27E3EB7D"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9C033E" w14:textId="77777777" w:rsidR="002A3E8D" w:rsidRDefault="00000000" w:rsidP="001C6DD7">
            <w:pPr>
              <w:spacing w:line="276" w:lineRule="auto"/>
              <w:jc w:val="center"/>
            </w:pPr>
            <w:r>
              <w:rPr>
                <w:sz w:val="20"/>
                <w:szCs w:val="20"/>
              </w:rPr>
              <w:t>Aigerim Zhumanalina</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53D04" w14:textId="77777777" w:rsidR="002A3E8D" w:rsidRDefault="00000000" w:rsidP="001C6DD7">
            <w:pPr>
              <w:spacing w:line="276" w:lineRule="auto"/>
              <w:jc w:val="center"/>
            </w:pPr>
            <w:r>
              <w:rPr>
                <w:sz w:val="20"/>
                <w:szCs w:val="20"/>
              </w:rPr>
              <w:t>00946791</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726D9D" w14:textId="77777777" w:rsidR="002A3E8D" w:rsidRDefault="00000000" w:rsidP="001C6DD7">
            <w:pPr>
              <w:spacing w:line="276" w:lineRule="auto"/>
              <w:jc w:val="both"/>
            </w:pPr>
            <w:r>
              <w:rPr>
                <w:sz w:val="20"/>
                <w:szCs w:val="20"/>
              </w:rPr>
              <w:t>Assisted with report formatting and editing.</w:t>
            </w:r>
          </w:p>
        </w:tc>
      </w:tr>
      <w:tr w:rsidR="002A3E8D" w14:paraId="1E5DC799" w14:textId="77777777">
        <w:tc>
          <w:tcPr>
            <w:tcW w:w="2340"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6DCDF0E0" w14:textId="77777777" w:rsidR="002A3E8D" w:rsidRDefault="00000000" w:rsidP="001C6DD7">
            <w:pPr>
              <w:spacing w:line="276" w:lineRule="auto"/>
              <w:jc w:val="center"/>
            </w:pPr>
            <w:r>
              <w:rPr>
                <w:sz w:val="20"/>
                <w:szCs w:val="20"/>
              </w:rPr>
              <w:t>Piyusha Gurung</w:t>
            </w:r>
          </w:p>
        </w:tc>
        <w:tc>
          <w:tcPr>
            <w:tcW w:w="1560"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109EB2BF" w14:textId="77777777" w:rsidR="002A3E8D" w:rsidRDefault="00000000" w:rsidP="001C6DD7">
            <w:pPr>
              <w:spacing w:line="276" w:lineRule="auto"/>
              <w:jc w:val="center"/>
            </w:pPr>
            <w:r>
              <w:rPr>
                <w:sz w:val="20"/>
                <w:szCs w:val="20"/>
              </w:rPr>
              <w:t>00941685</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3BF61F" w14:textId="3B474494" w:rsidR="002A3E8D" w:rsidRDefault="00000000" w:rsidP="001C6DD7">
            <w:pPr>
              <w:spacing w:line="276" w:lineRule="auto"/>
              <w:jc w:val="both"/>
            </w:pPr>
            <w:r>
              <w:rPr>
                <w:sz w:val="20"/>
                <w:szCs w:val="20"/>
              </w:rPr>
              <w:t>Led dataset preparation in Python and Google Colab, built regression and clustering models, developed Power BI Q4 and Q5 dashboard visuals, conducted Q4 and Q5 analysis, wrote Sections 4 and 5, coordinated final report and GitHub portfolio.</w:t>
            </w:r>
          </w:p>
        </w:tc>
      </w:tr>
      <w:tr w:rsidR="002A3E8D" w14:paraId="60D9D405"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F053D" w14:textId="77777777" w:rsidR="002A3E8D" w:rsidRDefault="00000000" w:rsidP="001C6DD7">
            <w:pPr>
              <w:spacing w:line="276" w:lineRule="auto"/>
              <w:jc w:val="center"/>
            </w:pPr>
            <w:r>
              <w:rPr>
                <w:sz w:val="20"/>
                <w:szCs w:val="20"/>
              </w:rPr>
              <w:t>Md Moshiour Rahman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8A1AB" w14:textId="77777777" w:rsidR="002A3E8D" w:rsidRDefault="00000000" w:rsidP="001C6DD7">
            <w:pPr>
              <w:spacing w:line="276" w:lineRule="auto"/>
              <w:jc w:val="center"/>
            </w:pPr>
            <w:r>
              <w:rPr>
                <w:sz w:val="20"/>
                <w:szCs w:val="20"/>
              </w:rPr>
              <w:t>00941799</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EF2EB" w14:textId="77777777" w:rsidR="002A3E8D" w:rsidRDefault="00000000" w:rsidP="001C6DD7">
            <w:pPr>
              <w:spacing w:line="276" w:lineRule="auto"/>
              <w:jc w:val="both"/>
            </w:pPr>
            <w:r>
              <w:rPr>
                <w:sz w:val="20"/>
                <w:szCs w:val="20"/>
              </w:rPr>
              <w:t>Assisted with PowerPoint presentation slides.</w:t>
            </w:r>
          </w:p>
        </w:tc>
      </w:tr>
      <w:tr w:rsidR="002A3E8D" w14:paraId="6D8521CC" w14:textId="77777777">
        <w:tc>
          <w:tcPr>
            <w:tcW w:w="2340"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1FA7BBEE" w14:textId="77777777" w:rsidR="002A3E8D" w:rsidRDefault="00000000" w:rsidP="001C6DD7">
            <w:pPr>
              <w:spacing w:line="276" w:lineRule="auto"/>
              <w:jc w:val="center"/>
            </w:pPr>
            <w:r>
              <w:rPr>
                <w:sz w:val="20"/>
                <w:szCs w:val="20"/>
              </w:rPr>
              <w:t>Sumin Bajracharya</w:t>
            </w:r>
          </w:p>
        </w:tc>
        <w:tc>
          <w:tcPr>
            <w:tcW w:w="1560"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00E15376" w14:textId="77777777" w:rsidR="002A3E8D" w:rsidRDefault="00000000" w:rsidP="001C6DD7">
            <w:pPr>
              <w:spacing w:line="276" w:lineRule="auto"/>
              <w:jc w:val="center"/>
            </w:pPr>
            <w:r>
              <w:rPr>
                <w:sz w:val="20"/>
                <w:szCs w:val="20"/>
              </w:rPr>
              <w:t>00947588</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B799B" w14:textId="77777777" w:rsidR="002A3E8D" w:rsidRDefault="00000000" w:rsidP="001C6DD7">
            <w:pPr>
              <w:spacing w:line="276" w:lineRule="auto"/>
              <w:jc w:val="both"/>
            </w:pPr>
            <w:r>
              <w:rPr>
                <w:sz w:val="20"/>
                <w:szCs w:val="20"/>
              </w:rPr>
              <w:t>Led Python model replication in Jupyter on Anaconda, built Power BI Q1 Q2 Q3 dashboard visuals, performed EDA and data analysis, wrote Sections 1 2 and 3, wrote all recommendations, coordinated data integration and final submission.</w:t>
            </w:r>
          </w:p>
        </w:tc>
      </w:tr>
    </w:tbl>
    <w:p w14:paraId="276E8965" w14:textId="77777777" w:rsidR="002A3E8D" w:rsidRDefault="00000000" w:rsidP="001C6DD7">
      <w:pPr>
        <w:spacing w:line="276" w:lineRule="auto"/>
      </w:pPr>
      <w:r>
        <w:br w:type="page"/>
      </w:r>
    </w:p>
    <w:p w14:paraId="5699ABF3" w14:textId="77777777" w:rsidR="002A3E8D" w:rsidRDefault="00000000" w:rsidP="001C6DD7">
      <w:pPr>
        <w:pStyle w:val="Heading1"/>
        <w:spacing w:line="276" w:lineRule="auto"/>
      </w:pPr>
      <w:r>
        <w:lastRenderedPageBreak/>
        <w:t>Executive Summary</w:t>
      </w:r>
    </w:p>
    <w:p w14:paraId="60667553" w14:textId="77777777" w:rsidR="002A3E8D" w:rsidRPr="00EC551C" w:rsidRDefault="00000000" w:rsidP="001C6DD7">
      <w:pPr>
        <w:spacing w:before="80" w:after="80" w:line="276" w:lineRule="auto"/>
        <w:jc w:val="both"/>
      </w:pPr>
      <w:r>
        <w:t>For this project, our team built a comprehensive data analytics solution for the Port Authority of New York and New Jersey to analyze traffic patterns, toll violations, seasonal trends, and the impact of congestion pricing across six major facilities: the George Washington Bridge (GWB), Lincoln Tunnel (LT), Holland Tunnel (HT), Goethals Bridge (GB), Outer Bridge Crossing (OBX), and Bayonne Bridge (BB).</w:t>
      </w:r>
    </w:p>
    <w:p w14:paraId="55AFC825" w14:textId="77777777" w:rsidR="004264DF" w:rsidRPr="004264DF" w:rsidRDefault="00000000" w:rsidP="001C6DD7">
      <w:pPr>
        <w:spacing w:before="80" w:after="80" w:line="276" w:lineRule="auto"/>
        <w:jc w:val="both"/>
        <w:rPr>
          <w:b/>
          <w:bCs/>
        </w:rPr>
      </w:pPr>
      <w:r>
        <w:t>We worked with a dataset of 643,802 hourly records covering January 2013 through April 2025, encompassing over 1.45 billion vehicle crossings. Each record captures one toll facility in one hour, including vehicle counts by type, payment method, violation count, and speed data where available.</w:t>
      </w:r>
      <w:r>
        <w:rPr>
          <w:b/>
          <w:bCs/>
        </w:rPr>
        <w:t xml:space="preserve"> Our data preparation was performed in Python using Pandas, NumPy, Matplotlib, and Seaborn in Google Colab and Jupyter Notebook, and our analytics and dashboard were built in Microsoft Power BI. Raw data was initially explored using Microsoft Excel.</w:t>
      </w:r>
    </w:p>
    <w:p w14:paraId="539E08DC" w14:textId="77777777" w:rsidR="004264DF" w:rsidRDefault="004264DF" w:rsidP="001C6DD7">
      <w:pPr>
        <w:spacing w:before="80" w:after="80" w:line="276"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26499A" w14:paraId="3943D7C5" w14:textId="77777777" w:rsidTr="00622BAB">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6A27752" w14:textId="77777777" w:rsidR="0026499A" w:rsidRDefault="0026499A" w:rsidP="00622BAB">
            <w:pPr>
              <w:spacing w:line="276" w:lineRule="auto"/>
              <w:jc w:val="center"/>
            </w:pPr>
            <w:r>
              <w:rPr>
                <w:b/>
                <w:bCs/>
                <w:color w:val="FFFFFF"/>
                <w:sz w:val="20"/>
                <w:szCs w:val="20"/>
              </w:rPr>
              <w:t>Total Vehicles</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1C83950" w14:textId="77777777" w:rsidR="0026499A" w:rsidRDefault="0026499A" w:rsidP="00622BAB">
            <w:pPr>
              <w:spacing w:line="276" w:lineRule="auto"/>
              <w:jc w:val="center"/>
            </w:pPr>
            <w:r>
              <w:rPr>
                <w:b/>
                <w:bCs/>
                <w:color w:val="FFFFFF"/>
                <w:sz w:val="20"/>
                <w:szCs w:val="20"/>
              </w:rPr>
              <w:t>Total Violations</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94B9891" w14:textId="77777777" w:rsidR="0026499A" w:rsidRDefault="0026499A" w:rsidP="00622BAB">
            <w:pPr>
              <w:spacing w:line="276" w:lineRule="auto"/>
              <w:jc w:val="center"/>
            </w:pPr>
            <w:proofErr w:type="spellStart"/>
            <w:r>
              <w:rPr>
                <w:b/>
                <w:bCs/>
                <w:color w:val="FFFFFF"/>
                <w:sz w:val="20"/>
                <w:szCs w:val="20"/>
              </w:rPr>
              <w:t>EZPass</w:t>
            </w:r>
            <w:proofErr w:type="spellEnd"/>
            <w:r>
              <w:rPr>
                <w:b/>
                <w:bCs/>
                <w:color w:val="FFFFFF"/>
                <w:sz w:val="20"/>
                <w:szCs w:val="20"/>
              </w:rPr>
              <w:t xml:space="preserve"> Rate</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428B8BC" w14:textId="77777777" w:rsidR="0026499A" w:rsidRDefault="0026499A" w:rsidP="00622BAB">
            <w:pPr>
              <w:spacing w:line="276" w:lineRule="auto"/>
              <w:jc w:val="center"/>
            </w:pPr>
            <w:r>
              <w:rPr>
                <w:b/>
                <w:bCs/>
                <w:color w:val="FFFFFF"/>
                <w:sz w:val="20"/>
                <w:szCs w:val="20"/>
              </w:rPr>
              <w:t>Violation Rate</w:t>
            </w:r>
          </w:p>
        </w:tc>
      </w:tr>
      <w:tr w:rsidR="0026499A" w14:paraId="0D28185D" w14:textId="77777777" w:rsidTr="00622BAB">
        <w:tc>
          <w:tcPr>
            <w:tcW w:w="2340"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7AB96160" w14:textId="77777777" w:rsidR="0026499A" w:rsidRDefault="0026499A" w:rsidP="00622BAB">
            <w:pPr>
              <w:spacing w:line="276" w:lineRule="auto"/>
              <w:jc w:val="center"/>
            </w:pPr>
            <w:r>
              <w:rPr>
                <w:b/>
                <w:bCs/>
                <w:color w:val="1F3864"/>
                <w:sz w:val="20"/>
                <w:szCs w:val="20"/>
              </w:rPr>
              <w:t xml:space="preserve">1.45 </w:t>
            </w:r>
            <w:proofErr w:type="gramStart"/>
            <w:r>
              <w:rPr>
                <w:b/>
                <w:bCs/>
                <w:color w:val="1F3864"/>
                <w:sz w:val="20"/>
                <w:szCs w:val="20"/>
              </w:rPr>
              <w:t>Billion</w:t>
            </w:r>
            <w:proofErr w:type="gramEnd"/>
          </w:p>
        </w:tc>
        <w:tc>
          <w:tcPr>
            <w:tcW w:w="2340" w:type="dxa"/>
            <w:tcBorders>
              <w:top w:val="single" w:sz="1" w:space="0" w:color="CCCCCC"/>
              <w:left w:val="single" w:sz="1" w:space="0" w:color="CCCCCC"/>
              <w:bottom w:val="single" w:sz="1" w:space="0" w:color="CCCCCC"/>
              <w:right w:val="single" w:sz="1" w:space="0" w:color="CCCCCC"/>
            </w:tcBorders>
            <w:shd w:val="clear" w:color="auto" w:fill="FDF3EF"/>
            <w:tcMar>
              <w:top w:w="80" w:type="dxa"/>
              <w:left w:w="120" w:type="dxa"/>
              <w:bottom w:w="80" w:type="dxa"/>
              <w:right w:w="120" w:type="dxa"/>
            </w:tcMar>
          </w:tcPr>
          <w:p w14:paraId="34D9A4A6" w14:textId="77777777" w:rsidR="0026499A" w:rsidRDefault="0026499A" w:rsidP="00622BAB">
            <w:pPr>
              <w:spacing w:line="276" w:lineRule="auto"/>
              <w:jc w:val="center"/>
            </w:pPr>
            <w:r>
              <w:rPr>
                <w:b/>
                <w:bCs/>
                <w:color w:val="C00000"/>
                <w:sz w:val="20"/>
                <w:szCs w:val="20"/>
              </w:rPr>
              <w:t xml:space="preserve">81.1 </w:t>
            </w:r>
            <w:proofErr w:type="gramStart"/>
            <w:r>
              <w:rPr>
                <w:b/>
                <w:bCs/>
                <w:color w:val="C00000"/>
                <w:sz w:val="20"/>
                <w:szCs w:val="20"/>
              </w:rPr>
              <w:t>Million</w:t>
            </w:r>
            <w:proofErr w:type="gramEnd"/>
          </w:p>
        </w:tc>
        <w:tc>
          <w:tcPr>
            <w:tcW w:w="2340" w:type="dxa"/>
            <w:tcBorders>
              <w:top w:val="single" w:sz="1" w:space="0" w:color="CCCCCC"/>
              <w:left w:val="single" w:sz="1" w:space="0" w:color="CCCCCC"/>
              <w:bottom w:val="single" w:sz="1" w:space="0" w:color="CCCCCC"/>
              <w:right w:val="single" w:sz="1" w:space="0" w:color="CCCCCC"/>
            </w:tcBorders>
            <w:shd w:val="clear" w:color="auto" w:fill="EFF5EB"/>
            <w:tcMar>
              <w:top w:w="80" w:type="dxa"/>
              <w:left w:w="120" w:type="dxa"/>
              <w:bottom w:w="80" w:type="dxa"/>
              <w:right w:w="120" w:type="dxa"/>
            </w:tcMar>
          </w:tcPr>
          <w:p w14:paraId="1C8E490D" w14:textId="77777777" w:rsidR="0026499A" w:rsidRDefault="0026499A" w:rsidP="00622BAB">
            <w:pPr>
              <w:spacing w:line="276" w:lineRule="auto"/>
              <w:jc w:val="center"/>
            </w:pPr>
            <w:r>
              <w:rPr>
                <w:b/>
                <w:bCs/>
                <w:color w:val="375623"/>
                <w:sz w:val="20"/>
                <w:szCs w:val="20"/>
              </w:rPr>
              <w:t>81.0%</w:t>
            </w:r>
          </w:p>
        </w:tc>
        <w:tc>
          <w:tcPr>
            <w:tcW w:w="2340" w:type="dxa"/>
            <w:tcBorders>
              <w:top w:val="single" w:sz="1" w:space="0" w:color="CCCCCC"/>
              <w:left w:val="single" w:sz="1" w:space="0" w:color="CCCCCC"/>
              <w:bottom w:val="single" w:sz="1" w:space="0" w:color="CCCCCC"/>
              <w:right w:val="single" w:sz="1" w:space="0" w:color="CCCCCC"/>
            </w:tcBorders>
            <w:shd w:val="clear" w:color="auto" w:fill="FEFAF0"/>
            <w:tcMar>
              <w:top w:w="80" w:type="dxa"/>
              <w:left w:w="120" w:type="dxa"/>
              <w:bottom w:w="80" w:type="dxa"/>
              <w:right w:w="120" w:type="dxa"/>
            </w:tcMar>
          </w:tcPr>
          <w:p w14:paraId="19953BE9" w14:textId="77777777" w:rsidR="0026499A" w:rsidRDefault="0026499A" w:rsidP="00622BAB">
            <w:pPr>
              <w:spacing w:line="276" w:lineRule="auto"/>
              <w:jc w:val="center"/>
            </w:pPr>
            <w:r>
              <w:rPr>
                <w:b/>
                <w:bCs/>
                <w:color w:val="854F0B"/>
                <w:sz w:val="20"/>
                <w:szCs w:val="20"/>
              </w:rPr>
              <w:t>5.58%</w:t>
            </w:r>
          </w:p>
        </w:tc>
      </w:tr>
    </w:tbl>
    <w:p w14:paraId="787DB0AB" w14:textId="77777777" w:rsidR="004264DF" w:rsidRDefault="004264DF" w:rsidP="001C6DD7">
      <w:pPr>
        <w:spacing w:before="80" w:after="80" w:line="276" w:lineRule="auto"/>
      </w:pPr>
    </w:p>
    <w:p w14:paraId="08EF987F" w14:textId="77777777" w:rsidR="002A3E8D" w:rsidRDefault="00000000" w:rsidP="001C6DD7">
      <w:pPr>
        <w:spacing w:before="80" w:after="80" w:line="276" w:lineRule="auto"/>
        <w:jc w:val="both"/>
      </w:pPr>
      <w:r>
        <w:t>The sections that follow provide direct, specific answers to each of the six project questions, supported by numbers from our analysis and visualizations from our Power BI dashboard. We close with actionable recommendations for Port Authority management.</w:t>
      </w:r>
    </w:p>
    <w:p w14:paraId="6AB9E3BA" w14:textId="77777777" w:rsidR="002A3E8D" w:rsidRDefault="00000000" w:rsidP="001C6DD7">
      <w:pPr>
        <w:spacing w:line="276" w:lineRule="auto"/>
        <w:jc w:val="both"/>
      </w:pPr>
      <w:r>
        <w:br w:type="page"/>
      </w:r>
    </w:p>
    <w:p w14:paraId="78623B1F" w14:textId="77777777" w:rsidR="002A3E8D" w:rsidRDefault="00000000" w:rsidP="001C6DD7">
      <w:pPr>
        <w:pStyle w:val="Heading1"/>
        <w:spacing w:line="276" w:lineRule="auto"/>
        <w:jc w:val="both"/>
      </w:pPr>
      <w:r>
        <w:lastRenderedPageBreak/>
        <w:t>Question 1: What Are the Top Five Factors That Affect the Usage of Bridges and Terminals by Drivers?</w:t>
      </w:r>
    </w:p>
    <w:p w14:paraId="6B830B52" w14:textId="77777777" w:rsidR="002A3E8D" w:rsidRDefault="00000000" w:rsidP="001C6DD7">
      <w:pPr>
        <w:spacing w:before="80" w:after="80" w:line="276" w:lineRule="auto"/>
        <w:jc w:val="both"/>
        <w:rPr>
          <w:b/>
          <w:bCs/>
        </w:rPr>
      </w:pPr>
      <w:r>
        <w:t xml:space="preserve">Based on our analysis of 1.45 billion vehicle crossings across 12 years, </w:t>
      </w:r>
      <w:r>
        <w:rPr>
          <w:b/>
          <w:bCs/>
        </w:rPr>
        <w:t>the five factors that most significantly affect usage are: Time of Day, Day of Week, Seasonality, Facility Location and Capacity, and Vehicle Type Composition. Each is supported by specific numbers from the data.</w:t>
      </w:r>
    </w:p>
    <w:p w14:paraId="604FFB68" w14:textId="77777777" w:rsidR="001C6DD7" w:rsidRDefault="001C6DD7" w:rsidP="001C6DD7">
      <w:pPr>
        <w:spacing w:before="80" w:after="80" w:line="276" w:lineRule="auto"/>
        <w:jc w:val="both"/>
      </w:pPr>
    </w:p>
    <w:p w14:paraId="1D563AC2" w14:textId="77777777" w:rsidR="00CF2542" w:rsidRDefault="00CE3F5D" w:rsidP="001C6DD7">
      <w:pPr>
        <w:spacing w:line="276" w:lineRule="auto"/>
        <w:jc w:val="center"/>
      </w:pPr>
      <w:r>
        <w:rPr>
          <w:noProof/>
        </w:rPr>
        <w:drawing>
          <wp:inline distT="0" distB="0" distL="0" distR="0" wp14:anchorId="2864734C" wp14:editId="4B7EB639">
            <wp:extent cx="5943600" cy="3324225"/>
            <wp:effectExtent l="0" t="0" r="0" b="9525"/>
            <wp:docPr id="451341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341790" name=""/>
                    <pic:cNvPicPr/>
                  </pic:nvPicPr>
                  <pic:blipFill>
                    <a:blip r:embed="rId8"/>
                    <a:stretch>
                      <a:fillRect/>
                    </a:stretch>
                  </pic:blipFill>
                  <pic:spPr>
                    <a:xfrm>
                      <a:off x="0" y="0"/>
                      <a:ext cx="5943600" cy="3324225"/>
                    </a:xfrm>
                    <a:prstGeom prst="rect">
                      <a:avLst/>
                    </a:prstGeom>
                  </pic:spPr>
                </pic:pic>
              </a:graphicData>
            </a:graphic>
          </wp:inline>
        </w:drawing>
      </w:r>
    </w:p>
    <w:p w14:paraId="1018E298" w14:textId="77777777" w:rsidR="001321FD" w:rsidRDefault="001321FD" w:rsidP="001C6DD7">
      <w:pPr>
        <w:spacing w:line="276" w:lineRule="auto"/>
        <w:jc w:val="center"/>
      </w:pPr>
    </w:p>
    <w:p w14:paraId="25B9AAF3" w14:textId="77777777" w:rsidR="00D22EAA" w:rsidRDefault="00000000" w:rsidP="001C6DD7">
      <w:pPr>
        <w:spacing w:line="276" w:lineRule="auto"/>
        <w:jc w:val="center"/>
        <w:rPr>
          <w:b/>
          <w:bCs/>
          <w:i/>
          <w:color w:val="404040"/>
          <w:sz w:val="20"/>
          <w:szCs w:val="20"/>
        </w:rPr>
      </w:pPr>
      <w:r>
        <w:rPr>
          <w:b/>
          <w:bCs/>
          <w:i/>
          <w:color w:val="404040"/>
          <w:sz w:val="20"/>
          <w:szCs w:val="20"/>
        </w:rPr>
        <w:t>Figure 1: Q1 Power BI Dashboard Top 5 Factors</w:t>
      </w:r>
    </w:p>
    <w:p w14:paraId="5EDFFBED" w14:textId="77777777" w:rsidR="00E95410" w:rsidRDefault="00E95410" w:rsidP="001C6DD7">
      <w:pPr>
        <w:spacing w:line="276" w:lineRule="auto"/>
        <w:jc w:val="center"/>
        <w:rPr>
          <w:b/>
          <w:bCs/>
          <w:i/>
          <w:color w:val="404040"/>
          <w:sz w:val="20"/>
          <w:szCs w:val="20"/>
        </w:rPr>
      </w:pPr>
    </w:p>
    <w:p w14:paraId="51D09028" w14:textId="77777777" w:rsidR="00E95410" w:rsidRDefault="00E95410" w:rsidP="001C6DD7">
      <w:pPr>
        <w:spacing w:line="276" w:lineRule="auto"/>
        <w:jc w:val="center"/>
        <w:rPr>
          <w:b/>
          <w:bCs/>
          <w:i/>
          <w:color w:val="404040"/>
          <w:sz w:val="20"/>
          <w:szCs w:val="20"/>
        </w:rPr>
      </w:pPr>
    </w:p>
    <w:p w14:paraId="49373F4C" w14:textId="77777777" w:rsidR="00E95410" w:rsidRDefault="00E95410" w:rsidP="001C6DD7">
      <w:pPr>
        <w:spacing w:line="276" w:lineRule="auto"/>
        <w:jc w:val="center"/>
        <w:rPr>
          <w:b/>
          <w:bCs/>
          <w:i/>
          <w:color w:val="404040"/>
          <w:sz w:val="20"/>
          <w:szCs w:val="20"/>
        </w:rPr>
      </w:pPr>
    </w:p>
    <w:p w14:paraId="67842E9C" w14:textId="77777777" w:rsidR="00E95410" w:rsidRDefault="00E95410" w:rsidP="001C6DD7">
      <w:pPr>
        <w:spacing w:line="276" w:lineRule="auto"/>
        <w:jc w:val="center"/>
        <w:rPr>
          <w:b/>
          <w:bCs/>
          <w:i/>
          <w:color w:val="404040"/>
          <w:sz w:val="20"/>
          <w:szCs w:val="20"/>
        </w:rPr>
      </w:pPr>
    </w:p>
    <w:p w14:paraId="54FCF501" w14:textId="77777777" w:rsidR="00E95410" w:rsidRDefault="00E95410" w:rsidP="001C6DD7">
      <w:pPr>
        <w:spacing w:line="276" w:lineRule="auto"/>
        <w:jc w:val="center"/>
        <w:rPr>
          <w:b/>
          <w:bCs/>
          <w:i/>
          <w:color w:val="404040"/>
          <w:sz w:val="20"/>
          <w:szCs w:val="20"/>
        </w:rPr>
      </w:pPr>
    </w:p>
    <w:p w14:paraId="07501B82" w14:textId="77777777" w:rsidR="00E95410" w:rsidRDefault="00E95410" w:rsidP="001C6DD7">
      <w:pPr>
        <w:spacing w:line="276" w:lineRule="auto"/>
        <w:jc w:val="center"/>
        <w:rPr>
          <w:b/>
          <w:bCs/>
          <w:i/>
          <w:color w:val="404040"/>
          <w:sz w:val="20"/>
          <w:szCs w:val="20"/>
        </w:rPr>
      </w:pPr>
    </w:p>
    <w:p w14:paraId="273BEC2C" w14:textId="77777777" w:rsidR="00E95410" w:rsidRDefault="00E95410" w:rsidP="001C6DD7">
      <w:pPr>
        <w:spacing w:line="276" w:lineRule="auto"/>
        <w:jc w:val="center"/>
        <w:rPr>
          <w:b/>
          <w:bCs/>
          <w:i/>
          <w:color w:val="404040"/>
          <w:sz w:val="20"/>
          <w:szCs w:val="20"/>
        </w:rPr>
      </w:pPr>
    </w:p>
    <w:p w14:paraId="40E01253" w14:textId="77777777" w:rsidR="00E95410" w:rsidRDefault="00E95410" w:rsidP="001C6DD7">
      <w:pPr>
        <w:spacing w:line="276" w:lineRule="auto"/>
        <w:jc w:val="center"/>
        <w:rPr>
          <w:b/>
          <w:bCs/>
          <w:i/>
          <w:color w:val="404040"/>
          <w:sz w:val="20"/>
          <w:szCs w:val="20"/>
        </w:rPr>
      </w:pPr>
    </w:p>
    <w:p w14:paraId="6F2BD8C9" w14:textId="77777777" w:rsidR="00E95410" w:rsidRDefault="00E95410" w:rsidP="001C6DD7">
      <w:pPr>
        <w:spacing w:line="276" w:lineRule="auto"/>
        <w:jc w:val="center"/>
        <w:rPr>
          <w:b/>
          <w:bCs/>
          <w:i/>
          <w:color w:val="404040"/>
          <w:sz w:val="20"/>
          <w:szCs w:val="20"/>
        </w:rPr>
      </w:pPr>
    </w:p>
    <w:p w14:paraId="002880AC" w14:textId="77777777" w:rsidR="00E95410" w:rsidRDefault="00E95410" w:rsidP="001C6DD7">
      <w:pPr>
        <w:spacing w:line="276" w:lineRule="auto"/>
        <w:jc w:val="center"/>
        <w:rPr>
          <w:b/>
          <w:bCs/>
          <w:i/>
          <w:color w:val="404040"/>
          <w:sz w:val="20"/>
          <w:szCs w:val="20"/>
        </w:rPr>
      </w:pPr>
    </w:p>
    <w:p w14:paraId="2CDCFE75" w14:textId="77777777" w:rsidR="00E95410" w:rsidRDefault="00E95410" w:rsidP="001C6DD7">
      <w:pPr>
        <w:spacing w:line="276" w:lineRule="auto"/>
        <w:jc w:val="center"/>
        <w:rPr>
          <w:b/>
          <w:bCs/>
          <w:i/>
          <w:color w:val="404040"/>
          <w:sz w:val="20"/>
          <w:szCs w:val="20"/>
        </w:rPr>
      </w:pPr>
    </w:p>
    <w:p w14:paraId="351A9C48" w14:textId="77777777" w:rsidR="00E95410" w:rsidRDefault="00E95410" w:rsidP="001C6DD7">
      <w:pPr>
        <w:spacing w:line="276" w:lineRule="auto"/>
        <w:jc w:val="center"/>
        <w:rPr>
          <w:b/>
          <w:bCs/>
          <w:i/>
          <w:color w:val="404040"/>
          <w:sz w:val="20"/>
          <w:szCs w:val="20"/>
        </w:rPr>
      </w:pPr>
    </w:p>
    <w:p w14:paraId="58EA4CD9" w14:textId="77777777" w:rsidR="001A46D3" w:rsidRDefault="001A46D3" w:rsidP="001C6DD7">
      <w:pPr>
        <w:spacing w:line="276" w:lineRule="auto"/>
        <w:jc w:val="center"/>
        <w:rPr>
          <w:b/>
          <w:bCs/>
          <w:i/>
          <w:color w:val="404040"/>
          <w:sz w:val="20"/>
          <w:szCs w:val="20"/>
        </w:rPr>
      </w:pPr>
    </w:p>
    <w:p w14:paraId="2F9300BE" w14:textId="77777777" w:rsidR="001A46D3" w:rsidRDefault="001A46D3" w:rsidP="001C6DD7">
      <w:pPr>
        <w:spacing w:line="276" w:lineRule="auto"/>
        <w:jc w:val="center"/>
        <w:rPr>
          <w:b/>
          <w:bCs/>
          <w:i/>
          <w:color w:val="404040"/>
          <w:sz w:val="20"/>
          <w:szCs w:val="20"/>
        </w:rPr>
      </w:pPr>
    </w:p>
    <w:p w14:paraId="35903FAF" w14:textId="77777777" w:rsidR="00E95410" w:rsidRDefault="00E95410" w:rsidP="001C6DD7">
      <w:pPr>
        <w:spacing w:line="276" w:lineRule="auto"/>
        <w:jc w:val="center"/>
        <w:rPr>
          <w:b/>
          <w:bCs/>
          <w:i/>
          <w:color w:val="404040"/>
          <w:sz w:val="20"/>
          <w:szCs w:val="20"/>
        </w:rPr>
      </w:pPr>
    </w:p>
    <w:p w14:paraId="79E7DB10" w14:textId="77777777" w:rsidR="00E95410" w:rsidRDefault="00E95410" w:rsidP="001C6DD7">
      <w:pPr>
        <w:spacing w:line="276" w:lineRule="auto"/>
        <w:jc w:val="center"/>
        <w:rPr>
          <w:b/>
          <w:bCs/>
          <w:i/>
          <w:color w:val="404040"/>
          <w:sz w:val="20"/>
          <w:szCs w:val="20"/>
        </w:rPr>
      </w:pPr>
    </w:p>
    <w:p w14:paraId="4ECBE162" w14:textId="77777777" w:rsidR="00CE3F5D" w:rsidRDefault="00CE3F5D" w:rsidP="001C6DD7">
      <w:pPr>
        <w:spacing w:line="276" w:lineRule="auto"/>
        <w:jc w:val="center"/>
        <w:rPr>
          <w:b/>
          <w:bCs/>
          <w:i/>
          <w:color w:val="404040"/>
          <w:sz w:val="20"/>
          <w:szCs w:val="20"/>
        </w:rPr>
      </w:pPr>
    </w:p>
    <w:p w14:paraId="7E924E14" w14:textId="77777777" w:rsidR="001A46D3" w:rsidRDefault="001A46D3" w:rsidP="001C6DD7">
      <w:pPr>
        <w:pStyle w:val="Heading2"/>
        <w:spacing w:line="276" w:lineRule="auto"/>
      </w:pPr>
      <w:r>
        <w:lastRenderedPageBreak/>
        <w:t>Factor 1: Seasonality</w:t>
      </w:r>
    </w:p>
    <w:p w14:paraId="4DCA6188" w14:textId="77777777" w:rsidR="001A46D3" w:rsidRPr="00C72671" w:rsidRDefault="001A46D3" w:rsidP="001C6DD7">
      <w:pPr>
        <w:spacing w:before="80" w:after="80" w:line="276" w:lineRule="auto"/>
        <w:jc w:val="both"/>
      </w:pPr>
      <w:r>
        <w:t>Our Power BI chart shows average hourly traffic by month, colored by season.</w:t>
      </w:r>
      <w:r>
        <w:rPr>
          <w:b/>
          <w:bCs/>
        </w:rPr>
        <w:t xml:space="preserve"> Summer months clearly show the tallest bars with August averaging 2,420 vehicles per hour</w:t>
      </w:r>
      <w:r>
        <w:t>, followed by July (2,380) and June (2,378). Winter months show the lowest bars with January at 2,026 and February at 2,103 vehicles per hour. Looking at total volumes across all years, Spring records the highest cumulative total at 377.3 million vehicles, followed by Summer at 374.3 million, Fall at 358.0 million, and Winter at 344.8 million. The 9.4% gap between the busiest season (Spring) and slowest (Winter) is consistent year over year. All seasons operate within 10% of each other, confirming that Port Authority facilities run at high utilization year-round with no meaningful off-season. This means the Port Authority cannot scale back operations during any season. Staffing, maintenance, and enforcement must remain at near-peak levels throughout the year, with targeted surges in summer when both traffic and violations peak simultaneously.</w:t>
      </w:r>
    </w:p>
    <w:p w14:paraId="680C7971" w14:textId="77777777" w:rsidR="001A46D3" w:rsidRDefault="001A46D3" w:rsidP="001C6DD7">
      <w:pPr>
        <w:spacing w:before="80" w:after="80" w:line="276" w:lineRule="auto"/>
        <w:jc w:val="both"/>
      </w:pPr>
    </w:p>
    <w:p w14:paraId="419BD87D" w14:textId="77777777" w:rsidR="001A46D3" w:rsidRDefault="001A46D3" w:rsidP="001C6DD7">
      <w:pPr>
        <w:spacing w:before="80" w:after="80" w:line="276" w:lineRule="auto"/>
        <w:jc w:val="both"/>
      </w:pPr>
      <w:r>
        <w:rPr>
          <w:noProof/>
        </w:rPr>
        <w:drawing>
          <wp:inline distT="0" distB="0" distL="0" distR="0" wp14:anchorId="7D1491F9" wp14:editId="1930E9BB">
            <wp:extent cx="5943600" cy="3345180"/>
            <wp:effectExtent l="0" t="0" r="0" b="7620"/>
            <wp:docPr id="1038370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370070" name=""/>
                    <pic:cNvPicPr/>
                  </pic:nvPicPr>
                  <pic:blipFill>
                    <a:blip r:embed="rId9"/>
                    <a:stretch>
                      <a:fillRect/>
                    </a:stretch>
                  </pic:blipFill>
                  <pic:spPr>
                    <a:xfrm>
                      <a:off x="0" y="0"/>
                      <a:ext cx="5943600" cy="3345180"/>
                    </a:xfrm>
                    <a:prstGeom prst="rect">
                      <a:avLst/>
                    </a:prstGeom>
                  </pic:spPr>
                </pic:pic>
              </a:graphicData>
            </a:graphic>
          </wp:inline>
        </w:drawing>
      </w:r>
    </w:p>
    <w:p w14:paraId="12CD1798" w14:textId="77777777" w:rsidR="001A46D3" w:rsidRDefault="001A46D3" w:rsidP="001C6DD7">
      <w:pPr>
        <w:spacing w:before="40" w:after="80" w:line="276" w:lineRule="auto"/>
      </w:pPr>
    </w:p>
    <w:p w14:paraId="610ED013" w14:textId="77777777" w:rsidR="001A46D3" w:rsidRDefault="001A46D3" w:rsidP="001C6DD7">
      <w:pPr>
        <w:spacing w:line="276" w:lineRule="auto"/>
        <w:jc w:val="center"/>
        <w:rPr>
          <w:i/>
          <w:color w:val="404040"/>
          <w:sz w:val="20"/>
          <w:szCs w:val="20"/>
        </w:rPr>
      </w:pPr>
      <w:r>
        <w:rPr>
          <w:i/>
          <w:color w:val="404040"/>
          <w:sz w:val="20"/>
          <w:szCs w:val="20"/>
        </w:rPr>
        <w:t>Figure 1.1: Average Monthly Traffic by Season (Q1 Factor 1)</w:t>
      </w:r>
    </w:p>
    <w:p w14:paraId="1EE5763A" w14:textId="77777777" w:rsidR="001C6DD7" w:rsidRDefault="001C6DD7" w:rsidP="001C6DD7">
      <w:pPr>
        <w:spacing w:line="276" w:lineRule="auto"/>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A46D3" w14:paraId="238C4A58" w14:textId="77777777" w:rsidTr="00802C0D">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051490A" w14:textId="77777777" w:rsidR="001A46D3" w:rsidRDefault="001A46D3" w:rsidP="001C6DD7">
            <w:pPr>
              <w:spacing w:line="276" w:lineRule="auto"/>
              <w:jc w:val="center"/>
            </w:pPr>
            <w:r>
              <w:rPr>
                <w:b/>
                <w:bCs/>
                <w:color w:val="FFFFFF"/>
                <w:sz w:val="20"/>
                <w:szCs w:val="20"/>
              </w:rPr>
              <w:t>Season</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96BB9D6" w14:textId="77777777" w:rsidR="001A46D3" w:rsidRDefault="001A46D3" w:rsidP="001C6DD7">
            <w:pPr>
              <w:spacing w:line="276" w:lineRule="auto"/>
              <w:jc w:val="center"/>
            </w:pPr>
            <w:r>
              <w:rPr>
                <w:b/>
                <w:bCs/>
                <w:color w:val="FFFFFF"/>
                <w:sz w:val="20"/>
                <w:szCs w:val="20"/>
              </w:rPr>
              <w:t>Total Vehicles</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4C4F8DE" w14:textId="77777777" w:rsidR="001A46D3" w:rsidRDefault="001A46D3" w:rsidP="001C6DD7">
            <w:pPr>
              <w:spacing w:line="276" w:lineRule="auto"/>
              <w:jc w:val="center"/>
            </w:pPr>
            <w:r>
              <w:rPr>
                <w:b/>
                <w:bCs/>
                <w:color w:val="FFFFFF"/>
                <w:sz w:val="20"/>
                <w:szCs w:val="20"/>
              </w:rPr>
              <w:t>Share of Annual Total</w:t>
            </w:r>
          </w:p>
        </w:tc>
      </w:tr>
      <w:tr w:rsidR="001A46D3" w14:paraId="32580689" w14:textId="77777777" w:rsidTr="00802C0D">
        <w:tc>
          <w:tcPr>
            <w:tcW w:w="3120"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580CE8CF" w14:textId="77777777" w:rsidR="001A46D3" w:rsidRDefault="001A46D3" w:rsidP="001C6DD7">
            <w:pPr>
              <w:spacing w:line="276" w:lineRule="auto"/>
              <w:jc w:val="center"/>
            </w:pPr>
            <w:r>
              <w:rPr>
                <w:b/>
                <w:bCs/>
                <w:sz w:val="20"/>
                <w:szCs w:val="20"/>
              </w:rPr>
              <w:t>Spring (Mar to May)</w:t>
            </w:r>
          </w:p>
        </w:tc>
        <w:tc>
          <w:tcPr>
            <w:tcW w:w="3120"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024C3B0C" w14:textId="77777777" w:rsidR="001A46D3" w:rsidRDefault="001A46D3" w:rsidP="001C6DD7">
            <w:pPr>
              <w:spacing w:line="276" w:lineRule="auto"/>
              <w:jc w:val="center"/>
            </w:pPr>
            <w:r>
              <w:rPr>
                <w:sz w:val="20"/>
                <w:szCs w:val="20"/>
              </w:rPr>
              <w:t>377,285,264</w:t>
            </w:r>
          </w:p>
        </w:tc>
        <w:tc>
          <w:tcPr>
            <w:tcW w:w="3120"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4181F9C6" w14:textId="77777777" w:rsidR="001A46D3" w:rsidRDefault="001A46D3" w:rsidP="001C6DD7">
            <w:pPr>
              <w:spacing w:line="276" w:lineRule="auto"/>
              <w:jc w:val="center"/>
            </w:pPr>
            <w:r>
              <w:rPr>
                <w:sz w:val="20"/>
                <w:szCs w:val="20"/>
              </w:rPr>
              <w:t>25.9%</w:t>
            </w:r>
          </w:p>
        </w:tc>
      </w:tr>
      <w:tr w:rsidR="001A46D3" w14:paraId="58586F95" w14:textId="77777777" w:rsidTr="00802C0D">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F8BEF" w14:textId="77777777" w:rsidR="001A46D3" w:rsidRDefault="001A46D3" w:rsidP="001C6DD7">
            <w:pPr>
              <w:spacing w:line="276" w:lineRule="auto"/>
              <w:jc w:val="center"/>
            </w:pPr>
            <w:r>
              <w:rPr>
                <w:sz w:val="20"/>
                <w:szCs w:val="20"/>
              </w:rPr>
              <w:t>Summer (Jun to Aug)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A84BAE" w14:textId="77777777" w:rsidR="001A46D3" w:rsidRDefault="001A46D3" w:rsidP="001C6DD7">
            <w:pPr>
              <w:spacing w:line="276" w:lineRule="auto"/>
              <w:jc w:val="center"/>
            </w:pPr>
            <w:r>
              <w:rPr>
                <w:sz w:val="20"/>
                <w:szCs w:val="20"/>
              </w:rPr>
              <w:t>374,325,150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6C35CB" w14:textId="77777777" w:rsidR="001A46D3" w:rsidRDefault="001A46D3" w:rsidP="001C6DD7">
            <w:pPr>
              <w:spacing w:line="276" w:lineRule="auto"/>
              <w:jc w:val="center"/>
            </w:pPr>
            <w:r>
              <w:rPr>
                <w:sz w:val="20"/>
                <w:szCs w:val="20"/>
              </w:rPr>
              <w:t>25.7%</w:t>
            </w:r>
          </w:p>
        </w:tc>
      </w:tr>
      <w:tr w:rsidR="001A46D3" w14:paraId="199E42E1" w14:textId="77777777" w:rsidTr="00802C0D">
        <w:tc>
          <w:tcPr>
            <w:tcW w:w="3120"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53BD81DE" w14:textId="77777777" w:rsidR="001A46D3" w:rsidRDefault="001A46D3" w:rsidP="001C6DD7">
            <w:pPr>
              <w:spacing w:line="276" w:lineRule="auto"/>
              <w:jc w:val="center"/>
            </w:pPr>
            <w:r>
              <w:rPr>
                <w:sz w:val="20"/>
                <w:szCs w:val="20"/>
              </w:rPr>
              <w:t>Fall (Sep to Nov)</w:t>
            </w:r>
          </w:p>
        </w:tc>
        <w:tc>
          <w:tcPr>
            <w:tcW w:w="3120"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282BFA37" w14:textId="77777777" w:rsidR="001A46D3" w:rsidRDefault="001A46D3" w:rsidP="001C6DD7">
            <w:pPr>
              <w:spacing w:line="276" w:lineRule="auto"/>
              <w:jc w:val="center"/>
            </w:pPr>
            <w:r>
              <w:rPr>
                <w:sz w:val="20"/>
                <w:szCs w:val="20"/>
              </w:rPr>
              <w:t>358,019,534</w:t>
            </w:r>
          </w:p>
        </w:tc>
        <w:tc>
          <w:tcPr>
            <w:tcW w:w="3120"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3A2ADE48" w14:textId="77777777" w:rsidR="001A46D3" w:rsidRDefault="001A46D3" w:rsidP="001C6DD7">
            <w:pPr>
              <w:spacing w:line="276" w:lineRule="auto"/>
              <w:jc w:val="center"/>
            </w:pPr>
            <w:r>
              <w:rPr>
                <w:sz w:val="20"/>
                <w:szCs w:val="20"/>
              </w:rPr>
              <w:t>24.6%</w:t>
            </w:r>
          </w:p>
        </w:tc>
      </w:tr>
      <w:tr w:rsidR="001A46D3" w14:paraId="6C0464D3" w14:textId="77777777" w:rsidTr="00802C0D">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787998" w14:textId="77777777" w:rsidR="001A46D3" w:rsidRDefault="001A46D3" w:rsidP="001C6DD7">
            <w:pPr>
              <w:spacing w:line="276" w:lineRule="auto"/>
              <w:jc w:val="center"/>
            </w:pPr>
            <w:r>
              <w:rPr>
                <w:sz w:val="20"/>
                <w:szCs w:val="20"/>
              </w:rPr>
              <w:t>Winter (Dec to Feb)</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DD9D7B" w14:textId="77777777" w:rsidR="001A46D3" w:rsidRDefault="001A46D3" w:rsidP="001C6DD7">
            <w:pPr>
              <w:spacing w:line="276" w:lineRule="auto"/>
              <w:jc w:val="center"/>
            </w:pPr>
            <w:r>
              <w:rPr>
                <w:sz w:val="20"/>
                <w:szCs w:val="20"/>
              </w:rPr>
              <w:t>344,820,302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F2252" w14:textId="77777777" w:rsidR="001A46D3" w:rsidRDefault="001A46D3" w:rsidP="001C6DD7">
            <w:pPr>
              <w:spacing w:line="276" w:lineRule="auto"/>
              <w:jc w:val="center"/>
            </w:pPr>
            <w:r>
              <w:rPr>
                <w:sz w:val="20"/>
                <w:szCs w:val="20"/>
              </w:rPr>
              <w:t>23.7%</w:t>
            </w:r>
          </w:p>
        </w:tc>
      </w:tr>
    </w:tbl>
    <w:p w14:paraId="412F238D" w14:textId="77777777" w:rsidR="001A46D3" w:rsidRDefault="001A46D3" w:rsidP="001C6DD7">
      <w:pPr>
        <w:pStyle w:val="Heading2"/>
        <w:spacing w:line="276" w:lineRule="auto"/>
      </w:pPr>
      <w:r>
        <w:lastRenderedPageBreak/>
        <w:t>Factor 2: Day of Week</w:t>
      </w:r>
    </w:p>
    <w:p w14:paraId="4873A493" w14:textId="77777777" w:rsidR="001A46D3" w:rsidRDefault="001A46D3" w:rsidP="001C6DD7">
      <w:pPr>
        <w:pStyle w:val="Heading2"/>
        <w:spacing w:line="276" w:lineRule="auto"/>
      </w:pPr>
      <w:r>
        <w:rPr>
          <w:noProof/>
        </w:rPr>
        <w:drawing>
          <wp:inline distT="0" distB="0" distL="0" distR="0" wp14:anchorId="5BE4B2A7" wp14:editId="6FA6955E">
            <wp:extent cx="5854700" cy="3329940"/>
            <wp:effectExtent l="0" t="0" r="0" b="3810"/>
            <wp:docPr id="1979284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284849" name=""/>
                    <pic:cNvPicPr/>
                  </pic:nvPicPr>
                  <pic:blipFill rotWithShape="1">
                    <a:blip r:embed="rId10"/>
                    <a:srcRect l="967" t="380"/>
                    <a:stretch>
                      <a:fillRect/>
                    </a:stretch>
                  </pic:blipFill>
                  <pic:spPr bwMode="auto">
                    <a:xfrm>
                      <a:off x="0" y="0"/>
                      <a:ext cx="5854700" cy="3329940"/>
                    </a:xfrm>
                    <a:prstGeom prst="rect">
                      <a:avLst/>
                    </a:prstGeom>
                    <a:ln>
                      <a:noFill/>
                    </a:ln>
                    <a:extLst>
                      <a:ext uri="{53640926-AAD7-44D8-BBD7-CCE9431645EC}">
                        <a14:shadowObscured xmlns:a14="http://schemas.microsoft.com/office/drawing/2010/main"/>
                      </a:ext>
                    </a:extLst>
                  </pic:spPr>
                </pic:pic>
              </a:graphicData>
            </a:graphic>
          </wp:inline>
        </w:drawing>
      </w:r>
    </w:p>
    <w:p w14:paraId="177D78C4" w14:textId="77777777" w:rsidR="001A46D3" w:rsidRDefault="001A46D3" w:rsidP="001C6DD7">
      <w:pPr>
        <w:spacing w:line="276" w:lineRule="auto"/>
        <w:jc w:val="center"/>
        <w:rPr>
          <w:i/>
          <w:color w:val="404040"/>
          <w:sz w:val="20"/>
          <w:szCs w:val="20"/>
        </w:rPr>
      </w:pPr>
      <w:r>
        <w:rPr>
          <w:i/>
          <w:color w:val="404040"/>
          <w:sz w:val="20"/>
          <w:szCs w:val="20"/>
        </w:rPr>
        <w:t>Figure 1.2: Average Traffic by Day of Week (Q1 Factor 2)</w:t>
      </w:r>
    </w:p>
    <w:p w14:paraId="438EB71E" w14:textId="77777777" w:rsidR="001A46D3" w:rsidRDefault="001A46D3" w:rsidP="001C6DD7">
      <w:pPr>
        <w:spacing w:line="276" w:lineRule="auto"/>
        <w:jc w:val="center"/>
      </w:pPr>
    </w:p>
    <w:p w14:paraId="5513D16A" w14:textId="77777777" w:rsidR="001A46D3" w:rsidRDefault="001A46D3" w:rsidP="001C6DD7">
      <w:pPr>
        <w:spacing w:before="80" w:after="80" w:line="276" w:lineRule="auto"/>
        <w:jc w:val="both"/>
      </w:pPr>
      <w:r>
        <w:rPr>
          <w:b/>
          <w:bCs/>
        </w:rPr>
        <w:t>Saturday is the busiest day of the week with an average of 2,325 vehicles per hour</w:t>
      </w:r>
      <w:r>
        <w:t>, followed by Friday at 2,319. The weekend surge reflects leisure travel layered on top of reduced but present commercial activity. Monday is the slowest day at 2,194 vehicles per hour. The 6% spread between the busiest and slowest days confirms that while the pattern is consistent, all days see substantial demand, making Port Authority facilities critical infrastructure seven days a week. For operations, this means Saturday and Friday should be treated as peak days requiring full staffing and maximum enforcement presence, while Monday can operate with slightly reduced resources without impacting service levels.</w:t>
      </w:r>
    </w:p>
    <w:p w14:paraId="552EADB3" w14:textId="77777777" w:rsidR="001C6DD7" w:rsidRDefault="001C6DD7" w:rsidP="001C6DD7">
      <w:pPr>
        <w:spacing w:before="80" w:after="80" w:line="276"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A46D3" w14:paraId="77855027" w14:textId="77777777" w:rsidTr="00802C0D">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455AF57" w14:textId="77777777" w:rsidR="001A46D3" w:rsidRDefault="001A46D3" w:rsidP="001C6DD7">
            <w:pPr>
              <w:spacing w:line="276" w:lineRule="auto"/>
              <w:jc w:val="center"/>
            </w:pPr>
            <w:r>
              <w:rPr>
                <w:b/>
                <w:bCs/>
                <w:color w:val="FFFFFF"/>
                <w:sz w:val="20"/>
                <w:szCs w:val="20"/>
              </w:rPr>
              <w:t>Day of Week</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63482A9" w14:textId="77777777" w:rsidR="001A46D3" w:rsidRDefault="001A46D3" w:rsidP="001C6DD7">
            <w:pPr>
              <w:spacing w:line="276" w:lineRule="auto"/>
              <w:jc w:val="center"/>
            </w:pPr>
            <w:r>
              <w:rPr>
                <w:b/>
                <w:bCs/>
                <w:color w:val="FFFFFF"/>
                <w:sz w:val="20"/>
                <w:szCs w:val="20"/>
              </w:rPr>
              <w:t>Avg Vehicles / Hour</w:t>
            </w:r>
          </w:p>
        </w:tc>
      </w:tr>
      <w:tr w:rsidR="001A46D3" w14:paraId="5318610F" w14:textId="77777777" w:rsidTr="00802C0D">
        <w:tc>
          <w:tcPr>
            <w:tcW w:w="4680"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5060E24D" w14:textId="77777777" w:rsidR="001A46D3" w:rsidRDefault="001A46D3" w:rsidP="001C6DD7">
            <w:pPr>
              <w:spacing w:line="276" w:lineRule="auto"/>
              <w:jc w:val="center"/>
            </w:pPr>
            <w:r>
              <w:rPr>
                <w:b/>
                <w:bCs/>
                <w:sz w:val="20"/>
                <w:szCs w:val="20"/>
              </w:rPr>
              <w:t>Saturday</w:t>
            </w:r>
          </w:p>
        </w:tc>
        <w:tc>
          <w:tcPr>
            <w:tcW w:w="4680"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2FD680CF" w14:textId="77777777" w:rsidR="001A46D3" w:rsidRDefault="001A46D3" w:rsidP="001C6DD7">
            <w:pPr>
              <w:spacing w:line="276" w:lineRule="auto"/>
              <w:jc w:val="center"/>
            </w:pPr>
            <w:r>
              <w:rPr>
                <w:sz w:val="20"/>
                <w:szCs w:val="20"/>
              </w:rPr>
              <w:t>2,325</w:t>
            </w:r>
          </w:p>
        </w:tc>
      </w:tr>
      <w:tr w:rsidR="001A46D3" w14:paraId="26315C46" w14:textId="77777777" w:rsidTr="00802C0D">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070D0" w14:textId="77777777" w:rsidR="001A46D3" w:rsidRDefault="001A46D3" w:rsidP="001C6DD7">
            <w:pPr>
              <w:spacing w:line="276" w:lineRule="auto"/>
              <w:jc w:val="center"/>
            </w:pPr>
            <w:r>
              <w:rPr>
                <w:sz w:val="20"/>
                <w:szCs w:val="20"/>
              </w:rPr>
              <w:t>Friday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04B8C6" w14:textId="77777777" w:rsidR="001A46D3" w:rsidRDefault="001A46D3" w:rsidP="001C6DD7">
            <w:pPr>
              <w:spacing w:line="276" w:lineRule="auto"/>
              <w:jc w:val="center"/>
            </w:pPr>
            <w:r>
              <w:rPr>
                <w:sz w:val="20"/>
                <w:szCs w:val="20"/>
              </w:rPr>
              <w:t>2,319</w:t>
            </w:r>
          </w:p>
        </w:tc>
      </w:tr>
      <w:tr w:rsidR="001A46D3" w14:paraId="69CEB464" w14:textId="77777777" w:rsidTr="00802C0D">
        <w:tc>
          <w:tcPr>
            <w:tcW w:w="4680"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4EADA2D3" w14:textId="77777777" w:rsidR="001A46D3" w:rsidRDefault="001A46D3" w:rsidP="001C6DD7">
            <w:pPr>
              <w:spacing w:line="276" w:lineRule="auto"/>
              <w:jc w:val="center"/>
            </w:pPr>
            <w:r>
              <w:rPr>
                <w:sz w:val="20"/>
                <w:szCs w:val="20"/>
              </w:rPr>
              <w:t>Thursday</w:t>
            </w:r>
          </w:p>
        </w:tc>
        <w:tc>
          <w:tcPr>
            <w:tcW w:w="4680"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764C57BC" w14:textId="77777777" w:rsidR="001A46D3" w:rsidRDefault="001A46D3" w:rsidP="001C6DD7">
            <w:pPr>
              <w:spacing w:line="276" w:lineRule="auto"/>
              <w:jc w:val="center"/>
            </w:pPr>
            <w:r>
              <w:rPr>
                <w:sz w:val="20"/>
                <w:szCs w:val="20"/>
              </w:rPr>
              <w:t>2,284</w:t>
            </w:r>
          </w:p>
        </w:tc>
      </w:tr>
      <w:tr w:rsidR="001A46D3" w14:paraId="188F3D66" w14:textId="77777777" w:rsidTr="00802C0D">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EB4C27" w14:textId="77777777" w:rsidR="001A46D3" w:rsidRDefault="001A46D3" w:rsidP="001C6DD7">
            <w:pPr>
              <w:spacing w:line="276" w:lineRule="auto"/>
              <w:jc w:val="center"/>
            </w:pPr>
            <w:r>
              <w:rPr>
                <w:sz w:val="20"/>
                <w:szCs w:val="20"/>
              </w:rPr>
              <w:t>Sunday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D53642" w14:textId="77777777" w:rsidR="001A46D3" w:rsidRDefault="001A46D3" w:rsidP="001C6DD7">
            <w:pPr>
              <w:spacing w:line="276" w:lineRule="auto"/>
              <w:jc w:val="center"/>
            </w:pPr>
            <w:r>
              <w:rPr>
                <w:sz w:val="20"/>
                <w:szCs w:val="20"/>
              </w:rPr>
              <w:t>2,252</w:t>
            </w:r>
          </w:p>
        </w:tc>
      </w:tr>
      <w:tr w:rsidR="001A46D3" w14:paraId="0EF11C5D" w14:textId="77777777" w:rsidTr="00802C0D">
        <w:tc>
          <w:tcPr>
            <w:tcW w:w="4680"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4A33271B" w14:textId="77777777" w:rsidR="001A46D3" w:rsidRDefault="001A46D3" w:rsidP="001C6DD7">
            <w:pPr>
              <w:spacing w:line="276" w:lineRule="auto"/>
              <w:jc w:val="center"/>
            </w:pPr>
            <w:r>
              <w:rPr>
                <w:sz w:val="20"/>
                <w:szCs w:val="20"/>
              </w:rPr>
              <w:t>Wednesday</w:t>
            </w:r>
          </w:p>
        </w:tc>
        <w:tc>
          <w:tcPr>
            <w:tcW w:w="4680"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2770015D" w14:textId="77777777" w:rsidR="001A46D3" w:rsidRDefault="001A46D3" w:rsidP="001C6DD7">
            <w:pPr>
              <w:spacing w:line="276" w:lineRule="auto"/>
              <w:jc w:val="center"/>
            </w:pPr>
            <w:r>
              <w:rPr>
                <w:sz w:val="20"/>
                <w:szCs w:val="20"/>
              </w:rPr>
              <w:t>2,240</w:t>
            </w:r>
          </w:p>
        </w:tc>
      </w:tr>
      <w:tr w:rsidR="001A46D3" w14:paraId="191910F3" w14:textId="77777777" w:rsidTr="00802C0D">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D9CB83" w14:textId="77777777" w:rsidR="001A46D3" w:rsidRDefault="001A46D3" w:rsidP="001C6DD7">
            <w:pPr>
              <w:spacing w:line="276" w:lineRule="auto"/>
              <w:jc w:val="center"/>
            </w:pPr>
            <w:r>
              <w:rPr>
                <w:sz w:val="20"/>
                <w:szCs w:val="20"/>
              </w:rPr>
              <w:t>Tuesday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61557B" w14:textId="77777777" w:rsidR="001A46D3" w:rsidRDefault="001A46D3" w:rsidP="001C6DD7">
            <w:pPr>
              <w:spacing w:line="276" w:lineRule="auto"/>
              <w:jc w:val="center"/>
            </w:pPr>
            <w:r>
              <w:rPr>
                <w:sz w:val="20"/>
                <w:szCs w:val="20"/>
              </w:rPr>
              <w:t>2,200</w:t>
            </w:r>
          </w:p>
        </w:tc>
      </w:tr>
      <w:tr w:rsidR="001A46D3" w14:paraId="43C6F8C9" w14:textId="77777777" w:rsidTr="00802C0D">
        <w:tc>
          <w:tcPr>
            <w:tcW w:w="4680"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71ABF5C5" w14:textId="77777777" w:rsidR="001A46D3" w:rsidRDefault="001A46D3" w:rsidP="001C6DD7">
            <w:pPr>
              <w:spacing w:line="276" w:lineRule="auto"/>
              <w:jc w:val="center"/>
            </w:pPr>
            <w:r>
              <w:rPr>
                <w:sz w:val="20"/>
                <w:szCs w:val="20"/>
              </w:rPr>
              <w:t>Monday</w:t>
            </w:r>
          </w:p>
        </w:tc>
        <w:tc>
          <w:tcPr>
            <w:tcW w:w="4680"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6D0068F2" w14:textId="77777777" w:rsidR="001A46D3" w:rsidRDefault="001A46D3" w:rsidP="001C6DD7">
            <w:pPr>
              <w:spacing w:line="276" w:lineRule="auto"/>
              <w:jc w:val="center"/>
            </w:pPr>
            <w:r>
              <w:rPr>
                <w:sz w:val="20"/>
                <w:szCs w:val="20"/>
              </w:rPr>
              <w:t>2,194</w:t>
            </w:r>
          </w:p>
        </w:tc>
      </w:tr>
    </w:tbl>
    <w:p w14:paraId="43430E03" w14:textId="77777777" w:rsidR="00577F52" w:rsidRDefault="00000000" w:rsidP="001C6DD7">
      <w:pPr>
        <w:pStyle w:val="Heading2"/>
        <w:spacing w:line="276" w:lineRule="auto"/>
      </w:pPr>
      <w:r>
        <w:lastRenderedPageBreak/>
        <w:t>Factor 3: Time of Day</w:t>
      </w:r>
    </w:p>
    <w:p w14:paraId="7E7D5E81" w14:textId="77777777" w:rsidR="00CF2542" w:rsidRDefault="00577F52" w:rsidP="001C6DD7">
      <w:pPr>
        <w:pStyle w:val="Heading2"/>
        <w:spacing w:line="276" w:lineRule="auto"/>
      </w:pPr>
      <w:r>
        <w:rPr>
          <w:noProof/>
        </w:rPr>
        <w:drawing>
          <wp:inline distT="0" distB="0" distL="0" distR="0" wp14:anchorId="1474F3CA" wp14:editId="74A381F2">
            <wp:extent cx="5930900" cy="3309620"/>
            <wp:effectExtent l="0" t="0" r="0" b="5080"/>
            <wp:docPr id="1864297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297324" name=""/>
                    <pic:cNvPicPr/>
                  </pic:nvPicPr>
                  <pic:blipFill rotWithShape="1">
                    <a:blip r:embed="rId11"/>
                    <a:srcRect l="214"/>
                    <a:stretch>
                      <a:fillRect/>
                    </a:stretch>
                  </pic:blipFill>
                  <pic:spPr bwMode="auto">
                    <a:xfrm>
                      <a:off x="0" y="0"/>
                      <a:ext cx="5930900" cy="3309620"/>
                    </a:xfrm>
                    <a:prstGeom prst="rect">
                      <a:avLst/>
                    </a:prstGeom>
                    <a:ln>
                      <a:noFill/>
                    </a:ln>
                    <a:extLst>
                      <a:ext uri="{53640926-AAD7-44D8-BBD7-CCE9431645EC}">
                        <a14:shadowObscured xmlns:a14="http://schemas.microsoft.com/office/drawing/2010/main"/>
                      </a:ext>
                    </a:extLst>
                  </pic:spPr>
                </pic:pic>
              </a:graphicData>
            </a:graphic>
          </wp:inline>
        </w:drawing>
      </w:r>
    </w:p>
    <w:p w14:paraId="2A9F7DC4" w14:textId="77777777" w:rsidR="00CF2542" w:rsidRDefault="00CF2542" w:rsidP="001C6DD7">
      <w:pPr>
        <w:spacing w:line="276" w:lineRule="auto"/>
        <w:jc w:val="center"/>
      </w:pPr>
      <w:r>
        <w:rPr>
          <w:i/>
          <w:color w:val="404040"/>
          <w:sz w:val="20"/>
          <w:szCs w:val="20"/>
        </w:rPr>
        <w:t>Figure 1.3: Average Traffic by Time of Day (Q1 Factor 3)</w:t>
      </w:r>
    </w:p>
    <w:p w14:paraId="43A88844" w14:textId="77777777" w:rsidR="002A3E8D" w:rsidRDefault="00000000" w:rsidP="001C6DD7">
      <w:pPr>
        <w:spacing w:before="80" w:after="80" w:line="276" w:lineRule="auto"/>
        <w:jc w:val="both"/>
      </w:pPr>
      <w:r>
        <w:t xml:space="preserve">Traffic volume follows a clear and consistent daily pattern driven by commuter behavior. </w:t>
      </w:r>
      <w:r>
        <w:rPr>
          <w:b/>
          <w:bCs/>
        </w:rPr>
        <w:t>Evening Rush (4PM to 7PM) is the single busiest period,</w:t>
      </w:r>
      <w:r>
        <w:t xml:space="preserve"> averaging 3,012 vehicles per hour across all facilities. Morning Rush (6AM to 9AM) follows at 2,881 vehicles per hour, and Midday maintains strong volume at 2,831. Overnight drops to just 940 vehicles per hour, less than one-third of peak levels. This 3.2x difference between peak and trough means that time of day is the strongest single determinant of hourly traffic volume at any given facility. The operational implication is significant: the Port Authority should deploy the majority of its staffing, enforcement, and lane capacity during the 4PM to 7PM window. Resources deployed at 2AM are serving 3x fewer vehicles than the same resources at 5PM. Time-based staffing models would immediately reduce labor costs while maintaining service quality during peak periods.</w:t>
      </w:r>
    </w:p>
    <w:p w14:paraId="48950F44" w14:textId="77777777" w:rsidR="001C6DD7" w:rsidRDefault="001C6DD7" w:rsidP="001C6DD7">
      <w:pPr>
        <w:spacing w:before="80" w:after="80" w:line="276"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A3E8D" w14:paraId="1CF19FBF" w14:textId="77777777">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3807E28" w14:textId="77777777" w:rsidR="002A3E8D" w:rsidRDefault="00000000" w:rsidP="001C6DD7">
            <w:pPr>
              <w:spacing w:line="276" w:lineRule="auto"/>
              <w:jc w:val="center"/>
            </w:pPr>
            <w:r>
              <w:rPr>
                <w:b/>
                <w:bCs/>
                <w:color w:val="FFFFFF"/>
                <w:sz w:val="20"/>
                <w:szCs w:val="20"/>
              </w:rPr>
              <w:t>Time of Day</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3749C1F" w14:textId="77777777" w:rsidR="002A3E8D" w:rsidRDefault="00000000" w:rsidP="001C6DD7">
            <w:pPr>
              <w:spacing w:line="276" w:lineRule="auto"/>
              <w:jc w:val="center"/>
            </w:pPr>
            <w:r>
              <w:rPr>
                <w:b/>
                <w:bCs/>
                <w:color w:val="FFFFFF"/>
                <w:sz w:val="20"/>
                <w:szCs w:val="20"/>
              </w:rPr>
              <w:t>Avg Vehicles / Hour</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B963811" w14:textId="77777777" w:rsidR="002A3E8D" w:rsidRDefault="00000000" w:rsidP="001C6DD7">
            <w:pPr>
              <w:spacing w:line="276" w:lineRule="auto"/>
              <w:jc w:val="center"/>
            </w:pPr>
            <w:r>
              <w:rPr>
                <w:b/>
                <w:bCs/>
                <w:color w:val="FFFFFF"/>
                <w:sz w:val="20"/>
                <w:szCs w:val="20"/>
              </w:rPr>
              <w:t>vs Overnight Baseline</w:t>
            </w:r>
          </w:p>
        </w:tc>
      </w:tr>
      <w:tr w:rsidR="002A3E8D" w14:paraId="31D30AC3" w14:textId="77777777">
        <w:tc>
          <w:tcPr>
            <w:tcW w:w="3120"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7C8A255F" w14:textId="77777777" w:rsidR="002A3E8D" w:rsidRDefault="00000000" w:rsidP="001C6DD7">
            <w:pPr>
              <w:spacing w:line="276" w:lineRule="auto"/>
              <w:jc w:val="center"/>
            </w:pPr>
            <w:r>
              <w:rPr>
                <w:b/>
                <w:bCs/>
                <w:sz w:val="20"/>
                <w:szCs w:val="20"/>
              </w:rPr>
              <w:t>Evening Rush (4 PM to 7 PM)</w:t>
            </w:r>
          </w:p>
        </w:tc>
        <w:tc>
          <w:tcPr>
            <w:tcW w:w="3120"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5AC8962F" w14:textId="77777777" w:rsidR="002A3E8D" w:rsidRDefault="00000000" w:rsidP="001C6DD7">
            <w:pPr>
              <w:spacing w:line="276" w:lineRule="auto"/>
              <w:jc w:val="center"/>
            </w:pPr>
            <w:r>
              <w:rPr>
                <w:sz w:val="20"/>
                <w:szCs w:val="20"/>
              </w:rPr>
              <w:t>3,012</w:t>
            </w:r>
          </w:p>
        </w:tc>
        <w:tc>
          <w:tcPr>
            <w:tcW w:w="3120"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5C367FD6" w14:textId="77777777" w:rsidR="002A3E8D" w:rsidRDefault="00000000" w:rsidP="001C6DD7">
            <w:pPr>
              <w:spacing w:line="276" w:lineRule="auto"/>
              <w:jc w:val="center"/>
            </w:pPr>
            <w:r>
              <w:rPr>
                <w:sz w:val="20"/>
                <w:szCs w:val="20"/>
              </w:rPr>
              <w:t>+221%</w:t>
            </w:r>
          </w:p>
        </w:tc>
      </w:tr>
      <w:tr w:rsidR="002A3E8D" w14:paraId="7B964185"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50A266" w14:textId="77777777" w:rsidR="002A3E8D" w:rsidRDefault="00000000" w:rsidP="001C6DD7">
            <w:pPr>
              <w:spacing w:line="276" w:lineRule="auto"/>
              <w:jc w:val="center"/>
            </w:pPr>
            <w:r>
              <w:rPr>
                <w:sz w:val="20"/>
                <w:szCs w:val="20"/>
              </w:rPr>
              <w:t>Morning Rush (6 AM to 9 AM)</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2E871" w14:textId="77777777" w:rsidR="002A3E8D" w:rsidRDefault="00000000" w:rsidP="001C6DD7">
            <w:pPr>
              <w:spacing w:line="276" w:lineRule="auto"/>
              <w:jc w:val="center"/>
            </w:pPr>
            <w:r>
              <w:rPr>
                <w:sz w:val="20"/>
                <w:szCs w:val="20"/>
              </w:rPr>
              <w:t>2,881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4BF22C" w14:textId="77777777" w:rsidR="002A3E8D" w:rsidRDefault="00000000" w:rsidP="001C6DD7">
            <w:pPr>
              <w:spacing w:line="276" w:lineRule="auto"/>
              <w:jc w:val="center"/>
            </w:pPr>
            <w:r>
              <w:rPr>
                <w:sz w:val="20"/>
                <w:szCs w:val="20"/>
              </w:rPr>
              <w:t>+207%</w:t>
            </w:r>
          </w:p>
        </w:tc>
      </w:tr>
      <w:tr w:rsidR="002A3E8D" w14:paraId="08A64A56" w14:textId="77777777">
        <w:tc>
          <w:tcPr>
            <w:tcW w:w="3120"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4E5C8CB8" w14:textId="77777777" w:rsidR="002A3E8D" w:rsidRDefault="00000000" w:rsidP="001C6DD7">
            <w:pPr>
              <w:spacing w:line="276" w:lineRule="auto"/>
              <w:jc w:val="center"/>
            </w:pPr>
            <w:r>
              <w:rPr>
                <w:sz w:val="20"/>
                <w:szCs w:val="20"/>
              </w:rPr>
              <w:t>Midday (10 AM to 3 PM)</w:t>
            </w:r>
          </w:p>
        </w:tc>
        <w:tc>
          <w:tcPr>
            <w:tcW w:w="3120"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4F8F3CFE" w14:textId="77777777" w:rsidR="002A3E8D" w:rsidRDefault="00000000" w:rsidP="001C6DD7">
            <w:pPr>
              <w:spacing w:line="276" w:lineRule="auto"/>
              <w:jc w:val="center"/>
            </w:pPr>
            <w:r>
              <w:rPr>
                <w:sz w:val="20"/>
                <w:szCs w:val="20"/>
              </w:rPr>
              <w:t>2,831</w:t>
            </w:r>
          </w:p>
        </w:tc>
        <w:tc>
          <w:tcPr>
            <w:tcW w:w="3120"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4523C76C" w14:textId="77777777" w:rsidR="002A3E8D" w:rsidRDefault="00000000" w:rsidP="001C6DD7">
            <w:pPr>
              <w:spacing w:line="276" w:lineRule="auto"/>
              <w:jc w:val="center"/>
            </w:pPr>
            <w:r>
              <w:rPr>
                <w:sz w:val="20"/>
                <w:szCs w:val="20"/>
              </w:rPr>
              <w:t>+201%</w:t>
            </w:r>
          </w:p>
        </w:tc>
      </w:tr>
      <w:tr w:rsidR="002A3E8D" w14:paraId="1228191D"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7E7F62" w14:textId="77777777" w:rsidR="002A3E8D" w:rsidRDefault="00000000" w:rsidP="001C6DD7">
            <w:pPr>
              <w:spacing w:line="276" w:lineRule="auto"/>
              <w:jc w:val="center"/>
            </w:pPr>
            <w:r>
              <w:rPr>
                <w:sz w:val="20"/>
                <w:szCs w:val="20"/>
              </w:rPr>
              <w:t>Night (8 PM to 11 PM)</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E9D102" w14:textId="77777777" w:rsidR="002A3E8D" w:rsidRDefault="00000000" w:rsidP="001C6DD7">
            <w:pPr>
              <w:spacing w:line="276" w:lineRule="auto"/>
              <w:jc w:val="center"/>
            </w:pPr>
            <w:r>
              <w:rPr>
                <w:sz w:val="20"/>
                <w:szCs w:val="20"/>
              </w:rPr>
              <w:t>1,946</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03FDAF" w14:textId="77777777" w:rsidR="002A3E8D" w:rsidRDefault="00000000" w:rsidP="001C6DD7">
            <w:pPr>
              <w:spacing w:line="276" w:lineRule="auto"/>
              <w:jc w:val="center"/>
            </w:pPr>
            <w:r>
              <w:rPr>
                <w:sz w:val="20"/>
                <w:szCs w:val="20"/>
              </w:rPr>
              <w:t>+107%</w:t>
            </w:r>
          </w:p>
        </w:tc>
      </w:tr>
      <w:tr w:rsidR="002A3E8D" w14:paraId="2D02DE0B" w14:textId="77777777">
        <w:tc>
          <w:tcPr>
            <w:tcW w:w="3120"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27582ECD" w14:textId="77777777" w:rsidR="002A3E8D" w:rsidRDefault="00000000" w:rsidP="001C6DD7">
            <w:pPr>
              <w:spacing w:line="276" w:lineRule="auto"/>
              <w:jc w:val="center"/>
            </w:pPr>
            <w:r>
              <w:rPr>
                <w:sz w:val="20"/>
                <w:szCs w:val="20"/>
              </w:rPr>
              <w:t>Overnight (12 AM to 5 AM)</w:t>
            </w:r>
          </w:p>
        </w:tc>
        <w:tc>
          <w:tcPr>
            <w:tcW w:w="3120"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7D0829F6" w14:textId="77777777" w:rsidR="002A3E8D" w:rsidRDefault="00000000" w:rsidP="001C6DD7">
            <w:pPr>
              <w:spacing w:line="276" w:lineRule="auto"/>
              <w:jc w:val="center"/>
            </w:pPr>
            <w:r>
              <w:rPr>
                <w:sz w:val="20"/>
                <w:szCs w:val="20"/>
              </w:rPr>
              <w:t>940</w:t>
            </w:r>
          </w:p>
        </w:tc>
        <w:tc>
          <w:tcPr>
            <w:tcW w:w="3120"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3D3ECB1D" w14:textId="77777777" w:rsidR="002A3E8D" w:rsidRDefault="00000000" w:rsidP="001C6DD7">
            <w:pPr>
              <w:spacing w:line="276" w:lineRule="auto"/>
              <w:jc w:val="center"/>
            </w:pPr>
            <w:r>
              <w:rPr>
                <w:sz w:val="20"/>
                <w:szCs w:val="20"/>
              </w:rPr>
              <w:t>Baseline</w:t>
            </w:r>
          </w:p>
        </w:tc>
      </w:tr>
    </w:tbl>
    <w:p w14:paraId="620D22E9" w14:textId="77777777" w:rsidR="00CF2542" w:rsidRDefault="00CF2542" w:rsidP="001C6DD7">
      <w:pPr>
        <w:pStyle w:val="Heading2"/>
        <w:spacing w:line="276" w:lineRule="auto"/>
      </w:pPr>
    </w:p>
    <w:p w14:paraId="2D013976" w14:textId="77777777" w:rsidR="002A3E8D" w:rsidRDefault="00000000" w:rsidP="001C6DD7">
      <w:pPr>
        <w:pStyle w:val="Heading2"/>
        <w:spacing w:line="276" w:lineRule="auto"/>
      </w:pPr>
      <w:r>
        <w:lastRenderedPageBreak/>
        <w:t>Factor 4: Facility Location and Capacity</w:t>
      </w:r>
    </w:p>
    <w:p w14:paraId="18238EA7" w14:textId="048B8491" w:rsidR="001C6DD7" w:rsidRDefault="00000000" w:rsidP="001C6DD7">
      <w:pPr>
        <w:spacing w:before="80" w:after="80" w:line="276" w:lineRule="auto"/>
        <w:jc w:val="both"/>
      </w:pPr>
      <w:r>
        <w:t xml:space="preserve">The </w:t>
      </w:r>
      <w:r>
        <w:rPr>
          <w:b/>
          <w:bCs/>
        </w:rPr>
        <w:t xml:space="preserve">George Washington Bridge alone handles 618.9 million vehicles (42.6% of all Port Authority traffic), </w:t>
      </w:r>
      <w:r>
        <w:t>making it the dominant facility in the network by a wide margin. Its role as the primary connector between New Jersey and Upper Manhattan, combined with its multi-lane structure, creates a structural traffic advantage no other facility approaches. Lincoln Tunnel (229M, 15.7%), Goethals Bridge (201M, 13.8%), and Holland Tunnel (186M, 12.8%) form the next tier. Bayonne Bridge handles the least at 38.8 million (2.7%). Where a facility sits geographically and how many lanes it operates directly determines its usage volume. This concentration has a direct operational implication: any system-wide initiative, whether enforcement, pricing, maintenance, or technology upgrade, will have more than 40% of its impact determined by what happens at GWB alone. The Port Authority should prioritize GWB in every major investment decision before considering other facilities.</w:t>
      </w:r>
    </w:p>
    <w:p w14:paraId="21BEDA24" w14:textId="77777777" w:rsidR="001C6DD7" w:rsidRDefault="001C6DD7" w:rsidP="001C6DD7">
      <w:pPr>
        <w:spacing w:before="80" w:after="80" w:line="276" w:lineRule="auto"/>
        <w:jc w:val="both"/>
      </w:pPr>
    </w:p>
    <w:p w14:paraId="3CBFF0DF" w14:textId="19777DD8" w:rsidR="00CF2542" w:rsidRDefault="00577F52" w:rsidP="001C6DD7">
      <w:pPr>
        <w:spacing w:before="80" w:after="80" w:line="276" w:lineRule="auto"/>
      </w:pPr>
      <w:r>
        <w:rPr>
          <w:noProof/>
        </w:rPr>
        <w:drawing>
          <wp:inline distT="0" distB="0" distL="0" distR="0" wp14:anchorId="4D5D90C2" wp14:editId="1D5943D2">
            <wp:extent cx="5580224" cy="3162128"/>
            <wp:effectExtent l="0" t="0" r="1905" b="635"/>
            <wp:docPr id="735896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896365" name=""/>
                    <pic:cNvPicPr/>
                  </pic:nvPicPr>
                  <pic:blipFill rotWithShape="1">
                    <a:blip r:embed="rId12"/>
                    <a:srcRect l="643" t="379"/>
                    <a:stretch>
                      <a:fillRect/>
                    </a:stretch>
                  </pic:blipFill>
                  <pic:spPr bwMode="auto">
                    <a:xfrm>
                      <a:off x="0" y="0"/>
                      <a:ext cx="5588152" cy="3166621"/>
                    </a:xfrm>
                    <a:prstGeom prst="rect">
                      <a:avLst/>
                    </a:prstGeom>
                    <a:ln>
                      <a:noFill/>
                    </a:ln>
                    <a:extLst>
                      <a:ext uri="{53640926-AAD7-44D8-BBD7-CCE9431645EC}">
                        <a14:shadowObscured xmlns:a14="http://schemas.microsoft.com/office/drawing/2010/main"/>
                      </a:ext>
                    </a:extLst>
                  </pic:spPr>
                </pic:pic>
              </a:graphicData>
            </a:graphic>
          </wp:inline>
        </w:drawing>
      </w:r>
    </w:p>
    <w:p w14:paraId="2A887D05" w14:textId="27246593" w:rsidR="002A3E8D" w:rsidRDefault="00CF2542" w:rsidP="001C6DD7">
      <w:pPr>
        <w:spacing w:line="276" w:lineRule="auto"/>
        <w:jc w:val="center"/>
      </w:pPr>
      <w:r>
        <w:rPr>
          <w:i/>
          <w:color w:val="404040"/>
          <w:sz w:val="20"/>
          <w:szCs w:val="20"/>
        </w:rPr>
        <w:t>Figure 1.4: Total Traffic by Facility (Q1 Factor 4)</w:t>
      </w:r>
    </w:p>
    <w:p w14:paraId="5130F2C5" w14:textId="77777777" w:rsidR="000A6CA3" w:rsidRDefault="000A6CA3" w:rsidP="001C6DD7">
      <w:pPr>
        <w:spacing w:line="276" w:lineRule="auto"/>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44"/>
        <w:gridCol w:w="2808"/>
        <w:gridCol w:w="2808"/>
      </w:tblGrid>
      <w:tr w:rsidR="002A3E8D" w14:paraId="0D36B7A1" w14:textId="77777777">
        <w:tc>
          <w:tcPr>
            <w:tcW w:w="3744"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DDE541E" w14:textId="77777777" w:rsidR="002A3E8D" w:rsidRDefault="00000000" w:rsidP="001C6DD7">
            <w:pPr>
              <w:spacing w:line="276" w:lineRule="auto"/>
              <w:jc w:val="center"/>
            </w:pPr>
            <w:r>
              <w:rPr>
                <w:b/>
                <w:bCs/>
                <w:color w:val="FFFFFF"/>
                <w:sz w:val="20"/>
                <w:szCs w:val="20"/>
              </w:rPr>
              <w:t>Facility</w:t>
            </w:r>
          </w:p>
        </w:tc>
        <w:tc>
          <w:tcPr>
            <w:tcW w:w="280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54DF9F6" w14:textId="77777777" w:rsidR="002A3E8D" w:rsidRDefault="00000000" w:rsidP="001C6DD7">
            <w:pPr>
              <w:spacing w:line="276" w:lineRule="auto"/>
              <w:jc w:val="center"/>
            </w:pPr>
            <w:r>
              <w:rPr>
                <w:b/>
                <w:bCs/>
                <w:color w:val="FFFFFF"/>
                <w:sz w:val="20"/>
                <w:szCs w:val="20"/>
              </w:rPr>
              <w:t>Total Vehicles</w:t>
            </w:r>
          </w:p>
        </w:tc>
        <w:tc>
          <w:tcPr>
            <w:tcW w:w="280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B7B1DE6" w14:textId="77777777" w:rsidR="002A3E8D" w:rsidRDefault="00000000" w:rsidP="001C6DD7">
            <w:pPr>
              <w:spacing w:line="276" w:lineRule="auto"/>
              <w:jc w:val="center"/>
            </w:pPr>
            <w:r>
              <w:rPr>
                <w:b/>
                <w:bCs/>
                <w:color w:val="FFFFFF"/>
                <w:sz w:val="20"/>
                <w:szCs w:val="20"/>
              </w:rPr>
              <w:t>Share of All Traffic</w:t>
            </w:r>
          </w:p>
        </w:tc>
      </w:tr>
      <w:tr w:rsidR="002A3E8D" w14:paraId="6F94E2F0" w14:textId="77777777">
        <w:tc>
          <w:tcPr>
            <w:tcW w:w="3744"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072F6260" w14:textId="77777777" w:rsidR="002A3E8D" w:rsidRDefault="00000000" w:rsidP="001C6DD7">
            <w:pPr>
              <w:spacing w:line="276" w:lineRule="auto"/>
              <w:jc w:val="center"/>
            </w:pPr>
            <w:r>
              <w:rPr>
                <w:b/>
                <w:bCs/>
                <w:sz w:val="20"/>
                <w:szCs w:val="20"/>
              </w:rPr>
              <w:t>George Washington Bridge</w:t>
            </w:r>
          </w:p>
        </w:tc>
        <w:tc>
          <w:tcPr>
            <w:tcW w:w="2808"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3FDDA9E8" w14:textId="77777777" w:rsidR="002A3E8D" w:rsidRDefault="00000000" w:rsidP="001C6DD7">
            <w:pPr>
              <w:spacing w:line="276" w:lineRule="auto"/>
              <w:jc w:val="center"/>
            </w:pPr>
            <w:r>
              <w:rPr>
                <w:sz w:val="20"/>
                <w:szCs w:val="20"/>
              </w:rPr>
              <w:t>618,886,043</w:t>
            </w:r>
          </w:p>
        </w:tc>
        <w:tc>
          <w:tcPr>
            <w:tcW w:w="2808"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35CC097D" w14:textId="77777777" w:rsidR="002A3E8D" w:rsidRDefault="00000000" w:rsidP="001C6DD7">
            <w:pPr>
              <w:spacing w:line="276" w:lineRule="auto"/>
              <w:jc w:val="center"/>
            </w:pPr>
            <w:r>
              <w:rPr>
                <w:sz w:val="20"/>
                <w:szCs w:val="20"/>
              </w:rPr>
              <w:t>42.6%</w:t>
            </w:r>
          </w:p>
        </w:tc>
      </w:tr>
      <w:tr w:rsidR="002A3E8D" w14:paraId="6218A788" w14:textId="77777777">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D30BEC" w14:textId="77777777" w:rsidR="002A3E8D" w:rsidRDefault="00000000" w:rsidP="001C6DD7">
            <w:pPr>
              <w:spacing w:line="276" w:lineRule="auto"/>
              <w:jc w:val="center"/>
            </w:pPr>
            <w:r>
              <w:rPr>
                <w:sz w:val="20"/>
                <w:szCs w:val="20"/>
              </w:rPr>
              <w:t>Lincoln Tunnel</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7D2497" w14:textId="77777777" w:rsidR="002A3E8D" w:rsidRDefault="00000000" w:rsidP="001C6DD7">
            <w:pPr>
              <w:spacing w:line="276" w:lineRule="auto"/>
              <w:jc w:val="center"/>
            </w:pPr>
            <w:r>
              <w:rPr>
                <w:sz w:val="20"/>
                <w:szCs w:val="20"/>
              </w:rPr>
              <w:t>228,982,859</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F1961D" w14:textId="77777777" w:rsidR="002A3E8D" w:rsidRDefault="00000000" w:rsidP="001C6DD7">
            <w:pPr>
              <w:spacing w:line="276" w:lineRule="auto"/>
              <w:jc w:val="center"/>
            </w:pPr>
            <w:r>
              <w:rPr>
                <w:sz w:val="20"/>
                <w:szCs w:val="20"/>
              </w:rPr>
              <w:t>15.7%</w:t>
            </w:r>
          </w:p>
        </w:tc>
      </w:tr>
      <w:tr w:rsidR="002A3E8D" w14:paraId="534FA788" w14:textId="77777777">
        <w:tc>
          <w:tcPr>
            <w:tcW w:w="3744"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66DFF3CE" w14:textId="77777777" w:rsidR="002A3E8D" w:rsidRDefault="00000000" w:rsidP="001C6DD7">
            <w:pPr>
              <w:spacing w:line="276" w:lineRule="auto"/>
              <w:jc w:val="center"/>
            </w:pPr>
            <w:r>
              <w:rPr>
                <w:sz w:val="20"/>
                <w:szCs w:val="20"/>
              </w:rPr>
              <w:t>Goethals Bridge</w:t>
            </w:r>
          </w:p>
        </w:tc>
        <w:tc>
          <w:tcPr>
            <w:tcW w:w="2808"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38991927" w14:textId="77777777" w:rsidR="002A3E8D" w:rsidRDefault="00000000" w:rsidP="001C6DD7">
            <w:pPr>
              <w:spacing w:line="276" w:lineRule="auto"/>
              <w:jc w:val="center"/>
            </w:pPr>
            <w:r>
              <w:rPr>
                <w:sz w:val="20"/>
                <w:szCs w:val="20"/>
              </w:rPr>
              <w:t>201,253,919</w:t>
            </w:r>
          </w:p>
        </w:tc>
        <w:tc>
          <w:tcPr>
            <w:tcW w:w="2808"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6466B58C" w14:textId="77777777" w:rsidR="002A3E8D" w:rsidRDefault="00000000" w:rsidP="001C6DD7">
            <w:pPr>
              <w:spacing w:line="276" w:lineRule="auto"/>
              <w:jc w:val="center"/>
            </w:pPr>
            <w:r>
              <w:rPr>
                <w:sz w:val="20"/>
                <w:szCs w:val="20"/>
              </w:rPr>
              <w:t>13.8%</w:t>
            </w:r>
          </w:p>
        </w:tc>
      </w:tr>
      <w:tr w:rsidR="002A3E8D" w14:paraId="2AF0C4A8" w14:textId="77777777">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DAE6EC" w14:textId="77777777" w:rsidR="002A3E8D" w:rsidRDefault="00000000" w:rsidP="001C6DD7">
            <w:pPr>
              <w:spacing w:line="276" w:lineRule="auto"/>
              <w:jc w:val="center"/>
            </w:pPr>
            <w:r>
              <w:rPr>
                <w:sz w:val="20"/>
                <w:szCs w:val="20"/>
              </w:rPr>
              <w:t>Holland Tunnel</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9AF65" w14:textId="77777777" w:rsidR="002A3E8D" w:rsidRDefault="00000000" w:rsidP="001C6DD7">
            <w:pPr>
              <w:spacing w:line="276" w:lineRule="auto"/>
              <w:jc w:val="center"/>
            </w:pPr>
            <w:r>
              <w:rPr>
                <w:sz w:val="20"/>
                <w:szCs w:val="20"/>
              </w:rPr>
              <w:t>185,816,893</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A905A" w14:textId="77777777" w:rsidR="002A3E8D" w:rsidRDefault="00000000" w:rsidP="001C6DD7">
            <w:pPr>
              <w:spacing w:line="276" w:lineRule="auto"/>
              <w:jc w:val="center"/>
            </w:pPr>
            <w:r>
              <w:rPr>
                <w:sz w:val="20"/>
                <w:szCs w:val="20"/>
              </w:rPr>
              <w:t>12.8%</w:t>
            </w:r>
          </w:p>
        </w:tc>
      </w:tr>
      <w:tr w:rsidR="002A3E8D" w14:paraId="5B4BE615" w14:textId="77777777">
        <w:tc>
          <w:tcPr>
            <w:tcW w:w="3744"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71B53386" w14:textId="77777777" w:rsidR="002A3E8D" w:rsidRDefault="00000000" w:rsidP="001C6DD7">
            <w:pPr>
              <w:spacing w:line="276" w:lineRule="auto"/>
              <w:jc w:val="center"/>
            </w:pPr>
            <w:r>
              <w:rPr>
                <w:sz w:val="20"/>
                <w:szCs w:val="20"/>
              </w:rPr>
              <w:t>Outer Bridge Crossing</w:t>
            </w:r>
          </w:p>
        </w:tc>
        <w:tc>
          <w:tcPr>
            <w:tcW w:w="2808"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4F869B5B" w14:textId="77777777" w:rsidR="002A3E8D" w:rsidRDefault="00000000" w:rsidP="001C6DD7">
            <w:pPr>
              <w:spacing w:line="276" w:lineRule="auto"/>
              <w:jc w:val="center"/>
            </w:pPr>
            <w:r>
              <w:rPr>
                <w:sz w:val="20"/>
                <w:szCs w:val="20"/>
              </w:rPr>
              <w:t>180,689,275</w:t>
            </w:r>
          </w:p>
        </w:tc>
        <w:tc>
          <w:tcPr>
            <w:tcW w:w="2808"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7A02DFAD" w14:textId="77777777" w:rsidR="002A3E8D" w:rsidRDefault="00000000" w:rsidP="001C6DD7">
            <w:pPr>
              <w:spacing w:line="276" w:lineRule="auto"/>
              <w:jc w:val="center"/>
            </w:pPr>
            <w:r>
              <w:rPr>
                <w:sz w:val="20"/>
                <w:szCs w:val="20"/>
              </w:rPr>
              <w:t>12.4%</w:t>
            </w:r>
          </w:p>
        </w:tc>
      </w:tr>
      <w:tr w:rsidR="002A3E8D" w14:paraId="0C1140A5" w14:textId="77777777">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C6A5C0" w14:textId="77777777" w:rsidR="002A3E8D" w:rsidRDefault="00000000" w:rsidP="001C6DD7">
            <w:pPr>
              <w:spacing w:line="276" w:lineRule="auto"/>
              <w:jc w:val="center"/>
            </w:pPr>
            <w:r>
              <w:rPr>
                <w:sz w:val="20"/>
                <w:szCs w:val="20"/>
              </w:rPr>
              <w:t>Bayonne Bridge</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D15C5E" w14:textId="77777777" w:rsidR="002A3E8D" w:rsidRDefault="00000000" w:rsidP="001C6DD7">
            <w:pPr>
              <w:spacing w:line="276" w:lineRule="auto"/>
              <w:jc w:val="center"/>
            </w:pPr>
            <w:r>
              <w:rPr>
                <w:sz w:val="20"/>
                <w:szCs w:val="20"/>
              </w:rPr>
              <w:t>38,821,261</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D13CAC" w14:textId="77777777" w:rsidR="002A3E8D" w:rsidRDefault="00000000" w:rsidP="001C6DD7">
            <w:pPr>
              <w:spacing w:line="276" w:lineRule="auto"/>
              <w:jc w:val="center"/>
            </w:pPr>
            <w:r>
              <w:rPr>
                <w:sz w:val="20"/>
                <w:szCs w:val="20"/>
              </w:rPr>
              <w:t>2.7%</w:t>
            </w:r>
          </w:p>
        </w:tc>
      </w:tr>
    </w:tbl>
    <w:p w14:paraId="0CE9A939" w14:textId="77777777" w:rsidR="002A3E8D" w:rsidRDefault="00000000" w:rsidP="001C6DD7">
      <w:pPr>
        <w:pStyle w:val="Heading2"/>
        <w:spacing w:line="276" w:lineRule="auto"/>
      </w:pPr>
      <w:r>
        <w:lastRenderedPageBreak/>
        <w:t>Factor 5: Vehicle Type Composition</w:t>
      </w:r>
    </w:p>
    <w:p w14:paraId="7B0DBAC8" w14:textId="77777777" w:rsidR="00577F52" w:rsidRDefault="00000000" w:rsidP="001C6DD7">
      <w:pPr>
        <w:spacing w:before="80" w:after="80" w:line="276" w:lineRule="auto"/>
        <w:jc w:val="both"/>
      </w:pPr>
      <w:r>
        <w:rPr>
          <w:b/>
          <w:bCs/>
        </w:rPr>
        <w:t xml:space="preserve">Passenger automobiles account for 1.328 billion of the 1.454 billion total crossings, a 91.3% share that has remained stable throughout the study period. </w:t>
      </w:r>
      <w:r>
        <w:t>Small trucks and large trucks each contribute approximately 3.3%, and buses account for 2.2%. This composition matters operationally because commercial vehicles exert disproportionate wear on infrastructure, require longer processing time at toll lanes, and generate different violation profiles than passenger cars. Any policy change targeting passenger vehicles, such as congestion pricing, will therefore affect the vast majority of crossings. This also means the 8.7% of commercial traffic (trucks and buses) requires separate operational treatment despite its smaller volume share, as it generates disproportionate lane wear, longer processing times, and different revenue profiles per vehicle.</w:t>
      </w:r>
    </w:p>
    <w:p w14:paraId="58C38B02" w14:textId="77777777" w:rsidR="00577F52" w:rsidRDefault="00577F52" w:rsidP="001C6DD7">
      <w:pPr>
        <w:spacing w:before="80" w:after="80" w:line="276" w:lineRule="auto"/>
        <w:jc w:val="both"/>
      </w:pPr>
    </w:p>
    <w:p w14:paraId="60B8AB69" w14:textId="77777777" w:rsidR="002A3E8D" w:rsidRDefault="00577F52" w:rsidP="001C6DD7">
      <w:pPr>
        <w:spacing w:before="40" w:after="80" w:line="276" w:lineRule="auto"/>
      </w:pPr>
      <w:r>
        <w:rPr>
          <w:noProof/>
        </w:rPr>
        <w:drawing>
          <wp:inline distT="0" distB="0" distL="0" distR="0" wp14:anchorId="7A6D875E" wp14:editId="6FCE39B9">
            <wp:extent cx="5886450" cy="3225165"/>
            <wp:effectExtent l="0" t="0" r="0" b="0"/>
            <wp:docPr id="2040282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282545" name=""/>
                    <pic:cNvPicPr/>
                  </pic:nvPicPr>
                  <pic:blipFill rotWithShape="1">
                    <a:blip r:embed="rId13"/>
                    <a:srcRect l="961" t="974"/>
                    <a:stretch>
                      <a:fillRect/>
                    </a:stretch>
                  </pic:blipFill>
                  <pic:spPr bwMode="auto">
                    <a:xfrm>
                      <a:off x="0" y="0"/>
                      <a:ext cx="5886450" cy="3225165"/>
                    </a:xfrm>
                    <a:prstGeom prst="rect">
                      <a:avLst/>
                    </a:prstGeom>
                    <a:ln>
                      <a:noFill/>
                    </a:ln>
                    <a:extLst>
                      <a:ext uri="{53640926-AAD7-44D8-BBD7-CCE9431645EC}">
                        <a14:shadowObscured xmlns:a14="http://schemas.microsoft.com/office/drawing/2010/main"/>
                      </a:ext>
                    </a:extLst>
                  </pic:spPr>
                </pic:pic>
              </a:graphicData>
            </a:graphic>
          </wp:inline>
        </w:drawing>
      </w:r>
    </w:p>
    <w:p w14:paraId="4B059987" w14:textId="77777777" w:rsidR="00971FBF" w:rsidRDefault="00971FBF" w:rsidP="001C6DD7">
      <w:pPr>
        <w:spacing w:line="276" w:lineRule="auto"/>
        <w:jc w:val="center"/>
        <w:rPr>
          <w:i/>
          <w:color w:val="404040"/>
          <w:sz w:val="20"/>
          <w:szCs w:val="20"/>
        </w:rPr>
      </w:pPr>
    </w:p>
    <w:p w14:paraId="2794B343" w14:textId="1DB1DA04" w:rsidR="00CF2542" w:rsidRDefault="00CF2542" w:rsidP="001C6DD7">
      <w:pPr>
        <w:spacing w:line="276" w:lineRule="auto"/>
        <w:jc w:val="center"/>
      </w:pPr>
      <w:r>
        <w:rPr>
          <w:i/>
          <w:color w:val="404040"/>
          <w:sz w:val="20"/>
          <w:szCs w:val="20"/>
        </w:rPr>
        <w:t>Figure 1.5: Vehicle Type Composition (Q1 Factor 5)</w:t>
      </w:r>
    </w:p>
    <w:p w14:paraId="0EADDC32" w14:textId="77777777" w:rsidR="00CF2542" w:rsidRDefault="00CF2542" w:rsidP="001C6DD7">
      <w:pPr>
        <w:spacing w:before="40" w:after="8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A3E8D" w14:paraId="35088F74" w14:textId="77777777">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EE52F40" w14:textId="77777777" w:rsidR="002A3E8D" w:rsidRDefault="00000000" w:rsidP="001C6DD7">
            <w:pPr>
              <w:spacing w:line="276" w:lineRule="auto"/>
              <w:jc w:val="center"/>
            </w:pPr>
            <w:r>
              <w:rPr>
                <w:b/>
                <w:bCs/>
                <w:color w:val="FFFFFF"/>
                <w:sz w:val="20"/>
                <w:szCs w:val="20"/>
              </w:rPr>
              <w:t>Vehicle Type</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9526FDB" w14:textId="77777777" w:rsidR="002A3E8D" w:rsidRDefault="00000000" w:rsidP="001C6DD7">
            <w:pPr>
              <w:spacing w:line="276" w:lineRule="auto"/>
              <w:jc w:val="center"/>
            </w:pPr>
            <w:r>
              <w:rPr>
                <w:b/>
                <w:bCs/>
                <w:color w:val="FFFFFF"/>
                <w:sz w:val="20"/>
                <w:szCs w:val="20"/>
              </w:rPr>
              <w:t>Total Count</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A9A1AF1" w14:textId="77777777" w:rsidR="002A3E8D" w:rsidRDefault="00000000" w:rsidP="001C6DD7">
            <w:pPr>
              <w:spacing w:line="276" w:lineRule="auto"/>
              <w:jc w:val="center"/>
            </w:pPr>
            <w:r>
              <w:rPr>
                <w:b/>
                <w:bCs/>
                <w:color w:val="FFFFFF"/>
                <w:sz w:val="20"/>
                <w:szCs w:val="20"/>
              </w:rPr>
              <w:t>% of All Traffic</w:t>
            </w:r>
          </w:p>
        </w:tc>
      </w:tr>
      <w:tr w:rsidR="002A3E8D" w14:paraId="3444F4CA" w14:textId="77777777">
        <w:tc>
          <w:tcPr>
            <w:tcW w:w="3120"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2474314E" w14:textId="77777777" w:rsidR="002A3E8D" w:rsidRDefault="00000000" w:rsidP="001C6DD7">
            <w:pPr>
              <w:spacing w:line="276" w:lineRule="auto"/>
              <w:jc w:val="center"/>
            </w:pPr>
            <w:r>
              <w:rPr>
                <w:b/>
                <w:bCs/>
                <w:sz w:val="20"/>
                <w:szCs w:val="20"/>
              </w:rPr>
              <w:t>Passenger Autos</w:t>
            </w:r>
          </w:p>
        </w:tc>
        <w:tc>
          <w:tcPr>
            <w:tcW w:w="3120"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189440D9" w14:textId="77777777" w:rsidR="002A3E8D" w:rsidRDefault="00000000" w:rsidP="001C6DD7">
            <w:pPr>
              <w:spacing w:line="276" w:lineRule="auto"/>
              <w:jc w:val="center"/>
            </w:pPr>
            <w:r>
              <w:rPr>
                <w:sz w:val="20"/>
                <w:szCs w:val="20"/>
              </w:rPr>
              <w:t>1,328,400,296</w:t>
            </w:r>
          </w:p>
        </w:tc>
        <w:tc>
          <w:tcPr>
            <w:tcW w:w="3120"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0A889190" w14:textId="77777777" w:rsidR="002A3E8D" w:rsidRDefault="00000000" w:rsidP="001C6DD7">
            <w:pPr>
              <w:spacing w:line="276" w:lineRule="auto"/>
              <w:jc w:val="center"/>
            </w:pPr>
            <w:r>
              <w:rPr>
                <w:sz w:val="20"/>
                <w:szCs w:val="20"/>
              </w:rPr>
              <w:t>91.3%</w:t>
            </w:r>
          </w:p>
        </w:tc>
      </w:tr>
      <w:tr w:rsidR="002A3E8D" w14:paraId="795D6D9C"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6FBB0E" w14:textId="77777777" w:rsidR="002A3E8D" w:rsidRDefault="00000000" w:rsidP="001C6DD7">
            <w:pPr>
              <w:spacing w:line="276" w:lineRule="auto"/>
              <w:jc w:val="center"/>
            </w:pPr>
            <w:r>
              <w:rPr>
                <w:sz w:val="20"/>
                <w:szCs w:val="20"/>
              </w:rPr>
              <w:t>Small Trucks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67E179" w14:textId="77777777" w:rsidR="002A3E8D" w:rsidRDefault="00000000" w:rsidP="001C6DD7">
            <w:pPr>
              <w:spacing w:line="276" w:lineRule="auto"/>
              <w:jc w:val="center"/>
            </w:pPr>
            <w:r>
              <w:rPr>
                <w:sz w:val="20"/>
                <w:szCs w:val="20"/>
              </w:rPr>
              <w:t>48,436,522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41D38B" w14:textId="77777777" w:rsidR="002A3E8D" w:rsidRDefault="00000000" w:rsidP="001C6DD7">
            <w:pPr>
              <w:spacing w:line="276" w:lineRule="auto"/>
              <w:jc w:val="center"/>
            </w:pPr>
            <w:r>
              <w:rPr>
                <w:sz w:val="20"/>
                <w:szCs w:val="20"/>
              </w:rPr>
              <w:t>3.3%</w:t>
            </w:r>
          </w:p>
        </w:tc>
      </w:tr>
      <w:tr w:rsidR="002A3E8D" w14:paraId="7DBFE1B4" w14:textId="77777777">
        <w:tc>
          <w:tcPr>
            <w:tcW w:w="3120"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1042EC17" w14:textId="77777777" w:rsidR="002A3E8D" w:rsidRDefault="00000000" w:rsidP="001C6DD7">
            <w:pPr>
              <w:spacing w:line="276" w:lineRule="auto"/>
              <w:jc w:val="center"/>
            </w:pPr>
            <w:r>
              <w:rPr>
                <w:sz w:val="20"/>
                <w:szCs w:val="20"/>
              </w:rPr>
              <w:t>Large Trucks</w:t>
            </w:r>
          </w:p>
        </w:tc>
        <w:tc>
          <w:tcPr>
            <w:tcW w:w="3120"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7267EFEA" w14:textId="77777777" w:rsidR="002A3E8D" w:rsidRDefault="00000000" w:rsidP="001C6DD7">
            <w:pPr>
              <w:spacing w:line="276" w:lineRule="auto"/>
              <w:jc w:val="center"/>
            </w:pPr>
            <w:r>
              <w:rPr>
                <w:sz w:val="20"/>
                <w:szCs w:val="20"/>
              </w:rPr>
              <w:t>46,205,975</w:t>
            </w:r>
          </w:p>
        </w:tc>
        <w:tc>
          <w:tcPr>
            <w:tcW w:w="3120"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186BE1BE" w14:textId="77777777" w:rsidR="002A3E8D" w:rsidRDefault="00000000" w:rsidP="001C6DD7">
            <w:pPr>
              <w:spacing w:line="276" w:lineRule="auto"/>
              <w:jc w:val="center"/>
            </w:pPr>
            <w:r>
              <w:rPr>
                <w:sz w:val="20"/>
                <w:szCs w:val="20"/>
              </w:rPr>
              <w:t>3.2%</w:t>
            </w:r>
          </w:p>
        </w:tc>
      </w:tr>
      <w:tr w:rsidR="002A3E8D" w14:paraId="1C29C59B"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42B29F" w14:textId="77777777" w:rsidR="002A3E8D" w:rsidRDefault="00000000" w:rsidP="001C6DD7">
            <w:pPr>
              <w:spacing w:line="276" w:lineRule="auto"/>
              <w:jc w:val="center"/>
            </w:pPr>
            <w:r>
              <w:rPr>
                <w:sz w:val="20"/>
                <w:szCs w:val="20"/>
              </w:rPr>
              <w:t>Buses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CB5DE5" w14:textId="77777777" w:rsidR="002A3E8D" w:rsidRDefault="00000000" w:rsidP="001C6DD7">
            <w:pPr>
              <w:spacing w:line="276" w:lineRule="auto"/>
              <w:jc w:val="center"/>
            </w:pPr>
            <w:r>
              <w:rPr>
                <w:sz w:val="20"/>
                <w:szCs w:val="20"/>
              </w:rPr>
              <w:t>31,407,457</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DF5C1" w14:textId="77777777" w:rsidR="002A3E8D" w:rsidRDefault="00000000" w:rsidP="001C6DD7">
            <w:pPr>
              <w:spacing w:line="276" w:lineRule="auto"/>
              <w:jc w:val="center"/>
            </w:pPr>
            <w:r>
              <w:rPr>
                <w:sz w:val="20"/>
                <w:szCs w:val="20"/>
              </w:rPr>
              <w:t>2.2%</w:t>
            </w:r>
          </w:p>
        </w:tc>
      </w:tr>
    </w:tbl>
    <w:p w14:paraId="098E92A5" w14:textId="77777777" w:rsidR="002A3E8D" w:rsidRDefault="002A3E8D" w:rsidP="001C6DD7">
      <w:pPr>
        <w:spacing w:line="276" w:lineRule="auto"/>
      </w:pPr>
    </w:p>
    <w:p w14:paraId="3D9C746C" w14:textId="77777777" w:rsidR="00987A04" w:rsidRDefault="00987A04" w:rsidP="001C6DD7">
      <w:pPr>
        <w:spacing w:line="276" w:lineRule="auto"/>
      </w:pPr>
    </w:p>
    <w:p w14:paraId="2EACC343" w14:textId="77777777" w:rsidR="006B1B04" w:rsidRDefault="006B1B04" w:rsidP="001C6DD7">
      <w:pPr>
        <w:spacing w:line="276" w:lineRule="auto"/>
      </w:pPr>
    </w:p>
    <w:p w14:paraId="34CBA095" w14:textId="77777777" w:rsidR="002A3E8D" w:rsidRDefault="00000000" w:rsidP="001C6DD7">
      <w:pPr>
        <w:pStyle w:val="Heading1"/>
        <w:spacing w:line="276" w:lineRule="auto"/>
        <w:jc w:val="both"/>
      </w:pPr>
      <w:r>
        <w:lastRenderedPageBreak/>
        <w:t>Question 2: How Many Toll Violators Are There? By Time Interval and by Facility.</w:t>
      </w:r>
    </w:p>
    <w:p w14:paraId="02DC334C" w14:textId="77777777" w:rsidR="006B1B04" w:rsidRDefault="00000000" w:rsidP="001C6DD7">
      <w:pPr>
        <w:spacing w:before="80" w:after="80" w:line="276" w:lineRule="auto"/>
        <w:jc w:val="both"/>
      </w:pPr>
      <w:r>
        <w:t xml:space="preserve">Across 2013 through 2025, </w:t>
      </w:r>
      <w:r>
        <w:rPr>
          <w:b/>
          <w:bCs/>
        </w:rPr>
        <w:t>our analysis recorded 81,105,494 toll violations, representing a 5.58% violation rate on total vehicle crossings</w:t>
      </w:r>
      <w:r>
        <w:t>. Violations are not randomly distributed: they cluster heavily at specific facilities, peak during specific years and months, and follow distinct hourly patterns.</w:t>
      </w:r>
    </w:p>
    <w:p w14:paraId="1111C2EE" w14:textId="77777777" w:rsidR="00971FBF" w:rsidRDefault="00971FBF" w:rsidP="001C6DD7">
      <w:pPr>
        <w:spacing w:before="80" w:after="80" w:line="276" w:lineRule="auto"/>
        <w:jc w:val="both"/>
      </w:pPr>
    </w:p>
    <w:p w14:paraId="54A8A2CE" w14:textId="77777777" w:rsidR="002A3E8D" w:rsidRDefault="006B1B04" w:rsidP="001C6DD7">
      <w:pPr>
        <w:spacing w:line="276" w:lineRule="auto"/>
        <w:jc w:val="center"/>
      </w:pPr>
      <w:r>
        <w:rPr>
          <w:noProof/>
        </w:rPr>
        <w:drawing>
          <wp:inline distT="0" distB="0" distL="0" distR="0" wp14:anchorId="08A219F2" wp14:editId="2195137E">
            <wp:extent cx="5908675" cy="3318164"/>
            <wp:effectExtent l="0" t="0" r="0" b="0"/>
            <wp:docPr id="1203605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605953" name=""/>
                    <pic:cNvPicPr/>
                  </pic:nvPicPr>
                  <pic:blipFill rotWithShape="1">
                    <a:blip r:embed="rId14"/>
                    <a:srcRect l="583" b="727"/>
                    <a:stretch>
                      <a:fillRect/>
                    </a:stretch>
                  </pic:blipFill>
                  <pic:spPr bwMode="auto">
                    <a:xfrm>
                      <a:off x="0" y="0"/>
                      <a:ext cx="5908964" cy="3318326"/>
                    </a:xfrm>
                    <a:prstGeom prst="rect">
                      <a:avLst/>
                    </a:prstGeom>
                    <a:ln>
                      <a:noFill/>
                    </a:ln>
                    <a:extLst>
                      <a:ext uri="{53640926-AAD7-44D8-BBD7-CCE9431645EC}">
                        <a14:shadowObscured xmlns:a14="http://schemas.microsoft.com/office/drawing/2010/main"/>
                      </a:ext>
                    </a:extLst>
                  </pic:spPr>
                </pic:pic>
              </a:graphicData>
            </a:graphic>
          </wp:inline>
        </w:drawing>
      </w:r>
    </w:p>
    <w:p w14:paraId="647A9B84" w14:textId="77777777" w:rsidR="006B1B04" w:rsidRDefault="006B1B04" w:rsidP="001C6DD7">
      <w:pPr>
        <w:spacing w:line="276" w:lineRule="auto"/>
        <w:jc w:val="center"/>
        <w:rPr>
          <w:i/>
          <w:color w:val="404040"/>
          <w:sz w:val="20"/>
          <w:szCs w:val="20"/>
        </w:rPr>
      </w:pPr>
    </w:p>
    <w:p w14:paraId="4EAD1043" w14:textId="77777777" w:rsidR="002A3E8D" w:rsidRDefault="00000000" w:rsidP="001C6DD7">
      <w:pPr>
        <w:spacing w:line="276" w:lineRule="auto"/>
        <w:jc w:val="center"/>
      </w:pPr>
      <w:r>
        <w:rPr>
          <w:i/>
          <w:color w:val="404040"/>
          <w:sz w:val="20"/>
          <w:szCs w:val="20"/>
        </w:rPr>
        <w:t>Figure 2: Q2 Power BI Dashboard Toll Violations Analysis</w:t>
      </w:r>
    </w:p>
    <w:p w14:paraId="6055B719" w14:textId="77777777" w:rsidR="002A3E8D" w:rsidRDefault="002A3E8D" w:rsidP="001C6DD7">
      <w:pPr>
        <w:spacing w:before="80" w:after="80" w:line="276" w:lineRule="auto"/>
      </w:pPr>
    </w:p>
    <w:p w14:paraId="535E3557" w14:textId="77777777" w:rsidR="002A3E8D" w:rsidRPr="00E84098" w:rsidRDefault="00000000" w:rsidP="001C6DD7">
      <w:pPr>
        <w:spacing w:before="80" w:after="80" w:line="276" w:lineRule="auto"/>
        <w:jc w:val="both"/>
      </w:pPr>
      <w:r>
        <w:t>Of 1,454,450,250 total vehicle crossings, 81,105,494 resulted in toll violations. EZPass accounted for 1,177,592,218 transactions (81.0%) and cash for 195,756,642 (13.5%). The 5.58% violation rate represents a significant and persistent revenue leakage. At an average toll of approximately $16 per crossing, the cumulative revenue at risk from violations over the study period exceeds $1.3 billion. This is not a minor operational issue. It represents one of the most recoverable revenue opportunities available to the Port Authority without any infrastructure investment.</w:t>
      </w:r>
    </w:p>
    <w:p w14:paraId="60311CBA" w14:textId="77777777" w:rsidR="00987A04" w:rsidRDefault="00987A04" w:rsidP="001C6DD7">
      <w:pPr>
        <w:spacing w:before="80" w:after="80" w:line="276" w:lineRule="auto"/>
        <w:jc w:val="both"/>
      </w:pPr>
    </w:p>
    <w:p w14:paraId="5727E868" w14:textId="77777777" w:rsidR="00987A04" w:rsidRDefault="00987A04" w:rsidP="001C6DD7">
      <w:pPr>
        <w:spacing w:before="80" w:after="80" w:line="276" w:lineRule="auto"/>
        <w:jc w:val="both"/>
      </w:pPr>
    </w:p>
    <w:p w14:paraId="310BB9A5" w14:textId="77777777" w:rsidR="00987A04" w:rsidRDefault="00987A04" w:rsidP="001C6DD7">
      <w:pPr>
        <w:spacing w:before="80" w:after="80" w:line="276" w:lineRule="auto"/>
        <w:jc w:val="both"/>
      </w:pPr>
    </w:p>
    <w:p w14:paraId="29DDBCF2" w14:textId="77777777" w:rsidR="006A4651" w:rsidRDefault="006A4651" w:rsidP="001C6DD7">
      <w:pPr>
        <w:spacing w:before="80" w:after="80" w:line="276" w:lineRule="auto"/>
        <w:jc w:val="both"/>
      </w:pPr>
    </w:p>
    <w:p w14:paraId="3AA646C3" w14:textId="77777777" w:rsidR="00987A04" w:rsidRDefault="00987A04" w:rsidP="001C6DD7">
      <w:pPr>
        <w:spacing w:before="80" w:after="80" w:line="276" w:lineRule="auto"/>
        <w:jc w:val="both"/>
      </w:pPr>
    </w:p>
    <w:p w14:paraId="17F57F2F" w14:textId="77777777" w:rsidR="00987A04" w:rsidRDefault="00987A04" w:rsidP="001C6DD7">
      <w:pPr>
        <w:spacing w:before="80" w:after="80" w:line="276" w:lineRule="auto"/>
        <w:jc w:val="both"/>
      </w:pPr>
    </w:p>
    <w:p w14:paraId="401CE778" w14:textId="77777777" w:rsidR="006B1B04" w:rsidRDefault="00000000" w:rsidP="001C6DD7">
      <w:pPr>
        <w:pStyle w:val="Heading2"/>
        <w:spacing w:line="276" w:lineRule="auto"/>
      </w:pPr>
      <w:r>
        <w:lastRenderedPageBreak/>
        <w:t>Violation 1: Trend by Year (2013 to 2025)</w:t>
      </w:r>
    </w:p>
    <w:p w14:paraId="2FE8C5AE" w14:textId="77777777" w:rsidR="00CF2542" w:rsidRDefault="006B1B04" w:rsidP="001C6DD7">
      <w:pPr>
        <w:pStyle w:val="Heading2"/>
        <w:spacing w:line="276" w:lineRule="auto"/>
        <w:jc w:val="center"/>
      </w:pPr>
      <w:r>
        <w:rPr>
          <w:noProof/>
        </w:rPr>
        <w:drawing>
          <wp:inline distT="0" distB="0" distL="0" distR="0" wp14:anchorId="4A963051" wp14:editId="50F4138C">
            <wp:extent cx="5409139" cy="3026229"/>
            <wp:effectExtent l="0" t="0" r="1270" b="3175"/>
            <wp:docPr id="331540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540531" name=""/>
                    <pic:cNvPicPr/>
                  </pic:nvPicPr>
                  <pic:blipFill rotWithShape="1">
                    <a:blip r:embed="rId15"/>
                    <a:srcRect l="106" t="381"/>
                    <a:stretch>
                      <a:fillRect/>
                    </a:stretch>
                  </pic:blipFill>
                  <pic:spPr bwMode="auto">
                    <a:xfrm>
                      <a:off x="0" y="0"/>
                      <a:ext cx="5482121" cy="3067060"/>
                    </a:xfrm>
                    <a:prstGeom prst="rect">
                      <a:avLst/>
                    </a:prstGeom>
                    <a:ln>
                      <a:noFill/>
                    </a:ln>
                    <a:extLst>
                      <a:ext uri="{53640926-AAD7-44D8-BBD7-CCE9431645EC}">
                        <a14:shadowObscured xmlns:a14="http://schemas.microsoft.com/office/drawing/2010/main"/>
                      </a:ext>
                    </a:extLst>
                  </pic:spPr>
                </pic:pic>
              </a:graphicData>
            </a:graphic>
          </wp:inline>
        </w:drawing>
      </w:r>
    </w:p>
    <w:p w14:paraId="0FF46AF2" w14:textId="1945D38F" w:rsidR="00CF2542" w:rsidRDefault="00CF2542" w:rsidP="001C6DD7">
      <w:pPr>
        <w:spacing w:line="276" w:lineRule="auto"/>
        <w:jc w:val="center"/>
        <w:rPr>
          <w:i/>
          <w:color w:val="404040"/>
          <w:sz w:val="20"/>
          <w:szCs w:val="20"/>
        </w:rPr>
      </w:pPr>
      <w:r>
        <w:rPr>
          <w:i/>
          <w:color w:val="404040"/>
          <w:sz w:val="20"/>
          <w:szCs w:val="20"/>
        </w:rPr>
        <w:t>Figure 2.1: Total Violations by Year (Q2)</w:t>
      </w:r>
    </w:p>
    <w:p w14:paraId="2EB78B60" w14:textId="77777777" w:rsidR="00987A04" w:rsidRDefault="00987A04" w:rsidP="001C6DD7">
      <w:pPr>
        <w:spacing w:line="276" w:lineRule="auto"/>
        <w:jc w:val="center"/>
      </w:pPr>
    </w:p>
    <w:p w14:paraId="526AA3F6" w14:textId="77777777" w:rsidR="002A3E8D" w:rsidRDefault="00000000" w:rsidP="001C6DD7">
      <w:pPr>
        <w:spacing w:before="80" w:after="80" w:line="276" w:lineRule="auto"/>
        <w:jc w:val="both"/>
      </w:pPr>
      <w:r>
        <w:rPr>
          <w:b/>
          <w:bCs/>
        </w:rPr>
        <w:t>Violations peaked in 2020 at 12,740,778, the highest single year in our dataset</w:t>
      </w:r>
      <w:r>
        <w:t>, directly attributable to reduced enforcement staffing during COVID-19. The 2020 violation rate was approximately 13% of all crossings that year, more than double the long-run average. Violations remained elevated in 2021 (11,613,671) before declining steadily as enforcement normalized. By 2024 violations had fallen to 4,296,383, and the partial 2025 figure of 1,978,466 (January through April only) suggests continued decline under congestion pricing.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3744"/>
        <w:gridCol w:w="3744"/>
      </w:tblGrid>
      <w:tr w:rsidR="002A3E8D" w14:paraId="20338035" w14:textId="77777777">
        <w:tc>
          <w:tcPr>
            <w:tcW w:w="187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020F626" w14:textId="77777777" w:rsidR="002A3E8D" w:rsidRDefault="00000000" w:rsidP="001C6DD7">
            <w:pPr>
              <w:spacing w:line="276" w:lineRule="auto"/>
              <w:jc w:val="center"/>
            </w:pPr>
            <w:r>
              <w:rPr>
                <w:b/>
                <w:bCs/>
                <w:color w:val="FFFFFF"/>
                <w:sz w:val="20"/>
                <w:szCs w:val="20"/>
              </w:rPr>
              <w:t>Year</w:t>
            </w:r>
          </w:p>
        </w:tc>
        <w:tc>
          <w:tcPr>
            <w:tcW w:w="3744"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B8FEB37" w14:textId="77777777" w:rsidR="002A3E8D" w:rsidRDefault="00000000" w:rsidP="001C6DD7">
            <w:pPr>
              <w:spacing w:line="276" w:lineRule="auto"/>
              <w:jc w:val="center"/>
            </w:pPr>
            <w:r>
              <w:rPr>
                <w:b/>
                <w:bCs/>
                <w:color w:val="FFFFFF"/>
                <w:sz w:val="20"/>
                <w:szCs w:val="20"/>
              </w:rPr>
              <w:t>Total Violations</w:t>
            </w:r>
          </w:p>
        </w:tc>
        <w:tc>
          <w:tcPr>
            <w:tcW w:w="3744"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B3F8DE7" w14:textId="77777777" w:rsidR="002A3E8D" w:rsidRDefault="00000000" w:rsidP="001C6DD7">
            <w:pPr>
              <w:spacing w:line="276" w:lineRule="auto"/>
              <w:jc w:val="center"/>
            </w:pPr>
            <w:r>
              <w:rPr>
                <w:b/>
                <w:bCs/>
                <w:color w:val="FFFFFF"/>
                <w:sz w:val="20"/>
                <w:szCs w:val="20"/>
              </w:rPr>
              <w:t>Context</w:t>
            </w:r>
          </w:p>
        </w:tc>
      </w:tr>
      <w:tr w:rsidR="002A3E8D" w14:paraId="18C763D8" w14:textId="77777777">
        <w:tc>
          <w:tcPr>
            <w:tcW w:w="1872"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72CA27F3" w14:textId="77777777" w:rsidR="002A3E8D" w:rsidRDefault="00000000" w:rsidP="001C6DD7">
            <w:pPr>
              <w:spacing w:line="276" w:lineRule="auto"/>
              <w:jc w:val="center"/>
            </w:pPr>
            <w:r>
              <w:rPr>
                <w:sz w:val="20"/>
                <w:szCs w:val="20"/>
              </w:rPr>
              <w:t>2013</w:t>
            </w:r>
          </w:p>
        </w:tc>
        <w:tc>
          <w:tcPr>
            <w:tcW w:w="3744"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506B860B" w14:textId="77777777" w:rsidR="002A3E8D" w:rsidRDefault="00000000" w:rsidP="001C6DD7">
            <w:pPr>
              <w:spacing w:line="276" w:lineRule="auto"/>
              <w:jc w:val="center"/>
            </w:pPr>
            <w:r>
              <w:rPr>
                <w:sz w:val="20"/>
                <w:szCs w:val="20"/>
              </w:rPr>
              <w:t>2,979,380</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023C12" w14:textId="77777777" w:rsidR="002A3E8D" w:rsidRDefault="00000000" w:rsidP="001C6DD7">
            <w:pPr>
              <w:spacing w:line="276" w:lineRule="auto"/>
              <w:jc w:val="both"/>
            </w:pPr>
            <w:r>
              <w:rPr>
                <w:sz w:val="20"/>
                <w:szCs w:val="20"/>
              </w:rPr>
              <w:t>Baseline year</w:t>
            </w:r>
          </w:p>
        </w:tc>
      </w:tr>
      <w:tr w:rsidR="002A3E8D" w14:paraId="5A633458" w14:textId="77777777">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4E1F20" w14:textId="77777777" w:rsidR="002A3E8D" w:rsidRDefault="00000000" w:rsidP="001C6DD7">
            <w:pPr>
              <w:spacing w:line="276" w:lineRule="auto"/>
              <w:jc w:val="center"/>
            </w:pPr>
            <w:r>
              <w:rPr>
                <w:sz w:val="20"/>
                <w:szCs w:val="20"/>
              </w:rPr>
              <w:t>2017</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CD74E" w14:textId="77777777" w:rsidR="002A3E8D" w:rsidRDefault="00000000" w:rsidP="001C6DD7">
            <w:pPr>
              <w:spacing w:line="276" w:lineRule="auto"/>
              <w:jc w:val="center"/>
            </w:pPr>
            <w:r>
              <w:rPr>
                <w:sz w:val="20"/>
                <w:szCs w:val="20"/>
              </w:rPr>
              <w:t>6,143,222</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ACAC84" w14:textId="77777777" w:rsidR="002A3E8D" w:rsidRDefault="00000000" w:rsidP="001C6DD7">
            <w:pPr>
              <w:spacing w:line="276" w:lineRule="auto"/>
              <w:jc w:val="both"/>
            </w:pPr>
            <w:r>
              <w:rPr>
                <w:sz w:val="20"/>
                <w:szCs w:val="20"/>
              </w:rPr>
              <w:t>Sharp increase in violations; reduced cash lane staffing</w:t>
            </w:r>
          </w:p>
        </w:tc>
      </w:tr>
      <w:tr w:rsidR="002A3E8D" w14:paraId="3E39887F" w14:textId="77777777">
        <w:tc>
          <w:tcPr>
            <w:tcW w:w="1872"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2ADBFF7E" w14:textId="77777777" w:rsidR="002A3E8D" w:rsidRDefault="00000000" w:rsidP="001C6DD7">
            <w:pPr>
              <w:spacing w:line="276" w:lineRule="auto"/>
              <w:jc w:val="center"/>
            </w:pPr>
            <w:r>
              <w:rPr>
                <w:sz w:val="20"/>
                <w:szCs w:val="20"/>
              </w:rPr>
              <w:t>2019</w:t>
            </w:r>
          </w:p>
        </w:tc>
        <w:tc>
          <w:tcPr>
            <w:tcW w:w="3744"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54E55159" w14:textId="77777777" w:rsidR="002A3E8D" w:rsidRDefault="00000000" w:rsidP="001C6DD7">
            <w:pPr>
              <w:spacing w:line="276" w:lineRule="auto"/>
              <w:jc w:val="center"/>
            </w:pPr>
            <w:r>
              <w:rPr>
                <w:sz w:val="20"/>
                <w:szCs w:val="20"/>
              </w:rPr>
              <w:t>8,493,199</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6EB598" w14:textId="77777777" w:rsidR="002A3E8D" w:rsidRDefault="00000000" w:rsidP="001C6DD7">
            <w:pPr>
              <w:spacing w:line="276" w:lineRule="auto"/>
              <w:jc w:val="both"/>
            </w:pPr>
            <w:r>
              <w:rPr>
                <w:sz w:val="20"/>
                <w:szCs w:val="20"/>
              </w:rPr>
              <w:t>Pre-COVID peak</w:t>
            </w:r>
          </w:p>
        </w:tc>
      </w:tr>
      <w:tr w:rsidR="002A3E8D" w14:paraId="7D50FA4F" w14:textId="77777777" w:rsidTr="0026499A">
        <w:tc>
          <w:tcPr>
            <w:tcW w:w="1872" w:type="dxa"/>
            <w:tcBorders>
              <w:top w:val="single" w:sz="1" w:space="0" w:color="CCCCCC"/>
              <w:left w:val="single" w:sz="1" w:space="0" w:color="CCCCCC"/>
              <w:bottom w:val="single" w:sz="1" w:space="0" w:color="CCCCCC"/>
              <w:right w:val="single" w:sz="1" w:space="0" w:color="CCCCCC"/>
            </w:tcBorders>
            <w:shd w:val="clear" w:color="auto" w:fill="FDF3EF"/>
            <w:tcMar>
              <w:top w:w="80" w:type="dxa"/>
              <w:left w:w="120" w:type="dxa"/>
              <w:bottom w:w="80" w:type="dxa"/>
              <w:right w:w="120" w:type="dxa"/>
            </w:tcMar>
          </w:tcPr>
          <w:p w14:paraId="403648C7" w14:textId="77777777" w:rsidR="002A3E8D" w:rsidRDefault="00000000" w:rsidP="001C6DD7">
            <w:pPr>
              <w:spacing w:line="276" w:lineRule="auto"/>
              <w:jc w:val="center"/>
            </w:pPr>
            <w:r>
              <w:rPr>
                <w:b/>
                <w:bCs/>
                <w:color w:val="C00000"/>
                <w:sz w:val="20"/>
                <w:szCs w:val="20"/>
              </w:rPr>
              <w:t>2020</w:t>
            </w:r>
          </w:p>
        </w:tc>
        <w:tc>
          <w:tcPr>
            <w:tcW w:w="3744" w:type="dxa"/>
            <w:tcBorders>
              <w:top w:val="single" w:sz="1" w:space="0" w:color="CCCCCC"/>
              <w:left w:val="single" w:sz="1" w:space="0" w:color="CCCCCC"/>
              <w:bottom w:val="single" w:sz="1" w:space="0" w:color="CCCCCC"/>
              <w:right w:val="single" w:sz="1" w:space="0" w:color="CCCCCC"/>
            </w:tcBorders>
            <w:shd w:val="clear" w:color="auto" w:fill="FDF3EF"/>
            <w:tcMar>
              <w:top w:w="80" w:type="dxa"/>
              <w:left w:w="120" w:type="dxa"/>
              <w:bottom w:w="80" w:type="dxa"/>
              <w:right w:w="120" w:type="dxa"/>
            </w:tcMar>
          </w:tcPr>
          <w:p w14:paraId="7D92CF8F" w14:textId="77777777" w:rsidR="002A3E8D" w:rsidRDefault="00000000" w:rsidP="001C6DD7">
            <w:pPr>
              <w:spacing w:line="276" w:lineRule="auto"/>
              <w:jc w:val="center"/>
            </w:pPr>
            <w:r>
              <w:rPr>
                <w:b/>
                <w:bCs/>
                <w:color w:val="C00000"/>
                <w:sz w:val="20"/>
                <w:szCs w:val="20"/>
              </w:rPr>
              <w:t>12,740,778</w:t>
            </w:r>
          </w:p>
        </w:tc>
        <w:tc>
          <w:tcPr>
            <w:tcW w:w="3744" w:type="dxa"/>
            <w:tcBorders>
              <w:top w:val="single" w:sz="1" w:space="0" w:color="CCCCCC"/>
              <w:left w:val="single" w:sz="1" w:space="0" w:color="CCCCCC"/>
              <w:bottom w:val="single" w:sz="1" w:space="0" w:color="CCCCCC"/>
              <w:right w:val="single" w:sz="1" w:space="0" w:color="CCCCCC"/>
            </w:tcBorders>
            <w:shd w:val="clear" w:color="auto" w:fill="FDF3EF"/>
            <w:tcMar>
              <w:top w:w="80" w:type="dxa"/>
              <w:left w:w="120" w:type="dxa"/>
              <w:bottom w:w="80" w:type="dxa"/>
              <w:right w:w="120" w:type="dxa"/>
            </w:tcMar>
          </w:tcPr>
          <w:p w14:paraId="043195EB" w14:textId="77777777" w:rsidR="002A3E8D" w:rsidRDefault="00000000" w:rsidP="001C6DD7">
            <w:pPr>
              <w:spacing w:line="276" w:lineRule="auto"/>
              <w:jc w:val="both"/>
            </w:pPr>
            <w:r>
              <w:rPr>
                <w:color w:val="C00000"/>
                <w:sz w:val="20"/>
                <w:szCs w:val="20"/>
              </w:rPr>
              <w:t>COVID-19 reduced enforcement; highest year on record</w:t>
            </w:r>
          </w:p>
        </w:tc>
      </w:tr>
      <w:tr w:rsidR="002A3E8D" w14:paraId="3BDE6D83" w14:textId="77777777">
        <w:tc>
          <w:tcPr>
            <w:tcW w:w="1872"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269FB3C5" w14:textId="77777777" w:rsidR="002A3E8D" w:rsidRDefault="00000000" w:rsidP="001C6DD7">
            <w:pPr>
              <w:spacing w:line="276" w:lineRule="auto"/>
              <w:jc w:val="center"/>
            </w:pPr>
            <w:r>
              <w:rPr>
                <w:sz w:val="20"/>
                <w:szCs w:val="20"/>
              </w:rPr>
              <w:t>2022</w:t>
            </w:r>
          </w:p>
        </w:tc>
        <w:tc>
          <w:tcPr>
            <w:tcW w:w="3744"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57C044D6" w14:textId="77777777" w:rsidR="002A3E8D" w:rsidRDefault="00000000" w:rsidP="001C6DD7">
            <w:pPr>
              <w:spacing w:line="276" w:lineRule="auto"/>
              <w:jc w:val="center"/>
            </w:pPr>
            <w:r>
              <w:rPr>
                <w:sz w:val="20"/>
                <w:szCs w:val="20"/>
              </w:rPr>
              <w:t>9,515,924</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1DAF65" w14:textId="77777777" w:rsidR="002A3E8D" w:rsidRDefault="00000000" w:rsidP="001C6DD7">
            <w:pPr>
              <w:spacing w:line="276" w:lineRule="auto"/>
              <w:jc w:val="both"/>
            </w:pPr>
            <w:r>
              <w:rPr>
                <w:sz w:val="20"/>
                <w:szCs w:val="20"/>
              </w:rPr>
              <w:t>Declining trend begins</w:t>
            </w:r>
          </w:p>
        </w:tc>
      </w:tr>
      <w:tr w:rsidR="002A3E8D" w14:paraId="40894335" w14:textId="77777777">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1C20CA" w14:textId="77777777" w:rsidR="002A3E8D" w:rsidRDefault="00000000" w:rsidP="001C6DD7">
            <w:pPr>
              <w:spacing w:line="276" w:lineRule="auto"/>
              <w:jc w:val="center"/>
            </w:pPr>
            <w:r>
              <w:rPr>
                <w:sz w:val="20"/>
                <w:szCs w:val="20"/>
              </w:rPr>
              <w:t>2024</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22DC4B" w14:textId="77777777" w:rsidR="002A3E8D" w:rsidRDefault="00000000" w:rsidP="001C6DD7">
            <w:pPr>
              <w:spacing w:line="276" w:lineRule="auto"/>
              <w:jc w:val="center"/>
            </w:pPr>
            <w:r>
              <w:rPr>
                <w:sz w:val="20"/>
                <w:szCs w:val="20"/>
              </w:rPr>
              <w:t>4,296,383</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A0D34" w14:textId="77777777" w:rsidR="002A3E8D" w:rsidRDefault="00000000" w:rsidP="001C6DD7">
            <w:pPr>
              <w:spacing w:line="276" w:lineRule="auto"/>
              <w:jc w:val="both"/>
            </w:pPr>
            <w:r>
              <w:rPr>
                <w:sz w:val="20"/>
                <w:szCs w:val="20"/>
              </w:rPr>
              <w:t>Stable enforcement; approaching 2016 levels</w:t>
            </w:r>
          </w:p>
        </w:tc>
      </w:tr>
      <w:tr w:rsidR="002A3E8D" w14:paraId="07A9209E" w14:textId="77777777">
        <w:tc>
          <w:tcPr>
            <w:tcW w:w="1872"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6CE40E62" w14:textId="77777777" w:rsidR="002A3E8D" w:rsidRDefault="00000000" w:rsidP="001C6DD7">
            <w:pPr>
              <w:spacing w:line="276" w:lineRule="auto"/>
              <w:jc w:val="center"/>
            </w:pPr>
            <w:r>
              <w:rPr>
                <w:sz w:val="20"/>
                <w:szCs w:val="20"/>
              </w:rPr>
              <w:t>2025*</w:t>
            </w:r>
          </w:p>
        </w:tc>
        <w:tc>
          <w:tcPr>
            <w:tcW w:w="3744"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0408C668" w14:textId="77777777" w:rsidR="002A3E8D" w:rsidRDefault="00000000" w:rsidP="001C6DD7">
            <w:pPr>
              <w:spacing w:line="276" w:lineRule="auto"/>
              <w:jc w:val="center"/>
            </w:pPr>
            <w:r>
              <w:rPr>
                <w:sz w:val="20"/>
                <w:szCs w:val="20"/>
              </w:rPr>
              <w:t>1,978,466</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B0408C" w14:textId="77777777" w:rsidR="002A3E8D" w:rsidRDefault="00000000" w:rsidP="001C6DD7">
            <w:pPr>
              <w:spacing w:line="276" w:lineRule="auto"/>
              <w:jc w:val="both"/>
            </w:pPr>
            <w:r>
              <w:rPr>
                <w:sz w:val="20"/>
                <w:szCs w:val="20"/>
              </w:rPr>
              <w:t>January to April only; reflects congestion pricing impact</w:t>
            </w:r>
          </w:p>
        </w:tc>
      </w:tr>
      <w:tr w:rsidR="002A3E8D" w14:paraId="3E77FD81" w14:textId="77777777">
        <w:tc>
          <w:tcPr>
            <w:tcW w:w="187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E54F422" w14:textId="77777777" w:rsidR="002A3E8D" w:rsidRDefault="00000000" w:rsidP="001C6DD7">
            <w:pPr>
              <w:spacing w:line="276" w:lineRule="auto"/>
              <w:jc w:val="center"/>
            </w:pPr>
            <w:r>
              <w:rPr>
                <w:b/>
                <w:bCs/>
                <w:color w:val="FFFFFF"/>
                <w:sz w:val="20"/>
                <w:szCs w:val="20"/>
              </w:rPr>
              <w:t>TOTAL</w:t>
            </w:r>
          </w:p>
        </w:tc>
        <w:tc>
          <w:tcPr>
            <w:tcW w:w="3744"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C26B909" w14:textId="77777777" w:rsidR="002A3E8D" w:rsidRDefault="00000000" w:rsidP="001C6DD7">
            <w:pPr>
              <w:spacing w:line="276" w:lineRule="auto"/>
              <w:jc w:val="center"/>
            </w:pPr>
            <w:r>
              <w:rPr>
                <w:b/>
                <w:bCs/>
                <w:color w:val="FFFFFF"/>
                <w:sz w:val="20"/>
                <w:szCs w:val="20"/>
              </w:rPr>
              <w:t>81,105,494</w:t>
            </w:r>
          </w:p>
        </w:tc>
        <w:tc>
          <w:tcPr>
            <w:tcW w:w="3744"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4954B57" w14:textId="77777777" w:rsidR="002A3E8D" w:rsidRDefault="00000000" w:rsidP="001C6DD7">
            <w:pPr>
              <w:spacing w:line="276" w:lineRule="auto"/>
              <w:jc w:val="center"/>
            </w:pPr>
            <w:r>
              <w:rPr>
                <w:color w:val="FFFFFF"/>
                <w:sz w:val="20"/>
                <w:szCs w:val="20"/>
              </w:rPr>
              <w:t>5.58% overall violation rate</w:t>
            </w:r>
          </w:p>
        </w:tc>
      </w:tr>
    </w:tbl>
    <w:p w14:paraId="1C4520D9" w14:textId="77777777" w:rsidR="007A3782" w:rsidRDefault="00000000" w:rsidP="001C6DD7">
      <w:pPr>
        <w:pStyle w:val="Heading2"/>
        <w:spacing w:line="276" w:lineRule="auto"/>
      </w:pPr>
      <w:r>
        <w:lastRenderedPageBreak/>
        <w:t>Violation 2: Weekly and Monthly Pattern Across All Years</w:t>
      </w:r>
    </w:p>
    <w:p w14:paraId="2309D649" w14:textId="77777777" w:rsidR="00CF2542" w:rsidRDefault="007A3782" w:rsidP="001C6DD7">
      <w:pPr>
        <w:pStyle w:val="Heading2"/>
        <w:spacing w:line="276" w:lineRule="auto"/>
      </w:pPr>
      <w:r>
        <w:rPr>
          <w:noProof/>
        </w:rPr>
        <w:drawing>
          <wp:inline distT="0" distB="0" distL="0" distR="0" wp14:anchorId="12BCD4E6" wp14:editId="38F97BB5">
            <wp:extent cx="5922818" cy="3344545"/>
            <wp:effectExtent l="0" t="0" r="1905" b="8255"/>
            <wp:docPr id="117327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27167" name=""/>
                    <pic:cNvPicPr/>
                  </pic:nvPicPr>
                  <pic:blipFill rotWithShape="1">
                    <a:blip r:embed="rId16"/>
                    <a:srcRect l="349"/>
                    <a:stretch>
                      <a:fillRect/>
                    </a:stretch>
                  </pic:blipFill>
                  <pic:spPr bwMode="auto">
                    <a:xfrm>
                      <a:off x="0" y="0"/>
                      <a:ext cx="5922818" cy="3344545"/>
                    </a:xfrm>
                    <a:prstGeom prst="rect">
                      <a:avLst/>
                    </a:prstGeom>
                    <a:ln>
                      <a:noFill/>
                    </a:ln>
                    <a:extLst>
                      <a:ext uri="{53640926-AAD7-44D8-BBD7-CCE9431645EC}">
                        <a14:shadowObscured xmlns:a14="http://schemas.microsoft.com/office/drawing/2010/main"/>
                      </a:ext>
                    </a:extLst>
                  </pic:spPr>
                </pic:pic>
              </a:graphicData>
            </a:graphic>
          </wp:inline>
        </w:drawing>
      </w:r>
    </w:p>
    <w:p w14:paraId="1AEA5554" w14:textId="77777777" w:rsidR="00D26150" w:rsidRDefault="00D26150" w:rsidP="001C6DD7">
      <w:pPr>
        <w:spacing w:line="276" w:lineRule="auto"/>
        <w:jc w:val="center"/>
        <w:rPr>
          <w:i/>
          <w:color w:val="404040"/>
          <w:sz w:val="20"/>
          <w:szCs w:val="20"/>
        </w:rPr>
      </w:pPr>
    </w:p>
    <w:p w14:paraId="4B6E83DD" w14:textId="75997354" w:rsidR="00C220F0" w:rsidRDefault="00C220F0" w:rsidP="001C6DD7">
      <w:pPr>
        <w:spacing w:line="276" w:lineRule="auto"/>
        <w:jc w:val="center"/>
        <w:rPr>
          <w:i/>
          <w:color w:val="404040"/>
          <w:sz w:val="20"/>
          <w:szCs w:val="20"/>
        </w:rPr>
      </w:pPr>
      <w:r>
        <w:rPr>
          <w:i/>
          <w:color w:val="404040"/>
          <w:sz w:val="20"/>
          <w:szCs w:val="20"/>
        </w:rPr>
        <w:t>Figure 2.2: Total Violations by Month (Q2)</w:t>
      </w:r>
    </w:p>
    <w:p w14:paraId="44858676" w14:textId="77777777" w:rsidR="00D26150" w:rsidRDefault="00D26150" w:rsidP="001C6DD7">
      <w:pPr>
        <w:spacing w:line="276" w:lineRule="auto"/>
        <w:jc w:val="center"/>
      </w:pPr>
    </w:p>
    <w:p w14:paraId="69C58ADA" w14:textId="77777777" w:rsidR="002A3E8D" w:rsidRDefault="00000000" w:rsidP="001C6DD7">
      <w:pPr>
        <w:spacing w:before="80" w:after="80" w:line="276" w:lineRule="auto"/>
        <w:jc w:val="both"/>
      </w:pPr>
      <w:r>
        <w:rPr>
          <w:b/>
          <w:bCs/>
        </w:rPr>
        <w:t>Summer months consistently record the highest violation counts.</w:t>
      </w:r>
      <w:r>
        <w:t xml:space="preserve"> July leads at 7,599,880 total violations across all years, followed by May (7,545,556) and August (7,503,555). The summer surge aligns with higher overall traffic volumes and more leisure travel. February records the fewest violations at 5,605,783, reflecting lower overall traffic and its shorter month length.</w:t>
      </w:r>
    </w:p>
    <w:p w14:paraId="5A6CB7AB" w14:textId="77777777" w:rsidR="004D1D5C" w:rsidRDefault="004D1D5C" w:rsidP="001C6DD7">
      <w:pPr>
        <w:pStyle w:val="Heading2"/>
        <w:spacing w:line="276" w:lineRule="auto"/>
      </w:pPr>
    </w:p>
    <w:p w14:paraId="17CEF93C" w14:textId="77777777" w:rsidR="004D1D5C" w:rsidRDefault="004D1D5C" w:rsidP="001C6DD7">
      <w:pPr>
        <w:pStyle w:val="Heading2"/>
        <w:spacing w:line="276" w:lineRule="auto"/>
      </w:pPr>
    </w:p>
    <w:p w14:paraId="7A3C2BAA" w14:textId="77777777" w:rsidR="004D1D5C" w:rsidRDefault="004D1D5C" w:rsidP="001C6DD7">
      <w:pPr>
        <w:pStyle w:val="Heading2"/>
        <w:spacing w:line="276" w:lineRule="auto"/>
      </w:pPr>
    </w:p>
    <w:p w14:paraId="716413CA" w14:textId="77777777" w:rsidR="004D1D5C" w:rsidRDefault="004D1D5C" w:rsidP="001C6DD7">
      <w:pPr>
        <w:pStyle w:val="Heading2"/>
        <w:spacing w:line="276" w:lineRule="auto"/>
      </w:pPr>
    </w:p>
    <w:p w14:paraId="2758101D" w14:textId="77777777" w:rsidR="004D1D5C" w:rsidRDefault="004D1D5C" w:rsidP="001C6DD7">
      <w:pPr>
        <w:pStyle w:val="Heading2"/>
        <w:spacing w:line="276" w:lineRule="auto"/>
      </w:pPr>
    </w:p>
    <w:p w14:paraId="786EF961" w14:textId="77777777" w:rsidR="004D1D5C" w:rsidRDefault="004D1D5C" w:rsidP="001C6DD7">
      <w:pPr>
        <w:pStyle w:val="Heading2"/>
        <w:spacing w:line="276" w:lineRule="auto"/>
      </w:pPr>
    </w:p>
    <w:p w14:paraId="5461FE11" w14:textId="77777777" w:rsidR="004D1D5C" w:rsidRDefault="004D1D5C" w:rsidP="001C6DD7">
      <w:pPr>
        <w:pStyle w:val="Heading2"/>
        <w:spacing w:line="276" w:lineRule="auto"/>
      </w:pPr>
    </w:p>
    <w:p w14:paraId="53936EE2" w14:textId="77777777" w:rsidR="004D1D5C" w:rsidRDefault="004D1D5C" w:rsidP="001C6DD7">
      <w:pPr>
        <w:pStyle w:val="Heading2"/>
        <w:spacing w:line="276" w:lineRule="auto"/>
      </w:pPr>
    </w:p>
    <w:p w14:paraId="5A11BE93" w14:textId="77777777" w:rsidR="007A3782" w:rsidRDefault="00000000" w:rsidP="001C6DD7">
      <w:pPr>
        <w:pStyle w:val="Heading2"/>
        <w:spacing w:line="276" w:lineRule="auto"/>
      </w:pPr>
      <w:r>
        <w:lastRenderedPageBreak/>
        <w:t>Violation 3: Day of Week and Daily Distribution</w:t>
      </w:r>
    </w:p>
    <w:p w14:paraId="75C8EB82" w14:textId="77777777" w:rsidR="00CF2542" w:rsidRDefault="007A3782" w:rsidP="001C6DD7">
      <w:pPr>
        <w:pStyle w:val="Heading2"/>
        <w:spacing w:line="276" w:lineRule="auto"/>
      </w:pPr>
      <w:r>
        <w:rPr>
          <w:noProof/>
        </w:rPr>
        <w:drawing>
          <wp:inline distT="0" distB="0" distL="0" distR="0" wp14:anchorId="4BD4623D" wp14:editId="57C7A617">
            <wp:extent cx="5901729" cy="3348355"/>
            <wp:effectExtent l="0" t="0" r="3810" b="4445"/>
            <wp:docPr id="23986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86645" name=""/>
                    <pic:cNvPicPr/>
                  </pic:nvPicPr>
                  <pic:blipFill rotWithShape="1">
                    <a:blip r:embed="rId17"/>
                    <a:srcRect l="351" t="617" r="-2" b="1"/>
                    <a:stretch>
                      <a:fillRect/>
                    </a:stretch>
                  </pic:blipFill>
                  <pic:spPr bwMode="auto">
                    <a:xfrm>
                      <a:off x="0" y="0"/>
                      <a:ext cx="5902034" cy="3348528"/>
                    </a:xfrm>
                    <a:prstGeom prst="rect">
                      <a:avLst/>
                    </a:prstGeom>
                    <a:ln>
                      <a:noFill/>
                    </a:ln>
                    <a:extLst>
                      <a:ext uri="{53640926-AAD7-44D8-BBD7-CCE9431645EC}">
                        <a14:shadowObscured xmlns:a14="http://schemas.microsoft.com/office/drawing/2010/main"/>
                      </a:ext>
                    </a:extLst>
                  </pic:spPr>
                </pic:pic>
              </a:graphicData>
            </a:graphic>
          </wp:inline>
        </w:drawing>
      </w:r>
    </w:p>
    <w:p w14:paraId="554DF0CA" w14:textId="77777777" w:rsidR="00D26150" w:rsidRDefault="00D26150" w:rsidP="001C6DD7">
      <w:pPr>
        <w:spacing w:line="276" w:lineRule="auto"/>
        <w:jc w:val="center"/>
        <w:rPr>
          <w:i/>
          <w:color w:val="404040"/>
          <w:sz w:val="20"/>
          <w:szCs w:val="20"/>
        </w:rPr>
      </w:pPr>
    </w:p>
    <w:p w14:paraId="37FFDFD3" w14:textId="51842360" w:rsidR="000D5B9C" w:rsidRDefault="000D5B9C" w:rsidP="001C6DD7">
      <w:pPr>
        <w:spacing w:line="276" w:lineRule="auto"/>
        <w:jc w:val="center"/>
        <w:rPr>
          <w:i/>
          <w:color w:val="404040"/>
          <w:sz w:val="20"/>
          <w:szCs w:val="20"/>
        </w:rPr>
      </w:pPr>
      <w:r>
        <w:rPr>
          <w:i/>
          <w:color w:val="404040"/>
          <w:sz w:val="20"/>
          <w:szCs w:val="20"/>
        </w:rPr>
        <w:t>Figure 2.3: Violations by Day of Week (Q2)</w:t>
      </w:r>
    </w:p>
    <w:p w14:paraId="6E3A7665" w14:textId="77777777" w:rsidR="004D1D5C" w:rsidRDefault="004D1D5C" w:rsidP="001C6DD7">
      <w:pPr>
        <w:spacing w:line="276" w:lineRule="auto"/>
        <w:jc w:val="center"/>
      </w:pPr>
    </w:p>
    <w:p w14:paraId="53DCEB3D" w14:textId="77777777" w:rsidR="002A3E8D" w:rsidRDefault="00000000" w:rsidP="001C6DD7">
      <w:pPr>
        <w:spacing w:before="80" w:after="80" w:line="276" w:lineRule="auto"/>
        <w:jc w:val="both"/>
      </w:pPr>
      <w:r>
        <w:t>On a weekly basis, the network recorded an average of 1.2 million violations per week across the full study period.</w:t>
      </w:r>
      <w:r>
        <w:rPr>
          <w:b/>
          <w:bCs/>
        </w:rPr>
        <w:t xml:space="preserve"> </w:t>
      </w:r>
      <w:r>
        <w:t xml:space="preserve">Peak summer weeks reached as high as 1.8 million violations in a single week, while the quietest winter weeks dropped to approximately 800,000. The week of July 4th and the final week of August consistently rank among the highest violation weeks across all years in the dataset. </w:t>
      </w:r>
      <w:r>
        <w:rPr>
          <w:b/>
          <w:bCs/>
        </w:rPr>
        <w:t>Friday records the most violations at 12,132,168 total,</w:t>
      </w:r>
      <w:r>
        <w:t xml:space="preserve"> followed by Saturday (11,760,220) and Monday (11,735,357). The distribution is relatively even across all days, only an 8.1% spread between the busiest (Friday) and slowest (Tuesday at 11,221,733), indicating that violations are structural in nature rather than concentrated on specific days. The problem is persistent throughout the week at all facilities.</w:t>
      </w:r>
    </w:p>
    <w:p w14:paraId="5D396863" w14:textId="77777777" w:rsidR="004D1D5C" w:rsidRDefault="004D1D5C" w:rsidP="001C6DD7">
      <w:pPr>
        <w:pStyle w:val="Heading2"/>
        <w:spacing w:line="276" w:lineRule="auto"/>
      </w:pPr>
    </w:p>
    <w:p w14:paraId="7E668703" w14:textId="77777777" w:rsidR="004D1D5C" w:rsidRDefault="004D1D5C" w:rsidP="001C6DD7">
      <w:pPr>
        <w:pStyle w:val="Heading2"/>
        <w:spacing w:line="276" w:lineRule="auto"/>
      </w:pPr>
    </w:p>
    <w:p w14:paraId="3E567141" w14:textId="77777777" w:rsidR="004D1D5C" w:rsidRDefault="004D1D5C" w:rsidP="001C6DD7">
      <w:pPr>
        <w:pStyle w:val="Heading2"/>
        <w:spacing w:line="276" w:lineRule="auto"/>
      </w:pPr>
    </w:p>
    <w:p w14:paraId="1A20FA2F" w14:textId="77777777" w:rsidR="007D7FE9" w:rsidRDefault="007D7FE9" w:rsidP="001C6DD7">
      <w:pPr>
        <w:pStyle w:val="Heading2"/>
        <w:tabs>
          <w:tab w:val="left" w:pos="2378"/>
        </w:tabs>
        <w:spacing w:line="276" w:lineRule="auto"/>
      </w:pPr>
    </w:p>
    <w:p w14:paraId="78C5E0D2" w14:textId="77777777" w:rsidR="00D26150" w:rsidRDefault="00D26150" w:rsidP="001C6DD7">
      <w:pPr>
        <w:pStyle w:val="Heading2"/>
        <w:tabs>
          <w:tab w:val="left" w:pos="2378"/>
        </w:tabs>
        <w:spacing w:line="276" w:lineRule="auto"/>
      </w:pPr>
    </w:p>
    <w:p w14:paraId="0A2AB558" w14:textId="77777777" w:rsidR="00F63FA7" w:rsidRDefault="00000000" w:rsidP="001C6DD7">
      <w:pPr>
        <w:pStyle w:val="Heading2"/>
        <w:spacing w:line="276" w:lineRule="auto"/>
      </w:pPr>
      <w:r>
        <w:lastRenderedPageBreak/>
        <w:t>Violation 4: Concentration by Facility</w:t>
      </w:r>
    </w:p>
    <w:p w14:paraId="237BB9E0" w14:textId="77777777" w:rsidR="00CF2542" w:rsidRDefault="00F63FA7" w:rsidP="001C6DD7">
      <w:pPr>
        <w:pStyle w:val="Heading2"/>
        <w:spacing w:line="276" w:lineRule="auto"/>
      </w:pPr>
      <w:r>
        <w:rPr>
          <w:noProof/>
        </w:rPr>
        <w:drawing>
          <wp:inline distT="0" distB="0" distL="0" distR="0" wp14:anchorId="7CC68CE0" wp14:editId="63B4E3E8">
            <wp:extent cx="5915660" cy="3345872"/>
            <wp:effectExtent l="0" t="0" r="8890" b="6985"/>
            <wp:docPr id="832553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553363" name=""/>
                    <pic:cNvPicPr/>
                  </pic:nvPicPr>
                  <pic:blipFill rotWithShape="1">
                    <a:blip r:embed="rId18"/>
                    <a:srcRect l="466" t="1" b="692"/>
                    <a:stretch>
                      <a:fillRect/>
                    </a:stretch>
                  </pic:blipFill>
                  <pic:spPr bwMode="auto">
                    <a:xfrm>
                      <a:off x="0" y="0"/>
                      <a:ext cx="5915891" cy="3346003"/>
                    </a:xfrm>
                    <a:prstGeom prst="rect">
                      <a:avLst/>
                    </a:prstGeom>
                    <a:ln>
                      <a:noFill/>
                    </a:ln>
                    <a:extLst>
                      <a:ext uri="{53640926-AAD7-44D8-BBD7-CCE9431645EC}">
                        <a14:shadowObscured xmlns:a14="http://schemas.microsoft.com/office/drawing/2010/main"/>
                      </a:ext>
                    </a:extLst>
                  </pic:spPr>
                </pic:pic>
              </a:graphicData>
            </a:graphic>
          </wp:inline>
        </w:drawing>
      </w:r>
    </w:p>
    <w:p w14:paraId="19E618C9" w14:textId="77777777" w:rsidR="00D26150" w:rsidRDefault="00D26150" w:rsidP="001C6DD7">
      <w:pPr>
        <w:spacing w:line="276" w:lineRule="auto"/>
        <w:jc w:val="center"/>
        <w:rPr>
          <w:i/>
          <w:color w:val="404040"/>
          <w:sz w:val="20"/>
          <w:szCs w:val="20"/>
        </w:rPr>
      </w:pPr>
    </w:p>
    <w:p w14:paraId="5C969619" w14:textId="5A4EBE44" w:rsidR="00FD6E63" w:rsidRDefault="000D5B9C" w:rsidP="001C6DD7">
      <w:pPr>
        <w:spacing w:line="276" w:lineRule="auto"/>
        <w:jc w:val="center"/>
        <w:rPr>
          <w:i/>
          <w:color w:val="404040"/>
          <w:sz w:val="20"/>
          <w:szCs w:val="20"/>
        </w:rPr>
      </w:pPr>
      <w:r>
        <w:rPr>
          <w:i/>
          <w:color w:val="404040"/>
          <w:sz w:val="20"/>
          <w:szCs w:val="20"/>
        </w:rPr>
        <w:t>Figure 2.4: Total Violations by Facility (Q2)</w:t>
      </w:r>
    </w:p>
    <w:p w14:paraId="1809211D" w14:textId="77777777" w:rsidR="004D1D5C" w:rsidRPr="004D1D5C" w:rsidRDefault="004D1D5C" w:rsidP="001C6DD7">
      <w:pPr>
        <w:spacing w:line="276" w:lineRule="auto"/>
        <w:jc w:val="center"/>
        <w:rPr>
          <w:i/>
          <w:color w:val="404040"/>
          <w:sz w:val="20"/>
          <w:szCs w:val="20"/>
        </w:rPr>
      </w:pPr>
    </w:p>
    <w:p w14:paraId="31481BD2" w14:textId="77777777" w:rsidR="002A3E8D" w:rsidRDefault="00000000" w:rsidP="001C6DD7">
      <w:pPr>
        <w:spacing w:before="80" w:after="80" w:line="276" w:lineRule="auto"/>
        <w:jc w:val="both"/>
      </w:pPr>
      <w:r>
        <w:rPr>
          <w:b/>
          <w:bCs/>
        </w:rPr>
        <w:t>The GWB accounts for a disproportionate 51.9% of all violations at 42,126,113 total</w:t>
      </w:r>
      <w:r>
        <w:t>. Lincoln Tunnel ranks second at 16.1% (13,094,068), followed by Holland Tunnel at 11.0% (8,918,942). Together, these three facilities account for 79.0% of all Port Authority violations and are the highest-priority targets for enforcement investment. Concentrating resources at just three facilities could address the vast majority of the revenue leakage problem, making this a highly efficient use of enforcement budget.</w:t>
      </w:r>
    </w:p>
    <w:p w14:paraId="14BBE2CA" w14:textId="77777777" w:rsidR="00035EC1" w:rsidRDefault="00035EC1" w:rsidP="001C6DD7">
      <w:pPr>
        <w:spacing w:before="80" w:after="80" w:line="276"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44"/>
        <w:gridCol w:w="2808"/>
        <w:gridCol w:w="2808"/>
      </w:tblGrid>
      <w:tr w:rsidR="002A3E8D" w14:paraId="415708C4" w14:textId="77777777">
        <w:tc>
          <w:tcPr>
            <w:tcW w:w="3744"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660094D" w14:textId="77777777" w:rsidR="002A3E8D" w:rsidRDefault="00000000" w:rsidP="001C6DD7">
            <w:pPr>
              <w:spacing w:line="276" w:lineRule="auto"/>
              <w:jc w:val="center"/>
            </w:pPr>
            <w:r>
              <w:rPr>
                <w:b/>
                <w:bCs/>
                <w:color w:val="FFFFFF"/>
                <w:sz w:val="20"/>
                <w:szCs w:val="20"/>
              </w:rPr>
              <w:t>Facility</w:t>
            </w:r>
          </w:p>
        </w:tc>
        <w:tc>
          <w:tcPr>
            <w:tcW w:w="280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D51A9CA" w14:textId="77777777" w:rsidR="002A3E8D" w:rsidRDefault="00000000" w:rsidP="001C6DD7">
            <w:pPr>
              <w:spacing w:line="276" w:lineRule="auto"/>
              <w:jc w:val="center"/>
            </w:pPr>
            <w:r>
              <w:rPr>
                <w:b/>
                <w:bCs/>
                <w:color w:val="FFFFFF"/>
                <w:sz w:val="20"/>
                <w:szCs w:val="20"/>
              </w:rPr>
              <w:t>Total Violations</w:t>
            </w:r>
          </w:p>
        </w:tc>
        <w:tc>
          <w:tcPr>
            <w:tcW w:w="280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0EB638D" w14:textId="77777777" w:rsidR="002A3E8D" w:rsidRDefault="00000000" w:rsidP="001C6DD7">
            <w:pPr>
              <w:spacing w:line="276" w:lineRule="auto"/>
              <w:jc w:val="center"/>
            </w:pPr>
            <w:r>
              <w:rPr>
                <w:b/>
                <w:bCs/>
                <w:color w:val="FFFFFF"/>
                <w:sz w:val="20"/>
                <w:szCs w:val="20"/>
              </w:rPr>
              <w:t>% of All Violations</w:t>
            </w:r>
          </w:p>
        </w:tc>
      </w:tr>
      <w:tr w:rsidR="002A3E8D" w14:paraId="16134692" w14:textId="77777777" w:rsidTr="0026499A">
        <w:tc>
          <w:tcPr>
            <w:tcW w:w="3744" w:type="dxa"/>
            <w:tcBorders>
              <w:top w:val="single" w:sz="1" w:space="0" w:color="CCCCCC"/>
              <w:left w:val="single" w:sz="1" w:space="0" w:color="CCCCCC"/>
              <w:bottom w:val="single" w:sz="1" w:space="0" w:color="CCCCCC"/>
              <w:right w:val="single" w:sz="1" w:space="0" w:color="CCCCCC"/>
            </w:tcBorders>
            <w:shd w:val="clear" w:color="auto" w:fill="FDF3EF"/>
            <w:tcMar>
              <w:top w:w="80" w:type="dxa"/>
              <w:left w:w="120" w:type="dxa"/>
              <w:bottom w:w="80" w:type="dxa"/>
              <w:right w:w="120" w:type="dxa"/>
            </w:tcMar>
          </w:tcPr>
          <w:p w14:paraId="42F81A4C" w14:textId="77777777" w:rsidR="002A3E8D" w:rsidRDefault="00000000" w:rsidP="001C6DD7">
            <w:pPr>
              <w:spacing w:line="276" w:lineRule="auto"/>
              <w:jc w:val="center"/>
            </w:pPr>
            <w:r>
              <w:rPr>
                <w:b/>
                <w:bCs/>
                <w:color w:val="C00000"/>
                <w:sz w:val="20"/>
                <w:szCs w:val="20"/>
              </w:rPr>
              <w:t>George Washington Bridge</w:t>
            </w:r>
          </w:p>
        </w:tc>
        <w:tc>
          <w:tcPr>
            <w:tcW w:w="2808" w:type="dxa"/>
            <w:tcBorders>
              <w:top w:val="single" w:sz="1" w:space="0" w:color="CCCCCC"/>
              <w:left w:val="single" w:sz="1" w:space="0" w:color="CCCCCC"/>
              <w:bottom w:val="single" w:sz="1" w:space="0" w:color="CCCCCC"/>
              <w:right w:val="single" w:sz="1" w:space="0" w:color="CCCCCC"/>
            </w:tcBorders>
            <w:shd w:val="clear" w:color="auto" w:fill="FDF3EF"/>
            <w:tcMar>
              <w:top w:w="80" w:type="dxa"/>
              <w:left w:w="120" w:type="dxa"/>
              <w:bottom w:w="80" w:type="dxa"/>
              <w:right w:w="120" w:type="dxa"/>
            </w:tcMar>
          </w:tcPr>
          <w:p w14:paraId="4315C04F" w14:textId="77777777" w:rsidR="002A3E8D" w:rsidRDefault="00000000" w:rsidP="001C6DD7">
            <w:pPr>
              <w:spacing w:line="276" w:lineRule="auto"/>
              <w:jc w:val="center"/>
            </w:pPr>
            <w:r>
              <w:rPr>
                <w:b/>
                <w:bCs/>
                <w:color w:val="C00000"/>
                <w:sz w:val="20"/>
                <w:szCs w:val="20"/>
              </w:rPr>
              <w:t>42,126,113</w:t>
            </w:r>
          </w:p>
        </w:tc>
        <w:tc>
          <w:tcPr>
            <w:tcW w:w="2808" w:type="dxa"/>
            <w:tcBorders>
              <w:top w:val="single" w:sz="1" w:space="0" w:color="CCCCCC"/>
              <w:left w:val="single" w:sz="1" w:space="0" w:color="CCCCCC"/>
              <w:bottom w:val="single" w:sz="1" w:space="0" w:color="CCCCCC"/>
              <w:right w:val="single" w:sz="1" w:space="0" w:color="CCCCCC"/>
            </w:tcBorders>
            <w:shd w:val="clear" w:color="auto" w:fill="FDF3EF"/>
            <w:tcMar>
              <w:top w:w="80" w:type="dxa"/>
              <w:left w:w="120" w:type="dxa"/>
              <w:bottom w:w="80" w:type="dxa"/>
              <w:right w:w="120" w:type="dxa"/>
            </w:tcMar>
          </w:tcPr>
          <w:p w14:paraId="347F635A" w14:textId="77777777" w:rsidR="002A3E8D" w:rsidRDefault="00000000" w:rsidP="001C6DD7">
            <w:pPr>
              <w:spacing w:line="276" w:lineRule="auto"/>
              <w:jc w:val="center"/>
            </w:pPr>
            <w:r>
              <w:rPr>
                <w:b/>
                <w:bCs/>
                <w:color w:val="C00000"/>
                <w:sz w:val="20"/>
                <w:szCs w:val="20"/>
              </w:rPr>
              <w:t>51.9%</w:t>
            </w:r>
          </w:p>
        </w:tc>
      </w:tr>
      <w:tr w:rsidR="002A3E8D" w14:paraId="4F7A7D3A" w14:textId="77777777">
        <w:tc>
          <w:tcPr>
            <w:tcW w:w="3744"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7C86FE77" w14:textId="77777777" w:rsidR="002A3E8D" w:rsidRDefault="00000000" w:rsidP="001C6DD7">
            <w:pPr>
              <w:spacing w:line="276" w:lineRule="auto"/>
              <w:jc w:val="center"/>
            </w:pPr>
            <w:r>
              <w:rPr>
                <w:sz w:val="20"/>
                <w:szCs w:val="20"/>
              </w:rPr>
              <w:t>Lincoln Tunnel</w:t>
            </w:r>
          </w:p>
        </w:tc>
        <w:tc>
          <w:tcPr>
            <w:tcW w:w="2808"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61DD1A9B" w14:textId="77777777" w:rsidR="002A3E8D" w:rsidRDefault="00000000" w:rsidP="001C6DD7">
            <w:pPr>
              <w:spacing w:line="276" w:lineRule="auto"/>
              <w:jc w:val="center"/>
            </w:pPr>
            <w:r>
              <w:rPr>
                <w:sz w:val="20"/>
                <w:szCs w:val="20"/>
              </w:rPr>
              <w:t>13,094,068</w:t>
            </w:r>
          </w:p>
        </w:tc>
        <w:tc>
          <w:tcPr>
            <w:tcW w:w="2808"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7A52A46A" w14:textId="77777777" w:rsidR="002A3E8D" w:rsidRDefault="00000000" w:rsidP="001C6DD7">
            <w:pPr>
              <w:spacing w:line="276" w:lineRule="auto"/>
              <w:jc w:val="center"/>
            </w:pPr>
            <w:r>
              <w:rPr>
                <w:sz w:val="20"/>
                <w:szCs w:val="20"/>
              </w:rPr>
              <w:t>16.1%</w:t>
            </w:r>
          </w:p>
        </w:tc>
      </w:tr>
      <w:tr w:rsidR="002A3E8D" w14:paraId="521444CB" w14:textId="77777777">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230AB0" w14:textId="77777777" w:rsidR="002A3E8D" w:rsidRDefault="00000000" w:rsidP="001C6DD7">
            <w:pPr>
              <w:spacing w:line="276" w:lineRule="auto"/>
              <w:jc w:val="center"/>
            </w:pPr>
            <w:r>
              <w:rPr>
                <w:sz w:val="20"/>
                <w:szCs w:val="20"/>
              </w:rPr>
              <w:t>Holland Tunnel</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5DDC00" w14:textId="77777777" w:rsidR="002A3E8D" w:rsidRDefault="00000000" w:rsidP="001C6DD7">
            <w:pPr>
              <w:spacing w:line="276" w:lineRule="auto"/>
              <w:jc w:val="center"/>
            </w:pPr>
            <w:r>
              <w:rPr>
                <w:sz w:val="20"/>
                <w:szCs w:val="20"/>
              </w:rPr>
              <w:t>8,918,942</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CDD293" w14:textId="77777777" w:rsidR="002A3E8D" w:rsidRDefault="00000000" w:rsidP="001C6DD7">
            <w:pPr>
              <w:spacing w:line="276" w:lineRule="auto"/>
              <w:jc w:val="center"/>
            </w:pPr>
            <w:r>
              <w:rPr>
                <w:sz w:val="20"/>
                <w:szCs w:val="20"/>
              </w:rPr>
              <w:t>11.0%</w:t>
            </w:r>
          </w:p>
        </w:tc>
      </w:tr>
      <w:tr w:rsidR="002A3E8D" w14:paraId="6B362EE2" w14:textId="77777777">
        <w:tc>
          <w:tcPr>
            <w:tcW w:w="3744"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6E9FEF18" w14:textId="77777777" w:rsidR="002A3E8D" w:rsidRDefault="00000000" w:rsidP="001C6DD7">
            <w:pPr>
              <w:spacing w:line="276" w:lineRule="auto"/>
              <w:jc w:val="center"/>
            </w:pPr>
            <w:r>
              <w:rPr>
                <w:sz w:val="20"/>
                <w:szCs w:val="20"/>
              </w:rPr>
              <w:t>Goethals Bridge</w:t>
            </w:r>
          </w:p>
        </w:tc>
        <w:tc>
          <w:tcPr>
            <w:tcW w:w="2808"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08A45346" w14:textId="77777777" w:rsidR="002A3E8D" w:rsidRDefault="00000000" w:rsidP="001C6DD7">
            <w:pPr>
              <w:spacing w:line="276" w:lineRule="auto"/>
              <w:jc w:val="center"/>
            </w:pPr>
            <w:r>
              <w:rPr>
                <w:sz w:val="20"/>
                <w:szCs w:val="20"/>
              </w:rPr>
              <w:t>8,168,861</w:t>
            </w:r>
          </w:p>
        </w:tc>
        <w:tc>
          <w:tcPr>
            <w:tcW w:w="2808"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231B591B" w14:textId="77777777" w:rsidR="002A3E8D" w:rsidRDefault="00000000" w:rsidP="001C6DD7">
            <w:pPr>
              <w:spacing w:line="276" w:lineRule="auto"/>
              <w:jc w:val="center"/>
            </w:pPr>
            <w:r>
              <w:rPr>
                <w:sz w:val="20"/>
                <w:szCs w:val="20"/>
              </w:rPr>
              <w:t>10.1%</w:t>
            </w:r>
          </w:p>
        </w:tc>
      </w:tr>
      <w:tr w:rsidR="002A3E8D" w14:paraId="0E954F2F" w14:textId="77777777">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B17849" w14:textId="77777777" w:rsidR="002A3E8D" w:rsidRDefault="00000000" w:rsidP="001C6DD7">
            <w:pPr>
              <w:spacing w:line="276" w:lineRule="auto"/>
              <w:jc w:val="center"/>
            </w:pPr>
            <w:r>
              <w:rPr>
                <w:sz w:val="20"/>
                <w:szCs w:val="20"/>
              </w:rPr>
              <w:t>Outer Bridge Crossing</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603673" w14:textId="77777777" w:rsidR="002A3E8D" w:rsidRDefault="00000000" w:rsidP="001C6DD7">
            <w:pPr>
              <w:spacing w:line="276" w:lineRule="auto"/>
              <w:jc w:val="center"/>
            </w:pPr>
            <w:r>
              <w:rPr>
                <w:sz w:val="20"/>
                <w:szCs w:val="20"/>
              </w:rPr>
              <w:t>6,908,844</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15C0E0" w14:textId="77777777" w:rsidR="002A3E8D" w:rsidRDefault="00000000" w:rsidP="001C6DD7">
            <w:pPr>
              <w:spacing w:line="276" w:lineRule="auto"/>
              <w:jc w:val="center"/>
            </w:pPr>
            <w:r>
              <w:rPr>
                <w:sz w:val="20"/>
                <w:szCs w:val="20"/>
              </w:rPr>
              <w:t>8.5%</w:t>
            </w:r>
          </w:p>
        </w:tc>
      </w:tr>
      <w:tr w:rsidR="002A3E8D" w14:paraId="247388B8" w14:textId="77777777">
        <w:tc>
          <w:tcPr>
            <w:tcW w:w="3744"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110B7094" w14:textId="77777777" w:rsidR="002A3E8D" w:rsidRDefault="00000000" w:rsidP="001C6DD7">
            <w:pPr>
              <w:spacing w:line="276" w:lineRule="auto"/>
              <w:jc w:val="center"/>
            </w:pPr>
            <w:r>
              <w:rPr>
                <w:sz w:val="20"/>
                <w:szCs w:val="20"/>
              </w:rPr>
              <w:t>Bayonne Bridge</w:t>
            </w:r>
          </w:p>
        </w:tc>
        <w:tc>
          <w:tcPr>
            <w:tcW w:w="2808"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7EEAA192" w14:textId="77777777" w:rsidR="002A3E8D" w:rsidRDefault="00000000" w:rsidP="001C6DD7">
            <w:pPr>
              <w:spacing w:line="276" w:lineRule="auto"/>
              <w:jc w:val="center"/>
            </w:pPr>
            <w:r>
              <w:rPr>
                <w:sz w:val="20"/>
                <w:szCs w:val="20"/>
              </w:rPr>
              <w:t>1,888,666</w:t>
            </w:r>
          </w:p>
        </w:tc>
        <w:tc>
          <w:tcPr>
            <w:tcW w:w="2808"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0A456D01" w14:textId="77777777" w:rsidR="002A3E8D" w:rsidRDefault="00000000" w:rsidP="001C6DD7">
            <w:pPr>
              <w:spacing w:line="276" w:lineRule="auto"/>
              <w:jc w:val="center"/>
            </w:pPr>
            <w:r>
              <w:rPr>
                <w:sz w:val="20"/>
                <w:szCs w:val="20"/>
              </w:rPr>
              <w:t>2.3%</w:t>
            </w:r>
          </w:p>
        </w:tc>
      </w:tr>
    </w:tbl>
    <w:p w14:paraId="3C66ED15" w14:textId="77777777" w:rsidR="00DA5321" w:rsidRDefault="00DA5321" w:rsidP="001C6DD7">
      <w:pPr>
        <w:pStyle w:val="Heading2"/>
        <w:spacing w:line="276" w:lineRule="auto"/>
      </w:pPr>
    </w:p>
    <w:p w14:paraId="53A218D7" w14:textId="77777777" w:rsidR="002A3E8D" w:rsidRDefault="00000000" w:rsidP="001C6DD7">
      <w:pPr>
        <w:pStyle w:val="Heading2"/>
        <w:spacing w:line="276" w:lineRule="auto"/>
      </w:pPr>
      <w:r>
        <w:lastRenderedPageBreak/>
        <w:t>Violation 5: Peak Hours of Violation Activity</w:t>
      </w:r>
    </w:p>
    <w:p w14:paraId="0C9FE49F" w14:textId="77777777" w:rsidR="00CF2542" w:rsidRDefault="00C23ED3" w:rsidP="001C6DD7">
      <w:pPr>
        <w:pStyle w:val="Heading2"/>
        <w:spacing w:line="276" w:lineRule="auto"/>
      </w:pPr>
      <w:r>
        <w:rPr>
          <w:noProof/>
        </w:rPr>
        <w:drawing>
          <wp:inline distT="0" distB="0" distL="0" distR="0" wp14:anchorId="5C58FFFA" wp14:editId="62654BF7">
            <wp:extent cx="5943600" cy="3339465"/>
            <wp:effectExtent l="0" t="0" r="0" b="0"/>
            <wp:docPr id="788478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478994" name=""/>
                    <pic:cNvPicPr/>
                  </pic:nvPicPr>
                  <pic:blipFill>
                    <a:blip r:embed="rId19"/>
                    <a:stretch>
                      <a:fillRect/>
                    </a:stretch>
                  </pic:blipFill>
                  <pic:spPr>
                    <a:xfrm>
                      <a:off x="0" y="0"/>
                      <a:ext cx="5943600" cy="3339465"/>
                    </a:xfrm>
                    <a:prstGeom prst="rect">
                      <a:avLst/>
                    </a:prstGeom>
                  </pic:spPr>
                </pic:pic>
              </a:graphicData>
            </a:graphic>
          </wp:inline>
        </w:drawing>
      </w:r>
    </w:p>
    <w:p w14:paraId="3D943FA1" w14:textId="77777777" w:rsidR="00374B7F" w:rsidRDefault="00374B7F" w:rsidP="001C6DD7">
      <w:pPr>
        <w:spacing w:line="276" w:lineRule="auto"/>
        <w:jc w:val="center"/>
        <w:rPr>
          <w:i/>
          <w:color w:val="404040"/>
          <w:sz w:val="20"/>
          <w:szCs w:val="20"/>
        </w:rPr>
      </w:pPr>
    </w:p>
    <w:p w14:paraId="6D126C8B" w14:textId="7F496428" w:rsidR="007B6C77" w:rsidRDefault="007B6C77" w:rsidP="001C6DD7">
      <w:pPr>
        <w:spacing w:line="276" w:lineRule="auto"/>
        <w:jc w:val="center"/>
        <w:rPr>
          <w:i/>
          <w:color w:val="404040"/>
          <w:sz w:val="20"/>
          <w:szCs w:val="20"/>
        </w:rPr>
      </w:pPr>
      <w:r>
        <w:rPr>
          <w:i/>
          <w:color w:val="404040"/>
          <w:sz w:val="20"/>
          <w:szCs w:val="20"/>
        </w:rPr>
        <w:t>Figure 2.5: Violations by Hour of Day (Q2)</w:t>
      </w:r>
    </w:p>
    <w:p w14:paraId="76DB06F4" w14:textId="77777777" w:rsidR="00FD6E63" w:rsidRDefault="00FD6E63" w:rsidP="001C6DD7">
      <w:pPr>
        <w:spacing w:line="276" w:lineRule="auto"/>
        <w:jc w:val="center"/>
      </w:pPr>
    </w:p>
    <w:p w14:paraId="4BA6C596" w14:textId="77777777" w:rsidR="002A3E8D" w:rsidRDefault="00000000" w:rsidP="001C6DD7">
      <w:pPr>
        <w:spacing w:before="80" w:after="80" w:line="276" w:lineRule="auto"/>
        <w:jc w:val="both"/>
      </w:pPr>
      <w:r>
        <w:t xml:space="preserve">Violations peak during Evening Rush. </w:t>
      </w:r>
      <w:r>
        <w:rPr>
          <w:b/>
          <w:bCs/>
        </w:rPr>
        <w:t>The 5:00 PM and 6:00 PM hours each record approximately 4.5 million total violations across all years</w:t>
      </w:r>
      <w:r>
        <w:t>, the highest of any hours in the day. This aligns with maximum traffic volume during the evening commute when lanes are most congested and driver behavior under time pressure is most likely to result in toll evasion. Overnight hours record the fewest violations, consistent with minimal traffic.</w:t>
      </w:r>
    </w:p>
    <w:p w14:paraId="57F6EA93" w14:textId="77777777" w:rsidR="002A3E8D" w:rsidRDefault="002A3E8D" w:rsidP="001C6DD7">
      <w:pPr>
        <w:spacing w:before="80" w:after="80" w:line="276" w:lineRule="auto"/>
      </w:pPr>
    </w:p>
    <w:p w14:paraId="3691F680" w14:textId="77777777" w:rsidR="00BA4365" w:rsidRDefault="00BA4365" w:rsidP="001C6DD7">
      <w:pPr>
        <w:spacing w:before="80" w:after="80" w:line="276" w:lineRule="auto"/>
      </w:pPr>
    </w:p>
    <w:p w14:paraId="18AA51F6" w14:textId="77777777" w:rsidR="00BA4365" w:rsidRDefault="00BA4365" w:rsidP="001C6DD7">
      <w:pPr>
        <w:spacing w:before="80" w:after="80" w:line="276" w:lineRule="auto"/>
      </w:pPr>
    </w:p>
    <w:p w14:paraId="59170C74" w14:textId="77777777" w:rsidR="00BA4365" w:rsidRDefault="00BA4365" w:rsidP="001C6DD7">
      <w:pPr>
        <w:spacing w:before="80" w:after="80" w:line="276" w:lineRule="auto"/>
      </w:pPr>
    </w:p>
    <w:p w14:paraId="64459FEC" w14:textId="77777777" w:rsidR="00BA4365" w:rsidRDefault="00BA4365" w:rsidP="001C6DD7">
      <w:pPr>
        <w:spacing w:before="80" w:after="80" w:line="276" w:lineRule="auto"/>
      </w:pPr>
    </w:p>
    <w:p w14:paraId="5E14FC25" w14:textId="77777777" w:rsidR="00BA4365" w:rsidRDefault="00BA4365" w:rsidP="001C6DD7">
      <w:pPr>
        <w:spacing w:before="80" w:after="80" w:line="276" w:lineRule="auto"/>
      </w:pPr>
    </w:p>
    <w:p w14:paraId="661A085B" w14:textId="77777777" w:rsidR="00BA4365" w:rsidRDefault="00BA4365" w:rsidP="001C6DD7">
      <w:pPr>
        <w:spacing w:before="80" w:after="80" w:line="276" w:lineRule="auto"/>
      </w:pPr>
    </w:p>
    <w:p w14:paraId="0FBF8100" w14:textId="77777777" w:rsidR="00BA4365" w:rsidRDefault="00BA4365" w:rsidP="001C6DD7">
      <w:pPr>
        <w:spacing w:before="80" w:after="80" w:line="276" w:lineRule="auto"/>
      </w:pPr>
    </w:p>
    <w:p w14:paraId="40C48CBB" w14:textId="77777777" w:rsidR="00BA4365" w:rsidRDefault="00BA4365" w:rsidP="001C6DD7">
      <w:pPr>
        <w:spacing w:before="80" w:after="80" w:line="276" w:lineRule="auto"/>
      </w:pPr>
    </w:p>
    <w:p w14:paraId="4F57B075" w14:textId="77777777" w:rsidR="002A3E8D" w:rsidRDefault="00000000" w:rsidP="001C6DD7">
      <w:pPr>
        <w:pStyle w:val="Heading1"/>
        <w:spacing w:line="276" w:lineRule="auto"/>
        <w:jc w:val="both"/>
      </w:pPr>
      <w:r>
        <w:lastRenderedPageBreak/>
        <w:t>Question 3: What Are the Busiest Times? Report Traffic Affected by Seasonality, Violations, Car Type, Holidays, and Events by All Available Time Intervals.</w:t>
      </w:r>
    </w:p>
    <w:p w14:paraId="72196021" w14:textId="77777777" w:rsidR="00C23ED3" w:rsidRDefault="00000000" w:rsidP="001C6DD7">
      <w:pPr>
        <w:spacing w:before="80" w:after="80" w:line="276" w:lineRule="auto"/>
        <w:jc w:val="both"/>
      </w:pPr>
      <w:r>
        <w:rPr>
          <w:b/>
          <w:bCs/>
        </w:rPr>
        <w:t>The busiest hour is 5:00 to 6:00 PM. The busiest day is Saturday. The busiest month is August. The busiest season is Spring.</w:t>
      </w:r>
      <w:r>
        <w:t xml:space="preserve"> Holidays generally produce slightly lower traffic than non-holiday days, with important exceptions. We report each interval and factor below.</w:t>
      </w:r>
    </w:p>
    <w:p w14:paraId="5289B3D8" w14:textId="77777777" w:rsidR="00C23ED3" w:rsidRDefault="00C23ED3" w:rsidP="001C6DD7">
      <w:pPr>
        <w:spacing w:before="80" w:after="80" w:line="276" w:lineRule="auto"/>
        <w:jc w:val="both"/>
      </w:pPr>
    </w:p>
    <w:p w14:paraId="07C54801" w14:textId="77777777" w:rsidR="007C036D" w:rsidRDefault="00C23ED3" w:rsidP="001C6DD7">
      <w:pPr>
        <w:spacing w:line="276" w:lineRule="auto"/>
        <w:jc w:val="center"/>
      </w:pPr>
      <w:r>
        <w:rPr>
          <w:noProof/>
        </w:rPr>
        <w:drawing>
          <wp:inline distT="0" distB="0" distL="0" distR="0" wp14:anchorId="5749838C" wp14:editId="25A326D4">
            <wp:extent cx="5579082" cy="3151620"/>
            <wp:effectExtent l="0" t="0" r="3175" b="0"/>
            <wp:docPr id="1916612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612721" name=""/>
                    <pic:cNvPicPr/>
                  </pic:nvPicPr>
                  <pic:blipFill rotWithShape="1">
                    <a:blip r:embed="rId20"/>
                    <a:srcRect l="699" t="209" r="1276" b="613"/>
                    <a:stretch>
                      <a:fillRect/>
                    </a:stretch>
                  </pic:blipFill>
                  <pic:spPr bwMode="auto">
                    <a:xfrm>
                      <a:off x="0" y="0"/>
                      <a:ext cx="5597876" cy="3162237"/>
                    </a:xfrm>
                    <a:prstGeom prst="rect">
                      <a:avLst/>
                    </a:prstGeom>
                    <a:ln>
                      <a:noFill/>
                    </a:ln>
                    <a:extLst>
                      <a:ext uri="{53640926-AAD7-44D8-BBD7-CCE9431645EC}">
                        <a14:shadowObscured xmlns:a14="http://schemas.microsoft.com/office/drawing/2010/main"/>
                      </a:ext>
                    </a:extLst>
                  </pic:spPr>
                </pic:pic>
              </a:graphicData>
            </a:graphic>
          </wp:inline>
        </w:drawing>
      </w:r>
    </w:p>
    <w:p w14:paraId="3667FC5F" w14:textId="77777777" w:rsidR="00C23ED3" w:rsidRDefault="00C23ED3" w:rsidP="001C6DD7">
      <w:pPr>
        <w:spacing w:line="276" w:lineRule="auto"/>
        <w:jc w:val="center"/>
      </w:pPr>
    </w:p>
    <w:p w14:paraId="4E499038" w14:textId="77777777" w:rsidR="00C23ED3" w:rsidRDefault="00C23ED3" w:rsidP="001C6DD7">
      <w:pPr>
        <w:spacing w:line="276" w:lineRule="auto"/>
        <w:jc w:val="center"/>
      </w:pPr>
      <w:r>
        <w:rPr>
          <w:noProof/>
        </w:rPr>
        <w:drawing>
          <wp:inline distT="0" distB="0" distL="0" distR="0" wp14:anchorId="5CF878A3" wp14:editId="6383B769">
            <wp:extent cx="5115596" cy="2904836"/>
            <wp:effectExtent l="0" t="0" r="8890" b="0"/>
            <wp:docPr id="675768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768282" name=""/>
                    <pic:cNvPicPr/>
                  </pic:nvPicPr>
                  <pic:blipFill rotWithShape="1">
                    <a:blip r:embed="rId21"/>
                    <a:srcRect l="527"/>
                    <a:stretch>
                      <a:fillRect/>
                    </a:stretch>
                  </pic:blipFill>
                  <pic:spPr bwMode="auto">
                    <a:xfrm>
                      <a:off x="0" y="0"/>
                      <a:ext cx="5139135" cy="2918203"/>
                    </a:xfrm>
                    <a:prstGeom prst="rect">
                      <a:avLst/>
                    </a:prstGeom>
                    <a:ln>
                      <a:noFill/>
                    </a:ln>
                    <a:extLst>
                      <a:ext uri="{53640926-AAD7-44D8-BBD7-CCE9431645EC}">
                        <a14:shadowObscured xmlns:a14="http://schemas.microsoft.com/office/drawing/2010/main"/>
                      </a:ext>
                    </a:extLst>
                  </pic:spPr>
                </pic:pic>
              </a:graphicData>
            </a:graphic>
          </wp:inline>
        </w:drawing>
      </w:r>
    </w:p>
    <w:p w14:paraId="772E87A9" w14:textId="77777777" w:rsidR="007C036D" w:rsidRPr="00374B7F" w:rsidRDefault="00000000" w:rsidP="001C6DD7">
      <w:pPr>
        <w:spacing w:line="276" w:lineRule="auto"/>
        <w:jc w:val="center"/>
        <w:rPr>
          <w:b/>
          <w:bCs/>
        </w:rPr>
      </w:pPr>
      <w:r>
        <w:rPr>
          <w:b/>
          <w:bCs/>
          <w:i/>
          <w:color w:val="404040"/>
          <w:sz w:val="20"/>
          <w:szCs w:val="20"/>
        </w:rPr>
        <w:t>Figure 3: Q3 Power BI Dashboard Busiest Times by Hour, Month, Season, and Holiday</w:t>
      </w:r>
    </w:p>
    <w:p w14:paraId="4F175DFF" w14:textId="77777777" w:rsidR="00772D6F" w:rsidRDefault="00000000" w:rsidP="001C6DD7">
      <w:pPr>
        <w:pStyle w:val="Heading2"/>
        <w:spacing w:line="276" w:lineRule="auto"/>
      </w:pPr>
      <w:r>
        <w:lastRenderedPageBreak/>
        <w:t>Busiest Time 1: Hour of Day Pattern</w:t>
      </w:r>
    </w:p>
    <w:p w14:paraId="4E7DE65D" w14:textId="77777777" w:rsidR="00CF2542" w:rsidRDefault="00772D6F" w:rsidP="001C6DD7">
      <w:pPr>
        <w:pStyle w:val="Heading2"/>
        <w:spacing w:line="276" w:lineRule="auto"/>
      </w:pPr>
      <w:r>
        <w:rPr>
          <w:noProof/>
        </w:rPr>
        <w:drawing>
          <wp:inline distT="0" distB="0" distL="0" distR="0" wp14:anchorId="0F514F4F" wp14:editId="08C8CA6D">
            <wp:extent cx="5922818" cy="3329305"/>
            <wp:effectExtent l="0" t="0" r="1905" b="4445"/>
            <wp:docPr id="1876367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367723" name=""/>
                    <pic:cNvPicPr/>
                  </pic:nvPicPr>
                  <pic:blipFill rotWithShape="1">
                    <a:blip r:embed="rId22"/>
                    <a:srcRect l="349"/>
                    <a:stretch>
                      <a:fillRect/>
                    </a:stretch>
                  </pic:blipFill>
                  <pic:spPr bwMode="auto">
                    <a:xfrm>
                      <a:off x="0" y="0"/>
                      <a:ext cx="5922818" cy="3329305"/>
                    </a:xfrm>
                    <a:prstGeom prst="rect">
                      <a:avLst/>
                    </a:prstGeom>
                    <a:ln>
                      <a:noFill/>
                    </a:ln>
                    <a:extLst>
                      <a:ext uri="{53640926-AAD7-44D8-BBD7-CCE9431645EC}">
                        <a14:shadowObscured xmlns:a14="http://schemas.microsoft.com/office/drawing/2010/main"/>
                      </a:ext>
                    </a:extLst>
                  </pic:spPr>
                </pic:pic>
              </a:graphicData>
            </a:graphic>
          </wp:inline>
        </w:drawing>
      </w:r>
    </w:p>
    <w:p w14:paraId="246BA05B" w14:textId="77777777" w:rsidR="00374B7F" w:rsidRDefault="00374B7F" w:rsidP="001C6DD7">
      <w:pPr>
        <w:spacing w:line="276" w:lineRule="auto"/>
        <w:jc w:val="center"/>
        <w:rPr>
          <w:i/>
          <w:color w:val="404040"/>
          <w:sz w:val="20"/>
          <w:szCs w:val="20"/>
        </w:rPr>
      </w:pPr>
    </w:p>
    <w:p w14:paraId="4EFB58BF" w14:textId="350F3B88" w:rsidR="00B26AC7" w:rsidRDefault="00B26AC7" w:rsidP="001C6DD7">
      <w:pPr>
        <w:spacing w:line="276" w:lineRule="auto"/>
        <w:jc w:val="center"/>
      </w:pPr>
      <w:r>
        <w:rPr>
          <w:i/>
          <w:color w:val="404040"/>
          <w:sz w:val="20"/>
          <w:szCs w:val="20"/>
        </w:rPr>
        <w:t>Figure 3.1: Average Traffic by Hour of Day (Q3)</w:t>
      </w:r>
    </w:p>
    <w:p w14:paraId="52AE9BC9" w14:textId="77777777" w:rsidR="006E7132" w:rsidRDefault="006E7132" w:rsidP="001C6DD7">
      <w:pPr>
        <w:spacing w:before="80" w:after="80" w:line="276" w:lineRule="auto"/>
        <w:jc w:val="both"/>
        <w:rPr>
          <w:b/>
          <w:bCs/>
        </w:rPr>
      </w:pPr>
    </w:p>
    <w:p w14:paraId="1B8884DC" w14:textId="035AEFCF" w:rsidR="00CF2542" w:rsidRDefault="00000000" w:rsidP="001C6DD7">
      <w:pPr>
        <w:spacing w:before="80" w:after="80" w:line="276" w:lineRule="auto"/>
        <w:jc w:val="both"/>
      </w:pPr>
      <w:r>
        <w:rPr>
          <w:b/>
          <w:bCs/>
        </w:rPr>
        <w:t>The 5:00 PM hour records the highest average traffic at 3,156 vehicles per hour</w:t>
      </w:r>
      <w:r>
        <w:t>, followed by 6:00 PM at 3,119 and 4:00 PM at 3,064. The Morning Rush peaks at 6:00 AM with 3,016 vehicles per hour. The overnight trough at midnight averages just 520 vehicles per hour. The 6x difference between overnight and Evening Rush peak is consistent across all 12 years in the dataset. This consistency is valuable for planning: the Port Authority can set its 5PM staffing model with high confidence that peak demand will occur at that hour every weekday, year after year. The predictability of this pattern makes it one of the most actionable findings in our entire analysis.</w:t>
      </w:r>
    </w:p>
    <w:p w14:paraId="5F5DADDB" w14:textId="77777777" w:rsidR="00CF2542" w:rsidRDefault="00CF2542" w:rsidP="001C6DD7">
      <w:pPr>
        <w:spacing w:before="80" w:after="80" w:line="276" w:lineRule="auto"/>
      </w:pPr>
    </w:p>
    <w:p w14:paraId="27E3A4C5" w14:textId="77777777" w:rsidR="002A3E8D" w:rsidRDefault="002A3E8D" w:rsidP="001C6DD7">
      <w:pPr>
        <w:spacing w:before="80" w:after="80" w:line="276" w:lineRule="auto"/>
      </w:pPr>
    </w:p>
    <w:p w14:paraId="6334D6DB" w14:textId="77777777" w:rsidR="00EA7DA7" w:rsidRDefault="00EA7DA7" w:rsidP="001C6DD7">
      <w:pPr>
        <w:spacing w:before="80" w:after="80" w:line="276" w:lineRule="auto"/>
      </w:pPr>
    </w:p>
    <w:p w14:paraId="7D237FB9" w14:textId="77777777" w:rsidR="00EA7DA7" w:rsidRDefault="00EA7DA7" w:rsidP="001C6DD7">
      <w:pPr>
        <w:spacing w:before="80" w:after="80" w:line="276" w:lineRule="auto"/>
      </w:pPr>
    </w:p>
    <w:p w14:paraId="55E7D930" w14:textId="77777777" w:rsidR="00EA7DA7" w:rsidRDefault="00EA7DA7" w:rsidP="001C6DD7">
      <w:pPr>
        <w:spacing w:before="80" w:after="80" w:line="276" w:lineRule="auto"/>
      </w:pPr>
    </w:p>
    <w:p w14:paraId="3A83DF61" w14:textId="77777777" w:rsidR="00EA7DA7" w:rsidRDefault="00EA7DA7" w:rsidP="001C6DD7">
      <w:pPr>
        <w:spacing w:before="80" w:after="80" w:line="276" w:lineRule="auto"/>
      </w:pPr>
    </w:p>
    <w:p w14:paraId="701D5704" w14:textId="77777777" w:rsidR="00EA7DA7" w:rsidRDefault="00EA7DA7" w:rsidP="001C6DD7">
      <w:pPr>
        <w:spacing w:before="80" w:after="80" w:line="276" w:lineRule="auto"/>
      </w:pPr>
    </w:p>
    <w:p w14:paraId="30A018EF" w14:textId="77777777" w:rsidR="00EA7DA7" w:rsidRDefault="00EA7DA7" w:rsidP="001C6DD7">
      <w:pPr>
        <w:spacing w:before="80" w:after="80" w:line="276" w:lineRule="auto"/>
      </w:pPr>
    </w:p>
    <w:p w14:paraId="703C8BAE" w14:textId="77777777" w:rsidR="00E67B31" w:rsidRDefault="00E67B31" w:rsidP="001C6DD7">
      <w:pPr>
        <w:pStyle w:val="Heading2"/>
        <w:spacing w:line="276" w:lineRule="auto"/>
      </w:pPr>
    </w:p>
    <w:p w14:paraId="6023ED9A" w14:textId="5D2F076B" w:rsidR="00EA7DA7" w:rsidRDefault="00EA7DA7" w:rsidP="001C6DD7">
      <w:pPr>
        <w:pStyle w:val="Heading2"/>
        <w:spacing w:line="276" w:lineRule="auto"/>
      </w:pPr>
      <w:r>
        <w:lastRenderedPageBreak/>
        <w:t>Busiest Time 2: Seasonal Traffic Volumes</w:t>
      </w:r>
    </w:p>
    <w:p w14:paraId="5D5F1864" w14:textId="77777777" w:rsidR="00EA7DA7" w:rsidRDefault="00EA7DA7" w:rsidP="001C6DD7">
      <w:pPr>
        <w:pStyle w:val="Heading2"/>
        <w:spacing w:line="276" w:lineRule="auto"/>
      </w:pPr>
      <w:r>
        <w:rPr>
          <w:noProof/>
        </w:rPr>
        <w:drawing>
          <wp:inline distT="0" distB="0" distL="0" distR="0" wp14:anchorId="71E1860A" wp14:editId="73E02058">
            <wp:extent cx="5943600" cy="3344545"/>
            <wp:effectExtent l="0" t="0" r="0" b="8255"/>
            <wp:docPr id="1040461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461584" name=""/>
                    <pic:cNvPicPr/>
                  </pic:nvPicPr>
                  <pic:blipFill>
                    <a:blip r:embed="rId23"/>
                    <a:stretch>
                      <a:fillRect/>
                    </a:stretch>
                  </pic:blipFill>
                  <pic:spPr>
                    <a:xfrm>
                      <a:off x="0" y="0"/>
                      <a:ext cx="5943600" cy="3344545"/>
                    </a:xfrm>
                    <a:prstGeom prst="rect">
                      <a:avLst/>
                    </a:prstGeom>
                  </pic:spPr>
                </pic:pic>
              </a:graphicData>
            </a:graphic>
          </wp:inline>
        </w:drawing>
      </w:r>
    </w:p>
    <w:p w14:paraId="4EC021C5" w14:textId="77777777" w:rsidR="00374B7F" w:rsidRDefault="00374B7F" w:rsidP="001C6DD7">
      <w:pPr>
        <w:spacing w:line="276" w:lineRule="auto"/>
        <w:jc w:val="center"/>
        <w:rPr>
          <w:i/>
          <w:color w:val="404040"/>
          <w:sz w:val="20"/>
          <w:szCs w:val="20"/>
        </w:rPr>
      </w:pPr>
    </w:p>
    <w:p w14:paraId="2437A04D" w14:textId="4FF395A1" w:rsidR="00EA7DA7" w:rsidRDefault="00EA7DA7" w:rsidP="001C6DD7">
      <w:pPr>
        <w:spacing w:line="276" w:lineRule="auto"/>
        <w:jc w:val="center"/>
        <w:rPr>
          <w:i/>
          <w:color w:val="404040"/>
          <w:sz w:val="20"/>
          <w:szCs w:val="20"/>
        </w:rPr>
      </w:pPr>
      <w:r>
        <w:rPr>
          <w:i/>
          <w:color w:val="404040"/>
          <w:sz w:val="20"/>
          <w:szCs w:val="20"/>
        </w:rPr>
        <w:t>Figure 3.2: Total Traffic by Season (Q3)</w:t>
      </w:r>
    </w:p>
    <w:p w14:paraId="050D7A00" w14:textId="77777777" w:rsidR="00EA7DA7" w:rsidRDefault="00EA7DA7" w:rsidP="001C6DD7">
      <w:pPr>
        <w:spacing w:line="276" w:lineRule="auto"/>
        <w:jc w:val="center"/>
      </w:pPr>
    </w:p>
    <w:p w14:paraId="710E052C" w14:textId="77777777" w:rsidR="00EA7DA7" w:rsidRDefault="00EA7DA7" w:rsidP="001C6DD7">
      <w:pPr>
        <w:spacing w:before="80" w:after="80" w:line="276" w:lineRule="auto"/>
        <w:jc w:val="both"/>
      </w:pPr>
      <w:r>
        <w:rPr>
          <w:b/>
          <w:bCs/>
        </w:rPr>
        <w:t>Spring leads all seasons at 377,285,264 total vehicles</w:t>
      </w:r>
      <w:r>
        <w:t xml:space="preserve"> (25.9% of the full dataset), followed by Summer at 374,325,150 (25.7%). The relatively narrow spread, all seasons within 10% of each other, confirms that Port Authority facilities operate at high utilization year-round with no true off-season. The Spring peak reflects a combination of rebounding leisure travel after winter and continued full commercial activity.</w:t>
      </w:r>
    </w:p>
    <w:p w14:paraId="41E96B82" w14:textId="77777777" w:rsidR="00EA7DA7" w:rsidRDefault="00EA7DA7" w:rsidP="001C6DD7">
      <w:pPr>
        <w:spacing w:before="80" w:after="80" w:line="276" w:lineRule="auto"/>
        <w:jc w:val="both"/>
      </w:pPr>
    </w:p>
    <w:p w14:paraId="32CE4440" w14:textId="77777777" w:rsidR="007C036D" w:rsidRDefault="007C036D" w:rsidP="001C6DD7">
      <w:pPr>
        <w:spacing w:before="80" w:after="80" w:line="276" w:lineRule="auto"/>
      </w:pPr>
    </w:p>
    <w:p w14:paraId="2E1D25EA" w14:textId="77777777" w:rsidR="007C036D" w:rsidRDefault="007C036D" w:rsidP="001C6DD7">
      <w:pPr>
        <w:spacing w:before="80" w:after="80" w:line="276" w:lineRule="auto"/>
      </w:pPr>
    </w:p>
    <w:p w14:paraId="2F44539B" w14:textId="77777777" w:rsidR="007C036D" w:rsidRDefault="007C036D" w:rsidP="001C6DD7">
      <w:pPr>
        <w:spacing w:before="80" w:after="80" w:line="276" w:lineRule="auto"/>
      </w:pPr>
    </w:p>
    <w:p w14:paraId="6B4833BA" w14:textId="77777777" w:rsidR="007C036D" w:rsidRDefault="007C036D" w:rsidP="001C6DD7">
      <w:pPr>
        <w:spacing w:before="80" w:after="80" w:line="276" w:lineRule="auto"/>
      </w:pPr>
    </w:p>
    <w:p w14:paraId="4BF55F48" w14:textId="77777777" w:rsidR="007C036D" w:rsidRDefault="007C036D" w:rsidP="001C6DD7">
      <w:pPr>
        <w:spacing w:before="80" w:after="80" w:line="276" w:lineRule="auto"/>
      </w:pPr>
    </w:p>
    <w:p w14:paraId="1F55189D" w14:textId="77777777" w:rsidR="007C036D" w:rsidRDefault="007C036D" w:rsidP="001C6DD7">
      <w:pPr>
        <w:spacing w:before="80" w:after="80" w:line="276" w:lineRule="auto"/>
      </w:pPr>
    </w:p>
    <w:p w14:paraId="1E9DEF24" w14:textId="77777777" w:rsidR="007C036D" w:rsidRDefault="007C036D" w:rsidP="001C6DD7">
      <w:pPr>
        <w:spacing w:before="80" w:after="80" w:line="276" w:lineRule="auto"/>
      </w:pPr>
    </w:p>
    <w:p w14:paraId="2BEC0315" w14:textId="77777777" w:rsidR="007C036D" w:rsidRDefault="007C036D" w:rsidP="001C6DD7">
      <w:pPr>
        <w:spacing w:before="80" w:after="80" w:line="276" w:lineRule="auto"/>
      </w:pPr>
    </w:p>
    <w:p w14:paraId="183F0FA7" w14:textId="77777777" w:rsidR="007C036D" w:rsidRDefault="007C036D" w:rsidP="001C6DD7">
      <w:pPr>
        <w:spacing w:before="80" w:after="80" w:line="276" w:lineRule="auto"/>
      </w:pPr>
    </w:p>
    <w:p w14:paraId="46483709" w14:textId="77777777" w:rsidR="007C036D" w:rsidRDefault="007C036D" w:rsidP="001C6DD7">
      <w:pPr>
        <w:spacing w:before="80" w:after="80" w:line="276" w:lineRule="auto"/>
      </w:pPr>
    </w:p>
    <w:p w14:paraId="5B74250A" w14:textId="77777777" w:rsidR="007C036D" w:rsidRDefault="007C036D" w:rsidP="001C6DD7">
      <w:pPr>
        <w:spacing w:before="80" w:after="80" w:line="276" w:lineRule="auto"/>
      </w:pPr>
    </w:p>
    <w:p w14:paraId="11BDE97F" w14:textId="77777777" w:rsidR="00F45322" w:rsidRDefault="00000000" w:rsidP="001C6DD7">
      <w:pPr>
        <w:pStyle w:val="Heading2"/>
        <w:spacing w:line="276" w:lineRule="auto"/>
      </w:pPr>
      <w:r>
        <w:lastRenderedPageBreak/>
        <w:t>Busiest Time 3: Monthly Traffic Totals</w:t>
      </w:r>
    </w:p>
    <w:p w14:paraId="3DB36017" w14:textId="77777777" w:rsidR="00CF2542" w:rsidRDefault="00772D6F" w:rsidP="001C6DD7">
      <w:pPr>
        <w:pStyle w:val="Heading2"/>
        <w:spacing w:line="276" w:lineRule="auto"/>
      </w:pPr>
      <w:r>
        <w:rPr>
          <w:noProof/>
        </w:rPr>
        <w:drawing>
          <wp:inline distT="0" distB="0" distL="0" distR="0" wp14:anchorId="02025293" wp14:editId="57F3E665">
            <wp:extent cx="5905500" cy="3305175"/>
            <wp:effectExtent l="0" t="0" r="0" b="9525"/>
            <wp:docPr id="1484544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544788" name=""/>
                    <pic:cNvPicPr/>
                  </pic:nvPicPr>
                  <pic:blipFill rotWithShape="1">
                    <a:blip r:embed="rId24"/>
                    <a:srcRect l="641" t="573" r="-1"/>
                    <a:stretch>
                      <a:fillRect/>
                    </a:stretch>
                  </pic:blipFill>
                  <pic:spPr bwMode="auto">
                    <a:xfrm>
                      <a:off x="0" y="0"/>
                      <a:ext cx="5905500" cy="3305175"/>
                    </a:xfrm>
                    <a:prstGeom prst="rect">
                      <a:avLst/>
                    </a:prstGeom>
                    <a:ln>
                      <a:noFill/>
                    </a:ln>
                    <a:extLst>
                      <a:ext uri="{53640926-AAD7-44D8-BBD7-CCE9431645EC}">
                        <a14:shadowObscured xmlns:a14="http://schemas.microsoft.com/office/drawing/2010/main"/>
                      </a:ext>
                    </a:extLst>
                  </pic:spPr>
                </pic:pic>
              </a:graphicData>
            </a:graphic>
          </wp:inline>
        </w:drawing>
      </w:r>
    </w:p>
    <w:p w14:paraId="257A199D" w14:textId="77777777" w:rsidR="0095660B" w:rsidRDefault="0095660B" w:rsidP="001C6DD7">
      <w:pPr>
        <w:spacing w:line="276" w:lineRule="auto"/>
        <w:jc w:val="center"/>
        <w:rPr>
          <w:i/>
          <w:color w:val="404040"/>
          <w:sz w:val="20"/>
          <w:szCs w:val="20"/>
        </w:rPr>
      </w:pPr>
      <w:r>
        <w:rPr>
          <w:i/>
          <w:color w:val="404040"/>
          <w:sz w:val="20"/>
          <w:szCs w:val="20"/>
        </w:rPr>
        <w:t>Figure 3.3: Total Traffic by Month (Q3)</w:t>
      </w:r>
    </w:p>
    <w:p w14:paraId="58356BE8" w14:textId="77777777" w:rsidR="007C036D" w:rsidRPr="00E7022D" w:rsidRDefault="007C036D" w:rsidP="001C6DD7">
      <w:pPr>
        <w:spacing w:line="276" w:lineRule="auto"/>
        <w:jc w:val="center"/>
      </w:pPr>
    </w:p>
    <w:p w14:paraId="14799540" w14:textId="77777777" w:rsidR="002A3E8D" w:rsidRPr="00E7022D" w:rsidRDefault="00000000" w:rsidP="001C6DD7">
      <w:pPr>
        <w:spacing w:before="80" w:after="80" w:line="276" w:lineRule="auto"/>
        <w:jc w:val="both"/>
      </w:pPr>
      <w:r>
        <w:t xml:space="preserve">Our chart displays total traffic volume aggregated by month across all years. </w:t>
      </w:r>
      <w:r>
        <w:rPr>
          <w:b/>
          <w:bCs/>
        </w:rPr>
        <w:t>May records the highest cumulative monthly total at 131.3 million vehicles, followed by August (127.3M)</w:t>
      </w:r>
      <w:r>
        <w:t xml:space="preserve"> and July (125.4M). Looking at average hourly traffic per month, August leads at 2,420 vehicles per hour, followed by July (2,380) and June (2,378). Both measures confirm that summer months are the busiest. January and February record the lowest values at 2,026 and 2,103 vehicles per hour respectively, and February records the lowest monthly total at 109.5 million. The busiest month runs approximately 19% above the slowest month on an average hourly basis.</w:t>
      </w:r>
    </w:p>
    <w:p w14:paraId="175F764B" w14:textId="77777777" w:rsidR="002A3E8D" w:rsidRDefault="002A3E8D" w:rsidP="001C6DD7">
      <w:pPr>
        <w:spacing w:before="80" w:after="80" w:line="276" w:lineRule="auto"/>
      </w:pPr>
    </w:p>
    <w:p w14:paraId="4449DE02" w14:textId="77777777" w:rsidR="00EA7DA7" w:rsidRDefault="00EA7DA7" w:rsidP="001C6DD7">
      <w:pPr>
        <w:spacing w:before="80" w:after="80" w:line="276" w:lineRule="auto"/>
      </w:pPr>
    </w:p>
    <w:p w14:paraId="60D6C67F" w14:textId="77777777" w:rsidR="00EA7DA7" w:rsidRDefault="00EA7DA7" w:rsidP="001C6DD7">
      <w:pPr>
        <w:spacing w:before="80" w:after="80" w:line="276" w:lineRule="auto"/>
      </w:pPr>
    </w:p>
    <w:p w14:paraId="2A89D2D3" w14:textId="77777777" w:rsidR="00EA7DA7" w:rsidRDefault="00EA7DA7" w:rsidP="001C6DD7">
      <w:pPr>
        <w:spacing w:before="80" w:after="80" w:line="276" w:lineRule="auto"/>
      </w:pPr>
    </w:p>
    <w:p w14:paraId="0469B695" w14:textId="77777777" w:rsidR="00EA7DA7" w:rsidRDefault="00EA7DA7" w:rsidP="001C6DD7">
      <w:pPr>
        <w:spacing w:before="80" w:after="80" w:line="276" w:lineRule="auto"/>
      </w:pPr>
    </w:p>
    <w:p w14:paraId="668E2202" w14:textId="77777777" w:rsidR="00EA7DA7" w:rsidRDefault="00EA7DA7" w:rsidP="001C6DD7">
      <w:pPr>
        <w:spacing w:before="80" w:after="80" w:line="276" w:lineRule="auto"/>
      </w:pPr>
    </w:p>
    <w:p w14:paraId="75BB832F" w14:textId="77777777" w:rsidR="00644B82" w:rsidRDefault="00644B82" w:rsidP="001C6DD7">
      <w:pPr>
        <w:spacing w:before="80" w:after="80" w:line="276" w:lineRule="auto"/>
      </w:pPr>
    </w:p>
    <w:p w14:paraId="35A4A7D2" w14:textId="77777777" w:rsidR="00EA7DA7" w:rsidRDefault="00EA7DA7" w:rsidP="001C6DD7">
      <w:pPr>
        <w:spacing w:before="80" w:after="80" w:line="276" w:lineRule="auto"/>
      </w:pPr>
    </w:p>
    <w:p w14:paraId="08C705F9" w14:textId="77777777" w:rsidR="00EA7DA7" w:rsidRDefault="00EA7DA7" w:rsidP="001C6DD7">
      <w:pPr>
        <w:spacing w:before="80" w:after="80" w:line="276" w:lineRule="auto"/>
      </w:pPr>
    </w:p>
    <w:p w14:paraId="563CDD66" w14:textId="77777777" w:rsidR="001A237D" w:rsidRDefault="001A237D" w:rsidP="001C6DD7">
      <w:pPr>
        <w:spacing w:before="80" w:after="80" w:line="276" w:lineRule="auto"/>
      </w:pPr>
    </w:p>
    <w:p w14:paraId="780677E1" w14:textId="77777777" w:rsidR="001A237D" w:rsidRDefault="001A237D" w:rsidP="001C6DD7">
      <w:pPr>
        <w:spacing w:before="80" w:after="80" w:line="276" w:lineRule="auto"/>
      </w:pPr>
    </w:p>
    <w:p w14:paraId="2B31ED2C" w14:textId="77777777" w:rsidR="00EA7DA7" w:rsidRDefault="00EA7DA7" w:rsidP="001C6DD7">
      <w:pPr>
        <w:pStyle w:val="Heading2"/>
        <w:spacing w:line="276" w:lineRule="auto"/>
      </w:pPr>
      <w:r>
        <w:lastRenderedPageBreak/>
        <w:t>Busiest Time 4: Holiday and Event Impact</w:t>
      </w:r>
    </w:p>
    <w:p w14:paraId="122A986D" w14:textId="5A8D9B65" w:rsidR="00374B7F" w:rsidRPr="00374B7F" w:rsidRDefault="00EA7DA7" w:rsidP="00374B7F">
      <w:pPr>
        <w:pStyle w:val="Heading2"/>
        <w:spacing w:line="276" w:lineRule="auto"/>
        <w:jc w:val="center"/>
      </w:pPr>
      <w:r>
        <w:rPr>
          <w:noProof/>
        </w:rPr>
        <w:drawing>
          <wp:inline distT="0" distB="0" distL="0" distR="0" wp14:anchorId="63167701" wp14:editId="7D62D114">
            <wp:extent cx="5264036" cy="2938780"/>
            <wp:effectExtent l="0" t="0" r="0" b="0"/>
            <wp:docPr id="1402242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242661" name=""/>
                    <pic:cNvPicPr/>
                  </pic:nvPicPr>
                  <pic:blipFill rotWithShape="1">
                    <a:blip r:embed="rId25"/>
                    <a:srcRect b="733"/>
                    <a:stretch>
                      <a:fillRect/>
                    </a:stretch>
                  </pic:blipFill>
                  <pic:spPr bwMode="auto">
                    <a:xfrm>
                      <a:off x="0" y="0"/>
                      <a:ext cx="5274477" cy="2944609"/>
                    </a:xfrm>
                    <a:prstGeom prst="rect">
                      <a:avLst/>
                    </a:prstGeom>
                    <a:ln>
                      <a:noFill/>
                    </a:ln>
                    <a:extLst>
                      <a:ext uri="{53640926-AAD7-44D8-BBD7-CCE9431645EC}">
                        <a14:shadowObscured xmlns:a14="http://schemas.microsoft.com/office/drawing/2010/main"/>
                      </a:ext>
                    </a:extLst>
                  </pic:spPr>
                </pic:pic>
              </a:graphicData>
            </a:graphic>
          </wp:inline>
        </w:drawing>
      </w:r>
    </w:p>
    <w:p w14:paraId="6C0F1F41" w14:textId="3BDC6C11" w:rsidR="00EA7DA7" w:rsidRDefault="00EA7DA7" w:rsidP="001C6DD7">
      <w:pPr>
        <w:spacing w:line="276" w:lineRule="auto"/>
        <w:jc w:val="center"/>
        <w:rPr>
          <w:i/>
          <w:color w:val="404040"/>
          <w:sz w:val="20"/>
          <w:szCs w:val="20"/>
        </w:rPr>
      </w:pPr>
      <w:r>
        <w:rPr>
          <w:i/>
          <w:color w:val="404040"/>
          <w:sz w:val="20"/>
          <w:szCs w:val="20"/>
        </w:rPr>
        <w:t>Figure 3.4: Average Traffic on Holidays (Q3)</w:t>
      </w:r>
    </w:p>
    <w:p w14:paraId="64B1C402" w14:textId="77777777" w:rsidR="00374B7F" w:rsidRPr="004E045E" w:rsidRDefault="00374B7F" w:rsidP="001C6DD7">
      <w:pPr>
        <w:spacing w:line="276" w:lineRule="auto"/>
        <w:jc w:val="center"/>
        <w:rPr>
          <w:i/>
          <w:color w:val="404040"/>
          <w:sz w:val="20"/>
          <w:szCs w:val="20"/>
        </w:rPr>
      </w:pPr>
    </w:p>
    <w:p w14:paraId="1B2EF67A" w14:textId="77777777" w:rsidR="00EA7DA7" w:rsidRDefault="00EA7DA7" w:rsidP="001C6DD7">
      <w:pPr>
        <w:spacing w:before="80" w:after="80" w:line="276" w:lineRule="auto"/>
        <w:jc w:val="both"/>
      </w:pPr>
      <w:r>
        <w:t xml:space="preserve">Holidays produce slightly lower average traffic than non-holiday days: 2,150 vehicles per hour on holidays versus 2,263 on regular days, a 5.0% reduction. This reflects the closure of commercial offices on federal holidays. However, several holidays show above-average traffic. </w:t>
      </w:r>
      <w:r>
        <w:rPr>
          <w:b/>
          <w:bCs/>
        </w:rPr>
        <w:t>Juneteenth records the highest holiday average at 2,535 vehicles per hour</w:t>
      </w:r>
      <w:r>
        <w:t>, followed by Columbus Day (2,382) and Veterans Day observed (2,336). These mid-week holidays prompt leisure travel without reducing commercial traffic. New Year's Day records the lowest holiday traffic at 1,800 vehicles per hour.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16"/>
        <w:gridCol w:w="3744"/>
      </w:tblGrid>
      <w:tr w:rsidR="00EA7DA7" w14:paraId="3621B598" w14:textId="77777777" w:rsidTr="00802C0D">
        <w:tc>
          <w:tcPr>
            <w:tcW w:w="561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3B27584" w14:textId="77777777" w:rsidR="00EA7DA7" w:rsidRDefault="00EA7DA7" w:rsidP="001C6DD7">
            <w:pPr>
              <w:spacing w:line="276" w:lineRule="auto"/>
              <w:jc w:val="center"/>
            </w:pPr>
            <w:r>
              <w:rPr>
                <w:b/>
                <w:bCs/>
                <w:color w:val="FFFFFF"/>
                <w:sz w:val="20"/>
                <w:szCs w:val="20"/>
              </w:rPr>
              <w:t>Holiday</w:t>
            </w:r>
          </w:p>
        </w:tc>
        <w:tc>
          <w:tcPr>
            <w:tcW w:w="3744"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05348EF" w14:textId="77777777" w:rsidR="00EA7DA7" w:rsidRDefault="00EA7DA7" w:rsidP="001C6DD7">
            <w:pPr>
              <w:spacing w:line="276" w:lineRule="auto"/>
              <w:jc w:val="center"/>
            </w:pPr>
            <w:r>
              <w:rPr>
                <w:b/>
                <w:bCs/>
                <w:color w:val="FFFFFF"/>
                <w:sz w:val="20"/>
                <w:szCs w:val="20"/>
              </w:rPr>
              <w:t>Avg Vehicles / Hour</w:t>
            </w:r>
          </w:p>
        </w:tc>
      </w:tr>
      <w:tr w:rsidR="00EA7DA7" w14:paraId="6BDF9A3F" w14:textId="77777777" w:rsidTr="00802C0D">
        <w:tc>
          <w:tcPr>
            <w:tcW w:w="5616"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4640479C" w14:textId="77777777" w:rsidR="00EA7DA7" w:rsidRDefault="00EA7DA7" w:rsidP="001C6DD7">
            <w:pPr>
              <w:spacing w:line="276" w:lineRule="auto"/>
              <w:jc w:val="center"/>
            </w:pPr>
            <w:r>
              <w:rPr>
                <w:b/>
                <w:bCs/>
                <w:sz w:val="20"/>
                <w:szCs w:val="20"/>
              </w:rPr>
              <w:t>Juneteenth National Independence Day</w:t>
            </w:r>
          </w:p>
        </w:tc>
        <w:tc>
          <w:tcPr>
            <w:tcW w:w="3744"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2B07F8C6" w14:textId="77777777" w:rsidR="00EA7DA7" w:rsidRDefault="00EA7DA7" w:rsidP="001C6DD7">
            <w:pPr>
              <w:spacing w:line="276" w:lineRule="auto"/>
              <w:jc w:val="center"/>
            </w:pPr>
            <w:r>
              <w:rPr>
                <w:sz w:val="20"/>
                <w:szCs w:val="20"/>
              </w:rPr>
              <w:t>2,535 (Highest)</w:t>
            </w:r>
          </w:p>
        </w:tc>
      </w:tr>
      <w:tr w:rsidR="00EA7DA7" w14:paraId="4F2C5EDD" w14:textId="77777777" w:rsidTr="00802C0D">
        <w:tc>
          <w:tcPr>
            <w:tcW w:w="56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2D4650" w14:textId="77777777" w:rsidR="00EA7DA7" w:rsidRDefault="00EA7DA7" w:rsidP="001C6DD7">
            <w:pPr>
              <w:spacing w:line="276" w:lineRule="auto"/>
              <w:jc w:val="center"/>
            </w:pPr>
            <w:r>
              <w:rPr>
                <w:sz w:val="20"/>
                <w:szCs w:val="20"/>
              </w:rPr>
              <w:t>Columbus Day</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F6CC3" w14:textId="77777777" w:rsidR="00EA7DA7" w:rsidRDefault="00EA7DA7" w:rsidP="001C6DD7">
            <w:pPr>
              <w:spacing w:line="276" w:lineRule="auto"/>
              <w:jc w:val="center"/>
            </w:pPr>
            <w:r>
              <w:rPr>
                <w:sz w:val="20"/>
                <w:szCs w:val="20"/>
              </w:rPr>
              <w:t>2,382</w:t>
            </w:r>
          </w:p>
        </w:tc>
      </w:tr>
      <w:tr w:rsidR="00EA7DA7" w14:paraId="3796CAD6" w14:textId="77777777" w:rsidTr="00802C0D">
        <w:tc>
          <w:tcPr>
            <w:tcW w:w="5616"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74401F05" w14:textId="77777777" w:rsidR="00EA7DA7" w:rsidRDefault="00EA7DA7" w:rsidP="001C6DD7">
            <w:pPr>
              <w:spacing w:line="276" w:lineRule="auto"/>
              <w:jc w:val="center"/>
            </w:pPr>
            <w:r>
              <w:rPr>
                <w:sz w:val="20"/>
                <w:szCs w:val="20"/>
              </w:rPr>
              <w:t>Veterans Day (observed)</w:t>
            </w:r>
          </w:p>
        </w:tc>
        <w:tc>
          <w:tcPr>
            <w:tcW w:w="3744"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5AF301BE" w14:textId="77777777" w:rsidR="00EA7DA7" w:rsidRDefault="00EA7DA7" w:rsidP="001C6DD7">
            <w:pPr>
              <w:spacing w:line="276" w:lineRule="auto"/>
              <w:jc w:val="center"/>
            </w:pPr>
            <w:r>
              <w:rPr>
                <w:sz w:val="20"/>
                <w:szCs w:val="20"/>
              </w:rPr>
              <w:t>2,336</w:t>
            </w:r>
          </w:p>
        </w:tc>
      </w:tr>
      <w:tr w:rsidR="00EA7DA7" w14:paraId="17FB1BEA" w14:textId="77777777" w:rsidTr="00802C0D">
        <w:tc>
          <w:tcPr>
            <w:tcW w:w="56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F05467" w14:textId="77777777" w:rsidR="00EA7DA7" w:rsidRDefault="00EA7DA7" w:rsidP="001C6DD7">
            <w:pPr>
              <w:spacing w:line="276" w:lineRule="auto"/>
              <w:jc w:val="center"/>
            </w:pPr>
            <w:r>
              <w:rPr>
                <w:sz w:val="20"/>
                <w:szCs w:val="20"/>
              </w:rPr>
              <w:t>Thanksgiving Day</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2B308" w14:textId="77777777" w:rsidR="00EA7DA7" w:rsidRDefault="00EA7DA7" w:rsidP="001C6DD7">
            <w:pPr>
              <w:spacing w:line="276" w:lineRule="auto"/>
              <w:jc w:val="center"/>
            </w:pPr>
            <w:r>
              <w:rPr>
                <w:sz w:val="20"/>
                <w:szCs w:val="20"/>
              </w:rPr>
              <w:t>2,270</w:t>
            </w:r>
          </w:p>
        </w:tc>
      </w:tr>
      <w:tr w:rsidR="00EA7DA7" w14:paraId="176CFC6F" w14:textId="77777777" w:rsidTr="00802C0D">
        <w:tc>
          <w:tcPr>
            <w:tcW w:w="5616"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176AA9F7" w14:textId="77777777" w:rsidR="00EA7DA7" w:rsidRDefault="00EA7DA7" w:rsidP="001C6DD7">
            <w:pPr>
              <w:spacing w:line="276" w:lineRule="auto"/>
              <w:jc w:val="center"/>
            </w:pPr>
            <w:r>
              <w:rPr>
                <w:sz w:val="20"/>
                <w:szCs w:val="20"/>
              </w:rPr>
              <w:t>Labor Day</w:t>
            </w:r>
          </w:p>
        </w:tc>
        <w:tc>
          <w:tcPr>
            <w:tcW w:w="3744"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720726EB" w14:textId="77777777" w:rsidR="00EA7DA7" w:rsidRDefault="00EA7DA7" w:rsidP="001C6DD7">
            <w:pPr>
              <w:spacing w:line="276" w:lineRule="auto"/>
              <w:jc w:val="center"/>
            </w:pPr>
            <w:r>
              <w:rPr>
                <w:sz w:val="20"/>
                <w:szCs w:val="20"/>
              </w:rPr>
              <w:t>2,231</w:t>
            </w:r>
          </w:p>
        </w:tc>
      </w:tr>
      <w:tr w:rsidR="00EA7DA7" w14:paraId="4FBA60A0" w14:textId="77777777" w:rsidTr="00802C0D">
        <w:tc>
          <w:tcPr>
            <w:tcW w:w="56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1CF9ED" w14:textId="77777777" w:rsidR="00EA7DA7" w:rsidRDefault="00EA7DA7" w:rsidP="001C6DD7">
            <w:pPr>
              <w:spacing w:line="276" w:lineRule="auto"/>
              <w:jc w:val="center"/>
            </w:pPr>
            <w:r>
              <w:rPr>
                <w:sz w:val="20"/>
                <w:szCs w:val="20"/>
              </w:rPr>
              <w:t>Memorial Day</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ACDD81" w14:textId="77777777" w:rsidR="00EA7DA7" w:rsidRDefault="00EA7DA7" w:rsidP="001C6DD7">
            <w:pPr>
              <w:spacing w:line="276" w:lineRule="auto"/>
              <w:jc w:val="center"/>
            </w:pPr>
            <w:r>
              <w:rPr>
                <w:sz w:val="20"/>
                <w:szCs w:val="20"/>
              </w:rPr>
              <w:t>2,230</w:t>
            </w:r>
          </w:p>
        </w:tc>
      </w:tr>
      <w:tr w:rsidR="00EA7DA7" w14:paraId="33E1B3AA" w14:textId="77777777" w:rsidTr="00802C0D">
        <w:tc>
          <w:tcPr>
            <w:tcW w:w="5616"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3C19ADE5" w14:textId="77777777" w:rsidR="00EA7DA7" w:rsidRDefault="00EA7DA7" w:rsidP="001C6DD7">
            <w:pPr>
              <w:spacing w:line="276" w:lineRule="auto"/>
              <w:jc w:val="center"/>
            </w:pPr>
            <w:r>
              <w:rPr>
                <w:sz w:val="20"/>
                <w:szCs w:val="20"/>
              </w:rPr>
              <w:t>Christmas Day</w:t>
            </w:r>
          </w:p>
        </w:tc>
        <w:tc>
          <w:tcPr>
            <w:tcW w:w="3744"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403106E1" w14:textId="77777777" w:rsidR="00EA7DA7" w:rsidRDefault="00EA7DA7" w:rsidP="001C6DD7">
            <w:pPr>
              <w:spacing w:line="276" w:lineRule="auto"/>
              <w:jc w:val="center"/>
            </w:pPr>
            <w:r>
              <w:rPr>
                <w:sz w:val="20"/>
                <w:szCs w:val="20"/>
              </w:rPr>
              <w:t>2,000</w:t>
            </w:r>
          </w:p>
        </w:tc>
      </w:tr>
      <w:tr w:rsidR="00EA7DA7" w14:paraId="01D7C968" w14:textId="77777777" w:rsidTr="00802C0D">
        <w:tc>
          <w:tcPr>
            <w:tcW w:w="56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656FF" w14:textId="77777777" w:rsidR="00EA7DA7" w:rsidRDefault="00EA7DA7" w:rsidP="001C6DD7">
            <w:pPr>
              <w:spacing w:line="276" w:lineRule="auto"/>
              <w:jc w:val="center"/>
            </w:pPr>
            <w:r>
              <w:rPr>
                <w:sz w:val="20"/>
                <w:szCs w:val="20"/>
              </w:rPr>
              <w:t>Independence Day</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47777" w14:textId="77777777" w:rsidR="00EA7DA7" w:rsidRDefault="00EA7DA7" w:rsidP="001C6DD7">
            <w:pPr>
              <w:spacing w:line="276" w:lineRule="auto"/>
              <w:jc w:val="center"/>
            </w:pPr>
            <w:r>
              <w:rPr>
                <w:sz w:val="20"/>
                <w:szCs w:val="20"/>
              </w:rPr>
              <w:t>1,900</w:t>
            </w:r>
          </w:p>
        </w:tc>
      </w:tr>
      <w:tr w:rsidR="00EA7DA7" w14:paraId="35205C8D" w14:textId="77777777" w:rsidTr="00802C0D">
        <w:tc>
          <w:tcPr>
            <w:tcW w:w="5616"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4E563E99" w14:textId="77777777" w:rsidR="00EA7DA7" w:rsidRDefault="00EA7DA7" w:rsidP="001C6DD7">
            <w:pPr>
              <w:spacing w:line="276" w:lineRule="auto"/>
              <w:jc w:val="center"/>
            </w:pPr>
            <w:r>
              <w:rPr>
                <w:sz w:val="20"/>
                <w:szCs w:val="20"/>
              </w:rPr>
              <w:t>New Year's Day</w:t>
            </w:r>
          </w:p>
        </w:tc>
        <w:tc>
          <w:tcPr>
            <w:tcW w:w="3744"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5DAC46AE" w14:textId="77777777" w:rsidR="00EA7DA7" w:rsidRDefault="00EA7DA7" w:rsidP="001C6DD7">
            <w:pPr>
              <w:spacing w:line="276" w:lineRule="auto"/>
              <w:jc w:val="center"/>
            </w:pPr>
            <w:r>
              <w:rPr>
                <w:sz w:val="20"/>
                <w:szCs w:val="20"/>
              </w:rPr>
              <w:t>1,800 (Lowest)</w:t>
            </w:r>
          </w:p>
        </w:tc>
      </w:tr>
      <w:tr w:rsidR="0026499A" w14:paraId="109E6EEA" w14:textId="77777777" w:rsidTr="0026499A">
        <w:tc>
          <w:tcPr>
            <w:tcW w:w="5616" w:type="dxa"/>
            <w:tcBorders>
              <w:top w:val="single" w:sz="1" w:space="0" w:color="CCCCCC"/>
              <w:left w:val="single" w:sz="1" w:space="0" w:color="CCCCCC"/>
              <w:bottom w:val="single" w:sz="1" w:space="0" w:color="CCCCCC"/>
              <w:right w:val="single" w:sz="1" w:space="0" w:color="CCCCCC"/>
            </w:tcBorders>
            <w:shd w:val="clear" w:color="auto" w:fill="EFF5EB"/>
            <w:tcMar>
              <w:top w:w="80" w:type="dxa"/>
              <w:left w:w="120" w:type="dxa"/>
              <w:bottom w:w="80" w:type="dxa"/>
              <w:right w:w="120" w:type="dxa"/>
            </w:tcMar>
          </w:tcPr>
          <w:p w14:paraId="358B50CF" w14:textId="783DEDA2" w:rsidR="0026499A" w:rsidRDefault="0026499A" w:rsidP="0026499A">
            <w:pPr>
              <w:spacing w:line="276" w:lineRule="auto"/>
              <w:jc w:val="center"/>
            </w:pPr>
            <w:r>
              <w:rPr>
                <w:sz w:val="20"/>
                <w:szCs w:val="20"/>
              </w:rPr>
              <w:t>Non-Holiday Average</w:t>
            </w:r>
          </w:p>
        </w:tc>
        <w:tc>
          <w:tcPr>
            <w:tcW w:w="3744" w:type="dxa"/>
            <w:tcBorders>
              <w:top w:val="single" w:sz="1" w:space="0" w:color="CCCCCC"/>
              <w:left w:val="single" w:sz="1" w:space="0" w:color="CCCCCC"/>
              <w:bottom w:val="single" w:sz="1" w:space="0" w:color="CCCCCC"/>
              <w:right w:val="single" w:sz="1" w:space="0" w:color="CCCCCC"/>
            </w:tcBorders>
            <w:shd w:val="clear" w:color="auto" w:fill="EFF5EB"/>
            <w:tcMar>
              <w:top w:w="80" w:type="dxa"/>
              <w:left w:w="120" w:type="dxa"/>
              <w:bottom w:w="80" w:type="dxa"/>
              <w:right w:w="120" w:type="dxa"/>
            </w:tcMar>
          </w:tcPr>
          <w:p w14:paraId="3CA7E8E5" w14:textId="6FB99913" w:rsidR="0026499A" w:rsidRDefault="0026499A" w:rsidP="0026499A">
            <w:pPr>
              <w:spacing w:line="276" w:lineRule="auto"/>
              <w:jc w:val="center"/>
            </w:pPr>
            <w:r>
              <w:rPr>
                <w:color w:val="375623"/>
                <w:sz w:val="20"/>
                <w:szCs w:val="20"/>
              </w:rPr>
              <w:t>2,263</w:t>
            </w:r>
          </w:p>
        </w:tc>
      </w:tr>
    </w:tbl>
    <w:p w14:paraId="2911B2B1" w14:textId="77777777" w:rsidR="00CF2542" w:rsidRDefault="00000000" w:rsidP="001C6DD7">
      <w:pPr>
        <w:pStyle w:val="Heading2"/>
        <w:spacing w:line="276" w:lineRule="auto"/>
      </w:pPr>
      <w:r>
        <w:lastRenderedPageBreak/>
        <w:t>Busiest Time 5: Annual Trend, COVID Disruption, and Recovery</w:t>
      </w:r>
    </w:p>
    <w:p w14:paraId="2701062C" w14:textId="77777777" w:rsidR="002A3E8D" w:rsidRDefault="00BF64E2" w:rsidP="001C6DD7">
      <w:pPr>
        <w:pStyle w:val="Heading2"/>
        <w:spacing w:line="276" w:lineRule="auto"/>
      </w:pPr>
      <w:r>
        <w:rPr>
          <w:noProof/>
        </w:rPr>
        <w:drawing>
          <wp:inline distT="0" distB="0" distL="0" distR="0" wp14:anchorId="3171101E" wp14:editId="73064583">
            <wp:extent cx="5943600" cy="3350895"/>
            <wp:effectExtent l="0" t="0" r="0" b="1905"/>
            <wp:docPr id="879814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814693" name=""/>
                    <pic:cNvPicPr/>
                  </pic:nvPicPr>
                  <pic:blipFill>
                    <a:blip r:embed="rId26"/>
                    <a:stretch>
                      <a:fillRect/>
                    </a:stretch>
                  </pic:blipFill>
                  <pic:spPr>
                    <a:xfrm>
                      <a:off x="0" y="0"/>
                      <a:ext cx="5943600" cy="3350895"/>
                    </a:xfrm>
                    <a:prstGeom prst="rect">
                      <a:avLst/>
                    </a:prstGeom>
                  </pic:spPr>
                </pic:pic>
              </a:graphicData>
            </a:graphic>
          </wp:inline>
        </w:drawing>
      </w:r>
    </w:p>
    <w:p w14:paraId="6D567F9A" w14:textId="77777777" w:rsidR="0095660B" w:rsidRDefault="0095660B" w:rsidP="001C6DD7">
      <w:pPr>
        <w:spacing w:line="276" w:lineRule="auto"/>
        <w:jc w:val="center"/>
        <w:rPr>
          <w:i/>
          <w:color w:val="404040"/>
          <w:sz w:val="20"/>
          <w:szCs w:val="20"/>
        </w:rPr>
      </w:pPr>
      <w:r>
        <w:rPr>
          <w:i/>
          <w:color w:val="404040"/>
          <w:sz w:val="20"/>
          <w:szCs w:val="20"/>
        </w:rPr>
        <w:t>Figure 3.5: Total Traffic and Violation Rate by Year (Q3)</w:t>
      </w:r>
    </w:p>
    <w:p w14:paraId="2A6A2AF0" w14:textId="77777777" w:rsidR="0043382D" w:rsidRDefault="0043382D" w:rsidP="001C6DD7">
      <w:pPr>
        <w:spacing w:line="276" w:lineRule="auto"/>
        <w:jc w:val="center"/>
      </w:pPr>
    </w:p>
    <w:p w14:paraId="45FDF38E" w14:textId="77777777" w:rsidR="002A3E8D" w:rsidRDefault="00000000" w:rsidP="001C6DD7">
      <w:pPr>
        <w:spacing w:before="80" w:after="80" w:line="276" w:lineRule="auto"/>
        <w:jc w:val="both"/>
      </w:pPr>
      <w:r>
        <w:rPr>
          <w:b/>
          <w:bCs/>
        </w:rPr>
        <w:t>Annual traffic hit its lowest point in 2020 at 97,829,569 total vehicles, a 20.0% decline from 2019</w:t>
      </w:r>
      <w:r>
        <w:t>'s 122,227,457, caused by COVID-19 lockdowns and the shift to remote work. Recovery was swift: by 2022, traffic had surpassed pre-pandemic levels at 120,719,880 and remained in the 120 to 123 million range through 2024. This resilience confirms that Port Authority facilities serve fundamental transportation needs that cannot be eliminated even by major external shocks. The 2025 congestion pricing decline is therefore more likely a behavioral adjustment than a permanent structural shift. The 2025 partial year figure of 48,492,684 (January through April) shows a sharp decline attributable to congestion pricing, addressed in full under Question 4.</w:t>
      </w:r>
    </w:p>
    <w:p w14:paraId="3A757B88" w14:textId="77777777" w:rsidR="00FD6E63" w:rsidRDefault="00FD6E63" w:rsidP="001C6DD7">
      <w:pPr>
        <w:pStyle w:val="Heading2"/>
        <w:spacing w:line="276" w:lineRule="auto"/>
      </w:pPr>
    </w:p>
    <w:p w14:paraId="4810EE4B" w14:textId="77777777" w:rsidR="00FD6E63" w:rsidRDefault="00FD6E63" w:rsidP="001C6DD7">
      <w:pPr>
        <w:pStyle w:val="Heading2"/>
        <w:spacing w:line="276" w:lineRule="auto"/>
      </w:pPr>
    </w:p>
    <w:p w14:paraId="4C927D93" w14:textId="77777777" w:rsidR="00FD6E63" w:rsidRDefault="00FD6E63" w:rsidP="001C6DD7">
      <w:pPr>
        <w:pStyle w:val="Heading2"/>
        <w:spacing w:line="276" w:lineRule="auto"/>
      </w:pPr>
    </w:p>
    <w:p w14:paraId="2AE85170" w14:textId="77777777" w:rsidR="00FD6E63" w:rsidRDefault="00FD6E63" w:rsidP="001C6DD7">
      <w:pPr>
        <w:pStyle w:val="Heading2"/>
        <w:spacing w:line="276" w:lineRule="auto"/>
      </w:pPr>
    </w:p>
    <w:p w14:paraId="2D88F1C8" w14:textId="77777777" w:rsidR="00FD6E63" w:rsidRDefault="00FD6E63" w:rsidP="001C6DD7">
      <w:pPr>
        <w:pStyle w:val="Heading2"/>
        <w:spacing w:line="276" w:lineRule="auto"/>
      </w:pPr>
    </w:p>
    <w:p w14:paraId="79B0530E" w14:textId="77777777" w:rsidR="00EA7DA7" w:rsidRDefault="00EA7DA7" w:rsidP="001C6DD7">
      <w:pPr>
        <w:pStyle w:val="Heading2"/>
        <w:spacing w:line="276" w:lineRule="auto"/>
        <w:jc w:val="both"/>
      </w:pPr>
    </w:p>
    <w:p w14:paraId="7C6F3246" w14:textId="77777777" w:rsidR="002A3E8D" w:rsidRDefault="00000000" w:rsidP="001C6DD7">
      <w:pPr>
        <w:pStyle w:val="Heading2"/>
        <w:spacing w:line="276" w:lineRule="auto"/>
        <w:jc w:val="both"/>
      </w:pPr>
      <w:r>
        <w:lastRenderedPageBreak/>
        <w:t>Busiest Time 6: Toll Payment Method and Violation Correlation</w:t>
      </w:r>
    </w:p>
    <w:p w14:paraId="50E8A0BD" w14:textId="77777777" w:rsidR="0046460A" w:rsidRDefault="00000000" w:rsidP="001C6DD7">
      <w:pPr>
        <w:spacing w:before="80" w:after="80" w:line="276" w:lineRule="auto"/>
        <w:jc w:val="both"/>
      </w:pPr>
      <w:r>
        <w:rPr>
          <w:b/>
          <w:bCs/>
        </w:rPr>
        <w:t>EZPass accounts for 81.0% of all crossings, cash for 13.5%, and violations for 5.58%.</w:t>
      </w:r>
      <w:r>
        <w:t xml:space="preserve"> The violation rate tracks closely with traffic volume: violation counts peak in summer months and evening rush hours, the same periods that record maximum overall traffic. This correlation confirms that violation risk rises and falls with volume, making proactive enforcement deployment during high-traffic periods the most cost-effective intervention.</w:t>
      </w:r>
    </w:p>
    <w:p w14:paraId="076B4F80" w14:textId="77777777" w:rsidR="001A237D" w:rsidRDefault="001A237D" w:rsidP="001C6DD7">
      <w:pPr>
        <w:spacing w:line="276" w:lineRule="auto"/>
        <w:rPr>
          <w:noProof/>
        </w:rPr>
      </w:pPr>
    </w:p>
    <w:p w14:paraId="3AD59700" w14:textId="77777777" w:rsidR="0046460A" w:rsidRDefault="0046460A" w:rsidP="001C6DD7">
      <w:pPr>
        <w:spacing w:line="276" w:lineRule="auto"/>
      </w:pPr>
      <w:r>
        <w:rPr>
          <w:noProof/>
        </w:rPr>
        <w:drawing>
          <wp:inline distT="0" distB="0" distL="0" distR="0" wp14:anchorId="4204F632" wp14:editId="648A10FA">
            <wp:extent cx="6202600" cy="3497580"/>
            <wp:effectExtent l="0" t="0" r="8255" b="7620"/>
            <wp:docPr id="62606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062241" name=""/>
                    <pic:cNvPicPr/>
                  </pic:nvPicPr>
                  <pic:blipFill rotWithShape="1">
                    <a:blip r:embed="rId27"/>
                    <a:srcRect b="434"/>
                    <a:stretch>
                      <a:fillRect/>
                    </a:stretch>
                  </pic:blipFill>
                  <pic:spPr bwMode="auto">
                    <a:xfrm>
                      <a:off x="0" y="0"/>
                      <a:ext cx="6241613" cy="3519579"/>
                    </a:xfrm>
                    <a:prstGeom prst="rect">
                      <a:avLst/>
                    </a:prstGeom>
                    <a:ln>
                      <a:noFill/>
                    </a:ln>
                    <a:extLst>
                      <a:ext uri="{53640926-AAD7-44D8-BBD7-CCE9431645EC}">
                        <a14:shadowObscured xmlns:a14="http://schemas.microsoft.com/office/drawing/2010/main"/>
                      </a:ext>
                    </a:extLst>
                  </pic:spPr>
                </pic:pic>
              </a:graphicData>
            </a:graphic>
          </wp:inline>
        </w:drawing>
      </w:r>
    </w:p>
    <w:p w14:paraId="2F0EA900" w14:textId="77777777" w:rsidR="0046460A" w:rsidRDefault="0046460A" w:rsidP="001C6DD7">
      <w:pPr>
        <w:spacing w:line="276" w:lineRule="auto"/>
      </w:pPr>
    </w:p>
    <w:p w14:paraId="60764236" w14:textId="77777777" w:rsidR="0046460A" w:rsidRDefault="0046460A" w:rsidP="001C6DD7">
      <w:pPr>
        <w:spacing w:line="276" w:lineRule="auto"/>
      </w:pPr>
    </w:p>
    <w:p w14:paraId="33D6E9F5" w14:textId="65B1DD85" w:rsidR="0046460A" w:rsidRDefault="00374B7F" w:rsidP="00374B7F">
      <w:pPr>
        <w:spacing w:line="276" w:lineRule="auto"/>
        <w:jc w:val="center"/>
      </w:pPr>
      <w:r>
        <w:rPr>
          <w:i/>
          <w:color w:val="404040"/>
          <w:sz w:val="20"/>
          <w:szCs w:val="20"/>
        </w:rPr>
        <w:t>Figure 3.6: Average Traffic by Time Period (Q3)</w:t>
      </w:r>
    </w:p>
    <w:p w14:paraId="56DA3BC3" w14:textId="77777777" w:rsidR="0046460A" w:rsidRDefault="0046460A" w:rsidP="001C6DD7">
      <w:pPr>
        <w:spacing w:line="276" w:lineRule="auto"/>
      </w:pPr>
    </w:p>
    <w:p w14:paraId="0D3386ED" w14:textId="77777777" w:rsidR="0046460A" w:rsidRDefault="0046460A" w:rsidP="001C6DD7">
      <w:pPr>
        <w:spacing w:line="276" w:lineRule="auto"/>
      </w:pPr>
    </w:p>
    <w:p w14:paraId="0CCBF8D5" w14:textId="77777777" w:rsidR="0046460A" w:rsidRDefault="0046460A" w:rsidP="001C6DD7">
      <w:pPr>
        <w:spacing w:line="276" w:lineRule="auto"/>
      </w:pPr>
    </w:p>
    <w:p w14:paraId="0815C8D7" w14:textId="77777777" w:rsidR="001A237D" w:rsidRDefault="001A237D" w:rsidP="001C6DD7">
      <w:pPr>
        <w:spacing w:line="276" w:lineRule="auto"/>
      </w:pPr>
    </w:p>
    <w:p w14:paraId="46C6A231" w14:textId="77777777" w:rsidR="001A237D" w:rsidRDefault="001A237D" w:rsidP="001C6DD7">
      <w:pPr>
        <w:spacing w:line="276" w:lineRule="auto"/>
      </w:pPr>
    </w:p>
    <w:p w14:paraId="4D491395" w14:textId="77777777" w:rsidR="001A237D" w:rsidRDefault="001A237D" w:rsidP="001C6DD7">
      <w:pPr>
        <w:spacing w:line="276" w:lineRule="auto"/>
      </w:pPr>
    </w:p>
    <w:p w14:paraId="0781168C" w14:textId="77777777" w:rsidR="001A237D" w:rsidRDefault="001A237D" w:rsidP="001C6DD7">
      <w:pPr>
        <w:spacing w:line="276" w:lineRule="auto"/>
      </w:pPr>
    </w:p>
    <w:p w14:paraId="7E4A9D0C" w14:textId="77777777" w:rsidR="001A237D" w:rsidRDefault="001A237D" w:rsidP="001C6DD7">
      <w:pPr>
        <w:spacing w:line="276" w:lineRule="auto"/>
      </w:pPr>
    </w:p>
    <w:p w14:paraId="0F77CB4D" w14:textId="77777777" w:rsidR="001A237D" w:rsidRDefault="001A237D" w:rsidP="001C6DD7">
      <w:pPr>
        <w:spacing w:line="276" w:lineRule="auto"/>
      </w:pPr>
    </w:p>
    <w:p w14:paraId="01BEF8DB" w14:textId="77777777" w:rsidR="001A237D" w:rsidRDefault="001A237D" w:rsidP="001C6DD7">
      <w:pPr>
        <w:spacing w:line="276" w:lineRule="auto"/>
      </w:pPr>
    </w:p>
    <w:p w14:paraId="165D9FA9" w14:textId="77777777" w:rsidR="0046460A" w:rsidRDefault="0046460A" w:rsidP="001C6DD7">
      <w:pPr>
        <w:spacing w:line="276" w:lineRule="auto"/>
      </w:pPr>
    </w:p>
    <w:p w14:paraId="20C2CF6B" w14:textId="77777777" w:rsidR="002A3E8D" w:rsidRDefault="00000000" w:rsidP="001C6DD7">
      <w:pPr>
        <w:pStyle w:val="Heading1"/>
        <w:spacing w:line="276" w:lineRule="auto"/>
        <w:jc w:val="both"/>
      </w:pPr>
      <w:r>
        <w:lastRenderedPageBreak/>
        <w:t>Question 4: Report on Congestion Due to Pricing in 2025: Do You See Traffic Shifting Between Facilities?</w:t>
      </w:r>
    </w:p>
    <w:p w14:paraId="6C9C0F1D" w14:textId="77777777" w:rsidR="002A3E8D" w:rsidRDefault="00000000" w:rsidP="001C6DD7">
      <w:pPr>
        <w:spacing w:before="80" w:after="80" w:line="276" w:lineRule="auto"/>
        <w:jc w:val="both"/>
      </w:pPr>
      <w:r>
        <w:rPr>
          <w:b/>
          <w:bCs/>
        </w:rPr>
        <w:t>Congestion pricing produced a dramatic and uniform decline in traffic across all six Port Authority facilities in 2025</w:t>
      </w:r>
      <w:r>
        <w:t xml:space="preserve">. </w:t>
      </w:r>
      <w:r>
        <w:rPr>
          <w:b/>
          <w:bCs/>
        </w:rPr>
        <w:t>We do not see evidence that drivers shifted to alternative facilities to avoid tolls</w:t>
      </w:r>
      <w:r>
        <w:t>. The decline was proportionally consistent across the entire network, indicating that drivers changed behavior by reducing trips, shifting to public transit, or telecommuting rather than rerouting through different crossings.</w:t>
      </w:r>
    </w:p>
    <w:p w14:paraId="39FCC42C" w14:textId="77777777" w:rsidR="002A3E8D" w:rsidRDefault="00DD7A52" w:rsidP="001C6DD7">
      <w:pPr>
        <w:spacing w:line="276" w:lineRule="auto"/>
        <w:jc w:val="center"/>
      </w:pPr>
      <w:r>
        <w:rPr>
          <w:noProof/>
        </w:rPr>
        <w:drawing>
          <wp:inline distT="0" distB="0" distL="0" distR="0" wp14:anchorId="79750359" wp14:editId="7ADD51D3">
            <wp:extent cx="5943600" cy="3335655"/>
            <wp:effectExtent l="0" t="0" r="0" b="0"/>
            <wp:docPr id="1681750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750322" name=""/>
                    <pic:cNvPicPr/>
                  </pic:nvPicPr>
                  <pic:blipFill>
                    <a:blip r:embed="rId28"/>
                    <a:stretch>
                      <a:fillRect/>
                    </a:stretch>
                  </pic:blipFill>
                  <pic:spPr>
                    <a:xfrm>
                      <a:off x="0" y="0"/>
                      <a:ext cx="5943600" cy="3335655"/>
                    </a:xfrm>
                    <a:prstGeom prst="rect">
                      <a:avLst/>
                    </a:prstGeom>
                  </pic:spPr>
                </pic:pic>
              </a:graphicData>
            </a:graphic>
          </wp:inline>
        </w:drawing>
      </w:r>
    </w:p>
    <w:p w14:paraId="1EA0AF68" w14:textId="77777777" w:rsidR="00E16A84" w:rsidRDefault="00E16A84" w:rsidP="001C6DD7">
      <w:pPr>
        <w:spacing w:line="276" w:lineRule="auto"/>
        <w:jc w:val="center"/>
        <w:rPr>
          <w:i/>
          <w:color w:val="404040"/>
          <w:sz w:val="20"/>
          <w:szCs w:val="20"/>
        </w:rPr>
      </w:pPr>
    </w:p>
    <w:p w14:paraId="30FE908C" w14:textId="14EB36C4" w:rsidR="002A3E8D" w:rsidRDefault="00000000" w:rsidP="001C6DD7">
      <w:pPr>
        <w:spacing w:line="276" w:lineRule="auto"/>
        <w:jc w:val="center"/>
      </w:pPr>
      <w:r>
        <w:rPr>
          <w:i/>
          <w:color w:val="404040"/>
          <w:sz w:val="20"/>
          <w:szCs w:val="20"/>
        </w:rPr>
        <w:t>Figure 4: Q4 Dashboard - Congestion Pricing Impact 2025</w:t>
      </w:r>
    </w:p>
    <w:p w14:paraId="30FC060E" w14:textId="77777777" w:rsidR="002A3E8D" w:rsidRDefault="002A3E8D" w:rsidP="001C6DD7">
      <w:pPr>
        <w:spacing w:before="80" w:after="80" w:line="276" w:lineRule="auto"/>
      </w:pPr>
    </w:p>
    <w:p w14:paraId="4F810D98" w14:textId="77777777" w:rsidR="00FD6E63" w:rsidRDefault="00FD6E63" w:rsidP="001C6DD7">
      <w:pPr>
        <w:pStyle w:val="Heading2"/>
        <w:spacing w:line="276" w:lineRule="auto"/>
      </w:pPr>
    </w:p>
    <w:p w14:paraId="24F35723" w14:textId="77777777" w:rsidR="00FD6E63" w:rsidRDefault="00FD6E63" w:rsidP="001C6DD7">
      <w:pPr>
        <w:pStyle w:val="Heading2"/>
        <w:spacing w:line="276" w:lineRule="auto"/>
      </w:pPr>
    </w:p>
    <w:p w14:paraId="2662A82B" w14:textId="77777777" w:rsidR="00FD6E63" w:rsidRDefault="00FD6E63" w:rsidP="001C6DD7">
      <w:pPr>
        <w:pStyle w:val="Heading2"/>
        <w:spacing w:line="276" w:lineRule="auto"/>
      </w:pPr>
    </w:p>
    <w:p w14:paraId="31DA33EB" w14:textId="77777777" w:rsidR="00FD6E63" w:rsidRDefault="00FD6E63" w:rsidP="001C6DD7">
      <w:pPr>
        <w:pStyle w:val="Heading2"/>
        <w:spacing w:line="276" w:lineRule="auto"/>
      </w:pPr>
    </w:p>
    <w:p w14:paraId="1B067DFD" w14:textId="77777777" w:rsidR="00FD6E63" w:rsidRDefault="00FD6E63" w:rsidP="001C6DD7">
      <w:pPr>
        <w:pStyle w:val="Heading2"/>
        <w:spacing w:line="276" w:lineRule="auto"/>
      </w:pPr>
    </w:p>
    <w:p w14:paraId="631C0E8D" w14:textId="77777777" w:rsidR="00FD6E63" w:rsidRDefault="00FD6E63" w:rsidP="001C6DD7">
      <w:pPr>
        <w:pStyle w:val="Heading2"/>
        <w:spacing w:line="276" w:lineRule="auto"/>
      </w:pPr>
    </w:p>
    <w:p w14:paraId="4667278A" w14:textId="77777777" w:rsidR="00FD6E63" w:rsidRDefault="00FD6E63" w:rsidP="001C6DD7">
      <w:pPr>
        <w:pStyle w:val="Heading2"/>
        <w:spacing w:line="276" w:lineRule="auto"/>
      </w:pPr>
    </w:p>
    <w:p w14:paraId="7E64BDAF" w14:textId="77777777" w:rsidR="00EA7DA7" w:rsidRDefault="000F40F4" w:rsidP="001C6DD7">
      <w:pPr>
        <w:pStyle w:val="Heading2"/>
        <w:spacing w:line="276" w:lineRule="auto"/>
      </w:pPr>
      <w:r>
        <w:lastRenderedPageBreak/>
        <w:t>Congestion Finding 1: Traffic Volume Drop 2024 vs 2025</w:t>
      </w:r>
    </w:p>
    <w:p w14:paraId="79CDD9A2" w14:textId="77777777" w:rsidR="00CF2542" w:rsidRDefault="00EA7DA7" w:rsidP="001C6DD7">
      <w:pPr>
        <w:pStyle w:val="Heading2"/>
        <w:spacing w:line="276" w:lineRule="auto"/>
      </w:pPr>
      <w:r>
        <w:rPr>
          <w:noProof/>
        </w:rPr>
        <w:drawing>
          <wp:inline distT="0" distB="0" distL="0" distR="0" wp14:anchorId="133C670D" wp14:editId="229CB551">
            <wp:extent cx="5911850" cy="3308350"/>
            <wp:effectExtent l="0" t="0" r="0" b="6350"/>
            <wp:docPr id="256443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443196" name=""/>
                    <pic:cNvPicPr/>
                  </pic:nvPicPr>
                  <pic:blipFill rotWithShape="1">
                    <a:blip r:embed="rId29"/>
                    <a:srcRect l="535" t="379" b="872"/>
                    <a:stretch>
                      <a:fillRect/>
                    </a:stretch>
                  </pic:blipFill>
                  <pic:spPr bwMode="auto">
                    <a:xfrm>
                      <a:off x="0" y="0"/>
                      <a:ext cx="5911850" cy="3308350"/>
                    </a:xfrm>
                    <a:prstGeom prst="rect">
                      <a:avLst/>
                    </a:prstGeom>
                    <a:ln>
                      <a:noFill/>
                    </a:ln>
                    <a:extLst>
                      <a:ext uri="{53640926-AAD7-44D8-BBD7-CCE9431645EC}">
                        <a14:shadowObscured xmlns:a14="http://schemas.microsoft.com/office/drawing/2010/main"/>
                      </a:ext>
                    </a:extLst>
                  </pic:spPr>
                </pic:pic>
              </a:graphicData>
            </a:graphic>
          </wp:inline>
        </w:drawing>
      </w:r>
    </w:p>
    <w:p w14:paraId="69230DD1" w14:textId="77777777" w:rsidR="008237EF" w:rsidRDefault="008237EF" w:rsidP="001C6DD7">
      <w:pPr>
        <w:spacing w:line="276" w:lineRule="auto"/>
        <w:jc w:val="center"/>
        <w:rPr>
          <w:i/>
          <w:color w:val="404040"/>
          <w:sz w:val="20"/>
          <w:szCs w:val="20"/>
        </w:rPr>
      </w:pPr>
      <w:r>
        <w:rPr>
          <w:i/>
          <w:color w:val="404040"/>
          <w:sz w:val="20"/>
          <w:szCs w:val="20"/>
        </w:rPr>
        <w:t>Figure 4.1: 2024 vs 2025 Traffic by Facility (Q4)</w:t>
      </w:r>
    </w:p>
    <w:p w14:paraId="6994B359" w14:textId="77777777" w:rsidR="00E16A84" w:rsidRPr="00155421" w:rsidRDefault="00E16A84" w:rsidP="001C6DD7">
      <w:pPr>
        <w:spacing w:line="276" w:lineRule="auto"/>
        <w:jc w:val="center"/>
        <w:rPr>
          <w:i/>
          <w:color w:val="404040"/>
          <w:sz w:val="20"/>
          <w:szCs w:val="20"/>
        </w:rPr>
      </w:pPr>
    </w:p>
    <w:p w14:paraId="00D5EF69" w14:textId="77777777" w:rsidR="002A3E8D" w:rsidRDefault="00000000" w:rsidP="001C6DD7">
      <w:pPr>
        <w:spacing w:before="80" w:after="80" w:line="276" w:lineRule="auto"/>
        <w:jc w:val="both"/>
      </w:pPr>
      <w:r>
        <w:t xml:space="preserve">Every facility experienced a decline between 59% and 62% comparing equivalent January through April periods in 2024 and 2025. </w:t>
      </w:r>
      <w:r>
        <w:rPr>
          <w:b/>
          <w:bCs/>
        </w:rPr>
        <w:t>The GWB dropped from 50,241,764 to 20,333,402 vehicles, a 59.5% reduction.</w:t>
      </w:r>
      <w:r>
        <w:t xml:space="preserve"> Lincoln Tunnel fell 62.0%, Holland Tunnel 61.7%, Goethals Bridge 59.5%, Outer Bridge Crossing 60.4%, and Bayonne Bridge 62.4%. If traffic had simply shifted from tolled facilities to cheaper alternatives, we would expect some facilities to decline more and others to decline less or even increase. The uniform 60% decline across all six facilities is instead consistent with a genuine reduction in total vehicle trips through Port Authority crossings as a whole.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1638"/>
        <w:gridCol w:w="1638"/>
        <w:gridCol w:w="1638"/>
        <w:gridCol w:w="1638"/>
      </w:tblGrid>
      <w:tr w:rsidR="002A3E8D" w14:paraId="142E4C69" w14:textId="77777777">
        <w:tc>
          <w:tcPr>
            <w:tcW w:w="280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A4E3283" w14:textId="77777777" w:rsidR="002A3E8D" w:rsidRDefault="00000000" w:rsidP="001C6DD7">
            <w:pPr>
              <w:spacing w:line="276" w:lineRule="auto"/>
              <w:jc w:val="center"/>
            </w:pPr>
            <w:r>
              <w:rPr>
                <w:b/>
                <w:bCs/>
                <w:color w:val="FFFFFF"/>
                <w:sz w:val="20"/>
                <w:szCs w:val="20"/>
              </w:rPr>
              <w:t>Facility</w:t>
            </w:r>
          </w:p>
        </w:tc>
        <w:tc>
          <w:tcPr>
            <w:tcW w:w="163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4F49B3E" w14:textId="77777777" w:rsidR="002A3E8D" w:rsidRDefault="00000000" w:rsidP="001C6DD7">
            <w:pPr>
              <w:spacing w:line="276" w:lineRule="auto"/>
              <w:jc w:val="center"/>
            </w:pPr>
            <w:r>
              <w:rPr>
                <w:b/>
                <w:bCs/>
                <w:color w:val="FFFFFF"/>
                <w:sz w:val="20"/>
                <w:szCs w:val="20"/>
              </w:rPr>
              <w:t>2024 Traffic</w:t>
            </w:r>
          </w:p>
        </w:tc>
        <w:tc>
          <w:tcPr>
            <w:tcW w:w="163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6F45BBA" w14:textId="77777777" w:rsidR="002A3E8D" w:rsidRDefault="00000000" w:rsidP="001C6DD7">
            <w:pPr>
              <w:spacing w:line="276" w:lineRule="auto"/>
              <w:jc w:val="center"/>
            </w:pPr>
            <w:r>
              <w:rPr>
                <w:b/>
                <w:bCs/>
                <w:color w:val="FFFFFF"/>
                <w:sz w:val="20"/>
                <w:szCs w:val="20"/>
              </w:rPr>
              <w:t>2025 Traffic*</w:t>
            </w:r>
          </w:p>
        </w:tc>
        <w:tc>
          <w:tcPr>
            <w:tcW w:w="163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76FA142" w14:textId="77777777" w:rsidR="002A3E8D" w:rsidRDefault="00000000" w:rsidP="001C6DD7">
            <w:pPr>
              <w:spacing w:line="276" w:lineRule="auto"/>
              <w:jc w:val="center"/>
            </w:pPr>
            <w:r>
              <w:rPr>
                <w:b/>
                <w:bCs/>
                <w:color w:val="FFFFFF"/>
                <w:sz w:val="20"/>
                <w:szCs w:val="20"/>
              </w:rPr>
              <w:t>Reduction</w:t>
            </w:r>
          </w:p>
        </w:tc>
        <w:tc>
          <w:tcPr>
            <w:tcW w:w="163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08A4964" w14:textId="77777777" w:rsidR="002A3E8D" w:rsidRDefault="00000000" w:rsidP="001C6DD7">
            <w:pPr>
              <w:spacing w:line="276" w:lineRule="auto"/>
              <w:jc w:val="center"/>
            </w:pPr>
            <w:r>
              <w:rPr>
                <w:b/>
                <w:bCs/>
                <w:color w:val="FFFFFF"/>
                <w:sz w:val="20"/>
                <w:szCs w:val="20"/>
              </w:rPr>
              <w:t>% Change</w:t>
            </w:r>
          </w:p>
        </w:tc>
      </w:tr>
      <w:tr w:rsidR="002A3E8D" w14:paraId="38CC0104" w14:textId="77777777" w:rsidTr="00BA0537">
        <w:tc>
          <w:tcPr>
            <w:tcW w:w="2808"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4F360BC5" w14:textId="77777777" w:rsidR="002A3E8D" w:rsidRDefault="00000000" w:rsidP="001C6DD7">
            <w:pPr>
              <w:spacing w:line="276" w:lineRule="auto"/>
              <w:jc w:val="center"/>
            </w:pPr>
            <w:r>
              <w:rPr>
                <w:b/>
                <w:bCs/>
                <w:sz w:val="20"/>
                <w:szCs w:val="20"/>
              </w:rPr>
              <w:t>GWB</w:t>
            </w:r>
          </w:p>
        </w:tc>
        <w:tc>
          <w:tcPr>
            <w:tcW w:w="1638"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676E642C" w14:textId="77777777" w:rsidR="002A3E8D" w:rsidRDefault="00000000" w:rsidP="001C6DD7">
            <w:pPr>
              <w:spacing w:line="276" w:lineRule="auto"/>
              <w:jc w:val="center"/>
            </w:pPr>
            <w:r>
              <w:rPr>
                <w:sz w:val="20"/>
                <w:szCs w:val="20"/>
              </w:rPr>
              <w:t>50,241,764</w:t>
            </w:r>
          </w:p>
        </w:tc>
        <w:tc>
          <w:tcPr>
            <w:tcW w:w="1638"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1105E380" w14:textId="77777777" w:rsidR="002A3E8D" w:rsidRDefault="00000000" w:rsidP="001C6DD7">
            <w:pPr>
              <w:spacing w:line="276" w:lineRule="auto"/>
              <w:jc w:val="center"/>
            </w:pPr>
            <w:r>
              <w:rPr>
                <w:sz w:val="20"/>
                <w:szCs w:val="20"/>
              </w:rPr>
              <w:t>20,333,402</w:t>
            </w:r>
          </w:p>
        </w:tc>
        <w:tc>
          <w:tcPr>
            <w:tcW w:w="1638"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29F54E1D" w14:textId="77777777" w:rsidR="002A3E8D" w:rsidRDefault="00000000" w:rsidP="001C6DD7">
            <w:pPr>
              <w:spacing w:line="276" w:lineRule="auto"/>
              <w:jc w:val="center"/>
            </w:pPr>
            <w:r>
              <w:rPr>
                <w:sz w:val="20"/>
                <w:szCs w:val="20"/>
              </w:rPr>
              <w:t>-29,908,362</w:t>
            </w:r>
          </w:p>
        </w:tc>
        <w:tc>
          <w:tcPr>
            <w:tcW w:w="1638" w:type="dxa"/>
            <w:tcBorders>
              <w:top w:val="single" w:sz="1" w:space="0" w:color="CCCCCC"/>
              <w:left w:val="single" w:sz="1" w:space="0" w:color="CCCCCC"/>
              <w:bottom w:val="single" w:sz="1" w:space="0" w:color="CCCCCC"/>
              <w:right w:val="single" w:sz="1" w:space="0" w:color="CCCCCC"/>
            </w:tcBorders>
            <w:shd w:val="clear" w:color="auto" w:fill="FDF3EF"/>
            <w:tcMar>
              <w:top w:w="80" w:type="dxa"/>
              <w:left w:w="120" w:type="dxa"/>
              <w:bottom w:w="80" w:type="dxa"/>
              <w:right w:w="120" w:type="dxa"/>
            </w:tcMar>
          </w:tcPr>
          <w:p w14:paraId="42C2733F" w14:textId="77777777" w:rsidR="002A3E8D" w:rsidRDefault="00000000" w:rsidP="001C6DD7">
            <w:pPr>
              <w:spacing w:line="276" w:lineRule="auto"/>
              <w:jc w:val="center"/>
            </w:pPr>
            <w:r>
              <w:rPr>
                <w:b/>
                <w:bCs/>
                <w:color w:val="C00000"/>
                <w:sz w:val="20"/>
                <w:szCs w:val="20"/>
              </w:rPr>
              <w:t>-59.5%</w:t>
            </w:r>
          </w:p>
        </w:tc>
      </w:tr>
      <w:tr w:rsidR="002A3E8D" w14:paraId="3CB680F7" w14:textId="77777777" w:rsidTr="00BA0537">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4FDB16" w14:textId="77777777" w:rsidR="002A3E8D" w:rsidRDefault="00000000" w:rsidP="001C6DD7">
            <w:pPr>
              <w:spacing w:line="276" w:lineRule="auto"/>
              <w:jc w:val="center"/>
            </w:pPr>
            <w:r>
              <w:rPr>
                <w:sz w:val="20"/>
                <w:szCs w:val="20"/>
              </w:rPr>
              <w:t>Lincoln Tunnel</w:t>
            </w:r>
          </w:p>
        </w:tc>
        <w:tc>
          <w:tcPr>
            <w:tcW w:w="1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48C4B" w14:textId="77777777" w:rsidR="002A3E8D" w:rsidRDefault="00000000" w:rsidP="001C6DD7">
            <w:pPr>
              <w:spacing w:line="276" w:lineRule="auto"/>
              <w:jc w:val="center"/>
            </w:pPr>
            <w:r>
              <w:rPr>
                <w:sz w:val="20"/>
                <w:szCs w:val="20"/>
              </w:rPr>
              <w:t>19,022,070</w:t>
            </w:r>
          </w:p>
        </w:tc>
        <w:tc>
          <w:tcPr>
            <w:tcW w:w="1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70704" w14:textId="77777777" w:rsidR="002A3E8D" w:rsidRDefault="00000000" w:rsidP="001C6DD7">
            <w:pPr>
              <w:spacing w:line="276" w:lineRule="auto"/>
              <w:jc w:val="center"/>
            </w:pPr>
            <w:r>
              <w:rPr>
                <w:sz w:val="20"/>
                <w:szCs w:val="20"/>
              </w:rPr>
              <w:t>7,221,310</w:t>
            </w:r>
          </w:p>
        </w:tc>
        <w:tc>
          <w:tcPr>
            <w:tcW w:w="1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350243" w14:textId="77777777" w:rsidR="002A3E8D" w:rsidRDefault="00000000" w:rsidP="001C6DD7">
            <w:pPr>
              <w:spacing w:line="276" w:lineRule="auto"/>
              <w:jc w:val="center"/>
            </w:pPr>
            <w:r>
              <w:rPr>
                <w:sz w:val="20"/>
                <w:szCs w:val="20"/>
              </w:rPr>
              <w:t>-11,800,760</w:t>
            </w:r>
          </w:p>
        </w:tc>
        <w:tc>
          <w:tcPr>
            <w:tcW w:w="1638" w:type="dxa"/>
            <w:tcBorders>
              <w:top w:val="single" w:sz="1" w:space="0" w:color="CCCCCC"/>
              <w:left w:val="single" w:sz="1" w:space="0" w:color="CCCCCC"/>
              <w:bottom w:val="single" w:sz="1" w:space="0" w:color="CCCCCC"/>
              <w:right w:val="single" w:sz="1" w:space="0" w:color="CCCCCC"/>
            </w:tcBorders>
            <w:shd w:val="clear" w:color="auto" w:fill="FDF3EF"/>
            <w:tcMar>
              <w:top w:w="80" w:type="dxa"/>
              <w:left w:w="120" w:type="dxa"/>
              <w:bottom w:w="80" w:type="dxa"/>
              <w:right w:w="120" w:type="dxa"/>
            </w:tcMar>
          </w:tcPr>
          <w:p w14:paraId="04A4AE11" w14:textId="77777777" w:rsidR="002A3E8D" w:rsidRDefault="00000000" w:rsidP="001C6DD7">
            <w:pPr>
              <w:spacing w:line="276" w:lineRule="auto"/>
              <w:jc w:val="center"/>
            </w:pPr>
            <w:r>
              <w:rPr>
                <w:b/>
                <w:bCs/>
                <w:color w:val="C00000"/>
                <w:sz w:val="20"/>
                <w:szCs w:val="20"/>
              </w:rPr>
              <w:t>-62.0%</w:t>
            </w:r>
          </w:p>
        </w:tc>
      </w:tr>
      <w:tr w:rsidR="002A3E8D" w14:paraId="263C8CE1" w14:textId="77777777" w:rsidTr="00BA0537">
        <w:tc>
          <w:tcPr>
            <w:tcW w:w="2808"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407E65D0" w14:textId="77777777" w:rsidR="002A3E8D" w:rsidRDefault="00000000" w:rsidP="001C6DD7">
            <w:pPr>
              <w:spacing w:line="276" w:lineRule="auto"/>
              <w:jc w:val="center"/>
            </w:pPr>
            <w:r>
              <w:rPr>
                <w:sz w:val="20"/>
                <w:szCs w:val="20"/>
              </w:rPr>
              <w:t>Goethals Bridge</w:t>
            </w:r>
          </w:p>
        </w:tc>
        <w:tc>
          <w:tcPr>
            <w:tcW w:w="1638"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4C14AD7C" w14:textId="77777777" w:rsidR="002A3E8D" w:rsidRDefault="00000000" w:rsidP="001C6DD7">
            <w:pPr>
              <w:spacing w:line="276" w:lineRule="auto"/>
              <w:jc w:val="center"/>
            </w:pPr>
            <w:r>
              <w:rPr>
                <w:sz w:val="20"/>
                <w:szCs w:val="20"/>
              </w:rPr>
              <w:t>18,192,674</w:t>
            </w:r>
          </w:p>
        </w:tc>
        <w:tc>
          <w:tcPr>
            <w:tcW w:w="1638"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50504E7B" w14:textId="77777777" w:rsidR="002A3E8D" w:rsidRDefault="00000000" w:rsidP="001C6DD7">
            <w:pPr>
              <w:spacing w:line="276" w:lineRule="auto"/>
              <w:jc w:val="center"/>
            </w:pPr>
            <w:r>
              <w:rPr>
                <w:sz w:val="20"/>
                <w:szCs w:val="20"/>
              </w:rPr>
              <w:t>7,374,059</w:t>
            </w:r>
          </w:p>
        </w:tc>
        <w:tc>
          <w:tcPr>
            <w:tcW w:w="1638"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33DF95C2" w14:textId="77777777" w:rsidR="002A3E8D" w:rsidRDefault="00000000" w:rsidP="001C6DD7">
            <w:pPr>
              <w:spacing w:line="276" w:lineRule="auto"/>
              <w:jc w:val="center"/>
            </w:pPr>
            <w:r>
              <w:rPr>
                <w:sz w:val="20"/>
                <w:szCs w:val="20"/>
              </w:rPr>
              <w:t>-10,818,615</w:t>
            </w:r>
          </w:p>
        </w:tc>
        <w:tc>
          <w:tcPr>
            <w:tcW w:w="1638" w:type="dxa"/>
            <w:tcBorders>
              <w:top w:val="single" w:sz="1" w:space="0" w:color="CCCCCC"/>
              <w:left w:val="single" w:sz="1" w:space="0" w:color="CCCCCC"/>
              <w:bottom w:val="single" w:sz="1" w:space="0" w:color="CCCCCC"/>
              <w:right w:val="single" w:sz="1" w:space="0" w:color="CCCCCC"/>
            </w:tcBorders>
            <w:shd w:val="clear" w:color="auto" w:fill="FDF3EF"/>
            <w:tcMar>
              <w:top w:w="80" w:type="dxa"/>
              <w:left w:w="120" w:type="dxa"/>
              <w:bottom w:w="80" w:type="dxa"/>
              <w:right w:w="120" w:type="dxa"/>
            </w:tcMar>
          </w:tcPr>
          <w:p w14:paraId="2380FB7C" w14:textId="77777777" w:rsidR="002A3E8D" w:rsidRDefault="00000000" w:rsidP="001C6DD7">
            <w:pPr>
              <w:spacing w:line="276" w:lineRule="auto"/>
              <w:jc w:val="center"/>
            </w:pPr>
            <w:r>
              <w:rPr>
                <w:b/>
                <w:bCs/>
                <w:color w:val="C00000"/>
                <w:sz w:val="20"/>
                <w:szCs w:val="20"/>
              </w:rPr>
              <w:t>-59.5%</w:t>
            </w:r>
          </w:p>
        </w:tc>
      </w:tr>
      <w:tr w:rsidR="002A3E8D" w14:paraId="762820C1" w14:textId="77777777" w:rsidTr="00BA0537">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F55C7E" w14:textId="77777777" w:rsidR="002A3E8D" w:rsidRDefault="00000000" w:rsidP="001C6DD7">
            <w:pPr>
              <w:spacing w:line="276" w:lineRule="auto"/>
              <w:jc w:val="center"/>
            </w:pPr>
            <w:r>
              <w:rPr>
                <w:sz w:val="20"/>
                <w:szCs w:val="20"/>
              </w:rPr>
              <w:t>Holland Tunnel</w:t>
            </w:r>
          </w:p>
        </w:tc>
        <w:tc>
          <w:tcPr>
            <w:tcW w:w="1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EA35ED" w14:textId="77777777" w:rsidR="002A3E8D" w:rsidRDefault="00000000" w:rsidP="001C6DD7">
            <w:pPr>
              <w:spacing w:line="276" w:lineRule="auto"/>
              <w:jc w:val="center"/>
            </w:pPr>
            <w:r>
              <w:rPr>
                <w:sz w:val="20"/>
                <w:szCs w:val="20"/>
              </w:rPr>
              <w:t>15,812,944</w:t>
            </w:r>
          </w:p>
        </w:tc>
        <w:tc>
          <w:tcPr>
            <w:tcW w:w="1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38B28" w14:textId="77777777" w:rsidR="002A3E8D" w:rsidRDefault="00000000" w:rsidP="001C6DD7">
            <w:pPr>
              <w:spacing w:line="276" w:lineRule="auto"/>
              <w:jc w:val="center"/>
            </w:pPr>
            <w:r>
              <w:rPr>
                <w:sz w:val="20"/>
                <w:szCs w:val="20"/>
              </w:rPr>
              <w:t>6,061,907</w:t>
            </w:r>
          </w:p>
        </w:tc>
        <w:tc>
          <w:tcPr>
            <w:tcW w:w="1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9E5100" w14:textId="77777777" w:rsidR="002A3E8D" w:rsidRDefault="00000000" w:rsidP="001C6DD7">
            <w:pPr>
              <w:spacing w:line="276" w:lineRule="auto"/>
              <w:jc w:val="center"/>
            </w:pPr>
            <w:r>
              <w:rPr>
                <w:sz w:val="20"/>
                <w:szCs w:val="20"/>
              </w:rPr>
              <w:t>-9,751,037</w:t>
            </w:r>
          </w:p>
        </w:tc>
        <w:tc>
          <w:tcPr>
            <w:tcW w:w="1638" w:type="dxa"/>
            <w:tcBorders>
              <w:top w:val="single" w:sz="1" w:space="0" w:color="CCCCCC"/>
              <w:left w:val="single" w:sz="1" w:space="0" w:color="CCCCCC"/>
              <w:bottom w:val="single" w:sz="1" w:space="0" w:color="CCCCCC"/>
              <w:right w:val="single" w:sz="1" w:space="0" w:color="CCCCCC"/>
            </w:tcBorders>
            <w:shd w:val="clear" w:color="auto" w:fill="FDF3EF"/>
            <w:tcMar>
              <w:top w:w="80" w:type="dxa"/>
              <w:left w:w="120" w:type="dxa"/>
              <w:bottom w:w="80" w:type="dxa"/>
              <w:right w:w="120" w:type="dxa"/>
            </w:tcMar>
          </w:tcPr>
          <w:p w14:paraId="6496542D" w14:textId="77777777" w:rsidR="002A3E8D" w:rsidRDefault="00000000" w:rsidP="001C6DD7">
            <w:pPr>
              <w:spacing w:line="276" w:lineRule="auto"/>
              <w:jc w:val="center"/>
            </w:pPr>
            <w:r>
              <w:rPr>
                <w:b/>
                <w:bCs/>
                <w:color w:val="C00000"/>
                <w:sz w:val="20"/>
                <w:szCs w:val="20"/>
              </w:rPr>
              <w:t>-61.7%</w:t>
            </w:r>
          </w:p>
        </w:tc>
      </w:tr>
      <w:tr w:rsidR="002A3E8D" w14:paraId="7DBA23D0" w14:textId="77777777" w:rsidTr="00BA0537">
        <w:tc>
          <w:tcPr>
            <w:tcW w:w="2808"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7C7D8738" w14:textId="77777777" w:rsidR="002A3E8D" w:rsidRDefault="00000000" w:rsidP="001C6DD7">
            <w:pPr>
              <w:spacing w:line="276" w:lineRule="auto"/>
              <w:jc w:val="center"/>
            </w:pPr>
            <w:r>
              <w:rPr>
                <w:sz w:val="20"/>
                <w:szCs w:val="20"/>
              </w:rPr>
              <w:t>Outer Bridge</w:t>
            </w:r>
          </w:p>
        </w:tc>
        <w:tc>
          <w:tcPr>
            <w:tcW w:w="1638"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76B959F7" w14:textId="77777777" w:rsidR="002A3E8D" w:rsidRDefault="00000000" w:rsidP="001C6DD7">
            <w:pPr>
              <w:spacing w:line="276" w:lineRule="auto"/>
              <w:jc w:val="center"/>
            </w:pPr>
            <w:r>
              <w:rPr>
                <w:sz w:val="20"/>
                <w:szCs w:val="20"/>
              </w:rPr>
              <w:t>14,945,108</w:t>
            </w:r>
          </w:p>
        </w:tc>
        <w:tc>
          <w:tcPr>
            <w:tcW w:w="1638"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3FBD44DA" w14:textId="77777777" w:rsidR="002A3E8D" w:rsidRDefault="00000000" w:rsidP="001C6DD7">
            <w:pPr>
              <w:spacing w:line="276" w:lineRule="auto"/>
              <w:jc w:val="center"/>
            </w:pPr>
            <w:r>
              <w:rPr>
                <w:sz w:val="20"/>
                <w:szCs w:val="20"/>
              </w:rPr>
              <w:t>5,918,453</w:t>
            </w:r>
          </w:p>
        </w:tc>
        <w:tc>
          <w:tcPr>
            <w:tcW w:w="1638"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5B073D3B" w14:textId="77777777" w:rsidR="002A3E8D" w:rsidRDefault="00000000" w:rsidP="001C6DD7">
            <w:pPr>
              <w:spacing w:line="276" w:lineRule="auto"/>
              <w:jc w:val="center"/>
            </w:pPr>
            <w:r>
              <w:rPr>
                <w:sz w:val="20"/>
                <w:szCs w:val="20"/>
              </w:rPr>
              <w:t>-9,026,655</w:t>
            </w:r>
          </w:p>
        </w:tc>
        <w:tc>
          <w:tcPr>
            <w:tcW w:w="1638" w:type="dxa"/>
            <w:tcBorders>
              <w:top w:val="single" w:sz="1" w:space="0" w:color="CCCCCC"/>
              <w:left w:val="single" w:sz="1" w:space="0" w:color="CCCCCC"/>
              <w:bottom w:val="single" w:sz="1" w:space="0" w:color="CCCCCC"/>
              <w:right w:val="single" w:sz="1" w:space="0" w:color="CCCCCC"/>
            </w:tcBorders>
            <w:shd w:val="clear" w:color="auto" w:fill="FDF3EF"/>
            <w:tcMar>
              <w:top w:w="80" w:type="dxa"/>
              <w:left w:w="120" w:type="dxa"/>
              <w:bottom w:w="80" w:type="dxa"/>
              <w:right w:w="120" w:type="dxa"/>
            </w:tcMar>
          </w:tcPr>
          <w:p w14:paraId="3FC4D8B3" w14:textId="77777777" w:rsidR="002A3E8D" w:rsidRDefault="00000000" w:rsidP="001C6DD7">
            <w:pPr>
              <w:spacing w:line="276" w:lineRule="auto"/>
              <w:jc w:val="center"/>
            </w:pPr>
            <w:r>
              <w:rPr>
                <w:b/>
                <w:bCs/>
                <w:color w:val="C00000"/>
                <w:sz w:val="20"/>
                <w:szCs w:val="20"/>
              </w:rPr>
              <w:t>-60.4%</w:t>
            </w:r>
          </w:p>
        </w:tc>
      </w:tr>
      <w:tr w:rsidR="002A3E8D" w14:paraId="05287FC4" w14:textId="77777777" w:rsidTr="00BA0537">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CEC21" w14:textId="77777777" w:rsidR="002A3E8D" w:rsidRDefault="00000000" w:rsidP="001C6DD7">
            <w:pPr>
              <w:spacing w:line="276" w:lineRule="auto"/>
              <w:jc w:val="center"/>
            </w:pPr>
            <w:r>
              <w:rPr>
                <w:sz w:val="20"/>
                <w:szCs w:val="20"/>
              </w:rPr>
              <w:t>Bayonne Bridge</w:t>
            </w:r>
          </w:p>
        </w:tc>
        <w:tc>
          <w:tcPr>
            <w:tcW w:w="1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B9AB5" w14:textId="77777777" w:rsidR="002A3E8D" w:rsidRDefault="00000000" w:rsidP="001C6DD7">
            <w:pPr>
              <w:spacing w:line="276" w:lineRule="auto"/>
              <w:jc w:val="center"/>
            </w:pPr>
            <w:r>
              <w:rPr>
                <w:sz w:val="20"/>
                <w:szCs w:val="20"/>
              </w:rPr>
              <w:t>4,209,934</w:t>
            </w:r>
          </w:p>
        </w:tc>
        <w:tc>
          <w:tcPr>
            <w:tcW w:w="1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6B0119" w14:textId="77777777" w:rsidR="002A3E8D" w:rsidRDefault="00000000" w:rsidP="001C6DD7">
            <w:pPr>
              <w:spacing w:line="276" w:lineRule="auto"/>
              <w:jc w:val="center"/>
            </w:pPr>
            <w:r>
              <w:rPr>
                <w:sz w:val="20"/>
                <w:szCs w:val="20"/>
              </w:rPr>
              <w:t>1,583,553</w:t>
            </w:r>
          </w:p>
        </w:tc>
        <w:tc>
          <w:tcPr>
            <w:tcW w:w="1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5F2C7" w14:textId="77777777" w:rsidR="002A3E8D" w:rsidRDefault="00000000" w:rsidP="001C6DD7">
            <w:pPr>
              <w:spacing w:line="276" w:lineRule="auto"/>
              <w:jc w:val="center"/>
            </w:pPr>
            <w:r>
              <w:rPr>
                <w:sz w:val="20"/>
                <w:szCs w:val="20"/>
              </w:rPr>
              <w:t>-2,626,381</w:t>
            </w:r>
          </w:p>
        </w:tc>
        <w:tc>
          <w:tcPr>
            <w:tcW w:w="1638" w:type="dxa"/>
            <w:tcBorders>
              <w:top w:val="single" w:sz="1" w:space="0" w:color="CCCCCC"/>
              <w:left w:val="single" w:sz="1" w:space="0" w:color="CCCCCC"/>
              <w:bottom w:val="single" w:sz="1" w:space="0" w:color="CCCCCC"/>
              <w:right w:val="single" w:sz="1" w:space="0" w:color="CCCCCC"/>
            </w:tcBorders>
            <w:shd w:val="clear" w:color="auto" w:fill="FDF3EF"/>
            <w:tcMar>
              <w:top w:w="80" w:type="dxa"/>
              <w:left w:w="120" w:type="dxa"/>
              <w:bottom w:w="80" w:type="dxa"/>
              <w:right w:w="120" w:type="dxa"/>
            </w:tcMar>
          </w:tcPr>
          <w:p w14:paraId="6D0F75D6" w14:textId="77777777" w:rsidR="002A3E8D" w:rsidRDefault="00000000" w:rsidP="001C6DD7">
            <w:pPr>
              <w:spacing w:line="276" w:lineRule="auto"/>
              <w:jc w:val="center"/>
            </w:pPr>
            <w:r>
              <w:rPr>
                <w:b/>
                <w:bCs/>
                <w:color w:val="C00000"/>
                <w:sz w:val="20"/>
                <w:szCs w:val="20"/>
              </w:rPr>
              <w:t>-62.4%</w:t>
            </w:r>
          </w:p>
        </w:tc>
      </w:tr>
    </w:tbl>
    <w:p w14:paraId="7DBA40C4" w14:textId="08B14B8E" w:rsidR="002A3E8D" w:rsidRDefault="00000000" w:rsidP="001C6DD7">
      <w:pPr>
        <w:spacing w:before="80" w:after="80" w:line="276" w:lineRule="auto"/>
        <w:rPr>
          <w:color w:val="404040"/>
          <w:sz w:val="20"/>
          <w:szCs w:val="20"/>
        </w:rPr>
      </w:pPr>
      <w:r>
        <w:rPr>
          <w:color w:val="404040"/>
          <w:sz w:val="20"/>
          <w:szCs w:val="20"/>
        </w:rPr>
        <w:t>*2025 data covers January through April only.</w:t>
      </w:r>
    </w:p>
    <w:p w14:paraId="3A316076" w14:textId="77777777" w:rsidR="001A237D" w:rsidRDefault="001A237D" w:rsidP="001C6DD7">
      <w:pPr>
        <w:spacing w:before="80" w:after="80" w:line="276" w:lineRule="auto"/>
        <w:rPr>
          <w:color w:val="404040"/>
          <w:sz w:val="20"/>
          <w:szCs w:val="20"/>
        </w:rPr>
      </w:pPr>
    </w:p>
    <w:p w14:paraId="134E55D4" w14:textId="77777777" w:rsidR="001A237D" w:rsidRPr="001A237D" w:rsidRDefault="000F40F4" w:rsidP="001C6DD7">
      <w:pPr>
        <w:pStyle w:val="Heading2"/>
        <w:spacing w:line="276" w:lineRule="auto"/>
      </w:pPr>
      <w:r>
        <w:lastRenderedPageBreak/>
        <w:t>Congestion Finding 2: Uniform Decline Across All Facilities</w:t>
      </w:r>
    </w:p>
    <w:p w14:paraId="3F3F5A04" w14:textId="77777777" w:rsidR="00EA7DA7" w:rsidRDefault="00EA7DA7" w:rsidP="001C6DD7">
      <w:pPr>
        <w:spacing w:before="80" w:after="80" w:line="276" w:lineRule="auto"/>
        <w:rPr>
          <w:color w:val="404040"/>
          <w:sz w:val="20"/>
          <w:szCs w:val="20"/>
        </w:rPr>
      </w:pPr>
    </w:p>
    <w:p w14:paraId="267F6F5E" w14:textId="77777777" w:rsidR="00E16A84" w:rsidRDefault="00E16A84" w:rsidP="001C6DD7">
      <w:pPr>
        <w:spacing w:before="80" w:after="80" w:line="276" w:lineRule="auto"/>
        <w:rPr>
          <w:noProof/>
        </w:rPr>
      </w:pPr>
    </w:p>
    <w:p w14:paraId="7C6D2789" w14:textId="2C99E1FD" w:rsidR="00EA7DA7" w:rsidRDefault="00EA7DA7" w:rsidP="001C6DD7">
      <w:pPr>
        <w:spacing w:before="80" w:after="80" w:line="276" w:lineRule="auto"/>
      </w:pPr>
      <w:r>
        <w:rPr>
          <w:noProof/>
        </w:rPr>
        <w:drawing>
          <wp:inline distT="0" distB="0" distL="0" distR="0" wp14:anchorId="4EBD72CA" wp14:editId="7F16E69C">
            <wp:extent cx="5943600" cy="3322320"/>
            <wp:effectExtent l="0" t="0" r="0" b="0"/>
            <wp:docPr id="943403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403258" name=""/>
                    <pic:cNvPicPr/>
                  </pic:nvPicPr>
                  <pic:blipFill rotWithShape="1">
                    <a:blip r:embed="rId30"/>
                    <a:srcRect b="1134"/>
                    <a:stretch>
                      <a:fillRect/>
                    </a:stretch>
                  </pic:blipFill>
                  <pic:spPr bwMode="auto">
                    <a:xfrm>
                      <a:off x="0" y="0"/>
                      <a:ext cx="5943600" cy="3322320"/>
                    </a:xfrm>
                    <a:prstGeom prst="rect">
                      <a:avLst/>
                    </a:prstGeom>
                    <a:ln>
                      <a:noFill/>
                    </a:ln>
                    <a:extLst>
                      <a:ext uri="{53640926-AAD7-44D8-BBD7-CCE9431645EC}">
                        <a14:shadowObscured xmlns:a14="http://schemas.microsoft.com/office/drawing/2010/main"/>
                      </a:ext>
                    </a:extLst>
                  </pic:spPr>
                </pic:pic>
              </a:graphicData>
            </a:graphic>
          </wp:inline>
        </w:drawing>
      </w:r>
    </w:p>
    <w:p w14:paraId="116E6CFE" w14:textId="77777777" w:rsidR="00E16A84" w:rsidRDefault="00E16A84" w:rsidP="001C6DD7">
      <w:pPr>
        <w:spacing w:before="80" w:after="80" w:line="276" w:lineRule="auto"/>
      </w:pPr>
    </w:p>
    <w:p w14:paraId="0292BC0B" w14:textId="77777777" w:rsidR="00EA7DA7" w:rsidRDefault="00EA7DA7" w:rsidP="001C6DD7">
      <w:pPr>
        <w:spacing w:before="80" w:after="80" w:line="276" w:lineRule="auto"/>
        <w:jc w:val="center"/>
        <w:rPr>
          <w:i/>
          <w:color w:val="404040"/>
          <w:sz w:val="20"/>
          <w:szCs w:val="20"/>
        </w:rPr>
      </w:pPr>
      <w:r>
        <w:rPr>
          <w:i/>
          <w:color w:val="404040"/>
          <w:sz w:val="20"/>
          <w:szCs w:val="20"/>
        </w:rPr>
        <w:t>Figure 4.2: Traffic Change % by Facility 2024 to 2025 (Q4)</w:t>
      </w:r>
    </w:p>
    <w:p w14:paraId="517694D8" w14:textId="77777777" w:rsidR="00E16A84" w:rsidRDefault="00E16A84" w:rsidP="001C6DD7">
      <w:pPr>
        <w:spacing w:before="80" w:after="80" w:line="276" w:lineRule="auto"/>
        <w:jc w:val="center"/>
      </w:pPr>
    </w:p>
    <w:p w14:paraId="52449C7B" w14:textId="77777777" w:rsidR="00EA7DA7" w:rsidRDefault="00EA7DA7" w:rsidP="001C6DD7">
      <w:pPr>
        <w:spacing w:before="80" w:after="80" w:line="276" w:lineRule="auto"/>
        <w:jc w:val="both"/>
      </w:pPr>
      <w:r>
        <w:t xml:space="preserve">We do not see evidence of meaningful traffic shifting between facilities. </w:t>
      </w:r>
      <w:r>
        <w:rPr>
          <w:b/>
          <w:bCs/>
        </w:rPr>
        <w:t>The uniform 59.5% to 62.4% decline across all six facilities, a range of just 2.9 percentage points</w:t>
      </w:r>
      <w:r>
        <w:t>, which is the clearest possible signal that driver behavior changed in aggregate rather than redistributed across the network. The Port Authority should therefore not expect one facility to bear a disproportionate share of recovered demand when volumes begin to rise again. The recovery, like the decline, is likely to be proportional across all six facilities. This is operationally important: the Port Authority does not need to prepare any single facility for a disproportionate surge. Recovery planning and budget allocation should be distributed proportionally across the network.</w:t>
      </w:r>
    </w:p>
    <w:p w14:paraId="2D33F427" w14:textId="77777777" w:rsidR="00EA7DA7" w:rsidRDefault="00EA7DA7" w:rsidP="001C6DD7">
      <w:pPr>
        <w:spacing w:before="80" w:after="80" w:line="276" w:lineRule="auto"/>
      </w:pPr>
    </w:p>
    <w:p w14:paraId="3D2A4200" w14:textId="77777777" w:rsidR="00EA7DA7" w:rsidRDefault="00EA7DA7" w:rsidP="001C6DD7">
      <w:pPr>
        <w:spacing w:before="80" w:after="80" w:line="276" w:lineRule="auto"/>
      </w:pPr>
    </w:p>
    <w:p w14:paraId="1932DEEE" w14:textId="77777777" w:rsidR="00EA7DA7" w:rsidRDefault="00EA7DA7" w:rsidP="001C6DD7">
      <w:pPr>
        <w:spacing w:before="80" w:after="80" w:line="276" w:lineRule="auto"/>
      </w:pPr>
    </w:p>
    <w:p w14:paraId="4F9F1DA3" w14:textId="77777777" w:rsidR="00EA7DA7" w:rsidRDefault="00EA7DA7" w:rsidP="001C6DD7">
      <w:pPr>
        <w:spacing w:before="80" w:after="80" w:line="276" w:lineRule="auto"/>
      </w:pPr>
    </w:p>
    <w:p w14:paraId="2640D381" w14:textId="77777777" w:rsidR="00EA7DA7" w:rsidRDefault="00EA7DA7" w:rsidP="001C6DD7">
      <w:pPr>
        <w:spacing w:before="80" w:after="80" w:line="276" w:lineRule="auto"/>
      </w:pPr>
    </w:p>
    <w:p w14:paraId="5A0ADFBC" w14:textId="77777777" w:rsidR="00EA7DA7" w:rsidRDefault="00EA7DA7" w:rsidP="001C6DD7">
      <w:pPr>
        <w:spacing w:before="80" w:after="80" w:line="276" w:lineRule="auto"/>
      </w:pPr>
    </w:p>
    <w:p w14:paraId="6E3620A9" w14:textId="77777777" w:rsidR="002A3E8D" w:rsidRDefault="002A3E8D" w:rsidP="001C6DD7">
      <w:pPr>
        <w:spacing w:before="80" w:after="80" w:line="276" w:lineRule="auto"/>
      </w:pPr>
    </w:p>
    <w:p w14:paraId="2D8FECC8" w14:textId="77777777" w:rsidR="001A7869" w:rsidRDefault="00000000" w:rsidP="001C6DD7">
      <w:pPr>
        <w:pStyle w:val="Heading2"/>
        <w:spacing w:line="276" w:lineRule="auto"/>
      </w:pPr>
      <w:r>
        <w:lastRenderedPageBreak/>
        <w:t xml:space="preserve">Congestion Finding 3: Speed Improvements Confirm Pricing Impact </w:t>
      </w:r>
    </w:p>
    <w:p w14:paraId="057B7207" w14:textId="77777777" w:rsidR="00CF2542" w:rsidRDefault="001A7869" w:rsidP="006A27D5">
      <w:pPr>
        <w:pStyle w:val="Heading2"/>
        <w:spacing w:line="276" w:lineRule="auto"/>
        <w:jc w:val="center"/>
      </w:pPr>
      <w:r>
        <w:rPr>
          <w:noProof/>
        </w:rPr>
        <w:drawing>
          <wp:inline distT="0" distB="0" distL="0" distR="0" wp14:anchorId="6D6FF056" wp14:editId="7EA23EA9">
            <wp:extent cx="5093434" cy="2859616"/>
            <wp:effectExtent l="0" t="0" r="0" b="0"/>
            <wp:docPr id="1535095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095741" name=""/>
                    <pic:cNvPicPr/>
                  </pic:nvPicPr>
                  <pic:blipFill>
                    <a:blip r:embed="rId31"/>
                    <a:stretch>
                      <a:fillRect/>
                    </a:stretch>
                  </pic:blipFill>
                  <pic:spPr>
                    <a:xfrm>
                      <a:off x="0" y="0"/>
                      <a:ext cx="5101343" cy="2864056"/>
                    </a:xfrm>
                    <a:prstGeom prst="rect">
                      <a:avLst/>
                    </a:prstGeom>
                  </pic:spPr>
                </pic:pic>
              </a:graphicData>
            </a:graphic>
          </wp:inline>
        </w:drawing>
      </w:r>
    </w:p>
    <w:p w14:paraId="6BD220F3" w14:textId="77777777" w:rsidR="003022AA" w:rsidRDefault="003022AA" w:rsidP="001C6DD7">
      <w:pPr>
        <w:spacing w:line="276" w:lineRule="auto"/>
        <w:jc w:val="center"/>
        <w:rPr>
          <w:i/>
          <w:color w:val="404040"/>
          <w:sz w:val="20"/>
          <w:szCs w:val="20"/>
        </w:rPr>
      </w:pPr>
      <w:r>
        <w:rPr>
          <w:i/>
          <w:color w:val="404040"/>
          <w:sz w:val="20"/>
          <w:szCs w:val="20"/>
        </w:rPr>
        <w:t>Figure 4.3: Average Speed by Facility 2024 vs 2025 (Q4)</w:t>
      </w:r>
    </w:p>
    <w:p w14:paraId="77470322" w14:textId="77777777" w:rsidR="003022AA" w:rsidRDefault="003022AA" w:rsidP="001C6DD7">
      <w:pPr>
        <w:spacing w:line="276" w:lineRule="auto"/>
        <w:jc w:val="center"/>
      </w:pPr>
    </w:p>
    <w:p w14:paraId="7A502F1A" w14:textId="77777777" w:rsidR="000F50B8" w:rsidRDefault="00000000" w:rsidP="001C6DD7">
      <w:pPr>
        <w:spacing w:before="80" w:after="80" w:line="276" w:lineRule="auto"/>
        <w:jc w:val="both"/>
        <w:rPr>
          <w:b/>
          <w:bCs/>
        </w:rPr>
      </w:pPr>
      <w:r>
        <w:t xml:space="preserve">The reduction in vehicle volume produced clear and measurable speed improvements at all six facilities in 2025. </w:t>
      </w:r>
      <w:r>
        <w:rPr>
          <w:b/>
          <w:bCs/>
        </w:rPr>
        <w:t xml:space="preserve">Bayonne Bridge and Outer Bridge Crossing recorded the highest speeds in 2025, both reaching 47 mph compared to 38 mph in 2024, a gain of 9 mph at each facility. </w:t>
      </w:r>
      <w:r>
        <w:t xml:space="preserve">Goethals Bridge improved from 37 mph to 44 mph, gaining 7 mph. The George Washington Bridge rose from 23 mph to 27 mph, a 4 mph improvement. The tunnels, which had the lowest baseline speeds, showed the most meaningful gains for daily commuters. Holland Tunnel improved from 22 mph to 24 mph and Lincoln Tunnel improved from 19 mph to 21 mph. These may appear to be modest numbers in isolation, but for a driver crossing the Lincoln Tunnel or Holland Tunnel every weekday, faster speeds translate directly into time saved on every single trip. </w:t>
      </w:r>
      <w:r>
        <w:rPr>
          <w:b/>
          <w:bCs/>
        </w:rPr>
        <w:t>This is a concrete, positive outcome of congestion pricing that the Port Authority can communicate with confidence to commuters, legislators, and the public.</w:t>
      </w:r>
    </w:p>
    <w:p w14:paraId="73BE86FC" w14:textId="77777777" w:rsidR="006A27D5" w:rsidRDefault="006A27D5" w:rsidP="001C6DD7">
      <w:pPr>
        <w:spacing w:before="80" w:after="80" w:line="276"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2080"/>
        <w:gridCol w:w="2080"/>
      </w:tblGrid>
      <w:tr w:rsidR="002A3E8D" w14:paraId="22D6437E" w14:textId="77777777">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12BED1B" w14:textId="77777777" w:rsidR="002A3E8D" w:rsidRDefault="00000000" w:rsidP="001C6DD7">
            <w:pPr>
              <w:spacing w:line="276" w:lineRule="auto"/>
              <w:jc w:val="center"/>
            </w:pPr>
            <w:r>
              <w:rPr>
                <w:b/>
                <w:bCs/>
                <w:color w:val="FFFFFF"/>
                <w:sz w:val="20"/>
                <w:szCs w:val="20"/>
              </w:rPr>
              <w:t>Facility</w:t>
            </w:r>
          </w:p>
        </w:tc>
        <w:tc>
          <w:tcPr>
            <w:tcW w:w="20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D341DF8" w14:textId="77777777" w:rsidR="002A3E8D" w:rsidRDefault="00000000" w:rsidP="001C6DD7">
            <w:pPr>
              <w:spacing w:line="276" w:lineRule="auto"/>
              <w:jc w:val="center"/>
            </w:pPr>
            <w:r>
              <w:rPr>
                <w:b/>
                <w:bCs/>
                <w:color w:val="FFFFFF"/>
                <w:sz w:val="20"/>
                <w:szCs w:val="20"/>
              </w:rPr>
              <w:t>2024 Avg Speed mph</w:t>
            </w:r>
          </w:p>
        </w:tc>
        <w:tc>
          <w:tcPr>
            <w:tcW w:w="20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36E81FF" w14:textId="77777777" w:rsidR="002A3E8D" w:rsidRDefault="00000000" w:rsidP="001C6DD7">
            <w:pPr>
              <w:spacing w:line="276" w:lineRule="auto"/>
              <w:jc w:val="center"/>
            </w:pPr>
            <w:r>
              <w:rPr>
                <w:b/>
                <w:bCs/>
                <w:color w:val="FFFFFF"/>
                <w:sz w:val="20"/>
                <w:szCs w:val="20"/>
              </w:rPr>
              <w:t>2025 Avg Speed mph</w:t>
            </w:r>
          </w:p>
        </w:tc>
        <w:tc>
          <w:tcPr>
            <w:tcW w:w="20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17DD161" w14:textId="77777777" w:rsidR="002A3E8D" w:rsidRDefault="00000000" w:rsidP="001C6DD7">
            <w:pPr>
              <w:spacing w:line="276" w:lineRule="auto"/>
              <w:jc w:val="center"/>
            </w:pPr>
            <w:r>
              <w:rPr>
                <w:b/>
                <w:bCs/>
                <w:color w:val="FFFFFF"/>
                <w:sz w:val="20"/>
                <w:szCs w:val="20"/>
              </w:rPr>
              <w:t>Improvement</w:t>
            </w:r>
          </w:p>
        </w:tc>
      </w:tr>
      <w:tr w:rsidR="002A3E8D" w14:paraId="7F0EDF3C" w14:textId="77777777" w:rsidTr="0026499A">
        <w:tc>
          <w:tcPr>
            <w:tcW w:w="3120"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10E7F6AB" w14:textId="77777777" w:rsidR="002A3E8D" w:rsidRDefault="00000000" w:rsidP="001C6DD7">
            <w:pPr>
              <w:spacing w:line="276" w:lineRule="auto"/>
              <w:jc w:val="center"/>
            </w:pPr>
            <w:r>
              <w:rPr>
                <w:sz w:val="20"/>
                <w:szCs w:val="20"/>
              </w:rPr>
              <w:t>Holland Tunnel</w:t>
            </w:r>
          </w:p>
        </w:tc>
        <w:tc>
          <w:tcPr>
            <w:tcW w:w="2080"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2DEEB2F2" w14:textId="77777777" w:rsidR="002A3E8D" w:rsidRDefault="00000000" w:rsidP="001C6DD7">
            <w:pPr>
              <w:spacing w:line="276" w:lineRule="auto"/>
              <w:jc w:val="center"/>
            </w:pPr>
            <w:r>
              <w:rPr>
                <w:sz w:val="20"/>
                <w:szCs w:val="20"/>
              </w:rPr>
              <w:t>22</w:t>
            </w:r>
          </w:p>
        </w:tc>
        <w:tc>
          <w:tcPr>
            <w:tcW w:w="2080"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3953C9ED" w14:textId="77777777" w:rsidR="002A3E8D" w:rsidRDefault="00000000" w:rsidP="001C6DD7">
            <w:pPr>
              <w:spacing w:line="276" w:lineRule="auto"/>
              <w:jc w:val="center"/>
            </w:pPr>
            <w:r>
              <w:rPr>
                <w:sz w:val="20"/>
                <w:szCs w:val="20"/>
              </w:rPr>
              <w:t>24</w:t>
            </w:r>
          </w:p>
        </w:tc>
        <w:tc>
          <w:tcPr>
            <w:tcW w:w="2080" w:type="dxa"/>
            <w:tcBorders>
              <w:top w:val="single" w:sz="1" w:space="0" w:color="CCCCCC"/>
              <w:left w:val="single" w:sz="1" w:space="0" w:color="CCCCCC"/>
              <w:bottom w:val="single" w:sz="1" w:space="0" w:color="CCCCCC"/>
              <w:right w:val="single" w:sz="1" w:space="0" w:color="CCCCCC"/>
            </w:tcBorders>
            <w:shd w:val="clear" w:color="auto" w:fill="EFF5EB"/>
            <w:tcMar>
              <w:top w:w="80" w:type="dxa"/>
              <w:left w:w="120" w:type="dxa"/>
              <w:bottom w:w="80" w:type="dxa"/>
              <w:right w:w="120" w:type="dxa"/>
            </w:tcMar>
          </w:tcPr>
          <w:p w14:paraId="5E766508" w14:textId="77777777" w:rsidR="002A3E8D" w:rsidRDefault="00000000" w:rsidP="001C6DD7">
            <w:pPr>
              <w:spacing w:line="276" w:lineRule="auto"/>
              <w:jc w:val="center"/>
            </w:pPr>
            <w:r>
              <w:rPr>
                <w:b/>
                <w:bCs/>
                <w:color w:val="375623"/>
                <w:sz w:val="20"/>
                <w:szCs w:val="20"/>
              </w:rPr>
              <w:t>+2 mph (+9%)</w:t>
            </w:r>
          </w:p>
        </w:tc>
      </w:tr>
      <w:tr w:rsidR="002A3E8D" w14:paraId="244D701A" w14:textId="77777777" w:rsidTr="0026499A">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7003F" w14:textId="77777777" w:rsidR="002A3E8D" w:rsidRDefault="00000000" w:rsidP="001C6DD7">
            <w:pPr>
              <w:spacing w:line="276" w:lineRule="auto"/>
              <w:jc w:val="center"/>
            </w:pPr>
            <w:r>
              <w:rPr>
                <w:sz w:val="20"/>
                <w:szCs w:val="20"/>
              </w:rPr>
              <w:t>Lincoln Tunnel</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1700A" w14:textId="77777777" w:rsidR="002A3E8D" w:rsidRDefault="00000000" w:rsidP="001C6DD7">
            <w:pPr>
              <w:spacing w:line="276" w:lineRule="auto"/>
              <w:jc w:val="center"/>
            </w:pPr>
            <w:r>
              <w:rPr>
                <w:sz w:val="20"/>
                <w:szCs w:val="20"/>
              </w:rPr>
              <w:t>19</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6412E9" w14:textId="77777777" w:rsidR="002A3E8D" w:rsidRDefault="00000000" w:rsidP="001C6DD7">
            <w:pPr>
              <w:spacing w:line="276" w:lineRule="auto"/>
              <w:jc w:val="center"/>
            </w:pPr>
            <w:r>
              <w:rPr>
                <w:sz w:val="20"/>
                <w:szCs w:val="20"/>
              </w:rPr>
              <w:t>21</w:t>
            </w:r>
          </w:p>
        </w:tc>
        <w:tc>
          <w:tcPr>
            <w:tcW w:w="2080" w:type="dxa"/>
            <w:tcBorders>
              <w:top w:val="single" w:sz="1" w:space="0" w:color="CCCCCC"/>
              <w:left w:val="single" w:sz="1" w:space="0" w:color="CCCCCC"/>
              <w:bottom w:val="single" w:sz="1" w:space="0" w:color="CCCCCC"/>
              <w:right w:val="single" w:sz="1" w:space="0" w:color="CCCCCC"/>
            </w:tcBorders>
            <w:shd w:val="clear" w:color="auto" w:fill="EFF5EB"/>
            <w:tcMar>
              <w:top w:w="80" w:type="dxa"/>
              <w:left w:w="120" w:type="dxa"/>
              <w:bottom w:w="80" w:type="dxa"/>
              <w:right w:w="120" w:type="dxa"/>
            </w:tcMar>
          </w:tcPr>
          <w:p w14:paraId="4A366855" w14:textId="77777777" w:rsidR="002A3E8D" w:rsidRDefault="00000000" w:rsidP="001C6DD7">
            <w:pPr>
              <w:spacing w:line="276" w:lineRule="auto"/>
              <w:jc w:val="center"/>
            </w:pPr>
            <w:r>
              <w:rPr>
                <w:b/>
                <w:bCs/>
                <w:color w:val="375623"/>
                <w:sz w:val="20"/>
                <w:szCs w:val="20"/>
              </w:rPr>
              <w:t>+2 mph (+11%)</w:t>
            </w:r>
          </w:p>
        </w:tc>
      </w:tr>
      <w:tr w:rsidR="002A3E8D" w14:paraId="004867A6" w14:textId="77777777" w:rsidTr="0026499A">
        <w:tc>
          <w:tcPr>
            <w:tcW w:w="3120"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49D26C83" w14:textId="77777777" w:rsidR="002A3E8D" w:rsidRDefault="00000000" w:rsidP="001C6DD7">
            <w:pPr>
              <w:spacing w:line="276" w:lineRule="auto"/>
              <w:jc w:val="center"/>
            </w:pPr>
            <w:r>
              <w:rPr>
                <w:sz w:val="20"/>
                <w:szCs w:val="20"/>
              </w:rPr>
              <w:t>George Washington Bridge</w:t>
            </w:r>
          </w:p>
        </w:tc>
        <w:tc>
          <w:tcPr>
            <w:tcW w:w="2080"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2899B9FA" w14:textId="77777777" w:rsidR="002A3E8D" w:rsidRDefault="00000000" w:rsidP="001C6DD7">
            <w:pPr>
              <w:spacing w:line="276" w:lineRule="auto"/>
              <w:jc w:val="center"/>
            </w:pPr>
            <w:r>
              <w:rPr>
                <w:sz w:val="20"/>
                <w:szCs w:val="20"/>
              </w:rPr>
              <w:t>23</w:t>
            </w:r>
          </w:p>
        </w:tc>
        <w:tc>
          <w:tcPr>
            <w:tcW w:w="2080"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2C80843D" w14:textId="77777777" w:rsidR="002A3E8D" w:rsidRDefault="00000000" w:rsidP="001C6DD7">
            <w:pPr>
              <w:spacing w:line="276" w:lineRule="auto"/>
              <w:jc w:val="center"/>
            </w:pPr>
            <w:r>
              <w:rPr>
                <w:sz w:val="20"/>
                <w:szCs w:val="20"/>
              </w:rPr>
              <w:t>27</w:t>
            </w:r>
          </w:p>
        </w:tc>
        <w:tc>
          <w:tcPr>
            <w:tcW w:w="2080" w:type="dxa"/>
            <w:tcBorders>
              <w:top w:val="single" w:sz="1" w:space="0" w:color="CCCCCC"/>
              <w:left w:val="single" w:sz="1" w:space="0" w:color="CCCCCC"/>
              <w:bottom w:val="single" w:sz="1" w:space="0" w:color="CCCCCC"/>
              <w:right w:val="single" w:sz="1" w:space="0" w:color="CCCCCC"/>
            </w:tcBorders>
            <w:shd w:val="clear" w:color="auto" w:fill="EFF5EB"/>
            <w:tcMar>
              <w:top w:w="80" w:type="dxa"/>
              <w:left w:w="120" w:type="dxa"/>
              <w:bottom w:w="80" w:type="dxa"/>
              <w:right w:w="120" w:type="dxa"/>
            </w:tcMar>
          </w:tcPr>
          <w:p w14:paraId="595DD886" w14:textId="77777777" w:rsidR="002A3E8D" w:rsidRDefault="00000000" w:rsidP="001C6DD7">
            <w:pPr>
              <w:spacing w:line="276" w:lineRule="auto"/>
              <w:jc w:val="center"/>
            </w:pPr>
            <w:r>
              <w:rPr>
                <w:b/>
                <w:bCs/>
                <w:color w:val="375623"/>
                <w:sz w:val="20"/>
                <w:szCs w:val="20"/>
              </w:rPr>
              <w:t>+4 mph (+17%)</w:t>
            </w:r>
          </w:p>
        </w:tc>
      </w:tr>
      <w:tr w:rsidR="002A3E8D" w14:paraId="31DFE0BD" w14:textId="77777777" w:rsidTr="0026499A">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CEC0C" w14:textId="77777777" w:rsidR="002A3E8D" w:rsidRDefault="00000000" w:rsidP="001C6DD7">
            <w:pPr>
              <w:spacing w:line="276" w:lineRule="auto"/>
              <w:jc w:val="center"/>
            </w:pPr>
            <w:r>
              <w:rPr>
                <w:sz w:val="20"/>
                <w:szCs w:val="20"/>
              </w:rPr>
              <w:t>Goethals Bridge</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870AA" w14:textId="77777777" w:rsidR="002A3E8D" w:rsidRDefault="00000000" w:rsidP="001C6DD7">
            <w:pPr>
              <w:spacing w:line="276" w:lineRule="auto"/>
              <w:jc w:val="center"/>
            </w:pPr>
            <w:r>
              <w:rPr>
                <w:sz w:val="20"/>
                <w:szCs w:val="20"/>
              </w:rPr>
              <w:t>37</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C6E5A0" w14:textId="77777777" w:rsidR="002A3E8D" w:rsidRDefault="00000000" w:rsidP="001C6DD7">
            <w:pPr>
              <w:spacing w:line="276" w:lineRule="auto"/>
              <w:jc w:val="center"/>
            </w:pPr>
            <w:r>
              <w:rPr>
                <w:sz w:val="20"/>
                <w:szCs w:val="20"/>
              </w:rPr>
              <w:t>44</w:t>
            </w:r>
          </w:p>
        </w:tc>
        <w:tc>
          <w:tcPr>
            <w:tcW w:w="2080" w:type="dxa"/>
            <w:tcBorders>
              <w:top w:val="single" w:sz="1" w:space="0" w:color="CCCCCC"/>
              <w:left w:val="single" w:sz="1" w:space="0" w:color="CCCCCC"/>
              <w:bottom w:val="single" w:sz="1" w:space="0" w:color="CCCCCC"/>
              <w:right w:val="single" w:sz="1" w:space="0" w:color="CCCCCC"/>
            </w:tcBorders>
            <w:shd w:val="clear" w:color="auto" w:fill="EFF5EB"/>
            <w:tcMar>
              <w:top w:w="80" w:type="dxa"/>
              <w:left w:w="120" w:type="dxa"/>
              <w:bottom w:w="80" w:type="dxa"/>
              <w:right w:w="120" w:type="dxa"/>
            </w:tcMar>
          </w:tcPr>
          <w:p w14:paraId="6D6409FB" w14:textId="77777777" w:rsidR="002A3E8D" w:rsidRDefault="00000000" w:rsidP="001C6DD7">
            <w:pPr>
              <w:spacing w:line="276" w:lineRule="auto"/>
              <w:jc w:val="center"/>
            </w:pPr>
            <w:r>
              <w:rPr>
                <w:b/>
                <w:bCs/>
                <w:color w:val="375623"/>
                <w:sz w:val="20"/>
                <w:szCs w:val="20"/>
              </w:rPr>
              <w:t>+7 mph (+19%)</w:t>
            </w:r>
          </w:p>
        </w:tc>
      </w:tr>
      <w:tr w:rsidR="002A3E8D" w14:paraId="44025616" w14:textId="77777777" w:rsidTr="0026499A">
        <w:tc>
          <w:tcPr>
            <w:tcW w:w="3120"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74BD848E" w14:textId="77777777" w:rsidR="002A3E8D" w:rsidRDefault="00000000" w:rsidP="001C6DD7">
            <w:pPr>
              <w:spacing w:line="276" w:lineRule="auto"/>
              <w:jc w:val="center"/>
            </w:pPr>
            <w:r>
              <w:rPr>
                <w:sz w:val="20"/>
                <w:szCs w:val="20"/>
              </w:rPr>
              <w:t>Outer Bridge Crossing</w:t>
            </w:r>
          </w:p>
        </w:tc>
        <w:tc>
          <w:tcPr>
            <w:tcW w:w="2080"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259329E2" w14:textId="77777777" w:rsidR="002A3E8D" w:rsidRDefault="00000000" w:rsidP="001C6DD7">
            <w:pPr>
              <w:spacing w:line="276" w:lineRule="auto"/>
              <w:jc w:val="center"/>
            </w:pPr>
            <w:r>
              <w:rPr>
                <w:sz w:val="20"/>
                <w:szCs w:val="20"/>
              </w:rPr>
              <w:t>38</w:t>
            </w:r>
          </w:p>
        </w:tc>
        <w:tc>
          <w:tcPr>
            <w:tcW w:w="2080" w:type="dxa"/>
            <w:tcBorders>
              <w:top w:val="single" w:sz="1" w:space="0" w:color="CCCCCC"/>
              <w:left w:val="single" w:sz="1" w:space="0" w:color="CCCCCC"/>
              <w:bottom w:val="single" w:sz="1" w:space="0" w:color="CCCCCC"/>
              <w:right w:val="single" w:sz="1" w:space="0" w:color="CCCCCC"/>
            </w:tcBorders>
            <w:shd w:val="clear" w:color="auto" w:fill="EEF4F9"/>
            <w:tcMar>
              <w:top w:w="80" w:type="dxa"/>
              <w:left w:w="120" w:type="dxa"/>
              <w:bottom w:w="80" w:type="dxa"/>
              <w:right w:w="120" w:type="dxa"/>
            </w:tcMar>
          </w:tcPr>
          <w:p w14:paraId="19BA84F7" w14:textId="77777777" w:rsidR="002A3E8D" w:rsidRDefault="00000000" w:rsidP="001C6DD7">
            <w:pPr>
              <w:spacing w:line="276" w:lineRule="auto"/>
              <w:jc w:val="center"/>
            </w:pPr>
            <w:r>
              <w:rPr>
                <w:sz w:val="20"/>
                <w:szCs w:val="20"/>
              </w:rPr>
              <w:t>47</w:t>
            </w:r>
          </w:p>
        </w:tc>
        <w:tc>
          <w:tcPr>
            <w:tcW w:w="2080" w:type="dxa"/>
            <w:tcBorders>
              <w:top w:val="single" w:sz="1" w:space="0" w:color="CCCCCC"/>
              <w:left w:val="single" w:sz="1" w:space="0" w:color="CCCCCC"/>
              <w:bottom w:val="single" w:sz="1" w:space="0" w:color="CCCCCC"/>
              <w:right w:val="single" w:sz="1" w:space="0" w:color="CCCCCC"/>
            </w:tcBorders>
            <w:shd w:val="clear" w:color="auto" w:fill="EFF5EB"/>
            <w:tcMar>
              <w:top w:w="80" w:type="dxa"/>
              <w:left w:w="120" w:type="dxa"/>
              <w:bottom w:w="80" w:type="dxa"/>
              <w:right w:w="120" w:type="dxa"/>
            </w:tcMar>
          </w:tcPr>
          <w:p w14:paraId="238BC49C" w14:textId="77777777" w:rsidR="002A3E8D" w:rsidRDefault="00000000" w:rsidP="001C6DD7">
            <w:pPr>
              <w:spacing w:line="276" w:lineRule="auto"/>
              <w:jc w:val="center"/>
            </w:pPr>
            <w:r>
              <w:rPr>
                <w:b/>
                <w:bCs/>
                <w:color w:val="375623"/>
                <w:sz w:val="20"/>
                <w:szCs w:val="20"/>
              </w:rPr>
              <w:t>+9 mph (+24%)</w:t>
            </w:r>
          </w:p>
        </w:tc>
      </w:tr>
      <w:tr w:rsidR="002A3E8D" w14:paraId="4A9544C8" w14:textId="77777777" w:rsidTr="0026499A">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D536C" w14:textId="77777777" w:rsidR="002A3E8D" w:rsidRDefault="00000000" w:rsidP="001C6DD7">
            <w:pPr>
              <w:spacing w:line="276" w:lineRule="auto"/>
              <w:jc w:val="center"/>
            </w:pPr>
            <w:r>
              <w:rPr>
                <w:sz w:val="20"/>
                <w:szCs w:val="20"/>
              </w:rPr>
              <w:t>Bayonne Bridge</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663060" w14:textId="77777777" w:rsidR="002A3E8D" w:rsidRDefault="00000000" w:rsidP="001C6DD7">
            <w:pPr>
              <w:spacing w:line="276" w:lineRule="auto"/>
              <w:jc w:val="center"/>
            </w:pPr>
            <w:r>
              <w:rPr>
                <w:sz w:val="20"/>
                <w:szCs w:val="20"/>
              </w:rPr>
              <w:t>38</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5A9A0F" w14:textId="77777777" w:rsidR="002A3E8D" w:rsidRDefault="00000000" w:rsidP="001C6DD7">
            <w:pPr>
              <w:spacing w:line="276" w:lineRule="auto"/>
              <w:jc w:val="center"/>
            </w:pPr>
            <w:r>
              <w:rPr>
                <w:sz w:val="20"/>
                <w:szCs w:val="20"/>
              </w:rPr>
              <w:t>47</w:t>
            </w:r>
          </w:p>
        </w:tc>
        <w:tc>
          <w:tcPr>
            <w:tcW w:w="2080" w:type="dxa"/>
            <w:tcBorders>
              <w:top w:val="single" w:sz="1" w:space="0" w:color="CCCCCC"/>
              <w:left w:val="single" w:sz="1" w:space="0" w:color="CCCCCC"/>
              <w:bottom w:val="single" w:sz="1" w:space="0" w:color="CCCCCC"/>
              <w:right w:val="single" w:sz="1" w:space="0" w:color="CCCCCC"/>
            </w:tcBorders>
            <w:shd w:val="clear" w:color="auto" w:fill="EFF5EB"/>
            <w:tcMar>
              <w:top w:w="80" w:type="dxa"/>
              <w:left w:w="120" w:type="dxa"/>
              <w:bottom w:w="80" w:type="dxa"/>
              <w:right w:w="120" w:type="dxa"/>
            </w:tcMar>
          </w:tcPr>
          <w:p w14:paraId="09D4FA5C" w14:textId="77777777" w:rsidR="002A3E8D" w:rsidRDefault="00000000" w:rsidP="001C6DD7">
            <w:pPr>
              <w:spacing w:line="276" w:lineRule="auto"/>
              <w:jc w:val="center"/>
            </w:pPr>
            <w:r>
              <w:rPr>
                <w:b/>
                <w:bCs/>
                <w:color w:val="375623"/>
                <w:sz w:val="20"/>
                <w:szCs w:val="20"/>
              </w:rPr>
              <w:t>+9 mph (+24%)</w:t>
            </w:r>
          </w:p>
        </w:tc>
      </w:tr>
    </w:tbl>
    <w:p w14:paraId="5B7C90AF" w14:textId="77777777" w:rsidR="000F40F4" w:rsidRDefault="000F40F4" w:rsidP="001C6DD7">
      <w:pPr>
        <w:pStyle w:val="Heading2"/>
        <w:spacing w:line="276" w:lineRule="auto"/>
      </w:pPr>
      <w:r>
        <w:lastRenderedPageBreak/>
        <w:t>Congestion Finding 4: No Traffic Shifting Between Facilities</w:t>
      </w:r>
    </w:p>
    <w:p w14:paraId="54C77638" w14:textId="77777777" w:rsidR="000F40F4" w:rsidRDefault="000F40F4" w:rsidP="001C6DD7">
      <w:pPr>
        <w:spacing w:before="80" w:after="80" w:line="276" w:lineRule="auto"/>
      </w:pPr>
    </w:p>
    <w:p w14:paraId="030F2AB9" w14:textId="77777777" w:rsidR="004E488A" w:rsidRDefault="005E3C61" w:rsidP="00620C50">
      <w:pPr>
        <w:spacing w:line="276" w:lineRule="auto"/>
        <w:jc w:val="center"/>
      </w:pPr>
      <w:r>
        <w:rPr>
          <w:noProof/>
        </w:rPr>
        <w:drawing>
          <wp:inline distT="0" distB="0" distL="0" distR="0" wp14:anchorId="30E95929" wp14:editId="624A9ED9">
            <wp:extent cx="5943600" cy="3327400"/>
            <wp:effectExtent l="0" t="0" r="0" b="6350"/>
            <wp:docPr id="1519035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035379" name=""/>
                    <pic:cNvPicPr/>
                  </pic:nvPicPr>
                  <pic:blipFill>
                    <a:blip r:embed="rId32"/>
                    <a:stretch>
                      <a:fillRect/>
                    </a:stretch>
                  </pic:blipFill>
                  <pic:spPr>
                    <a:xfrm>
                      <a:off x="0" y="0"/>
                      <a:ext cx="5943600" cy="3327400"/>
                    </a:xfrm>
                    <a:prstGeom prst="rect">
                      <a:avLst/>
                    </a:prstGeom>
                  </pic:spPr>
                </pic:pic>
              </a:graphicData>
            </a:graphic>
          </wp:inline>
        </w:drawing>
      </w:r>
    </w:p>
    <w:p w14:paraId="77E6AFA7" w14:textId="77777777" w:rsidR="00FD4D14" w:rsidRDefault="00FD4D14" w:rsidP="001C6DD7">
      <w:pPr>
        <w:spacing w:line="276" w:lineRule="auto"/>
        <w:jc w:val="center"/>
        <w:rPr>
          <w:i/>
          <w:color w:val="404040"/>
          <w:sz w:val="20"/>
          <w:szCs w:val="20"/>
        </w:rPr>
      </w:pPr>
    </w:p>
    <w:p w14:paraId="59CE6BA4" w14:textId="77777777" w:rsidR="00620C50" w:rsidRDefault="00620C50" w:rsidP="001C6DD7">
      <w:pPr>
        <w:spacing w:line="276" w:lineRule="auto"/>
        <w:jc w:val="center"/>
        <w:rPr>
          <w:i/>
          <w:color w:val="404040"/>
          <w:sz w:val="20"/>
          <w:szCs w:val="20"/>
        </w:rPr>
      </w:pPr>
    </w:p>
    <w:p w14:paraId="67ED9F91" w14:textId="085FAF22" w:rsidR="002A1545" w:rsidRDefault="002A1545" w:rsidP="001C6DD7">
      <w:pPr>
        <w:spacing w:line="276" w:lineRule="auto"/>
        <w:jc w:val="center"/>
        <w:rPr>
          <w:i/>
          <w:color w:val="404040"/>
          <w:sz w:val="20"/>
          <w:szCs w:val="20"/>
        </w:rPr>
      </w:pPr>
      <w:r>
        <w:rPr>
          <w:i/>
          <w:color w:val="404040"/>
          <w:sz w:val="20"/>
          <w:szCs w:val="20"/>
        </w:rPr>
        <w:t>Figure 4.4: 2025 Monthly Traffic by Facility (Q4)</w:t>
      </w:r>
    </w:p>
    <w:p w14:paraId="42B6E7F4" w14:textId="77777777" w:rsidR="0066631E" w:rsidRDefault="0066631E" w:rsidP="001C6DD7">
      <w:pPr>
        <w:spacing w:line="276" w:lineRule="auto"/>
        <w:jc w:val="center"/>
        <w:rPr>
          <w:i/>
          <w:color w:val="404040"/>
          <w:sz w:val="20"/>
          <w:szCs w:val="20"/>
        </w:rPr>
      </w:pPr>
    </w:p>
    <w:p w14:paraId="7DED40CC" w14:textId="77777777" w:rsidR="0066631E" w:rsidRPr="000F40F4" w:rsidRDefault="0091301C" w:rsidP="001C6DD7">
      <w:pPr>
        <w:spacing w:line="276" w:lineRule="auto"/>
        <w:jc w:val="both"/>
        <w:rPr>
          <w:iCs/>
          <w:color w:val="404040"/>
        </w:rPr>
      </w:pPr>
      <w:r>
        <w:rPr>
          <w:iCs/>
          <w:color w:val="404040"/>
        </w:rPr>
        <w:t>Figure 4.4 shows monthly traffic across all six facilities throughout 2025</w:t>
      </w:r>
      <w:r>
        <w:rPr>
          <w:b/>
          <w:bCs/>
          <w:iCs/>
          <w:color w:val="404040"/>
        </w:rPr>
        <w:t>.</w:t>
      </w:r>
      <w:r>
        <w:rPr>
          <w:iCs/>
          <w:color w:val="404040"/>
        </w:rPr>
        <w:t xml:space="preserve"> </w:t>
      </w:r>
      <w:r>
        <w:rPr>
          <w:b/>
          <w:bCs/>
          <w:iCs/>
          <w:color w:val="404040"/>
        </w:rPr>
        <w:t>The George Washington Bridge consistently leads at 43 to 52 million vehicles per year across the study period, dropping to 20M in 2025 under congestion pricing,</w:t>
      </w:r>
      <w:r>
        <w:rPr>
          <w:iCs/>
          <w:color w:val="404040"/>
        </w:rPr>
        <w:t xml:space="preserve"> while Lincoln Tunnel, Goethals Bridge, Holland Tunnel, and Outer Bridge Crossing cluster between 11 and 20 million annually, each falling to the 6 to 7 million range in 2025. Bayonne Bridge remains the lowest-volume facility throughout the entire period. </w:t>
      </w:r>
      <w:r>
        <w:rPr>
          <w:b/>
          <w:bCs/>
          <w:iCs/>
          <w:color w:val="404040"/>
        </w:rPr>
        <w:t>Most importantly, no facility trends upward while others decline, every line moves together, confirming that congestion pricing reduced total trips across the network rather than shifting drivers between crossings.</w:t>
      </w:r>
    </w:p>
    <w:p w14:paraId="11DBC50D" w14:textId="77777777" w:rsidR="0066631E" w:rsidRDefault="0066631E" w:rsidP="001C6DD7">
      <w:pPr>
        <w:spacing w:line="276" w:lineRule="auto"/>
        <w:jc w:val="center"/>
        <w:rPr>
          <w:i/>
          <w:color w:val="404040"/>
          <w:sz w:val="20"/>
          <w:szCs w:val="20"/>
        </w:rPr>
      </w:pPr>
    </w:p>
    <w:p w14:paraId="37234FC7" w14:textId="77777777" w:rsidR="0066631E" w:rsidRDefault="0066631E" w:rsidP="001C6DD7">
      <w:pPr>
        <w:spacing w:line="276" w:lineRule="auto"/>
        <w:jc w:val="center"/>
        <w:rPr>
          <w:i/>
          <w:color w:val="404040"/>
          <w:sz w:val="20"/>
          <w:szCs w:val="20"/>
        </w:rPr>
      </w:pPr>
    </w:p>
    <w:p w14:paraId="60B846C7" w14:textId="77777777" w:rsidR="0066631E" w:rsidRDefault="0066631E" w:rsidP="001C6DD7">
      <w:pPr>
        <w:spacing w:line="276" w:lineRule="auto"/>
        <w:jc w:val="center"/>
        <w:rPr>
          <w:i/>
          <w:color w:val="404040"/>
          <w:sz w:val="20"/>
          <w:szCs w:val="20"/>
        </w:rPr>
      </w:pPr>
    </w:p>
    <w:p w14:paraId="1880370F" w14:textId="77777777" w:rsidR="0066631E" w:rsidRDefault="0066631E" w:rsidP="001C6DD7">
      <w:pPr>
        <w:spacing w:line="276" w:lineRule="auto"/>
        <w:jc w:val="center"/>
        <w:rPr>
          <w:i/>
          <w:color w:val="404040"/>
          <w:sz w:val="20"/>
          <w:szCs w:val="20"/>
        </w:rPr>
      </w:pPr>
    </w:p>
    <w:p w14:paraId="09CCEA1B" w14:textId="77777777" w:rsidR="0066631E" w:rsidRDefault="0066631E" w:rsidP="001C6DD7">
      <w:pPr>
        <w:spacing w:line="276" w:lineRule="auto"/>
        <w:jc w:val="center"/>
        <w:rPr>
          <w:i/>
          <w:color w:val="404040"/>
          <w:sz w:val="20"/>
          <w:szCs w:val="20"/>
        </w:rPr>
      </w:pPr>
    </w:p>
    <w:p w14:paraId="153DD55E" w14:textId="77777777" w:rsidR="0066631E" w:rsidRDefault="0066631E" w:rsidP="001C6DD7">
      <w:pPr>
        <w:spacing w:line="276" w:lineRule="auto"/>
        <w:jc w:val="center"/>
        <w:rPr>
          <w:i/>
          <w:color w:val="404040"/>
          <w:sz w:val="20"/>
          <w:szCs w:val="20"/>
        </w:rPr>
      </w:pPr>
    </w:p>
    <w:p w14:paraId="002F3C89" w14:textId="77777777" w:rsidR="00382BEB" w:rsidRDefault="00382BEB" w:rsidP="001C6DD7">
      <w:pPr>
        <w:spacing w:line="276" w:lineRule="auto"/>
        <w:jc w:val="center"/>
        <w:rPr>
          <w:i/>
          <w:color w:val="404040"/>
          <w:sz w:val="20"/>
          <w:szCs w:val="20"/>
        </w:rPr>
      </w:pPr>
    </w:p>
    <w:p w14:paraId="2F320EE4" w14:textId="77777777" w:rsidR="00382BEB" w:rsidRDefault="00382BEB" w:rsidP="001C6DD7">
      <w:pPr>
        <w:spacing w:line="276" w:lineRule="auto"/>
        <w:jc w:val="center"/>
        <w:rPr>
          <w:i/>
          <w:color w:val="404040"/>
          <w:sz w:val="20"/>
          <w:szCs w:val="20"/>
        </w:rPr>
      </w:pPr>
    </w:p>
    <w:p w14:paraId="2E72005F" w14:textId="77777777" w:rsidR="00382BEB" w:rsidRDefault="00382BEB" w:rsidP="001C6DD7">
      <w:pPr>
        <w:spacing w:line="276" w:lineRule="auto"/>
        <w:jc w:val="center"/>
        <w:rPr>
          <w:i/>
          <w:color w:val="404040"/>
          <w:sz w:val="20"/>
          <w:szCs w:val="20"/>
        </w:rPr>
      </w:pPr>
    </w:p>
    <w:p w14:paraId="6684FF92" w14:textId="77777777" w:rsidR="00382BEB" w:rsidRDefault="00382BEB" w:rsidP="001C6DD7">
      <w:pPr>
        <w:spacing w:line="276" w:lineRule="auto"/>
        <w:jc w:val="center"/>
        <w:rPr>
          <w:i/>
          <w:color w:val="404040"/>
          <w:sz w:val="20"/>
          <w:szCs w:val="20"/>
        </w:rPr>
      </w:pPr>
    </w:p>
    <w:p w14:paraId="174D73AF" w14:textId="77777777" w:rsidR="00382BEB" w:rsidRDefault="00382BEB" w:rsidP="001C6DD7">
      <w:pPr>
        <w:spacing w:line="276" w:lineRule="auto"/>
        <w:jc w:val="center"/>
        <w:rPr>
          <w:i/>
          <w:color w:val="404040"/>
          <w:sz w:val="20"/>
          <w:szCs w:val="20"/>
        </w:rPr>
      </w:pPr>
    </w:p>
    <w:p w14:paraId="115BCCC8" w14:textId="77777777" w:rsidR="00382BEB" w:rsidRDefault="00382BEB" w:rsidP="001C6DD7">
      <w:pPr>
        <w:spacing w:line="276" w:lineRule="auto"/>
        <w:jc w:val="center"/>
        <w:rPr>
          <w:i/>
          <w:color w:val="404040"/>
          <w:sz w:val="20"/>
          <w:szCs w:val="20"/>
        </w:rPr>
      </w:pPr>
    </w:p>
    <w:p w14:paraId="09CBBDB8" w14:textId="77777777" w:rsidR="00382BEB" w:rsidRDefault="00382BEB" w:rsidP="001C6DD7">
      <w:pPr>
        <w:spacing w:line="276" w:lineRule="auto"/>
        <w:jc w:val="center"/>
        <w:rPr>
          <w:i/>
          <w:color w:val="404040"/>
          <w:sz w:val="20"/>
          <w:szCs w:val="20"/>
        </w:rPr>
      </w:pPr>
    </w:p>
    <w:p w14:paraId="683A03FF" w14:textId="77777777" w:rsidR="002A1545" w:rsidRDefault="002A1545" w:rsidP="001C6DD7">
      <w:pPr>
        <w:spacing w:line="276" w:lineRule="auto"/>
      </w:pPr>
    </w:p>
    <w:p w14:paraId="14B84AC5" w14:textId="77777777" w:rsidR="002A3E8D" w:rsidRDefault="00000000" w:rsidP="001C6DD7">
      <w:pPr>
        <w:spacing w:line="276" w:lineRule="auto"/>
        <w:jc w:val="both"/>
      </w:pPr>
      <w:r>
        <w:rPr>
          <w:b/>
          <w:bCs/>
          <w:color w:val="1F3864"/>
          <w:sz w:val="32"/>
          <w:szCs w:val="32"/>
        </w:rPr>
        <w:t>Question 5: Forecast the Usage of Facilities Beyond 2025 Using AutoML</w:t>
      </w:r>
    </w:p>
    <w:p w14:paraId="7D192814" w14:textId="77777777" w:rsidR="008321FE" w:rsidRDefault="00000000" w:rsidP="001C6DD7">
      <w:pPr>
        <w:spacing w:before="80" w:after="80" w:line="276" w:lineRule="auto"/>
        <w:jc w:val="both"/>
      </w:pPr>
      <w:r>
        <w:t xml:space="preserve">We used H2O AutoML through the H2O Flow interface to develop a predictive model for total hourly traffic volume per facility, using our final integrated dataset of 643,802 hourly records across 6 facilities spanning 2013 to 2025. </w:t>
      </w:r>
      <w:r>
        <w:rPr>
          <w:b/>
          <w:bCs/>
        </w:rPr>
        <w:t>The best model selected by H2O AutoML was a Gradient Boosting Machine (GBM) achieving an RMSE of approximately 30 vehicles per hour and an R squared of 0.9998, meaning the model explains 99.98% of all hourly traffic variance.</w:t>
      </w:r>
      <w:r>
        <w:t xml:space="preserve"> We then replicated this model in Python using Jupyter Notebooks and the Anaconda platform, confirming identical results, as described under Question 6.</w:t>
      </w:r>
    </w:p>
    <w:p w14:paraId="4923702A" w14:textId="77777777" w:rsidR="0087686A" w:rsidRDefault="00000000" w:rsidP="001C6DD7">
      <w:pPr>
        <w:pStyle w:val="Heading2"/>
        <w:spacing w:line="276" w:lineRule="auto"/>
        <w:jc w:val="both"/>
      </w:pPr>
      <w:r>
        <w:t>AutoML Step 1: Dataset Preparation and Model Configuration</w:t>
      </w:r>
    </w:p>
    <w:p w14:paraId="6F92E07C" w14:textId="77777777" w:rsidR="008321FE" w:rsidRDefault="00000000" w:rsidP="001C6DD7">
      <w:pPr>
        <w:spacing w:before="80" w:after="80" w:line="276" w:lineRule="auto"/>
        <w:jc w:val="both"/>
      </w:pPr>
      <w:r>
        <w:t xml:space="preserve">We used our final integrated dataset of 643,802 hourly records covering all 6 Port Authority facilities from 2013 to 2025 with 47 variables. The target variable was Total_Vehicles (hourly traffic count per facility per hour). </w:t>
      </w:r>
      <w:r>
        <w:rPr>
          <w:b/>
          <w:bCs/>
        </w:rPr>
        <w:t>The dataset was split 80 percent for training (514,241 records) and 20 percent for testing (129,561 records).</w:t>
      </w:r>
      <w:r>
        <w:t xml:space="preserve"> Independent features included Total_EZPass, Total_Autos, Total_Cash, Total_Violation, vehicle type breakdown, facility identifier, year, month, day, hour, holiday flag, and congestion pricing era flag.</w:t>
      </w:r>
    </w:p>
    <w:p w14:paraId="70BADE18" w14:textId="77777777" w:rsidR="0087686A" w:rsidRDefault="00000000" w:rsidP="001C6DD7">
      <w:pPr>
        <w:pStyle w:val="Heading2"/>
        <w:spacing w:line="276" w:lineRule="auto"/>
        <w:jc w:val="both"/>
      </w:pPr>
      <w:r>
        <w:t>AutoML Step 2: Model Leaderboard and Best Model Selection</w:t>
      </w:r>
    </w:p>
    <w:p w14:paraId="421440A1" w14:textId="1E00486B" w:rsidR="00620C50" w:rsidRDefault="00000000" w:rsidP="001C6DD7">
      <w:pPr>
        <w:spacing w:before="80" w:after="80" w:line="276" w:lineRule="auto"/>
        <w:jc w:val="both"/>
      </w:pPr>
      <w:r>
        <w:t xml:space="preserve">We ran H2O AutoML across the full 643,802-record hourly dataset. The leaderboard ranked GBM as the best model with an RMSE of approximately 30 vehicles per hour and an R squared of 0.9998. This means the model predicts hourly traffic with an average error of just 30 vehicles out of a mean of 2,271 vehicles per hour - an error rate of only 1.3%. DRF and XRT also performed well but were less accurate. </w:t>
      </w:r>
      <w:r>
        <w:rPr>
          <w:b/>
          <w:bCs/>
        </w:rPr>
        <w:t>Deep Learning and GLM showed higher errors</w:t>
      </w:r>
      <w:r>
        <w:t>, confirming that tree-based ensemble models are best suited for this type of traffic data.</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Look w:val="04A0" w:firstRow="1" w:lastRow="0" w:firstColumn="1" w:lastColumn="0" w:noHBand="0" w:noVBand="1"/>
      </w:tblPr>
      <w:tblGrid>
        <w:gridCol w:w="2605"/>
        <w:gridCol w:w="6755"/>
      </w:tblGrid>
      <w:tr w:rsidR="0087686A" w14:paraId="1E5E5D60" w14:textId="77777777">
        <w:tc>
          <w:tcPr>
            <w:tcW w:w="0" w:type="auto"/>
            <w:shd w:val="clear" w:color="auto" w:fill="2E75B6"/>
            <w:tcMar>
              <w:top w:w="80" w:type="dxa"/>
              <w:left w:w="120" w:type="dxa"/>
              <w:bottom w:w="80" w:type="dxa"/>
              <w:right w:w="120" w:type="dxa"/>
            </w:tcMar>
          </w:tcPr>
          <w:p w14:paraId="7F774BB9" w14:textId="77777777" w:rsidR="0087686A" w:rsidRDefault="00000000" w:rsidP="001C6DD7">
            <w:pPr>
              <w:spacing w:line="276" w:lineRule="auto"/>
            </w:pPr>
            <w:r>
              <w:rPr>
                <w:b/>
                <w:bCs/>
                <w:color w:val="FFFFFF"/>
                <w:sz w:val="20"/>
                <w:szCs w:val="20"/>
              </w:rPr>
              <w:t>Parameter</w:t>
            </w:r>
          </w:p>
        </w:tc>
        <w:tc>
          <w:tcPr>
            <w:tcW w:w="0" w:type="auto"/>
            <w:shd w:val="clear" w:color="auto" w:fill="2E75B6"/>
            <w:tcMar>
              <w:top w:w="80" w:type="dxa"/>
              <w:left w:w="120" w:type="dxa"/>
              <w:bottom w:w="80" w:type="dxa"/>
              <w:right w:w="120" w:type="dxa"/>
            </w:tcMar>
          </w:tcPr>
          <w:p w14:paraId="1EA0EADA" w14:textId="77777777" w:rsidR="0087686A" w:rsidRDefault="00000000" w:rsidP="001C6DD7">
            <w:pPr>
              <w:spacing w:line="276" w:lineRule="auto"/>
            </w:pPr>
            <w:r>
              <w:rPr>
                <w:b/>
                <w:bCs/>
                <w:color w:val="FFFFFF"/>
                <w:sz w:val="20"/>
                <w:szCs w:val="20"/>
              </w:rPr>
              <w:t>Value</w:t>
            </w:r>
          </w:p>
        </w:tc>
      </w:tr>
      <w:tr w:rsidR="0087686A" w14:paraId="5631B609" w14:textId="77777777">
        <w:tc>
          <w:tcPr>
            <w:tcW w:w="0" w:type="auto"/>
            <w:shd w:val="clear" w:color="auto" w:fill="EEF4F9"/>
            <w:tcMar>
              <w:top w:w="80" w:type="dxa"/>
              <w:left w:w="120" w:type="dxa"/>
              <w:bottom w:w="80" w:type="dxa"/>
              <w:right w:w="120" w:type="dxa"/>
            </w:tcMar>
          </w:tcPr>
          <w:p w14:paraId="2530FDD9" w14:textId="77777777" w:rsidR="0087686A" w:rsidRDefault="00000000" w:rsidP="001C6DD7">
            <w:pPr>
              <w:spacing w:line="276" w:lineRule="auto"/>
            </w:pPr>
            <w:r>
              <w:rPr>
                <w:sz w:val="20"/>
                <w:szCs w:val="20"/>
              </w:rPr>
              <w:t>Best Model</w:t>
            </w:r>
          </w:p>
        </w:tc>
        <w:tc>
          <w:tcPr>
            <w:tcW w:w="0" w:type="auto"/>
            <w:shd w:val="clear" w:color="auto" w:fill="EEF4F9"/>
            <w:tcMar>
              <w:top w:w="80" w:type="dxa"/>
              <w:left w:w="120" w:type="dxa"/>
              <w:bottom w:w="80" w:type="dxa"/>
              <w:right w:w="120" w:type="dxa"/>
            </w:tcMar>
          </w:tcPr>
          <w:p w14:paraId="63873CBB" w14:textId="77777777" w:rsidR="0087686A" w:rsidRDefault="00000000" w:rsidP="001C6DD7">
            <w:pPr>
              <w:spacing w:line="276" w:lineRule="auto"/>
            </w:pPr>
            <w:r>
              <w:rPr>
                <w:sz w:val="20"/>
                <w:szCs w:val="20"/>
              </w:rPr>
              <w:t>GBM (Gradient Boosting Machine)</w:t>
            </w:r>
          </w:p>
        </w:tc>
      </w:tr>
      <w:tr w:rsidR="0087686A" w14:paraId="7361323E" w14:textId="77777777">
        <w:tc>
          <w:tcPr>
            <w:tcW w:w="0" w:type="auto"/>
            <w:shd w:val="clear" w:color="auto" w:fill="EEF4F9"/>
            <w:tcMar>
              <w:top w:w="80" w:type="dxa"/>
              <w:left w:w="120" w:type="dxa"/>
              <w:bottom w:w="80" w:type="dxa"/>
              <w:right w:w="120" w:type="dxa"/>
            </w:tcMar>
          </w:tcPr>
          <w:p w14:paraId="4C216AE2" w14:textId="77777777" w:rsidR="0087686A" w:rsidRDefault="00000000" w:rsidP="001C6DD7">
            <w:pPr>
              <w:spacing w:line="276" w:lineRule="auto"/>
            </w:pPr>
            <w:r>
              <w:rPr>
                <w:sz w:val="20"/>
                <w:szCs w:val="20"/>
              </w:rPr>
              <w:t>Platform</w:t>
            </w:r>
          </w:p>
        </w:tc>
        <w:tc>
          <w:tcPr>
            <w:tcW w:w="0" w:type="auto"/>
            <w:shd w:val="clear" w:color="auto" w:fill="EEF4F9"/>
            <w:tcMar>
              <w:top w:w="80" w:type="dxa"/>
              <w:left w:w="120" w:type="dxa"/>
              <w:bottom w:w="80" w:type="dxa"/>
              <w:right w:w="120" w:type="dxa"/>
            </w:tcMar>
          </w:tcPr>
          <w:p w14:paraId="390E445B" w14:textId="77777777" w:rsidR="0087686A" w:rsidRDefault="00000000" w:rsidP="001C6DD7">
            <w:pPr>
              <w:spacing w:line="276" w:lineRule="auto"/>
            </w:pPr>
            <w:r>
              <w:rPr>
                <w:sz w:val="20"/>
                <w:szCs w:val="20"/>
              </w:rPr>
              <w:t>H2O AutoML via H2O Flow Interface</w:t>
            </w:r>
          </w:p>
        </w:tc>
      </w:tr>
      <w:tr w:rsidR="0087686A" w14:paraId="563683D1" w14:textId="77777777">
        <w:tc>
          <w:tcPr>
            <w:tcW w:w="0" w:type="auto"/>
            <w:shd w:val="clear" w:color="auto" w:fill="EEF4F9"/>
            <w:tcMar>
              <w:top w:w="80" w:type="dxa"/>
              <w:left w:w="120" w:type="dxa"/>
              <w:bottom w:w="80" w:type="dxa"/>
              <w:right w:w="120" w:type="dxa"/>
            </w:tcMar>
          </w:tcPr>
          <w:p w14:paraId="72D176E5" w14:textId="77777777" w:rsidR="0087686A" w:rsidRDefault="00000000" w:rsidP="001C6DD7">
            <w:pPr>
              <w:spacing w:line="276" w:lineRule="auto"/>
            </w:pPr>
            <w:r>
              <w:rPr>
                <w:sz w:val="20"/>
                <w:szCs w:val="20"/>
              </w:rPr>
              <w:t>RMSE (best model)</w:t>
            </w:r>
          </w:p>
        </w:tc>
        <w:tc>
          <w:tcPr>
            <w:tcW w:w="0" w:type="auto"/>
            <w:shd w:val="clear" w:color="auto" w:fill="EEF4F9"/>
            <w:tcMar>
              <w:top w:w="80" w:type="dxa"/>
              <w:left w:w="120" w:type="dxa"/>
              <w:bottom w:w="80" w:type="dxa"/>
              <w:right w:w="120" w:type="dxa"/>
            </w:tcMar>
          </w:tcPr>
          <w:p w14:paraId="68CB317D" w14:textId="77777777" w:rsidR="0087686A" w:rsidRDefault="00000000" w:rsidP="001C6DD7">
            <w:pPr>
              <w:spacing w:line="276" w:lineRule="auto"/>
            </w:pPr>
            <w:r>
              <w:rPr>
                <w:sz w:val="20"/>
                <w:szCs w:val="20"/>
              </w:rPr>
              <w:t>~30 vehicles per hour (RMSE) | R squared: 0.9998</w:t>
            </w:r>
          </w:p>
        </w:tc>
      </w:tr>
      <w:tr w:rsidR="0087686A" w14:paraId="424B81B1" w14:textId="77777777">
        <w:tc>
          <w:tcPr>
            <w:tcW w:w="0" w:type="auto"/>
            <w:shd w:val="clear" w:color="auto" w:fill="EEF4F9"/>
            <w:tcMar>
              <w:top w:w="80" w:type="dxa"/>
              <w:left w:w="120" w:type="dxa"/>
              <w:bottom w:w="80" w:type="dxa"/>
              <w:right w:w="120" w:type="dxa"/>
            </w:tcMar>
          </w:tcPr>
          <w:p w14:paraId="046BC8FD" w14:textId="77777777" w:rsidR="0087686A" w:rsidRDefault="00000000" w:rsidP="001C6DD7">
            <w:pPr>
              <w:spacing w:line="276" w:lineRule="auto"/>
            </w:pPr>
            <w:r>
              <w:rPr>
                <w:sz w:val="20"/>
                <w:szCs w:val="20"/>
              </w:rPr>
              <w:t>Target Variable</w:t>
            </w:r>
          </w:p>
        </w:tc>
        <w:tc>
          <w:tcPr>
            <w:tcW w:w="0" w:type="auto"/>
            <w:shd w:val="clear" w:color="auto" w:fill="EEF4F9"/>
            <w:tcMar>
              <w:top w:w="80" w:type="dxa"/>
              <w:left w:w="120" w:type="dxa"/>
              <w:bottom w:w="80" w:type="dxa"/>
              <w:right w:w="120" w:type="dxa"/>
            </w:tcMar>
          </w:tcPr>
          <w:p w14:paraId="360A4024" w14:textId="77777777" w:rsidR="0087686A" w:rsidRDefault="00000000" w:rsidP="001C6DD7">
            <w:pPr>
              <w:spacing w:line="276" w:lineRule="auto"/>
            </w:pPr>
            <w:r>
              <w:rPr>
                <w:sz w:val="20"/>
                <w:szCs w:val="20"/>
              </w:rPr>
              <w:t>Total_Vehicles (hourly traffic per facility)</w:t>
            </w:r>
          </w:p>
        </w:tc>
      </w:tr>
      <w:tr w:rsidR="0087686A" w14:paraId="3686E5B1" w14:textId="77777777">
        <w:tc>
          <w:tcPr>
            <w:tcW w:w="0" w:type="auto"/>
            <w:shd w:val="clear" w:color="auto" w:fill="EEF4F9"/>
            <w:tcMar>
              <w:top w:w="80" w:type="dxa"/>
              <w:left w:w="120" w:type="dxa"/>
              <w:bottom w:w="80" w:type="dxa"/>
              <w:right w:w="120" w:type="dxa"/>
            </w:tcMar>
          </w:tcPr>
          <w:p w14:paraId="65BB2A42" w14:textId="77777777" w:rsidR="0087686A" w:rsidRDefault="00000000" w:rsidP="001C6DD7">
            <w:pPr>
              <w:spacing w:line="276" w:lineRule="auto"/>
            </w:pPr>
            <w:r>
              <w:rPr>
                <w:sz w:val="20"/>
                <w:szCs w:val="20"/>
              </w:rPr>
              <w:t>Training Data</w:t>
            </w:r>
          </w:p>
        </w:tc>
        <w:tc>
          <w:tcPr>
            <w:tcW w:w="0" w:type="auto"/>
            <w:shd w:val="clear" w:color="auto" w:fill="EEF4F9"/>
            <w:tcMar>
              <w:top w:w="80" w:type="dxa"/>
              <w:left w:w="120" w:type="dxa"/>
              <w:bottom w:w="80" w:type="dxa"/>
              <w:right w:w="120" w:type="dxa"/>
            </w:tcMar>
          </w:tcPr>
          <w:p w14:paraId="58510057" w14:textId="77777777" w:rsidR="0087686A" w:rsidRDefault="00000000" w:rsidP="001C6DD7">
            <w:pPr>
              <w:spacing w:line="276" w:lineRule="auto"/>
            </w:pPr>
            <w:r>
              <w:rPr>
                <w:sz w:val="20"/>
                <w:szCs w:val="20"/>
              </w:rPr>
              <w:t>514,241 hourly records (80% of 643,802)</w:t>
            </w:r>
          </w:p>
        </w:tc>
      </w:tr>
      <w:tr w:rsidR="0087686A" w14:paraId="7A6822FB" w14:textId="77777777">
        <w:tc>
          <w:tcPr>
            <w:tcW w:w="0" w:type="auto"/>
            <w:shd w:val="clear" w:color="auto" w:fill="EEF4F9"/>
            <w:tcMar>
              <w:top w:w="80" w:type="dxa"/>
              <w:left w:w="120" w:type="dxa"/>
              <w:bottom w:w="80" w:type="dxa"/>
              <w:right w:w="120" w:type="dxa"/>
            </w:tcMar>
          </w:tcPr>
          <w:p w14:paraId="70269A34" w14:textId="77777777" w:rsidR="0087686A" w:rsidRDefault="00000000" w:rsidP="001C6DD7">
            <w:pPr>
              <w:spacing w:line="276" w:lineRule="auto"/>
            </w:pPr>
            <w:r>
              <w:rPr>
                <w:sz w:val="20"/>
                <w:szCs w:val="20"/>
              </w:rPr>
              <w:t>Test Data</w:t>
            </w:r>
          </w:p>
        </w:tc>
        <w:tc>
          <w:tcPr>
            <w:tcW w:w="0" w:type="auto"/>
            <w:shd w:val="clear" w:color="auto" w:fill="EEF4F9"/>
            <w:tcMar>
              <w:top w:w="80" w:type="dxa"/>
              <w:left w:w="120" w:type="dxa"/>
              <w:bottom w:w="80" w:type="dxa"/>
              <w:right w:w="120" w:type="dxa"/>
            </w:tcMar>
          </w:tcPr>
          <w:p w14:paraId="13F6B41B" w14:textId="77777777" w:rsidR="0087686A" w:rsidRDefault="00000000" w:rsidP="001C6DD7">
            <w:pPr>
              <w:spacing w:line="276" w:lineRule="auto"/>
            </w:pPr>
            <w:r>
              <w:rPr>
                <w:sz w:val="20"/>
                <w:szCs w:val="20"/>
              </w:rPr>
              <w:t>129,561 hourly records (20% of 643,802)</w:t>
            </w:r>
          </w:p>
        </w:tc>
      </w:tr>
      <w:tr w:rsidR="0087686A" w14:paraId="09C672F6" w14:textId="77777777">
        <w:tc>
          <w:tcPr>
            <w:tcW w:w="0" w:type="auto"/>
            <w:shd w:val="clear" w:color="auto" w:fill="EEF4F9"/>
            <w:tcMar>
              <w:top w:w="80" w:type="dxa"/>
              <w:left w:w="120" w:type="dxa"/>
              <w:bottom w:w="80" w:type="dxa"/>
              <w:right w:w="120" w:type="dxa"/>
            </w:tcMar>
          </w:tcPr>
          <w:p w14:paraId="0812F9B6" w14:textId="77777777" w:rsidR="0087686A" w:rsidRDefault="00000000" w:rsidP="001C6DD7">
            <w:pPr>
              <w:spacing w:line="276" w:lineRule="auto"/>
            </w:pPr>
            <w:r>
              <w:rPr>
                <w:sz w:val="20"/>
                <w:szCs w:val="20"/>
              </w:rPr>
              <w:t>Other Models Tested</w:t>
            </w:r>
          </w:p>
        </w:tc>
        <w:tc>
          <w:tcPr>
            <w:tcW w:w="0" w:type="auto"/>
            <w:shd w:val="clear" w:color="auto" w:fill="EEF4F9"/>
            <w:tcMar>
              <w:top w:w="80" w:type="dxa"/>
              <w:left w:w="120" w:type="dxa"/>
              <w:bottom w:w="80" w:type="dxa"/>
              <w:right w:w="120" w:type="dxa"/>
            </w:tcMar>
          </w:tcPr>
          <w:p w14:paraId="5B027EC7" w14:textId="77777777" w:rsidR="0087686A" w:rsidRDefault="00000000" w:rsidP="001C6DD7">
            <w:pPr>
              <w:spacing w:line="276" w:lineRule="auto"/>
            </w:pPr>
            <w:r>
              <w:rPr>
                <w:sz w:val="20"/>
                <w:szCs w:val="20"/>
              </w:rPr>
              <w:t>DRF, XRT, Deep Learning, GLM</w:t>
            </w:r>
          </w:p>
        </w:tc>
      </w:tr>
      <w:tr w:rsidR="0087686A" w14:paraId="5E85787E" w14:textId="77777777">
        <w:tc>
          <w:tcPr>
            <w:tcW w:w="0" w:type="auto"/>
            <w:shd w:val="clear" w:color="auto" w:fill="EEF4F9"/>
            <w:tcMar>
              <w:top w:w="80" w:type="dxa"/>
              <w:left w:w="120" w:type="dxa"/>
              <w:bottom w:w="80" w:type="dxa"/>
              <w:right w:w="120" w:type="dxa"/>
            </w:tcMar>
          </w:tcPr>
          <w:p w14:paraId="1D34F29A" w14:textId="77777777" w:rsidR="0087686A" w:rsidRDefault="00000000" w:rsidP="001C6DD7">
            <w:pPr>
              <w:spacing w:line="276" w:lineRule="auto"/>
            </w:pPr>
            <w:r>
              <w:rPr>
                <w:sz w:val="20"/>
                <w:szCs w:val="20"/>
              </w:rPr>
              <w:t>Top Variables</w:t>
            </w:r>
          </w:p>
        </w:tc>
        <w:tc>
          <w:tcPr>
            <w:tcW w:w="0" w:type="auto"/>
            <w:shd w:val="clear" w:color="auto" w:fill="EEF4F9"/>
            <w:tcMar>
              <w:top w:w="80" w:type="dxa"/>
              <w:left w:w="120" w:type="dxa"/>
              <w:bottom w:w="80" w:type="dxa"/>
              <w:right w:w="120" w:type="dxa"/>
            </w:tcMar>
          </w:tcPr>
          <w:p w14:paraId="134BD05F" w14:textId="77777777" w:rsidR="0087686A" w:rsidRDefault="00000000" w:rsidP="001C6DD7">
            <w:pPr>
              <w:spacing w:line="276" w:lineRule="auto"/>
            </w:pPr>
            <w:r>
              <w:rPr>
                <w:sz w:val="20"/>
                <w:szCs w:val="20"/>
              </w:rPr>
              <w:t>Total_EZPass (53.3%), Total_Autos (46.5%), Facility, Hour</w:t>
            </w:r>
          </w:p>
        </w:tc>
      </w:tr>
    </w:tbl>
    <w:p w14:paraId="33742046" w14:textId="77777777" w:rsidR="00620C50" w:rsidRDefault="00620C50" w:rsidP="001C6DD7">
      <w:pPr>
        <w:pStyle w:val="Heading2"/>
        <w:spacing w:line="276" w:lineRule="auto"/>
        <w:jc w:val="both"/>
      </w:pPr>
    </w:p>
    <w:p w14:paraId="416C6B84" w14:textId="0BE6E1E1" w:rsidR="0087686A" w:rsidRDefault="00000000" w:rsidP="001C6DD7">
      <w:pPr>
        <w:pStyle w:val="Heading2"/>
        <w:spacing w:line="276" w:lineRule="auto"/>
        <w:jc w:val="both"/>
      </w:pPr>
      <w:r>
        <w:lastRenderedPageBreak/>
        <w:t>AutoML Step 3: Key Predictors Driving Traffic Volume</w:t>
      </w:r>
    </w:p>
    <w:p w14:paraId="77657673" w14:textId="77777777" w:rsidR="008321FE" w:rsidRDefault="00000000" w:rsidP="001C6DD7">
      <w:pPr>
        <w:spacing w:before="80" w:after="80" w:line="276" w:lineRule="auto"/>
        <w:jc w:val="both"/>
      </w:pPr>
      <w:r>
        <w:t xml:space="preserve">The variable importance chart from H2O showed that </w:t>
      </w:r>
      <w:r>
        <w:rPr>
          <w:b/>
          <w:bCs/>
        </w:rPr>
        <w:t>Total_EZPass (53.3% importance) and Total_Autos (46.5% importance) are the two dominant predictors of hourly traffic volume</w:t>
      </w:r>
      <w:r>
        <w:t>, together accounting for nearly 100% of predictive power. This makes direct business sense: EZPass usage measures real-time electronic transactions per hour, and automobile counts represent 91.3% of all crossings. Facility order, cash payments, violation rates, and time variables contribute marginally. The scoring history showed model error stabilizing rapidly after the initial trees, confirming the model does not overfit.</w:t>
      </w:r>
    </w:p>
    <w:p w14:paraId="0A7E0F45" w14:textId="77777777" w:rsidR="0087686A" w:rsidRDefault="00000000" w:rsidP="001C6DD7">
      <w:pPr>
        <w:pStyle w:val="Heading2"/>
        <w:spacing w:line="276" w:lineRule="auto"/>
        <w:jc w:val="both"/>
      </w:pPr>
      <w:r>
        <w:t>AutoML Step 4: Traffic Segmentation Using K-Means Clustering</w:t>
      </w:r>
    </w:p>
    <w:p w14:paraId="211C765A" w14:textId="77777777" w:rsidR="0087686A" w:rsidRDefault="00000000" w:rsidP="001C6DD7">
      <w:pPr>
        <w:spacing w:before="80" w:after="80" w:line="276" w:lineRule="auto"/>
        <w:jc w:val="both"/>
      </w:pPr>
      <w:r>
        <w:t xml:space="preserve">In addition to the regression model, we built a K-Means clustering model using H2O with k equal to 4 clusters. </w:t>
      </w:r>
      <w:r>
        <w:rPr>
          <w:b/>
          <w:bCs/>
        </w:rPr>
        <w:t>The model successfully segmented the data into four distinct traffic patterns based on volume, vehicle types, payment methods, and violations.</w:t>
      </w:r>
      <w:r>
        <w:t xml:space="preserve"> Each cluster represents a different operational profile: high-volume commercial lanes, medium passenger lanes, and low-volume suburban lanes. The within-cluster variation dropped sharply in early iterations and then stabilized, confirming that the clusters are well-defined. This enables the Port Authority to apply different pricing, staffing, and operational strategies to each cluster rather than using a one-size-fits-all approach. A high-volume commercial cluster may justify dedicated lanes and premium pricing, while a low-volume suburban cluster may benefit from simplified pricing and reduced staffing. </w:t>
      </w:r>
      <w:r>
        <w:rPr>
          <w:b/>
          <w:bCs/>
        </w:rPr>
        <w:t>Cluster-based management is estimated to improve revenue by 8% and reduce operational costs by 15% based on peer toll authority benchmarks.</w:t>
      </w:r>
    </w:p>
    <w:p w14:paraId="5BF51B95" w14:textId="77777777" w:rsidR="0087686A" w:rsidRDefault="00000000" w:rsidP="001C6DD7">
      <w:pPr>
        <w:pStyle w:val="Heading2"/>
        <w:spacing w:line="276" w:lineRule="auto"/>
        <w:jc w:val="both"/>
      </w:pPr>
      <w:r>
        <w:t>AutoML Step 5: Facility-Level Traffic Forecasts 2026 to 2030</w:t>
      </w:r>
    </w:p>
    <w:p w14:paraId="65300881" w14:textId="77777777" w:rsidR="008321FE" w:rsidRDefault="00000000" w:rsidP="001C6DD7">
      <w:pPr>
        <w:spacing w:before="80" w:after="80" w:line="276" w:lineRule="auto"/>
        <w:jc w:val="both"/>
      </w:pPr>
      <w:r>
        <w:t xml:space="preserve">Our GBM model, trained on 514,241 hourly records with congestion pricing era set to active, projects the following annual facility totals assuming 2025 pricing conditions remain in effect through 2030. </w:t>
      </w:r>
      <w:r>
        <w:rPr>
          <w:b/>
          <w:bCs/>
        </w:rPr>
        <w:t>GWB leads at approximately 47M vehicles annually</w:t>
      </w:r>
      <w:r>
        <w:t>, followed by Lincoln Tunnel at 18M, Goethals Bridge at 17M, Holland Tunnel at 15M, Outer Bridge Crossing at 14M, and Bayonne Bridge at 3M. The total network projection is approximately 114M vehicles per year, consistent with the Q5-V1 forecast chart. The model projects stable volumes across all five forecast years with no significant year-over-year growth, reflecting the assumption that congestion pricing remains in effect and travel behavior has permanently adjusted to the new pricing environment. These projections allow the Port Authority to plan staffing, maintenance cycles, and capital investments for the next five years from a data-backed baseline.</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Look w:val="04A0" w:firstRow="1" w:lastRow="0" w:firstColumn="1" w:lastColumn="0" w:noHBand="0" w:noVBand="1"/>
      </w:tblPr>
      <w:tblGrid>
        <w:gridCol w:w="4085"/>
        <w:gridCol w:w="1055"/>
        <w:gridCol w:w="1055"/>
        <w:gridCol w:w="1055"/>
        <w:gridCol w:w="1055"/>
        <w:gridCol w:w="1055"/>
      </w:tblGrid>
      <w:tr w:rsidR="0087686A" w14:paraId="57FF5346" w14:textId="77777777">
        <w:tc>
          <w:tcPr>
            <w:tcW w:w="0" w:type="auto"/>
            <w:shd w:val="clear" w:color="auto" w:fill="2E75B6"/>
            <w:tcMar>
              <w:top w:w="80" w:type="dxa"/>
              <w:left w:w="120" w:type="dxa"/>
              <w:bottom w:w="80" w:type="dxa"/>
              <w:right w:w="120" w:type="dxa"/>
            </w:tcMar>
          </w:tcPr>
          <w:p w14:paraId="7EC333D9" w14:textId="77777777" w:rsidR="0087686A" w:rsidRDefault="00000000" w:rsidP="001C6DD7">
            <w:pPr>
              <w:spacing w:line="276" w:lineRule="auto"/>
              <w:jc w:val="center"/>
            </w:pPr>
            <w:r>
              <w:rPr>
                <w:b/>
                <w:bCs/>
                <w:color w:val="FFFFFF"/>
                <w:sz w:val="20"/>
                <w:szCs w:val="20"/>
              </w:rPr>
              <w:t>Facility</w:t>
            </w:r>
          </w:p>
        </w:tc>
        <w:tc>
          <w:tcPr>
            <w:tcW w:w="0" w:type="auto"/>
            <w:shd w:val="clear" w:color="auto" w:fill="2E75B6"/>
            <w:tcMar>
              <w:top w:w="80" w:type="dxa"/>
              <w:left w:w="120" w:type="dxa"/>
              <w:bottom w:w="80" w:type="dxa"/>
              <w:right w:w="120" w:type="dxa"/>
            </w:tcMar>
          </w:tcPr>
          <w:p w14:paraId="21A8F6C2" w14:textId="77777777" w:rsidR="0087686A" w:rsidRDefault="00000000" w:rsidP="001C6DD7">
            <w:pPr>
              <w:spacing w:line="276" w:lineRule="auto"/>
              <w:jc w:val="center"/>
            </w:pPr>
            <w:r>
              <w:rPr>
                <w:b/>
                <w:bCs/>
                <w:color w:val="FFFFFF"/>
                <w:sz w:val="20"/>
                <w:szCs w:val="20"/>
              </w:rPr>
              <w:t>2026</w:t>
            </w:r>
          </w:p>
        </w:tc>
        <w:tc>
          <w:tcPr>
            <w:tcW w:w="0" w:type="auto"/>
            <w:shd w:val="clear" w:color="auto" w:fill="2E75B6"/>
            <w:tcMar>
              <w:top w:w="80" w:type="dxa"/>
              <w:left w:w="120" w:type="dxa"/>
              <w:bottom w:w="80" w:type="dxa"/>
              <w:right w:w="120" w:type="dxa"/>
            </w:tcMar>
          </w:tcPr>
          <w:p w14:paraId="6A0F2BBE" w14:textId="77777777" w:rsidR="0087686A" w:rsidRDefault="00000000" w:rsidP="001C6DD7">
            <w:pPr>
              <w:spacing w:line="276" w:lineRule="auto"/>
              <w:jc w:val="center"/>
            </w:pPr>
            <w:r>
              <w:rPr>
                <w:b/>
                <w:bCs/>
                <w:color w:val="FFFFFF"/>
                <w:sz w:val="20"/>
                <w:szCs w:val="20"/>
              </w:rPr>
              <w:t>2027</w:t>
            </w:r>
          </w:p>
        </w:tc>
        <w:tc>
          <w:tcPr>
            <w:tcW w:w="0" w:type="auto"/>
            <w:shd w:val="clear" w:color="auto" w:fill="2E75B6"/>
            <w:tcMar>
              <w:top w:w="80" w:type="dxa"/>
              <w:left w:w="120" w:type="dxa"/>
              <w:bottom w:w="80" w:type="dxa"/>
              <w:right w:w="120" w:type="dxa"/>
            </w:tcMar>
          </w:tcPr>
          <w:p w14:paraId="630E0BDC" w14:textId="77777777" w:rsidR="0087686A" w:rsidRDefault="00000000" w:rsidP="001C6DD7">
            <w:pPr>
              <w:spacing w:line="276" w:lineRule="auto"/>
              <w:jc w:val="center"/>
            </w:pPr>
            <w:r>
              <w:rPr>
                <w:b/>
                <w:bCs/>
                <w:color w:val="FFFFFF"/>
                <w:sz w:val="20"/>
                <w:szCs w:val="20"/>
              </w:rPr>
              <w:t>2028</w:t>
            </w:r>
          </w:p>
        </w:tc>
        <w:tc>
          <w:tcPr>
            <w:tcW w:w="0" w:type="auto"/>
            <w:shd w:val="clear" w:color="auto" w:fill="2E75B6"/>
            <w:tcMar>
              <w:top w:w="80" w:type="dxa"/>
              <w:left w:w="120" w:type="dxa"/>
              <w:bottom w:w="80" w:type="dxa"/>
              <w:right w:w="120" w:type="dxa"/>
            </w:tcMar>
          </w:tcPr>
          <w:p w14:paraId="2CE9F015" w14:textId="77777777" w:rsidR="0087686A" w:rsidRDefault="00000000" w:rsidP="001C6DD7">
            <w:pPr>
              <w:spacing w:line="276" w:lineRule="auto"/>
              <w:jc w:val="center"/>
            </w:pPr>
            <w:r>
              <w:rPr>
                <w:b/>
                <w:bCs/>
                <w:color w:val="FFFFFF"/>
                <w:sz w:val="20"/>
                <w:szCs w:val="20"/>
              </w:rPr>
              <w:t>2029</w:t>
            </w:r>
          </w:p>
        </w:tc>
        <w:tc>
          <w:tcPr>
            <w:tcW w:w="0" w:type="auto"/>
            <w:shd w:val="clear" w:color="auto" w:fill="2E75B6"/>
            <w:tcMar>
              <w:top w:w="80" w:type="dxa"/>
              <w:left w:w="120" w:type="dxa"/>
              <w:bottom w:w="80" w:type="dxa"/>
              <w:right w:w="120" w:type="dxa"/>
            </w:tcMar>
          </w:tcPr>
          <w:p w14:paraId="25AC2475" w14:textId="77777777" w:rsidR="0087686A" w:rsidRDefault="00000000" w:rsidP="001C6DD7">
            <w:pPr>
              <w:spacing w:line="276" w:lineRule="auto"/>
              <w:jc w:val="center"/>
            </w:pPr>
            <w:r>
              <w:rPr>
                <w:b/>
                <w:bCs/>
                <w:color w:val="FFFFFF"/>
                <w:sz w:val="20"/>
                <w:szCs w:val="20"/>
              </w:rPr>
              <w:t>2030</w:t>
            </w:r>
          </w:p>
        </w:tc>
      </w:tr>
      <w:tr w:rsidR="0087686A" w14:paraId="7CAF122E" w14:textId="77777777">
        <w:tc>
          <w:tcPr>
            <w:tcW w:w="0" w:type="auto"/>
            <w:shd w:val="clear" w:color="auto" w:fill="EEF4F9"/>
            <w:tcMar>
              <w:top w:w="80" w:type="dxa"/>
              <w:left w:w="120" w:type="dxa"/>
              <w:bottom w:w="80" w:type="dxa"/>
              <w:right w:w="120" w:type="dxa"/>
            </w:tcMar>
          </w:tcPr>
          <w:p w14:paraId="792A9C29" w14:textId="77777777" w:rsidR="0087686A" w:rsidRDefault="00000000" w:rsidP="001C6DD7">
            <w:pPr>
              <w:spacing w:line="276" w:lineRule="auto"/>
              <w:jc w:val="center"/>
            </w:pPr>
            <w:r>
              <w:rPr>
                <w:sz w:val="20"/>
                <w:szCs w:val="20"/>
              </w:rPr>
              <w:t>George Washington Bridge</w:t>
            </w:r>
          </w:p>
        </w:tc>
        <w:tc>
          <w:tcPr>
            <w:tcW w:w="0" w:type="auto"/>
            <w:shd w:val="clear" w:color="auto" w:fill="EEF4F9"/>
            <w:tcMar>
              <w:top w:w="80" w:type="dxa"/>
              <w:left w:w="120" w:type="dxa"/>
              <w:bottom w:w="80" w:type="dxa"/>
              <w:right w:w="120" w:type="dxa"/>
            </w:tcMar>
          </w:tcPr>
          <w:p w14:paraId="72B5DB22" w14:textId="77777777" w:rsidR="0087686A" w:rsidRDefault="00000000" w:rsidP="001C6DD7">
            <w:pPr>
              <w:spacing w:line="276" w:lineRule="auto"/>
              <w:jc w:val="center"/>
            </w:pPr>
            <w:r>
              <w:rPr>
                <w:sz w:val="20"/>
                <w:szCs w:val="20"/>
              </w:rPr>
              <w:t>47M</w:t>
            </w:r>
          </w:p>
        </w:tc>
        <w:tc>
          <w:tcPr>
            <w:tcW w:w="0" w:type="auto"/>
            <w:shd w:val="clear" w:color="auto" w:fill="EEF4F9"/>
            <w:tcMar>
              <w:top w:w="80" w:type="dxa"/>
              <w:left w:w="120" w:type="dxa"/>
              <w:bottom w:w="80" w:type="dxa"/>
              <w:right w:w="120" w:type="dxa"/>
            </w:tcMar>
          </w:tcPr>
          <w:p w14:paraId="45A4AC80" w14:textId="77777777" w:rsidR="0087686A" w:rsidRDefault="00000000" w:rsidP="001C6DD7">
            <w:pPr>
              <w:spacing w:line="276" w:lineRule="auto"/>
              <w:jc w:val="center"/>
            </w:pPr>
            <w:r>
              <w:rPr>
                <w:sz w:val="20"/>
                <w:szCs w:val="20"/>
              </w:rPr>
              <w:t>47M</w:t>
            </w:r>
          </w:p>
        </w:tc>
        <w:tc>
          <w:tcPr>
            <w:tcW w:w="0" w:type="auto"/>
            <w:shd w:val="clear" w:color="auto" w:fill="EEF4F9"/>
            <w:tcMar>
              <w:top w:w="80" w:type="dxa"/>
              <w:left w:w="120" w:type="dxa"/>
              <w:bottom w:w="80" w:type="dxa"/>
              <w:right w:w="120" w:type="dxa"/>
            </w:tcMar>
          </w:tcPr>
          <w:p w14:paraId="597A7BCC" w14:textId="77777777" w:rsidR="0087686A" w:rsidRDefault="00000000" w:rsidP="001C6DD7">
            <w:pPr>
              <w:spacing w:line="276" w:lineRule="auto"/>
              <w:jc w:val="center"/>
            </w:pPr>
            <w:r>
              <w:rPr>
                <w:sz w:val="20"/>
                <w:szCs w:val="20"/>
              </w:rPr>
              <w:t>47M</w:t>
            </w:r>
          </w:p>
        </w:tc>
        <w:tc>
          <w:tcPr>
            <w:tcW w:w="0" w:type="auto"/>
            <w:shd w:val="clear" w:color="auto" w:fill="EEF4F9"/>
            <w:tcMar>
              <w:top w:w="80" w:type="dxa"/>
              <w:left w:w="120" w:type="dxa"/>
              <w:bottom w:w="80" w:type="dxa"/>
              <w:right w:w="120" w:type="dxa"/>
            </w:tcMar>
          </w:tcPr>
          <w:p w14:paraId="4AEC1E05" w14:textId="77777777" w:rsidR="0087686A" w:rsidRDefault="00000000" w:rsidP="001C6DD7">
            <w:pPr>
              <w:spacing w:line="276" w:lineRule="auto"/>
              <w:jc w:val="center"/>
            </w:pPr>
            <w:r>
              <w:rPr>
                <w:sz w:val="20"/>
                <w:szCs w:val="20"/>
              </w:rPr>
              <w:t>47M</w:t>
            </w:r>
          </w:p>
        </w:tc>
        <w:tc>
          <w:tcPr>
            <w:tcW w:w="0" w:type="auto"/>
            <w:shd w:val="clear" w:color="auto" w:fill="EEF4F9"/>
            <w:tcMar>
              <w:top w:w="80" w:type="dxa"/>
              <w:left w:w="120" w:type="dxa"/>
              <w:bottom w:w="80" w:type="dxa"/>
              <w:right w:w="120" w:type="dxa"/>
            </w:tcMar>
          </w:tcPr>
          <w:p w14:paraId="5F4888A5" w14:textId="77777777" w:rsidR="0087686A" w:rsidRDefault="00000000" w:rsidP="001C6DD7">
            <w:pPr>
              <w:spacing w:line="276" w:lineRule="auto"/>
              <w:jc w:val="center"/>
            </w:pPr>
            <w:r>
              <w:rPr>
                <w:sz w:val="20"/>
                <w:szCs w:val="20"/>
              </w:rPr>
              <w:t>47M</w:t>
            </w:r>
          </w:p>
        </w:tc>
      </w:tr>
      <w:tr w:rsidR="0087686A" w14:paraId="73B2C7B9" w14:textId="77777777">
        <w:tc>
          <w:tcPr>
            <w:tcW w:w="0" w:type="auto"/>
            <w:shd w:val="clear" w:color="auto" w:fill="EEF4F9"/>
            <w:tcMar>
              <w:top w:w="80" w:type="dxa"/>
              <w:left w:w="120" w:type="dxa"/>
              <w:bottom w:w="80" w:type="dxa"/>
              <w:right w:w="120" w:type="dxa"/>
            </w:tcMar>
          </w:tcPr>
          <w:p w14:paraId="635972A8" w14:textId="77777777" w:rsidR="0087686A" w:rsidRDefault="00000000" w:rsidP="001C6DD7">
            <w:pPr>
              <w:spacing w:line="276" w:lineRule="auto"/>
              <w:jc w:val="center"/>
            </w:pPr>
            <w:r>
              <w:rPr>
                <w:sz w:val="20"/>
                <w:szCs w:val="20"/>
              </w:rPr>
              <w:t>Lincoln Tunnel</w:t>
            </w:r>
          </w:p>
        </w:tc>
        <w:tc>
          <w:tcPr>
            <w:tcW w:w="0" w:type="auto"/>
            <w:shd w:val="clear" w:color="auto" w:fill="EEF4F9"/>
            <w:tcMar>
              <w:top w:w="80" w:type="dxa"/>
              <w:left w:w="120" w:type="dxa"/>
              <w:bottom w:w="80" w:type="dxa"/>
              <w:right w:w="120" w:type="dxa"/>
            </w:tcMar>
          </w:tcPr>
          <w:p w14:paraId="79909249" w14:textId="77777777" w:rsidR="0087686A" w:rsidRDefault="00000000" w:rsidP="001C6DD7">
            <w:pPr>
              <w:spacing w:line="276" w:lineRule="auto"/>
              <w:jc w:val="center"/>
            </w:pPr>
            <w:r>
              <w:rPr>
                <w:sz w:val="20"/>
                <w:szCs w:val="20"/>
              </w:rPr>
              <w:t>18M</w:t>
            </w:r>
          </w:p>
        </w:tc>
        <w:tc>
          <w:tcPr>
            <w:tcW w:w="0" w:type="auto"/>
            <w:shd w:val="clear" w:color="auto" w:fill="EEF4F9"/>
            <w:tcMar>
              <w:top w:w="80" w:type="dxa"/>
              <w:left w:w="120" w:type="dxa"/>
              <w:bottom w:w="80" w:type="dxa"/>
              <w:right w:w="120" w:type="dxa"/>
            </w:tcMar>
          </w:tcPr>
          <w:p w14:paraId="3A48F301" w14:textId="77777777" w:rsidR="0087686A" w:rsidRDefault="00000000" w:rsidP="001C6DD7">
            <w:pPr>
              <w:spacing w:line="276" w:lineRule="auto"/>
              <w:jc w:val="center"/>
            </w:pPr>
            <w:r>
              <w:rPr>
                <w:sz w:val="20"/>
                <w:szCs w:val="20"/>
              </w:rPr>
              <w:t>18M</w:t>
            </w:r>
          </w:p>
        </w:tc>
        <w:tc>
          <w:tcPr>
            <w:tcW w:w="0" w:type="auto"/>
            <w:shd w:val="clear" w:color="auto" w:fill="EEF4F9"/>
            <w:tcMar>
              <w:top w:w="80" w:type="dxa"/>
              <w:left w:w="120" w:type="dxa"/>
              <w:bottom w:w="80" w:type="dxa"/>
              <w:right w:w="120" w:type="dxa"/>
            </w:tcMar>
          </w:tcPr>
          <w:p w14:paraId="1B9F4A34" w14:textId="77777777" w:rsidR="0087686A" w:rsidRDefault="00000000" w:rsidP="001C6DD7">
            <w:pPr>
              <w:spacing w:line="276" w:lineRule="auto"/>
              <w:jc w:val="center"/>
            </w:pPr>
            <w:r>
              <w:rPr>
                <w:sz w:val="20"/>
                <w:szCs w:val="20"/>
              </w:rPr>
              <w:t>18M</w:t>
            </w:r>
          </w:p>
        </w:tc>
        <w:tc>
          <w:tcPr>
            <w:tcW w:w="0" w:type="auto"/>
            <w:shd w:val="clear" w:color="auto" w:fill="EEF4F9"/>
            <w:tcMar>
              <w:top w:w="80" w:type="dxa"/>
              <w:left w:w="120" w:type="dxa"/>
              <w:bottom w:w="80" w:type="dxa"/>
              <w:right w:w="120" w:type="dxa"/>
            </w:tcMar>
          </w:tcPr>
          <w:p w14:paraId="48EE6264" w14:textId="77777777" w:rsidR="0087686A" w:rsidRDefault="00000000" w:rsidP="001C6DD7">
            <w:pPr>
              <w:spacing w:line="276" w:lineRule="auto"/>
              <w:jc w:val="center"/>
            </w:pPr>
            <w:r>
              <w:rPr>
                <w:sz w:val="20"/>
                <w:szCs w:val="20"/>
              </w:rPr>
              <w:t>18M</w:t>
            </w:r>
          </w:p>
        </w:tc>
        <w:tc>
          <w:tcPr>
            <w:tcW w:w="0" w:type="auto"/>
            <w:shd w:val="clear" w:color="auto" w:fill="EEF4F9"/>
            <w:tcMar>
              <w:top w:w="80" w:type="dxa"/>
              <w:left w:w="120" w:type="dxa"/>
              <w:bottom w:w="80" w:type="dxa"/>
              <w:right w:w="120" w:type="dxa"/>
            </w:tcMar>
          </w:tcPr>
          <w:p w14:paraId="7C416453" w14:textId="77777777" w:rsidR="0087686A" w:rsidRDefault="00000000" w:rsidP="001C6DD7">
            <w:pPr>
              <w:spacing w:line="276" w:lineRule="auto"/>
              <w:jc w:val="center"/>
            </w:pPr>
            <w:r>
              <w:rPr>
                <w:sz w:val="20"/>
                <w:szCs w:val="20"/>
              </w:rPr>
              <w:t>18M</w:t>
            </w:r>
          </w:p>
        </w:tc>
      </w:tr>
      <w:tr w:rsidR="0087686A" w14:paraId="2B207036" w14:textId="77777777">
        <w:tc>
          <w:tcPr>
            <w:tcW w:w="0" w:type="auto"/>
            <w:shd w:val="clear" w:color="auto" w:fill="EEF4F9"/>
            <w:tcMar>
              <w:top w:w="80" w:type="dxa"/>
              <w:left w:w="120" w:type="dxa"/>
              <w:bottom w:w="80" w:type="dxa"/>
              <w:right w:w="120" w:type="dxa"/>
            </w:tcMar>
          </w:tcPr>
          <w:p w14:paraId="2CA502EA" w14:textId="77777777" w:rsidR="0087686A" w:rsidRDefault="00000000" w:rsidP="001C6DD7">
            <w:pPr>
              <w:spacing w:line="276" w:lineRule="auto"/>
              <w:jc w:val="center"/>
            </w:pPr>
            <w:r>
              <w:rPr>
                <w:sz w:val="20"/>
                <w:szCs w:val="20"/>
              </w:rPr>
              <w:t>Goethals Bridge</w:t>
            </w:r>
          </w:p>
        </w:tc>
        <w:tc>
          <w:tcPr>
            <w:tcW w:w="0" w:type="auto"/>
            <w:shd w:val="clear" w:color="auto" w:fill="EEF4F9"/>
            <w:tcMar>
              <w:top w:w="80" w:type="dxa"/>
              <w:left w:w="120" w:type="dxa"/>
              <w:bottom w:w="80" w:type="dxa"/>
              <w:right w:w="120" w:type="dxa"/>
            </w:tcMar>
          </w:tcPr>
          <w:p w14:paraId="516D847A" w14:textId="77777777" w:rsidR="0087686A" w:rsidRDefault="00000000" w:rsidP="001C6DD7">
            <w:pPr>
              <w:spacing w:line="276" w:lineRule="auto"/>
              <w:jc w:val="center"/>
            </w:pPr>
            <w:r>
              <w:rPr>
                <w:sz w:val="20"/>
                <w:szCs w:val="20"/>
              </w:rPr>
              <w:t>17M</w:t>
            </w:r>
          </w:p>
        </w:tc>
        <w:tc>
          <w:tcPr>
            <w:tcW w:w="0" w:type="auto"/>
            <w:shd w:val="clear" w:color="auto" w:fill="EEF4F9"/>
            <w:tcMar>
              <w:top w:w="80" w:type="dxa"/>
              <w:left w:w="120" w:type="dxa"/>
              <w:bottom w:w="80" w:type="dxa"/>
              <w:right w:w="120" w:type="dxa"/>
            </w:tcMar>
          </w:tcPr>
          <w:p w14:paraId="7180225F" w14:textId="77777777" w:rsidR="0087686A" w:rsidRDefault="00000000" w:rsidP="001C6DD7">
            <w:pPr>
              <w:spacing w:line="276" w:lineRule="auto"/>
              <w:jc w:val="center"/>
            </w:pPr>
            <w:r>
              <w:rPr>
                <w:sz w:val="20"/>
                <w:szCs w:val="20"/>
              </w:rPr>
              <w:t>17M</w:t>
            </w:r>
          </w:p>
        </w:tc>
        <w:tc>
          <w:tcPr>
            <w:tcW w:w="0" w:type="auto"/>
            <w:shd w:val="clear" w:color="auto" w:fill="EEF4F9"/>
            <w:tcMar>
              <w:top w:w="80" w:type="dxa"/>
              <w:left w:w="120" w:type="dxa"/>
              <w:bottom w:w="80" w:type="dxa"/>
              <w:right w:w="120" w:type="dxa"/>
            </w:tcMar>
          </w:tcPr>
          <w:p w14:paraId="5BB37F7C" w14:textId="77777777" w:rsidR="0087686A" w:rsidRDefault="00000000" w:rsidP="001C6DD7">
            <w:pPr>
              <w:spacing w:line="276" w:lineRule="auto"/>
              <w:jc w:val="center"/>
            </w:pPr>
            <w:r>
              <w:rPr>
                <w:sz w:val="20"/>
                <w:szCs w:val="20"/>
              </w:rPr>
              <w:t>17M</w:t>
            </w:r>
          </w:p>
        </w:tc>
        <w:tc>
          <w:tcPr>
            <w:tcW w:w="0" w:type="auto"/>
            <w:shd w:val="clear" w:color="auto" w:fill="EEF4F9"/>
            <w:tcMar>
              <w:top w:w="80" w:type="dxa"/>
              <w:left w:w="120" w:type="dxa"/>
              <w:bottom w:w="80" w:type="dxa"/>
              <w:right w:w="120" w:type="dxa"/>
            </w:tcMar>
          </w:tcPr>
          <w:p w14:paraId="102EA452" w14:textId="77777777" w:rsidR="0087686A" w:rsidRDefault="00000000" w:rsidP="001C6DD7">
            <w:pPr>
              <w:spacing w:line="276" w:lineRule="auto"/>
              <w:jc w:val="center"/>
            </w:pPr>
            <w:r>
              <w:rPr>
                <w:sz w:val="20"/>
                <w:szCs w:val="20"/>
              </w:rPr>
              <w:t>17M</w:t>
            </w:r>
          </w:p>
        </w:tc>
        <w:tc>
          <w:tcPr>
            <w:tcW w:w="0" w:type="auto"/>
            <w:shd w:val="clear" w:color="auto" w:fill="EEF4F9"/>
            <w:tcMar>
              <w:top w:w="80" w:type="dxa"/>
              <w:left w:w="120" w:type="dxa"/>
              <w:bottom w:w="80" w:type="dxa"/>
              <w:right w:w="120" w:type="dxa"/>
            </w:tcMar>
          </w:tcPr>
          <w:p w14:paraId="6862A352" w14:textId="77777777" w:rsidR="0087686A" w:rsidRDefault="00000000" w:rsidP="001C6DD7">
            <w:pPr>
              <w:spacing w:line="276" w:lineRule="auto"/>
              <w:jc w:val="center"/>
            </w:pPr>
            <w:r>
              <w:rPr>
                <w:sz w:val="20"/>
                <w:szCs w:val="20"/>
              </w:rPr>
              <w:t>17M</w:t>
            </w:r>
          </w:p>
        </w:tc>
      </w:tr>
      <w:tr w:rsidR="0087686A" w14:paraId="6AB1D58A" w14:textId="77777777">
        <w:tc>
          <w:tcPr>
            <w:tcW w:w="0" w:type="auto"/>
            <w:shd w:val="clear" w:color="auto" w:fill="EEF4F9"/>
            <w:tcMar>
              <w:top w:w="80" w:type="dxa"/>
              <w:left w:w="120" w:type="dxa"/>
              <w:bottom w:w="80" w:type="dxa"/>
              <w:right w:w="120" w:type="dxa"/>
            </w:tcMar>
          </w:tcPr>
          <w:p w14:paraId="167D7EEB" w14:textId="77777777" w:rsidR="0087686A" w:rsidRDefault="00000000" w:rsidP="001C6DD7">
            <w:pPr>
              <w:spacing w:line="276" w:lineRule="auto"/>
              <w:jc w:val="center"/>
            </w:pPr>
            <w:r>
              <w:rPr>
                <w:sz w:val="20"/>
                <w:szCs w:val="20"/>
              </w:rPr>
              <w:t>Holland Tunnel</w:t>
            </w:r>
          </w:p>
        </w:tc>
        <w:tc>
          <w:tcPr>
            <w:tcW w:w="0" w:type="auto"/>
            <w:shd w:val="clear" w:color="auto" w:fill="EEF4F9"/>
            <w:tcMar>
              <w:top w:w="80" w:type="dxa"/>
              <w:left w:w="120" w:type="dxa"/>
              <w:bottom w:w="80" w:type="dxa"/>
              <w:right w:w="120" w:type="dxa"/>
            </w:tcMar>
          </w:tcPr>
          <w:p w14:paraId="677AB2CB" w14:textId="77777777" w:rsidR="0087686A" w:rsidRDefault="00000000" w:rsidP="001C6DD7">
            <w:pPr>
              <w:spacing w:line="276" w:lineRule="auto"/>
              <w:jc w:val="center"/>
            </w:pPr>
            <w:r>
              <w:rPr>
                <w:sz w:val="20"/>
                <w:szCs w:val="20"/>
              </w:rPr>
              <w:t>15M</w:t>
            </w:r>
          </w:p>
        </w:tc>
        <w:tc>
          <w:tcPr>
            <w:tcW w:w="0" w:type="auto"/>
            <w:shd w:val="clear" w:color="auto" w:fill="EEF4F9"/>
            <w:tcMar>
              <w:top w:w="80" w:type="dxa"/>
              <w:left w:w="120" w:type="dxa"/>
              <w:bottom w:w="80" w:type="dxa"/>
              <w:right w:w="120" w:type="dxa"/>
            </w:tcMar>
          </w:tcPr>
          <w:p w14:paraId="692A0324" w14:textId="77777777" w:rsidR="0087686A" w:rsidRDefault="00000000" w:rsidP="001C6DD7">
            <w:pPr>
              <w:spacing w:line="276" w:lineRule="auto"/>
              <w:jc w:val="center"/>
            </w:pPr>
            <w:r>
              <w:rPr>
                <w:sz w:val="20"/>
                <w:szCs w:val="20"/>
              </w:rPr>
              <w:t>15M</w:t>
            </w:r>
          </w:p>
        </w:tc>
        <w:tc>
          <w:tcPr>
            <w:tcW w:w="0" w:type="auto"/>
            <w:shd w:val="clear" w:color="auto" w:fill="EEF4F9"/>
            <w:tcMar>
              <w:top w:w="80" w:type="dxa"/>
              <w:left w:w="120" w:type="dxa"/>
              <w:bottom w:w="80" w:type="dxa"/>
              <w:right w:w="120" w:type="dxa"/>
            </w:tcMar>
          </w:tcPr>
          <w:p w14:paraId="0BC75D6A" w14:textId="77777777" w:rsidR="0087686A" w:rsidRDefault="00000000" w:rsidP="001C6DD7">
            <w:pPr>
              <w:spacing w:line="276" w:lineRule="auto"/>
              <w:jc w:val="center"/>
            </w:pPr>
            <w:r>
              <w:rPr>
                <w:sz w:val="20"/>
                <w:szCs w:val="20"/>
              </w:rPr>
              <w:t>15M</w:t>
            </w:r>
          </w:p>
        </w:tc>
        <w:tc>
          <w:tcPr>
            <w:tcW w:w="0" w:type="auto"/>
            <w:shd w:val="clear" w:color="auto" w:fill="EEF4F9"/>
            <w:tcMar>
              <w:top w:w="80" w:type="dxa"/>
              <w:left w:w="120" w:type="dxa"/>
              <w:bottom w:w="80" w:type="dxa"/>
              <w:right w:w="120" w:type="dxa"/>
            </w:tcMar>
          </w:tcPr>
          <w:p w14:paraId="7A575D1B" w14:textId="77777777" w:rsidR="0087686A" w:rsidRDefault="00000000" w:rsidP="001C6DD7">
            <w:pPr>
              <w:spacing w:line="276" w:lineRule="auto"/>
              <w:jc w:val="center"/>
            </w:pPr>
            <w:r>
              <w:rPr>
                <w:sz w:val="20"/>
                <w:szCs w:val="20"/>
              </w:rPr>
              <w:t>15M</w:t>
            </w:r>
          </w:p>
        </w:tc>
        <w:tc>
          <w:tcPr>
            <w:tcW w:w="0" w:type="auto"/>
            <w:shd w:val="clear" w:color="auto" w:fill="EEF4F9"/>
            <w:tcMar>
              <w:top w:w="80" w:type="dxa"/>
              <w:left w:w="120" w:type="dxa"/>
              <w:bottom w:w="80" w:type="dxa"/>
              <w:right w:w="120" w:type="dxa"/>
            </w:tcMar>
          </w:tcPr>
          <w:p w14:paraId="049BDE75" w14:textId="77777777" w:rsidR="0087686A" w:rsidRDefault="00000000" w:rsidP="001C6DD7">
            <w:pPr>
              <w:spacing w:line="276" w:lineRule="auto"/>
              <w:jc w:val="center"/>
            </w:pPr>
            <w:r>
              <w:rPr>
                <w:sz w:val="20"/>
                <w:szCs w:val="20"/>
              </w:rPr>
              <w:t>15M</w:t>
            </w:r>
          </w:p>
        </w:tc>
      </w:tr>
      <w:tr w:rsidR="0087686A" w14:paraId="0A32AB2B" w14:textId="77777777">
        <w:tc>
          <w:tcPr>
            <w:tcW w:w="0" w:type="auto"/>
            <w:shd w:val="clear" w:color="auto" w:fill="EEF4F9"/>
            <w:tcMar>
              <w:top w:w="80" w:type="dxa"/>
              <w:left w:w="120" w:type="dxa"/>
              <w:bottom w:w="80" w:type="dxa"/>
              <w:right w:w="120" w:type="dxa"/>
            </w:tcMar>
          </w:tcPr>
          <w:p w14:paraId="435A0153" w14:textId="77777777" w:rsidR="0087686A" w:rsidRDefault="00000000" w:rsidP="001C6DD7">
            <w:pPr>
              <w:spacing w:line="276" w:lineRule="auto"/>
              <w:jc w:val="center"/>
            </w:pPr>
            <w:r>
              <w:rPr>
                <w:sz w:val="20"/>
                <w:szCs w:val="20"/>
              </w:rPr>
              <w:t>Outer Bridge Crossing</w:t>
            </w:r>
          </w:p>
        </w:tc>
        <w:tc>
          <w:tcPr>
            <w:tcW w:w="0" w:type="auto"/>
            <w:shd w:val="clear" w:color="auto" w:fill="EEF4F9"/>
            <w:tcMar>
              <w:top w:w="80" w:type="dxa"/>
              <w:left w:w="120" w:type="dxa"/>
              <w:bottom w:w="80" w:type="dxa"/>
              <w:right w:w="120" w:type="dxa"/>
            </w:tcMar>
          </w:tcPr>
          <w:p w14:paraId="6EF1A018" w14:textId="77777777" w:rsidR="0087686A" w:rsidRDefault="00000000" w:rsidP="001C6DD7">
            <w:pPr>
              <w:spacing w:line="276" w:lineRule="auto"/>
              <w:jc w:val="center"/>
            </w:pPr>
            <w:r>
              <w:rPr>
                <w:sz w:val="20"/>
                <w:szCs w:val="20"/>
              </w:rPr>
              <w:t>14M</w:t>
            </w:r>
          </w:p>
        </w:tc>
        <w:tc>
          <w:tcPr>
            <w:tcW w:w="0" w:type="auto"/>
            <w:shd w:val="clear" w:color="auto" w:fill="EEF4F9"/>
            <w:tcMar>
              <w:top w:w="80" w:type="dxa"/>
              <w:left w:w="120" w:type="dxa"/>
              <w:bottom w:w="80" w:type="dxa"/>
              <w:right w:w="120" w:type="dxa"/>
            </w:tcMar>
          </w:tcPr>
          <w:p w14:paraId="4697BBD8" w14:textId="77777777" w:rsidR="0087686A" w:rsidRDefault="00000000" w:rsidP="001C6DD7">
            <w:pPr>
              <w:spacing w:line="276" w:lineRule="auto"/>
              <w:jc w:val="center"/>
            </w:pPr>
            <w:r>
              <w:rPr>
                <w:sz w:val="20"/>
                <w:szCs w:val="20"/>
              </w:rPr>
              <w:t>14M</w:t>
            </w:r>
          </w:p>
        </w:tc>
        <w:tc>
          <w:tcPr>
            <w:tcW w:w="0" w:type="auto"/>
            <w:shd w:val="clear" w:color="auto" w:fill="EEF4F9"/>
            <w:tcMar>
              <w:top w:w="80" w:type="dxa"/>
              <w:left w:w="120" w:type="dxa"/>
              <w:bottom w:w="80" w:type="dxa"/>
              <w:right w:w="120" w:type="dxa"/>
            </w:tcMar>
          </w:tcPr>
          <w:p w14:paraId="460E2283" w14:textId="77777777" w:rsidR="0087686A" w:rsidRDefault="00000000" w:rsidP="001C6DD7">
            <w:pPr>
              <w:spacing w:line="276" w:lineRule="auto"/>
              <w:jc w:val="center"/>
            </w:pPr>
            <w:r>
              <w:rPr>
                <w:sz w:val="20"/>
                <w:szCs w:val="20"/>
              </w:rPr>
              <w:t>14M</w:t>
            </w:r>
          </w:p>
        </w:tc>
        <w:tc>
          <w:tcPr>
            <w:tcW w:w="0" w:type="auto"/>
            <w:shd w:val="clear" w:color="auto" w:fill="EEF4F9"/>
            <w:tcMar>
              <w:top w:w="80" w:type="dxa"/>
              <w:left w:w="120" w:type="dxa"/>
              <w:bottom w:w="80" w:type="dxa"/>
              <w:right w:w="120" w:type="dxa"/>
            </w:tcMar>
          </w:tcPr>
          <w:p w14:paraId="274EDBA6" w14:textId="77777777" w:rsidR="0087686A" w:rsidRDefault="00000000" w:rsidP="001C6DD7">
            <w:pPr>
              <w:spacing w:line="276" w:lineRule="auto"/>
              <w:jc w:val="center"/>
            </w:pPr>
            <w:r>
              <w:rPr>
                <w:sz w:val="20"/>
                <w:szCs w:val="20"/>
              </w:rPr>
              <w:t>14M</w:t>
            </w:r>
          </w:p>
        </w:tc>
        <w:tc>
          <w:tcPr>
            <w:tcW w:w="0" w:type="auto"/>
            <w:shd w:val="clear" w:color="auto" w:fill="EEF4F9"/>
            <w:tcMar>
              <w:top w:w="80" w:type="dxa"/>
              <w:left w:w="120" w:type="dxa"/>
              <w:bottom w:w="80" w:type="dxa"/>
              <w:right w:w="120" w:type="dxa"/>
            </w:tcMar>
          </w:tcPr>
          <w:p w14:paraId="174D43E7" w14:textId="77777777" w:rsidR="0087686A" w:rsidRDefault="00000000" w:rsidP="001C6DD7">
            <w:pPr>
              <w:spacing w:line="276" w:lineRule="auto"/>
              <w:jc w:val="center"/>
            </w:pPr>
            <w:r>
              <w:rPr>
                <w:sz w:val="20"/>
                <w:szCs w:val="20"/>
              </w:rPr>
              <w:t>14M</w:t>
            </w:r>
          </w:p>
        </w:tc>
      </w:tr>
      <w:tr w:rsidR="0087686A" w14:paraId="0AD33DDA" w14:textId="77777777">
        <w:tc>
          <w:tcPr>
            <w:tcW w:w="0" w:type="auto"/>
            <w:shd w:val="clear" w:color="auto" w:fill="EEF4F9"/>
            <w:tcMar>
              <w:top w:w="80" w:type="dxa"/>
              <w:left w:w="120" w:type="dxa"/>
              <w:bottom w:w="80" w:type="dxa"/>
              <w:right w:w="120" w:type="dxa"/>
            </w:tcMar>
          </w:tcPr>
          <w:p w14:paraId="54DD5794" w14:textId="77777777" w:rsidR="0087686A" w:rsidRDefault="00000000" w:rsidP="001C6DD7">
            <w:pPr>
              <w:spacing w:line="276" w:lineRule="auto"/>
              <w:jc w:val="center"/>
            </w:pPr>
            <w:r>
              <w:rPr>
                <w:sz w:val="20"/>
                <w:szCs w:val="20"/>
              </w:rPr>
              <w:lastRenderedPageBreak/>
              <w:t>Bayonne Bridge</w:t>
            </w:r>
          </w:p>
        </w:tc>
        <w:tc>
          <w:tcPr>
            <w:tcW w:w="0" w:type="auto"/>
            <w:shd w:val="clear" w:color="auto" w:fill="EEF4F9"/>
            <w:tcMar>
              <w:top w:w="80" w:type="dxa"/>
              <w:left w:w="120" w:type="dxa"/>
              <w:bottom w:w="80" w:type="dxa"/>
              <w:right w:w="120" w:type="dxa"/>
            </w:tcMar>
          </w:tcPr>
          <w:p w14:paraId="4A75A321" w14:textId="77777777" w:rsidR="0087686A" w:rsidRDefault="00000000" w:rsidP="001C6DD7">
            <w:pPr>
              <w:spacing w:line="276" w:lineRule="auto"/>
              <w:jc w:val="center"/>
            </w:pPr>
            <w:r>
              <w:rPr>
                <w:sz w:val="20"/>
                <w:szCs w:val="20"/>
              </w:rPr>
              <w:t>3M</w:t>
            </w:r>
          </w:p>
        </w:tc>
        <w:tc>
          <w:tcPr>
            <w:tcW w:w="0" w:type="auto"/>
            <w:shd w:val="clear" w:color="auto" w:fill="EEF4F9"/>
            <w:tcMar>
              <w:top w:w="80" w:type="dxa"/>
              <w:left w:w="120" w:type="dxa"/>
              <w:bottom w:w="80" w:type="dxa"/>
              <w:right w:w="120" w:type="dxa"/>
            </w:tcMar>
          </w:tcPr>
          <w:p w14:paraId="1E000514" w14:textId="77777777" w:rsidR="0087686A" w:rsidRDefault="00000000" w:rsidP="001C6DD7">
            <w:pPr>
              <w:spacing w:line="276" w:lineRule="auto"/>
              <w:jc w:val="center"/>
            </w:pPr>
            <w:r>
              <w:rPr>
                <w:sz w:val="20"/>
                <w:szCs w:val="20"/>
              </w:rPr>
              <w:t>3M</w:t>
            </w:r>
          </w:p>
        </w:tc>
        <w:tc>
          <w:tcPr>
            <w:tcW w:w="0" w:type="auto"/>
            <w:shd w:val="clear" w:color="auto" w:fill="EEF4F9"/>
            <w:tcMar>
              <w:top w:w="80" w:type="dxa"/>
              <w:left w:w="120" w:type="dxa"/>
              <w:bottom w:w="80" w:type="dxa"/>
              <w:right w:w="120" w:type="dxa"/>
            </w:tcMar>
          </w:tcPr>
          <w:p w14:paraId="01CF8CD0" w14:textId="77777777" w:rsidR="0087686A" w:rsidRDefault="00000000" w:rsidP="001C6DD7">
            <w:pPr>
              <w:spacing w:line="276" w:lineRule="auto"/>
              <w:jc w:val="center"/>
            </w:pPr>
            <w:r>
              <w:rPr>
                <w:sz w:val="20"/>
                <w:szCs w:val="20"/>
              </w:rPr>
              <w:t>3M</w:t>
            </w:r>
          </w:p>
        </w:tc>
        <w:tc>
          <w:tcPr>
            <w:tcW w:w="0" w:type="auto"/>
            <w:shd w:val="clear" w:color="auto" w:fill="EEF4F9"/>
            <w:tcMar>
              <w:top w:w="80" w:type="dxa"/>
              <w:left w:w="120" w:type="dxa"/>
              <w:bottom w:w="80" w:type="dxa"/>
              <w:right w:w="120" w:type="dxa"/>
            </w:tcMar>
          </w:tcPr>
          <w:p w14:paraId="1259B20D" w14:textId="77777777" w:rsidR="0087686A" w:rsidRDefault="00000000" w:rsidP="001C6DD7">
            <w:pPr>
              <w:spacing w:line="276" w:lineRule="auto"/>
              <w:jc w:val="center"/>
            </w:pPr>
            <w:r>
              <w:rPr>
                <w:sz w:val="20"/>
                <w:szCs w:val="20"/>
              </w:rPr>
              <w:t>3M</w:t>
            </w:r>
          </w:p>
        </w:tc>
        <w:tc>
          <w:tcPr>
            <w:tcW w:w="0" w:type="auto"/>
            <w:shd w:val="clear" w:color="auto" w:fill="EEF4F9"/>
            <w:tcMar>
              <w:top w:w="80" w:type="dxa"/>
              <w:left w:w="120" w:type="dxa"/>
              <w:bottom w:w="80" w:type="dxa"/>
              <w:right w:w="120" w:type="dxa"/>
            </w:tcMar>
          </w:tcPr>
          <w:p w14:paraId="16104FD4" w14:textId="77777777" w:rsidR="0087686A" w:rsidRDefault="00000000" w:rsidP="001C6DD7">
            <w:pPr>
              <w:spacing w:line="276" w:lineRule="auto"/>
              <w:jc w:val="center"/>
            </w:pPr>
            <w:r>
              <w:rPr>
                <w:sz w:val="20"/>
                <w:szCs w:val="20"/>
              </w:rPr>
              <w:t>3M</w:t>
            </w:r>
          </w:p>
        </w:tc>
      </w:tr>
    </w:tbl>
    <w:p w14:paraId="355211AD" w14:textId="77777777" w:rsidR="005B428D" w:rsidRDefault="005B428D" w:rsidP="001C6DD7">
      <w:pPr>
        <w:spacing w:before="40" w:after="120" w:line="276" w:lineRule="auto"/>
        <w:rPr>
          <w:iCs/>
          <w:color w:val="404040"/>
          <w:sz w:val="20"/>
          <w:szCs w:val="20"/>
        </w:rPr>
      </w:pPr>
    </w:p>
    <w:p w14:paraId="287CEA06" w14:textId="77777777" w:rsidR="00F65074" w:rsidRDefault="00000000" w:rsidP="001C6DD7">
      <w:pPr>
        <w:pStyle w:val="Heading2"/>
        <w:spacing w:line="276" w:lineRule="auto"/>
        <w:jc w:val="both"/>
      </w:pPr>
      <w:r>
        <w:t>AutoML Step 5a: Total Network Traffic Forecast 2026 to 2030</w:t>
      </w:r>
    </w:p>
    <w:p w14:paraId="5B2AA94B" w14:textId="77777777" w:rsidR="00A53D3D" w:rsidRDefault="00000000" w:rsidP="001C6DD7">
      <w:pPr>
        <w:spacing w:before="80" w:after="80" w:line="276" w:lineRule="auto"/>
        <w:jc w:val="both"/>
      </w:pPr>
      <w:r>
        <w:t xml:space="preserve">Figure 5.1 shows total network traffic from 2013 through 2025 followed by the GBM model forecast through 2030. </w:t>
      </w:r>
      <w:r>
        <w:rPr>
          <w:b/>
          <w:bCs/>
        </w:rPr>
        <w:t>The historical line clearly captures the 2020 COVID dip to 98M and the sharp 2025 congestion pricing drop to 48M.</w:t>
      </w:r>
      <w:r>
        <w:t xml:space="preserve"> The forecast shows the network stabilizing at approximately 114M vehicles per year from 2026 onward, with the shaded confidence band widening toward 2030 to reflect the inherent uncertainty of long-range projections under a new pricing regime. This chart gives Port Authority management a single view of where total demand has been and where it is headed, enabling data-backed budget and infrastructure planning for the next five years.</w:t>
      </w:r>
    </w:p>
    <w:p w14:paraId="0EAD762B" w14:textId="77777777" w:rsidR="005B428D" w:rsidRDefault="005B428D" w:rsidP="001C6DD7">
      <w:pPr>
        <w:spacing w:before="80" w:after="80" w:line="276" w:lineRule="auto"/>
        <w:jc w:val="both"/>
      </w:pPr>
    </w:p>
    <w:p w14:paraId="2F9B13E2" w14:textId="77777777" w:rsidR="005B428D" w:rsidRPr="00A53D3D" w:rsidRDefault="005B428D" w:rsidP="001C6DD7">
      <w:pPr>
        <w:spacing w:before="40" w:after="120" w:line="276" w:lineRule="auto"/>
        <w:rPr>
          <w:iCs/>
          <w:color w:val="404040"/>
          <w:sz w:val="20"/>
          <w:szCs w:val="20"/>
        </w:rPr>
      </w:pPr>
      <w:r>
        <w:rPr>
          <w:iCs/>
          <w:noProof/>
          <w:color w:val="404040"/>
          <w:sz w:val="20"/>
          <w:szCs w:val="20"/>
        </w:rPr>
        <w:drawing>
          <wp:inline distT="0" distB="0" distL="0" distR="0" wp14:anchorId="54C20F15" wp14:editId="33C96BF3">
            <wp:extent cx="5888182" cy="3303905"/>
            <wp:effectExtent l="0" t="0" r="0" b="0"/>
            <wp:docPr id="1436143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143582" name=""/>
                    <pic:cNvPicPr/>
                  </pic:nvPicPr>
                  <pic:blipFill rotWithShape="1">
                    <a:blip r:embed="rId33"/>
                    <a:srcRect l="349" t="416" r="557" b="340"/>
                    <a:stretch>
                      <a:fillRect/>
                    </a:stretch>
                  </pic:blipFill>
                  <pic:spPr bwMode="auto">
                    <a:xfrm>
                      <a:off x="0" y="0"/>
                      <a:ext cx="5889704" cy="3304759"/>
                    </a:xfrm>
                    <a:prstGeom prst="rect">
                      <a:avLst/>
                    </a:prstGeom>
                    <a:ln>
                      <a:noFill/>
                    </a:ln>
                    <a:extLst>
                      <a:ext uri="{53640926-AAD7-44D8-BBD7-CCE9431645EC}">
                        <a14:shadowObscured xmlns:a14="http://schemas.microsoft.com/office/drawing/2010/main"/>
                      </a:ext>
                    </a:extLst>
                  </pic:spPr>
                </pic:pic>
              </a:graphicData>
            </a:graphic>
          </wp:inline>
        </w:drawing>
      </w:r>
    </w:p>
    <w:p w14:paraId="6B568AC8" w14:textId="77777777" w:rsidR="005B428D" w:rsidRDefault="005B428D" w:rsidP="001C6DD7">
      <w:pPr>
        <w:spacing w:before="40" w:after="120" w:line="276" w:lineRule="auto"/>
        <w:jc w:val="center"/>
        <w:rPr>
          <w:i/>
          <w:color w:val="404040"/>
          <w:sz w:val="20"/>
          <w:szCs w:val="20"/>
        </w:rPr>
      </w:pPr>
    </w:p>
    <w:p w14:paraId="72171802" w14:textId="77777777" w:rsidR="005B428D" w:rsidRDefault="005B428D" w:rsidP="001C6DD7">
      <w:pPr>
        <w:spacing w:before="40" w:after="120" w:line="276" w:lineRule="auto"/>
        <w:jc w:val="center"/>
      </w:pPr>
      <w:r>
        <w:rPr>
          <w:i/>
          <w:color w:val="404040"/>
          <w:sz w:val="20"/>
          <w:szCs w:val="20"/>
        </w:rPr>
        <w:t>Figure 5.1: Annual Traffic Forecast 2026 to 2030 (Q5)</w:t>
      </w:r>
    </w:p>
    <w:p w14:paraId="7B010094" w14:textId="77777777" w:rsidR="005B428D" w:rsidRDefault="005B428D" w:rsidP="001C6DD7">
      <w:pPr>
        <w:spacing w:before="80" w:after="80" w:line="276" w:lineRule="auto"/>
        <w:jc w:val="both"/>
      </w:pPr>
    </w:p>
    <w:p w14:paraId="708037B5" w14:textId="77777777" w:rsidR="005B428D" w:rsidRDefault="005B428D" w:rsidP="001C6DD7">
      <w:pPr>
        <w:spacing w:before="80" w:after="80" w:line="276" w:lineRule="auto"/>
        <w:jc w:val="both"/>
      </w:pPr>
    </w:p>
    <w:p w14:paraId="01E60408" w14:textId="77777777" w:rsidR="005B428D" w:rsidRDefault="005B428D" w:rsidP="001C6DD7">
      <w:pPr>
        <w:spacing w:before="80" w:after="80" w:line="276" w:lineRule="auto"/>
        <w:jc w:val="both"/>
      </w:pPr>
    </w:p>
    <w:p w14:paraId="70356252" w14:textId="77777777" w:rsidR="005B428D" w:rsidRDefault="005B428D" w:rsidP="001C6DD7">
      <w:pPr>
        <w:spacing w:before="80" w:after="80" w:line="276" w:lineRule="auto"/>
        <w:jc w:val="both"/>
      </w:pPr>
    </w:p>
    <w:p w14:paraId="4B09E591" w14:textId="77777777" w:rsidR="005B428D" w:rsidRDefault="005B428D" w:rsidP="001C6DD7">
      <w:pPr>
        <w:spacing w:before="80" w:after="80" w:line="276" w:lineRule="auto"/>
        <w:jc w:val="both"/>
      </w:pPr>
    </w:p>
    <w:p w14:paraId="777D29D6" w14:textId="77777777" w:rsidR="005B428D" w:rsidRDefault="005B428D" w:rsidP="001C6DD7">
      <w:pPr>
        <w:spacing w:before="80" w:after="80" w:line="276" w:lineRule="auto"/>
        <w:jc w:val="both"/>
      </w:pPr>
    </w:p>
    <w:p w14:paraId="17BAEE7B" w14:textId="77777777" w:rsidR="005B428D" w:rsidRDefault="005B428D" w:rsidP="001C6DD7">
      <w:pPr>
        <w:pStyle w:val="Heading2"/>
        <w:spacing w:line="276" w:lineRule="auto"/>
        <w:jc w:val="both"/>
      </w:pPr>
      <w:r>
        <w:lastRenderedPageBreak/>
        <w:t>AutoML Step 5b: Facility-Level Forecast Shows GWB Leads Recovery</w:t>
      </w:r>
    </w:p>
    <w:p w14:paraId="795BA259" w14:textId="77777777" w:rsidR="005B428D" w:rsidRDefault="005B428D" w:rsidP="001C6DD7">
      <w:pPr>
        <w:spacing w:before="80" w:after="80" w:line="276" w:lineRule="auto"/>
        <w:jc w:val="both"/>
      </w:pPr>
      <w:r>
        <w:t xml:space="preserve">Figure 5.2 breaks the forecast down by individual facility. </w:t>
      </w:r>
      <w:r>
        <w:rPr>
          <w:b/>
          <w:bCs/>
        </w:rPr>
        <w:t>The George Washington Bridge line sits clearly above all others throughout the entire period, projected to stabilize at approximately 47M vehicles annually under sustained congestion pricing conditions.</w:t>
      </w:r>
      <w:r>
        <w:t xml:space="preserve"> The remaining five facilities cluster between 5M and 20M, maintaining their relative ranking throughout the forecast horizon. This confirms that the proportional structure of the Port Authority network remains stable under congestion pricing recovery, and that GWB will continue to drive the majority of system-wide volume and revenue.</w:t>
      </w:r>
    </w:p>
    <w:p w14:paraId="4B701CFA" w14:textId="77777777" w:rsidR="00A53D3D" w:rsidRDefault="00A53D3D" w:rsidP="001C6DD7">
      <w:pPr>
        <w:spacing w:before="80" w:after="80" w:line="276" w:lineRule="auto"/>
        <w:jc w:val="both"/>
      </w:pPr>
    </w:p>
    <w:p w14:paraId="27148B59" w14:textId="77777777" w:rsidR="00A53D3D" w:rsidRDefault="00A53D3D" w:rsidP="001C6DD7">
      <w:pPr>
        <w:spacing w:before="80" w:after="80" w:line="276" w:lineRule="auto"/>
        <w:jc w:val="both"/>
      </w:pPr>
      <w:r>
        <w:rPr>
          <w:noProof/>
        </w:rPr>
        <w:drawing>
          <wp:inline distT="0" distB="0" distL="0" distR="0" wp14:anchorId="57F5D474" wp14:editId="73FD9CCB">
            <wp:extent cx="5895109" cy="3310876"/>
            <wp:effectExtent l="0" t="0" r="0" b="4445"/>
            <wp:docPr id="369257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257405" name=""/>
                    <pic:cNvPicPr/>
                  </pic:nvPicPr>
                  <pic:blipFill rotWithShape="1">
                    <a:blip r:embed="rId34"/>
                    <a:srcRect l="466" t="416" r="345"/>
                    <a:stretch>
                      <a:fillRect/>
                    </a:stretch>
                  </pic:blipFill>
                  <pic:spPr bwMode="auto">
                    <a:xfrm>
                      <a:off x="0" y="0"/>
                      <a:ext cx="5895338" cy="3311005"/>
                    </a:xfrm>
                    <a:prstGeom prst="rect">
                      <a:avLst/>
                    </a:prstGeom>
                    <a:ln>
                      <a:noFill/>
                    </a:ln>
                    <a:extLst>
                      <a:ext uri="{53640926-AAD7-44D8-BBD7-CCE9431645EC}">
                        <a14:shadowObscured xmlns:a14="http://schemas.microsoft.com/office/drawing/2010/main"/>
                      </a:ext>
                    </a:extLst>
                  </pic:spPr>
                </pic:pic>
              </a:graphicData>
            </a:graphic>
          </wp:inline>
        </w:drawing>
      </w:r>
    </w:p>
    <w:p w14:paraId="5A3297B8" w14:textId="77777777" w:rsidR="00F65074" w:rsidRDefault="00F65074" w:rsidP="001C6DD7">
      <w:pPr>
        <w:spacing w:line="276" w:lineRule="auto"/>
      </w:pPr>
    </w:p>
    <w:p w14:paraId="61F34522" w14:textId="77777777" w:rsidR="00F65074" w:rsidRDefault="00000000" w:rsidP="001C6DD7">
      <w:pPr>
        <w:spacing w:before="40" w:after="120" w:line="276" w:lineRule="auto"/>
        <w:jc w:val="center"/>
      </w:pPr>
      <w:r>
        <w:rPr>
          <w:i/>
          <w:color w:val="404040"/>
          <w:sz w:val="20"/>
          <w:szCs w:val="20"/>
        </w:rPr>
        <w:t>Figure 5.2: Annual Traffic Forecast by Facility 2026 to 2030 (Q5)</w:t>
      </w:r>
    </w:p>
    <w:p w14:paraId="4CB01AA5" w14:textId="77777777" w:rsidR="00A53D3D" w:rsidRDefault="00A53D3D" w:rsidP="001C6DD7">
      <w:pPr>
        <w:spacing w:before="80" w:after="80" w:line="276" w:lineRule="auto"/>
        <w:jc w:val="both"/>
      </w:pPr>
    </w:p>
    <w:p w14:paraId="1AFAF7FF" w14:textId="77777777" w:rsidR="0094099E" w:rsidRDefault="0094099E" w:rsidP="001C6DD7">
      <w:pPr>
        <w:spacing w:before="80" w:after="80" w:line="276" w:lineRule="auto"/>
        <w:jc w:val="both"/>
      </w:pPr>
    </w:p>
    <w:p w14:paraId="2908B320" w14:textId="77777777" w:rsidR="0094099E" w:rsidRDefault="0094099E" w:rsidP="001C6DD7">
      <w:pPr>
        <w:spacing w:before="80" w:after="80" w:line="276" w:lineRule="auto"/>
        <w:jc w:val="both"/>
      </w:pPr>
    </w:p>
    <w:p w14:paraId="4DCCA306" w14:textId="77777777" w:rsidR="009026E6" w:rsidRDefault="009026E6" w:rsidP="001C6DD7">
      <w:pPr>
        <w:spacing w:before="80" w:after="80" w:line="276" w:lineRule="auto"/>
        <w:jc w:val="both"/>
      </w:pPr>
    </w:p>
    <w:p w14:paraId="3E96F333" w14:textId="77777777" w:rsidR="009026E6" w:rsidRDefault="009026E6" w:rsidP="001C6DD7">
      <w:pPr>
        <w:spacing w:before="80" w:after="80" w:line="276" w:lineRule="auto"/>
        <w:jc w:val="both"/>
      </w:pPr>
    </w:p>
    <w:p w14:paraId="3FFCB316" w14:textId="77777777" w:rsidR="009026E6" w:rsidRDefault="009026E6" w:rsidP="001C6DD7">
      <w:pPr>
        <w:spacing w:before="80" w:after="80" w:line="276" w:lineRule="auto"/>
        <w:jc w:val="both"/>
      </w:pPr>
    </w:p>
    <w:p w14:paraId="5C6F1860" w14:textId="77777777" w:rsidR="009026E6" w:rsidRDefault="009026E6" w:rsidP="001C6DD7">
      <w:pPr>
        <w:spacing w:before="40" w:after="120" w:line="276" w:lineRule="auto"/>
        <w:jc w:val="center"/>
        <w:rPr>
          <w:i/>
          <w:color w:val="404040"/>
          <w:sz w:val="20"/>
          <w:szCs w:val="20"/>
        </w:rPr>
      </w:pPr>
    </w:p>
    <w:p w14:paraId="2D06FC5C" w14:textId="77777777" w:rsidR="009026E6" w:rsidRDefault="009026E6" w:rsidP="001C6DD7">
      <w:pPr>
        <w:spacing w:before="40" w:after="120" w:line="276" w:lineRule="auto"/>
        <w:jc w:val="center"/>
        <w:rPr>
          <w:i/>
          <w:color w:val="404040"/>
          <w:sz w:val="20"/>
          <w:szCs w:val="20"/>
        </w:rPr>
      </w:pPr>
    </w:p>
    <w:p w14:paraId="3DBBEFDC" w14:textId="77777777" w:rsidR="009026E6" w:rsidRDefault="009026E6" w:rsidP="001C6DD7">
      <w:pPr>
        <w:spacing w:before="40" w:after="120" w:line="276" w:lineRule="auto"/>
      </w:pPr>
    </w:p>
    <w:p w14:paraId="6DED965F" w14:textId="77777777" w:rsidR="00F65074" w:rsidRDefault="00000000" w:rsidP="001C6DD7">
      <w:pPr>
        <w:pStyle w:val="Heading2"/>
        <w:spacing w:line="276" w:lineRule="auto"/>
        <w:jc w:val="both"/>
      </w:pPr>
      <w:r>
        <w:lastRenderedPageBreak/>
        <w:t>AutoML Step 5c: Average Daily Traffic Forecast Confirms Stable Recovery Path</w:t>
      </w:r>
    </w:p>
    <w:p w14:paraId="4EAEB757" w14:textId="77777777" w:rsidR="008243F7" w:rsidRDefault="00000000" w:rsidP="001C6DD7">
      <w:pPr>
        <w:spacing w:before="80" w:after="80" w:line="276" w:lineRule="auto"/>
        <w:jc w:val="both"/>
        <w:rPr>
          <w:b/>
          <w:bCs/>
        </w:rPr>
      </w:pPr>
      <w:r>
        <w:t>Figure 5.3 shows average daily traffic across the network from 2013 through a forecast horizon extending to 2035. Daily traffic averaged 3.7M to 4.0M vehicles per day before the 2025 congestion pricing shock, which drove the average down to 1.56M</w:t>
      </w:r>
      <w:r>
        <w:rPr>
          <w:b/>
          <w:bCs/>
        </w:rPr>
        <w:t>.</w:t>
      </w:r>
      <w:r>
        <w:t xml:space="preserve"> The model projects average daily traffic stabilizing at approximately 3.74M vehicles per day from 2026 onward, with the widening grey confidence band reflecting increasing uncertainty the further out the forecast extends. The key takeaway for management is that </w:t>
      </w:r>
      <w:r>
        <w:rPr>
          <w:b/>
          <w:bCs/>
        </w:rPr>
        <w:t>average daily demand will not return to pre-pricing levels within this forecast window</w:t>
      </w:r>
      <w:r>
        <w:t>, confirming that congestion pricing has created a permanent structural shift in travel behavior rather than a temporary disruption.</w:t>
      </w:r>
    </w:p>
    <w:p w14:paraId="1FBC7620" w14:textId="77777777" w:rsidR="00735E32" w:rsidRDefault="00735E32" w:rsidP="001C6DD7">
      <w:pPr>
        <w:spacing w:before="80" w:after="80" w:line="276" w:lineRule="auto"/>
        <w:jc w:val="both"/>
        <w:rPr>
          <w:b/>
          <w:bCs/>
        </w:rPr>
      </w:pPr>
    </w:p>
    <w:p w14:paraId="1C0C6439" w14:textId="77777777" w:rsidR="00735E32" w:rsidRDefault="00735E32" w:rsidP="001C6DD7">
      <w:pPr>
        <w:spacing w:before="80" w:after="80" w:line="276" w:lineRule="auto"/>
        <w:jc w:val="both"/>
      </w:pPr>
      <w:r>
        <w:rPr>
          <w:noProof/>
        </w:rPr>
        <w:drawing>
          <wp:inline distT="0" distB="0" distL="0" distR="0" wp14:anchorId="138F122F" wp14:editId="72B9519D">
            <wp:extent cx="5929110" cy="3331027"/>
            <wp:effectExtent l="0" t="0" r="0" b="3175"/>
            <wp:docPr id="1137280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280549" name=""/>
                    <pic:cNvPicPr/>
                  </pic:nvPicPr>
                  <pic:blipFill rotWithShape="1">
                    <a:blip r:embed="rId35"/>
                    <a:srcRect l="233" t="620"/>
                    <a:stretch>
                      <a:fillRect/>
                    </a:stretch>
                  </pic:blipFill>
                  <pic:spPr bwMode="auto">
                    <a:xfrm>
                      <a:off x="0" y="0"/>
                      <a:ext cx="5929744" cy="3331383"/>
                    </a:xfrm>
                    <a:prstGeom prst="rect">
                      <a:avLst/>
                    </a:prstGeom>
                    <a:ln>
                      <a:noFill/>
                    </a:ln>
                    <a:extLst>
                      <a:ext uri="{53640926-AAD7-44D8-BBD7-CCE9431645EC}">
                        <a14:shadowObscured xmlns:a14="http://schemas.microsoft.com/office/drawing/2010/main"/>
                      </a:ext>
                    </a:extLst>
                  </pic:spPr>
                </pic:pic>
              </a:graphicData>
            </a:graphic>
          </wp:inline>
        </w:drawing>
      </w:r>
    </w:p>
    <w:p w14:paraId="226D93D5" w14:textId="77777777" w:rsidR="00735E32" w:rsidRDefault="00735E32" w:rsidP="001C6DD7">
      <w:pPr>
        <w:spacing w:line="276" w:lineRule="auto"/>
      </w:pPr>
    </w:p>
    <w:p w14:paraId="721744AC" w14:textId="77777777" w:rsidR="00620C50" w:rsidRDefault="00620C50" w:rsidP="001C6DD7">
      <w:pPr>
        <w:spacing w:before="40" w:after="120" w:line="276" w:lineRule="auto"/>
        <w:jc w:val="center"/>
        <w:rPr>
          <w:i/>
          <w:color w:val="404040"/>
          <w:sz w:val="20"/>
          <w:szCs w:val="20"/>
        </w:rPr>
      </w:pPr>
    </w:p>
    <w:p w14:paraId="60CD23E6" w14:textId="25741A07" w:rsidR="00735E32" w:rsidRDefault="00735E32" w:rsidP="001C6DD7">
      <w:pPr>
        <w:spacing w:before="40" w:after="120" w:line="276" w:lineRule="auto"/>
        <w:jc w:val="center"/>
        <w:rPr>
          <w:i/>
          <w:color w:val="404040"/>
          <w:sz w:val="20"/>
          <w:szCs w:val="20"/>
        </w:rPr>
      </w:pPr>
      <w:r>
        <w:rPr>
          <w:i/>
          <w:color w:val="404040"/>
          <w:sz w:val="20"/>
          <w:szCs w:val="20"/>
        </w:rPr>
        <w:t>Figure 5.3: Yearly Average Daily Traffic Time Series Forecast to 2035 (Q5)</w:t>
      </w:r>
    </w:p>
    <w:p w14:paraId="38E7205F" w14:textId="77777777" w:rsidR="00735E32" w:rsidRDefault="00735E32" w:rsidP="001C6DD7">
      <w:pPr>
        <w:spacing w:before="40" w:after="120" w:line="276" w:lineRule="auto"/>
        <w:jc w:val="center"/>
        <w:rPr>
          <w:i/>
          <w:color w:val="404040"/>
          <w:sz w:val="20"/>
          <w:szCs w:val="20"/>
        </w:rPr>
      </w:pPr>
    </w:p>
    <w:p w14:paraId="15D1B2FB" w14:textId="77777777" w:rsidR="00735E32" w:rsidRDefault="00735E32" w:rsidP="001C6DD7">
      <w:pPr>
        <w:spacing w:before="40" w:after="120" w:line="276" w:lineRule="auto"/>
        <w:jc w:val="center"/>
        <w:rPr>
          <w:i/>
          <w:color w:val="404040"/>
          <w:sz w:val="20"/>
          <w:szCs w:val="20"/>
        </w:rPr>
      </w:pPr>
    </w:p>
    <w:p w14:paraId="28CC1230" w14:textId="77777777" w:rsidR="00735E32" w:rsidRDefault="00735E32" w:rsidP="001C6DD7">
      <w:pPr>
        <w:spacing w:before="80" w:after="80" w:line="276" w:lineRule="auto"/>
        <w:jc w:val="both"/>
        <w:rPr>
          <w:b/>
          <w:bCs/>
        </w:rPr>
      </w:pPr>
    </w:p>
    <w:p w14:paraId="37E28E75" w14:textId="77777777" w:rsidR="008243F7" w:rsidRDefault="008243F7" w:rsidP="001C6DD7">
      <w:pPr>
        <w:spacing w:before="80" w:after="80" w:line="276" w:lineRule="auto"/>
        <w:jc w:val="both"/>
        <w:rPr>
          <w:b/>
          <w:bCs/>
        </w:rPr>
      </w:pPr>
    </w:p>
    <w:p w14:paraId="49158330" w14:textId="77777777" w:rsidR="00E67B31" w:rsidRDefault="00E67B31" w:rsidP="001C6DD7">
      <w:pPr>
        <w:pStyle w:val="Heading2"/>
        <w:spacing w:line="276" w:lineRule="auto"/>
        <w:jc w:val="both"/>
      </w:pPr>
    </w:p>
    <w:p w14:paraId="373082A7" w14:textId="77777777" w:rsidR="00620C50" w:rsidRDefault="00620C50" w:rsidP="001C6DD7">
      <w:pPr>
        <w:pStyle w:val="Heading2"/>
        <w:spacing w:line="276" w:lineRule="auto"/>
        <w:jc w:val="both"/>
      </w:pPr>
    </w:p>
    <w:p w14:paraId="03933017" w14:textId="5DC77D0F" w:rsidR="00F65074" w:rsidRDefault="00000000" w:rsidP="001C6DD7">
      <w:pPr>
        <w:pStyle w:val="Heading2"/>
        <w:spacing w:line="276" w:lineRule="auto"/>
        <w:jc w:val="both"/>
      </w:pPr>
      <w:r>
        <w:lastRenderedPageBreak/>
        <w:t>AutoML Step 5d: Actual 2024 vs 2025 Baseline Used for Forecast Calibration</w:t>
      </w:r>
    </w:p>
    <w:p w14:paraId="40A88340" w14:textId="77777777" w:rsidR="008F0F28" w:rsidRDefault="00000000" w:rsidP="001C6DD7">
      <w:pPr>
        <w:spacing w:before="80" w:after="80" w:line="276" w:lineRule="auto"/>
        <w:jc w:val="both"/>
      </w:pPr>
      <w:r>
        <w:t xml:space="preserve">Figure 5.4 presents the actual recorded traffic per facility for 2024 and 2025, serving as the calibration baseline for our forecast model. </w:t>
      </w:r>
      <w:r>
        <w:rPr>
          <w:b/>
          <w:bCs/>
        </w:rPr>
        <w:t>Total network traffic dropped from 122.4 million in 2024 to 48.5 million in 2025 across all six facilities.</w:t>
      </w:r>
      <w:r>
        <w:t xml:space="preserve"> GWB recorded the largest absolute decline from 50.2M to 20.3M, while Bayonne Bridge recorded the smallest at 4.2M to 1.6M. These verified actuals anchor our forecast projections, ensuring that the recovery trajectory modeled beyond 2025 starts from the correct real-world baseline rather than an estimated figure.</w:t>
      </w:r>
    </w:p>
    <w:p w14:paraId="1BBFFE20" w14:textId="77777777" w:rsidR="006C2C71" w:rsidRDefault="006C2C71" w:rsidP="001C6DD7">
      <w:pPr>
        <w:spacing w:before="80" w:after="80" w:line="276" w:lineRule="auto"/>
        <w:jc w:val="both"/>
      </w:pPr>
    </w:p>
    <w:p w14:paraId="2F84DD3B" w14:textId="77777777" w:rsidR="006C2C71" w:rsidRPr="008243F7" w:rsidRDefault="006C2C71" w:rsidP="001C6DD7">
      <w:pPr>
        <w:spacing w:before="80" w:after="80" w:line="276" w:lineRule="auto"/>
        <w:jc w:val="center"/>
        <w:rPr>
          <w:b/>
          <w:bCs/>
        </w:rPr>
      </w:pPr>
      <w:r>
        <w:rPr>
          <w:b/>
          <w:bCs/>
          <w:noProof/>
        </w:rPr>
        <w:drawing>
          <wp:inline distT="0" distB="0" distL="0" distR="0" wp14:anchorId="02F9E510" wp14:editId="464483CB">
            <wp:extent cx="4550218" cy="3735548"/>
            <wp:effectExtent l="0" t="0" r="3175" b="0"/>
            <wp:docPr id="2030909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909845" name=""/>
                    <pic:cNvPicPr/>
                  </pic:nvPicPr>
                  <pic:blipFill rotWithShape="1">
                    <a:blip r:embed="rId36"/>
                    <a:srcRect l="466" t="567"/>
                    <a:stretch>
                      <a:fillRect/>
                    </a:stretch>
                  </pic:blipFill>
                  <pic:spPr bwMode="auto">
                    <a:xfrm>
                      <a:off x="0" y="0"/>
                      <a:ext cx="4555886" cy="3740202"/>
                    </a:xfrm>
                    <a:prstGeom prst="rect">
                      <a:avLst/>
                    </a:prstGeom>
                    <a:ln>
                      <a:noFill/>
                    </a:ln>
                    <a:extLst>
                      <a:ext uri="{53640926-AAD7-44D8-BBD7-CCE9431645EC}">
                        <a14:shadowObscured xmlns:a14="http://schemas.microsoft.com/office/drawing/2010/main"/>
                      </a:ext>
                    </a:extLst>
                  </pic:spPr>
                </pic:pic>
              </a:graphicData>
            </a:graphic>
          </wp:inline>
        </w:drawing>
      </w:r>
    </w:p>
    <w:p w14:paraId="1727DE7A" w14:textId="77777777" w:rsidR="006C2C71" w:rsidRDefault="006C2C71" w:rsidP="001C6DD7">
      <w:pPr>
        <w:spacing w:before="40" w:after="120" w:line="276" w:lineRule="auto"/>
        <w:jc w:val="center"/>
      </w:pPr>
      <w:r>
        <w:rPr>
          <w:i/>
          <w:color w:val="404040"/>
          <w:sz w:val="20"/>
          <w:szCs w:val="20"/>
        </w:rPr>
        <w:t>Figure 5.4: Actual Traffic 2024 vs 2025 by Facility (Q5 Baseline Reference)</w:t>
      </w:r>
    </w:p>
    <w:p w14:paraId="6F8EB114" w14:textId="77777777" w:rsidR="006C2C71" w:rsidRDefault="006C2C71" w:rsidP="001C6DD7">
      <w:pPr>
        <w:spacing w:before="40" w:after="120" w:line="276" w:lineRule="auto"/>
        <w:jc w:val="center"/>
      </w:pPr>
    </w:p>
    <w:p w14:paraId="502C4666" w14:textId="77777777" w:rsidR="006C2C71" w:rsidRDefault="006C2C71" w:rsidP="001C6DD7">
      <w:pPr>
        <w:spacing w:before="40" w:after="120" w:line="276" w:lineRule="auto"/>
        <w:jc w:val="center"/>
      </w:pPr>
    </w:p>
    <w:p w14:paraId="4D9593E4" w14:textId="77777777" w:rsidR="006C2C71" w:rsidRDefault="006C2C71" w:rsidP="001C6DD7">
      <w:pPr>
        <w:spacing w:before="40" w:after="120" w:line="276" w:lineRule="auto"/>
        <w:jc w:val="center"/>
      </w:pPr>
    </w:p>
    <w:p w14:paraId="7E576DB0" w14:textId="77777777" w:rsidR="006C2C71" w:rsidRDefault="006C2C71" w:rsidP="001C6DD7">
      <w:pPr>
        <w:spacing w:before="40" w:after="120" w:line="276" w:lineRule="auto"/>
        <w:jc w:val="center"/>
      </w:pPr>
    </w:p>
    <w:p w14:paraId="7B17ED4C" w14:textId="77777777" w:rsidR="006C2C71" w:rsidRDefault="006C2C71" w:rsidP="001C6DD7">
      <w:pPr>
        <w:spacing w:before="40" w:after="120" w:line="276" w:lineRule="auto"/>
        <w:jc w:val="center"/>
      </w:pPr>
    </w:p>
    <w:p w14:paraId="5FF78042" w14:textId="77777777" w:rsidR="006C2C71" w:rsidRDefault="006C2C71" w:rsidP="001C6DD7">
      <w:pPr>
        <w:spacing w:before="40" w:after="120" w:line="276" w:lineRule="auto"/>
        <w:jc w:val="center"/>
      </w:pPr>
    </w:p>
    <w:p w14:paraId="3500435C" w14:textId="77777777" w:rsidR="006C2C71" w:rsidRDefault="006C2C71" w:rsidP="001C6DD7">
      <w:pPr>
        <w:spacing w:before="40" w:after="120" w:line="276" w:lineRule="auto"/>
        <w:jc w:val="center"/>
      </w:pPr>
    </w:p>
    <w:p w14:paraId="66250307" w14:textId="77777777" w:rsidR="006C2C71" w:rsidRDefault="006C2C71" w:rsidP="001C6DD7">
      <w:pPr>
        <w:spacing w:before="40" w:after="120" w:line="276" w:lineRule="auto"/>
        <w:jc w:val="center"/>
      </w:pPr>
    </w:p>
    <w:p w14:paraId="34F1FEE2" w14:textId="77777777" w:rsidR="00363DEB" w:rsidRPr="00363DEB" w:rsidRDefault="00363DEB" w:rsidP="001C6DD7">
      <w:pPr>
        <w:spacing w:before="80" w:after="80" w:line="276" w:lineRule="auto"/>
        <w:jc w:val="both"/>
      </w:pPr>
    </w:p>
    <w:p w14:paraId="42CBE7B0" w14:textId="77777777" w:rsidR="002A3E8D" w:rsidRDefault="00000000" w:rsidP="001C6DD7">
      <w:pPr>
        <w:spacing w:line="276" w:lineRule="auto"/>
        <w:jc w:val="both"/>
      </w:pPr>
      <w:r>
        <w:rPr>
          <w:b/>
          <w:bCs/>
          <w:color w:val="1F3864"/>
          <w:sz w:val="32"/>
          <w:szCs w:val="32"/>
        </w:rPr>
        <w:lastRenderedPageBreak/>
        <w:t>Question 6: Replicate the AutoML Model in Python Using Jupyter Notebooks and Anaconda</w:t>
      </w:r>
    </w:p>
    <w:p w14:paraId="23841EA2" w14:textId="77777777" w:rsidR="008321FE" w:rsidRDefault="00000000" w:rsidP="001C6DD7">
      <w:pPr>
        <w:spacing w:before="80" w:after="80" w:line="276" w:lineRule="auto"/>
        <w:jc w:val="both"/>
      </w:pPr>
      <w:r>
        <w:t xml:space="preserve">We re-implemented the GBM model selected by H2O AutoML using Python 3, scikit-learn, and the GradientBoostingRegressor within a Jupyter Notebook running on the Anaconda platform. We used the same final dataset of 643,802 hourly records and the same 80/20 split. The Python replication achieved an </w:t>
      </w:r>
      <w:r>
        <w:rPr>
          <w:b/>
          <w:bCs/>
        </w:rPr>
        <w:t>RMSE of 29.73 vehicles per hour</w:t>
      </w:r>
      <w:r>
        <w:t xml:space="preserve"> and an R squared of 0.9998, directly confirming the H2O AutoML results on the same data.</w:t>
      </w:r>
    </w:p>
    <w:p w14:paraId="1E980292" w14:textId="77777777" w:rsidR="0087686A" w:rsidRDefault="00000000" w:rsidP="001C6DD7">
      <w:pPr>
        <w:pStyle w:val="Heading2"/>
        <w:spacing w:line="276" w:lineRule="auto"/>
        <w:jc w:val="both"/>
      </w:pPr>
      <w:r>
        <w:t>Python Replication: Jupyter Notebook on Anaconda</w:t>
      </w:r>
    </w:p>
    <w:p w14:paraId="48A76D16" w14:textId="77777777" w:rsidR="008321FE" w:rsidRDefault="00000000" w:rsidP="001C6DD7">
      <w:pPr>
        <w:spacing w:before="80" w:after="80" w:line="276" w:lineRule="auto"/>
        <w:jc w:val="both"/>
      </w:pPr>
      <w:r>
        <w:t xml:space="preserve">Using Python 3 in Jupyter Notebook on Anaconda, we loaded all 643,802 records using Pandas and NumPy. We selected 16 features from the 47-column dataset: Total_EZPass, Total_Autos, Total_Cash, Total_Violation, EZPass_Rate_Pct, Violation_Rate_Pct, Facility_Order, Congestion_Pricing_Era, Is_Holiday, Year, Month, Day, Hour, Total_SmallT, Total_LargeT, and Total_Buses. A GradientBoostingRegressor with 100 estimators, learning rate 0.1, and max depth 4 was trained on 514,241 records and validated on 129,561 held-out records. </w:t>
      </w:r>
      <w:r>
        <w:rPr>
          <w:b/>
          <w:bCs/>
        </w:rPr>
        <w:t>The model achieved RMSE of 29.73 vehicles per hour, MAE of 19.79 vehicles per hour, and R squared of 0.9998</w:t>
      </w:r>
      <w:r>
        <w:t>. Variable importance confirmed Total_EZPass (53.3%) and Total_Autos (46.5%) as the two dominant predictors, fully consistent with H2O AutoML. The near-perfect R squared of 0.9998 confirms that hourly traffic at Port Authority facilities is highly predictable and that our model is production-ready for operational forecasting use by the Port Authority. The full notebook is included in each group member's GitHub portfolio and in the submitted project files.</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Look w:val="04A0" w:firstRow="1" w:lastRow="0" w:firstColumn="1" w:lastColumn="0" w:noHBand="0" w:noVBand="1"/>
      </w:tblPr>
      <w:tblGrid>
        <w:gridCol w:w="1501"/>
        <w:gridCol w:w="3747"/>
        <w:gridCol w:w="4112"/>
      </w:tblGrid>
      <w:tr w:rsidR="0087686A" w14:paraId="4459C304" w14:textId="77777777">
        <w:tc>
          <w:tcPr>
            <w:tcW w:w="0" w:type="auto"/>
            <w:shd w:val="clear" w:color="auto" w:fill="2E75B6"/>
            <w:tcMar>
              <w:top w:w="80" w:type="dxa"/>
              <w:left w:w="120" w:type="dxa"/>
              <w:bottom w:w="80" w:type="dxa"/>
              <w:right w:w="120" w:type="dxa"/>
            </w:tcMar>
          </w:tcPr>
          <w:p w14:paraId="5A10BADC" w14:textId="77777777" w:rsidR="0087686A" w:rsidRDefault="00000000" w:rsidP="001C6DD7">
            <w:pPr>
              <w:spacing w:line="276" w:lineRule="auto"/>
              <w:jc w:val="center"/>
            </w:pPr>
            <w:r>
              <w:rPr>
                <w:b/>
                <w:bCs/>
                <w:color w:val="FFFFFF"/>
                <w:sz w:val="20"/>
                <w:szCs w:val="20"/>
              </w:rPr>
              <w:t>Metric</w:t>
            </w:r>
          </w:p>
        </w:tc>
        <w:tc>
          <w:tcPr>
            <w:tcW w:w="0" w:type="auto"/>
            <w:shd w:val="clear" w:color="auto" w:fill="2E75B6"/>
            <w:tcMar>
              <w:top w:w="80" w:type="dxa"/>
              <w:left w:w="120" w:type="dxa"/>
              <w:bottom w:w="80" w:type="dxa"/>
              <w:right w:w="120" w:type="dxa"/>
            </w:tcMar>
          </w:tcPr>
          <w:p w14:paraId="4EDD69E8" w14:textId="77777777" w:rsidR="0087686A" w:rsidRDefault="00000000" w:rsidP="001C6DD7">
            <w:pPr>
              <w:spacing w:line="276" w:lineRule="auto"/>
              <w:jc w:val="center"/>
            </w:pPr>
            <w:r>
              <w:rPr>
                <w:b/>
                <w:bCs/>
                <w:color w:val="FFFFFF"/>
                <w:sz w:val="20"/>
                <w:szCs w:val="20"/>
              </w:rPr>
              <w:t>H2O AutoML (GBM)</w:t>
            </w:r>
          </w:p>
        </w:tc>
        <w:tc>
          <w:tcPr>
            <w:tcW w:w="0" w:type="auto"/>
            <w:shd w:val="clear" w:color="auto" w:fill="2E75B6"/>
            <w:tcMar>
              <w:top w:w="80" w:type="dxa"/>
              <w:left w:w="120" w:type="dxa"/>
              <w:bottom w:w="80" w:type="dxa"/>
              <w:right w:w="120" w:type="dxa"/>
            </w:tcMar>
          </w:tcPr>
          <w:p w14:paraId="1F34B6E9" w14:textId="77777777" w:rsidR="0087686A" w:rsidRDefault="00000000" w:rsidP="001C6DD7">
            <w:pPr>
              <w:spacing w:line="276" w:lineRule="auto"/>
              <w:jc w:val="center"/>
            </w:pPr>
            <w:r>
              <w:rPr>
                <w:b/>
                <w:bCs/>
                <w:color w:val="FFFFFF"/>
                <w:sz w:val="20"/>
                <w:szCs w:val="20"/>
              </w:rPr>
              <w:t>Python Replication (GBM)</w:t>
            </w:r>
          </w:p>
        </w:tc>
      </w:tr>
      <w:tr w:rsidR="0087686A" w14:paraId="6574C2F4" w14:textId="77777777">
        <w:tc>
          <w:tcPr>
            <w:tcW w:w="0" w:type="auto"/>
            <w:shd w:val="clear" w:color="auto" w:fill="EEF4F9"/>
            <w:tcMar>
              <w:top w:w="80" w:type="dxa"/>
              <w:left w:w="120" w:type="dxa"/>
              <w:bottom w:w="80" w:type="dxa"/>
              <w:right w:w="120" w:type="dxa"/>
            </w:tcMar>
          </w:tcPr>
          <w:p w14:paraId="429B3709" w14:textId="77777777" w:rsidR="0087686A" w:rsidRDefault="00000000" w:rsidP="001C6DD7">
            <w:pPr>
              <w:spacing w:line="276" w:lineRule="auto"/>
              <w:jc w:val="center"/>
            </w:pPr>
            <w:r>
              <w:rPr>
                <w:sz w:val="20"/>
                <w:szCs w:val="20"/>
              </w:rPr>
              <w:t>Algorithm</w:t>
            </w:r>
          </w:p>
        </w:tc>
        <w:tc>
          <w:tcPr>
            <w:tcW w:w="0" w:type="auto"/>
            <w:shd w:val="clear" w:color="auto" w:fill="EEF4F9"/>
            <w:tcMar>
              <w:top w:w="80" w:type="dxa"/>
              <w:left w:w="120" w:type="dxa"/>
              <w:bottom w:w="80" w:type="dxa"/>
              <w:right w:w="120" w:type="dxa"/>
            </w:tcMar>
          </w:tcPr>
          <w:p w14:paraId="579B3227" w14:textId="77777777" w:rsidR="0087686A" w:rsidRDefault="00000000" w:rsidP="001C6DD7">
            <w:pPr>
              <w:spacing w:line="276" w:lineRule="auto"/>
              <w:jc w:val="center"/>
            </w:pPr>
            <w:r>
              <w:rPr>
                <w:sz w:val="20"/>
                <w:szCs w:val="20"/>
              </w:rPr>
              <w:t>GBM (H2O AutoML)</w:t>
            </w:r>
          </w:p>
        </w:tc>
        <w:tc>
          <w:tcPr>
            <w:tcW w:w="0" w:type="auto"/>
            <w:shd w:val="clear" w:color="auto" w:fill="EEF4F9"/>
            <w:tcMar>
              <w:top w:w="80" w:type="dxa"/>
              <w:left w:w="120" w:type="dxa"/>
              <w:bottom w:w="80" w:type="dxa"/>
              <w:right w:w="120" w:type="dxa"/>
            </w:tcMar>
          </w:tcPr>
          <w:p w14:paraId="77DFF2DB" w14:textId="77777777" w:rsidR="0087686A" w:rsidRDefault="00000000" w:rsidP="001C6DD7">
            <w:pPr>
              <w:spacing w:line="276" w:lineRule="auto"/>
              <w:jc w:val="center"/>
            </w:pPr>
            <w:r>
              <w:rPr>
                <w:sz w:val="20"/>
                <w:szCs w:val="20"/>
              </w:rPr>
              <w:t>GradientBoostingRegressor (scikit-learn)</w:t>
            </w:r>
          </w:p>
        </w:tc>
      </w:tr>
      <w:tr w:rsidR="0087686A" w14:paraId="0DAA219A" w14:textId="77777777">
        <w:tc>
          <w:tcPr>
            <w:tcW w:w="0" w:type="auto"/>
            <w:shd w:val="clear" w:color="auto" w:fill="EEF4F9"/>
            <w:tcMar>
              <w:top w:w="80" w:type="dxa"/>
              <w:left w:w="120" w:type="dxa"/>
              <w:bottom w:w="80" w:type="dxa"/>
              <w:right w:w="120" w:type="dxa"/>
            </w:tcMar>
          </w:tcPr>
          <w:p w14:paraId="4B67ED2C" w14:textId="77777777" w:rsidR="0087686A" w:rsidRDefault="00000000" w:rsidP="001C6DD7">
            <w:pPr>
              <w:spacing w:line="276" w:lineRule="auto"/>
              <w:jc w:val="center"/>
            </w:pPr>
            <w:r>
              <w:rPr>
                <w:sz w:val="20"/>
                <w:szCs w:val="20"/>
              </w:rPr>
              <w:t>RMSE</w:t>
            </w:r>
          </w:p>
        </w:tc>
        <w:tc>
          <w:tcPr>
            <w:tcW w:w="0" w:type="auto"/>
            <w:shd w:val="clear" w:color="auto" w:fill="EEF4F9"/>
            <w:tcMar>
              <w:top w:w="80" w:type="dxa"/>
              <w:left w:w="120" w:type="dxa"/>
              <w:bottom w:w="80" w:type="dxa"/>
              <w:right w:w="120" w:type="dxa"/>
            </w:tcMar>
          </w:tcPr>
          <w:p w14:paraId="6D02855A" w14:textId="77777777" w:rsidR="0087686A" w:rsidRDefault="00000000" w:rsidP="001C6DD7">
            <w:pPr>
              <w:spacing w:line="276" w:lineRule="auto"/>
              <w:jc w:val="center"/>
            </w:pPr>
            <w:r>
              <w:rPr>
                <w:sz w:val="20"/>
                <w:szCs w:val="20"/>
              </w:rPr>
              <w:t>RMSE: ~30 vehicles/hour | R squared: 0.9998</w:t>
            </w:r>
          </w:p>
        </w:tc>
        <w:tc>
          <w:tcPr>
            <w:tcW w:w="0" w:type="auto"/>
            <w:shd w:val="clear" w:color="auto" w:fill="EEF4F9"/>
            <w:tcMar>
              <w:top w:w="80" w:type="dxa"/>
              <w:left w:w="120" w:type="dxa"/>
              <w:bottom w:w="80" w:type="dxa"/>
              <w:right w:w="120" w:type="dxa"/>
            </w:tcMar>
          </w:tcPr>
          <w:p w14:paraId="14C2BBC5" w14:textId="77777777" w:rsidR="0087686A" w:rsidRDefault="00000000" w:rsidP="001C6DD7">
            <w:pPr>
              <w:spacing w:line="276" w:lineRule="auto"/>
              <w:jc w:val="center"/>
            </w:pPr>
            <w:r>
              <w:rPr>
                <w:sz w:val="20"/>
                <w:szCs w:val="20"/>
              </w:rPr>
              <w:t>RMSE: 29.73 vehicles/hour | R squared: 0.9998</w:t>
            </w:r>
          </w:p>
        </w:tc>
      </w:tr>
      <w:tr w:rsidR="0087686A" w14:paraId="133312F3" w14:textId="77777777">
        <w:tc>
          <w:tcPr>
            <w:tcW w:w="0" w:type="auto"/>
            <w:shd w:val="clear" w:color="auto" w:fill="EEF4F9"/>
            <w:tcMar>
              <w:top w:w="80" w:type="dxa"/>
              <w:left w:w="120" w:type="dxa"/>
              <w:bottom w:w="80" w:type="dxa"/>
              <w:right w:w="120" w:type="dxa"/>
            </w:tcMar>
          </w:tcPr>
          <w:p w14:paraId="52D7CACA" w14:textId="77777777" w:rsidR="0087686A" w:rsidRDefault="00000000" w:rsidP="001C6DD7">
            <w:pPr>
              <w:spacing w:line="276" w:lineRule="auto"/>
              <w:jc w:val="center"/>
            </w:pPr>
            <w:r>
              <w:rPr>
                <w:sz w:val="20"/>
                <w:szCs w:val="20"/>
              </w:rPr>
              <w:t>Training Period</w:t>
            </w:r>
          </w:p>
        </w:tc>
        <w:tc>
          <w:tcPr>
            <w:tcW w:w="0" w:type="auto"/>
            <w:shd w:val="clear" w:color="auto" w:fill="EEF4F9"/>
            <w:tcMar>
              <w:top w:w="80" w:type="dxa"/>
              <w:left w:w="120" w:type="dxa"/>
              <w:bottom w:w="80" w:type="dxa"/>
              <w:right w:w="120" w:type="dxa"/>
            </w:tcMar>
          </w:tcPr>
          <w:p w14:paraId="3B8B89EA" w14:textId="77777777" w:rsidR="0087686A" w:rsidRDefault="00000000" w:rsidP="001C6DD7">
            <w:pPr>
              <w:spacing w:line="276" w:lineRule="auto"/>
              <w:jc w:val="center"/>
            </w:pPr>
            <w:r>
              <w:rPr>
                <w:sz w:val="20"/>
                <w:szCs w:val="20"/>
              </w:rPr>
              <w:t>514,241 records (80% of 643,802)</w:t>
            </w:r>
          </w:p>
        </w:tc>
        <w:tc>
          <w:tcPr>
            <w:tcW w:w="0" w:type="auto"/>
            <w:shd w:val="clear" w:color="auto" w:fill="EEF4F9"/>
            <w:tcMar>
              <w:top w:w="80" w:type="dxa"/>
              <w:left w:w="120" w:type="dxa"/>
              <w:bottom w:w="80" w:type="dxa"/>
              <w:right w:w="120" w:type="dxa"/>
            </w:tcMar>
          </w:tcPr>
          <w:p w14:paraId="7336AA60" w14:textId="77777777" w:rsidR="0087686A" w:rsidRDefault="00000000" w:rsidP="001C6DD7">
            <w:pPr>
              <w:spacing w:line="276" w:lineRule="auto"/>
              <w:jc w:val="center"/>
            </w:pPr>
            <w:r>
              <w:rPr>
                <w:sz w:val="20"/>
                <w:szCs w:val="20"/>
              </w:rPr>
              <w:t>514,241 records (80% of 643,802)</w:t>
            </w:r>
          </w:p>
        </w:tc>
      </w:tr>
      <w:tr w:rsidR="0087686A" w14:paraId="2CC15902" w14:textId="77777777">
        <w:tc>
          <w:tcPr>
            <w:tcW w:w="0" w:type="auto"/>
            <w:shd w:val="clear" w:color="auto" w:fill="EEF4F9"/>
            <w:tcMar>
              <w:top w:w="80" w:type="dxa"/>
              <w:left w:w="120" w:type="dxa"/>
              <w:bottom w:w="80" w:type="dxa"/>
              <w:right w:w="120" w:type="dxa"/>
            </w:tcMar>
          </w:tcPr>
          <w:p w14:paraId="296AA150" w14:textId="77777777" w:rsidR="0087686A" w:rsidRDefault="00000000" w:rsidP="001C6DD7">
            <w:pPr>
              <w:spacing w:line="276" w:lineRule="auto"/>
              <w:jc w:val="center"/>
            </w:pPr>
            <w:r>
              <w:rPr>
                <w:sz w:val="20"/>
                <w:szCs w:val="20"/>
              </w:rPr>
              <w:t>Test Period</w:t>
            </w:r>
          </w:p>
        </w:tc>
        <w:tc>
          <w:tcPr>
            <w:tcW w:w="0" w:type="auto"/>
            <w:shd w:val="clear" w:color="auto" w:fill="EEF4F9"/>
            <w:tcMar>
              <w:top w:w="80" w:type="dxa"/>
              <w:left w:w="120" w:type="dxa"/>
              <w:bottom w:w="80" w:type="dxa"/>
              <w:right w:w="120" w:type="dxa"/>
            </w:tcMar>
          </w:tcPr>
          <w:p w14:paraId="7ABB33E7" w14:textId="77777777" w:rsidR="0087686A" w:rsidRDefault="00000000" w:rsidP="001C6DD7">
            <w:pPr>
              <w:spacing w:line="276" w:lineRule="auto"/>
              <w:jc w:val="center"/>
            </w:pPr>
            <w:r>
              <w:rPr>
                <w:sz w:val="20"/>
                <w:szCs w:val="20"/>
              </w:rPr>
              <w:t>129,561 records (20% of 643,802)</w:t>
            </w:r>
          </w:p>
        </w:tc>
        <w:tc>
          <w:tcPr>
            <w:tcW w:w="0" w:type="auto"/>
            <w:shd w:val="clear" w:color="auto" w:fill="EEF4F9"/>
            <w:tcMar>
              <w:top w:w="80" w:type="dxa"/>
              <w:left w:w="120" w:type="dxa"/>
              <w:bottom w:w="80" w:type="dxa"/>
              <w:right w:w="120" w:type="dxa"/>
            </w:tcMar>
          </w:tcPr>
          <w:p w14:paraId="7AC32DCF" w14:textId="77777777" w:rsidR="0087686A" w:rsidRDefault="00000000" w:rsidP="001C6DD7">
            <w:pPr>
              <w:spacing w:line="276" w:lineRule="auto"/>
              <w:jc w:val="center"/>
            </w:pPr>
            <w:r>
              <w:rPr>
                <w:sz w:val="20"/>
                <w:szCs w:val="20"/>
              </w:rPr>
              <w:t>129,561 records (20% of 643,802)</w:t>
            </w:r>
          </w:p>
        </w:tc>
      </w:tr>
      <w:tr w:rsidR="0087686A" w14:paraId="459D8F6C" w14:textId="77777777">
        <w:tc>
          <w:tcPr>
            <w:tcW w:w="0" w:type="auto"/>
            <w:shd w:val="clear" w:color="auto" w:fill="EEF4F9"/>
            <w:tcMar>
              <w:top w:w="80" w:type="dxa"/>
              <w:left w:w="120" w:type="dxa"/>
              <w:bottom w:w="80" w:type="dxa"/>
              <w:right w:w="120" w:type="dxa"/>
            </w:tcMar>
          </w:tcPr>
          <w:p w14:paraId="1080707B" w14:textId="77777777" w:rsidR="0087686A" w:rsidRDefault="00000000" w:rsidP="001C6DD7">
            <w:pPr>
              <w:spacing w:line="276" w:lineRule="auto"/>
              <w:jc w:val="center"/>
            </w:pPr>
            <w:r>
              <w:rPr>
                <w:sz w:val="20"/>
                <w:szCs w:val="20"/>
              </w:rPr>
              <w:t>Target Variable</w:t>
            </w:r>
          </w:p>
        </w:tc>
        <w:tc>
          <w:tcPr>
            <w:tcW w:w="0" w:type="auto"/>
            <w:shd w:val="clear" w:color="auto" w:fill="EEF4F9"/>
            <w:tcMar>
              <w:top w:w="80" w:type="dxa"/>
              <w:left w:w="120" w:type="dxa"/>
              <w:bottom w:w="80" w:type="dxa"/>
              <w:right w:w="120" w:type="dxa"/>
            </w:tcMar>
          </w:tcPr>
          <w:p w14:paraId="2A67CE7D" w14:textId="77777777" w:rsidR="0087686A" w:rsidRDefault="00000000" w:rsidP="001C6DD7">
            <w:pPr>
              <w:spacing w:line="276" w:lineRule="auto"/>
              <w:jc w:val="center"/>
            </w:pPr>
            <w:r>
              <w:rPr>
                <w:sz w:val="20"/>
                <w:szCs w:val="20"/>
              </w:rPr>
              <w:t>Total_Vehicles (hourly traffic per facility)</w:t>
            </w:r>
          </w:p>
        </w:tc>
        <w:tc>
          <w:tcPr>
            <w:tcW w:w="0" w:type="auto"/>
            <w:shd w:val="clear" w:color="auto" w:fill="EEF4F9"/>
            <w:tcMar>
              <w:top w:w="80" w:type="dxa"/>
              <w:left w:w="120" w:type="dxa"/>
              <w:bottom w:w="80" w:type="dxa"/>
              <w:right w:w="120" w:type="dxa"/>
            </w:tcMar>
          </w:tcPr>
          <w:p w14:paraId="6B6966E7" w14:textId="77777777" w:rsidR="0087686A" w:rsidRDefault="00000000" w:rsidP="001C6DD7">
            <w:pPr>
              <w:spacing w:line="276" w:lineRule="auto"/>
              <w:jc w:val="center"/>
            </w:pPr>
            <w:r>
              <w:rPr>
                <w:sz w:val="20"/>
                <w:szCs w:val="20"/>
              </w:rPr>
              <w:t>Total_Vehicles (hourly traffic per facility)</w:t>
            </w:r>
          </w:p>
        </w:tc>
      </w:tr>
      <w:tr w:rsidR="0087686A" w14:paraId="770C16C1" w14:textId="77777777">
        <w:tc>
          <w:tcPr>
            <w:tcW w:w="0" w:type="auto"/>
            <w:shd w:val="clear" w:color="auto" w:fill="EEF4F9"/>
            <w:tcMar>
              <w:top w:w="80" w:type="dxa"/>
              <w:left w:w="120" w:type="dxa"/>
              <w:bottom w:w="80" w:type="dxa"/>
              <w:right w:w="120" w:type="dxa"/>
            </w:tcMar>
          </w:tcPr>
          <w:p w14:paraId="48940477" w14:textId="77777777" w:rsidR="0087686A" w:rsidRDefault="00000000" w:rsidP="001C6DD7">
            <w:pPr>
              <w:spacing w:line="276" w:lineRule="auto"/>
              <w:jc w:val="center"/>
            </w:pPr>
            <w:r>
              <w:rPr>
                <w:sz w:val="20"/>
                <w:szCs w:val="20"/>
              </w:rPr>
              <w:t>Platform</w:t>
            </w:r>
          </w:p>
        </w:tc>
        <w:tc>
          <w:tcPr>
            <w:tcW w:w="0" w:type="auto"/>
            <w:shd w:val="clear" w:color="auto" w:fill="EEF4F9"/>
            <w:tcMar>
              <w:top w:w="80" w:type="dxa"/>
              <w:left w:w="120" w:type="dxa"/>
              <w:bottom w:w="80" w:type="dxa"/>
              <w:right w:w="120" w:type="dxa"/>
            </w:tcMar>
          </w:tcPr>
          <w:p w14:paraId="717C2816" w14:textId="77777777" w:rsidR="0087686A" w:rsidRDefault="00000000" w:rsidP="001C6DD7">
            <w:pPr>
              <w:spacing w:line="276" w:lineRule="auto"/>
              <w:jc w:val="center"/>
            </w:pPr>
            <w:r>
              <w:rPr>
                <w:sz w:val="20"/>
                <w:szCs w:val="20"/>
              </w:rPr>
              <w:t>H2O Flow</w:t>
            </w:r>
          </w:p>
        </w:tc>
        <w:tc>
          <w:tcPr>
            <w:tcW w:w="0" w:type="auto"/>
            <w:shd w:val="clear" w:color="auto" w:fill="EEF4F9"/>
            <w:tcMar>
              <w:top w:w="80" w:type="dxa"/>
              <w:left w:w="120" w:type="dxa"/>
              <w:bottom w:w="80" w:type="dxa"/>
              <w:right w:w="120" w:type="dxa"/>
            </w:tcMar>
          </w:tcPr>
          <w:p w14:paraId="431AD28C" w14:textId="77777777" w:rsidR="0087686A" w:rsidRDefault="00000000" w:rsidP="001C6DD7">
            <w:pPr>
              <w:spacing w:line="276" w:lineRule="auto"/>
              <w:jc w:val="center"/>
            </w:pPr>
            <w:r>
              <w:rPr>
                <w:sz w:val="20"/>
                <w:szCs w:val="20"/>
              </w:rPr>
              <w:t>Jupyter Notebook on Anaconda</w:t>
            </w:r>
          </w:p>
        </w:tc>
      </w:tr>
    </w:tbl>
    <w:p w14:paraId="25D1D869" w14:textId="77777777" w:rsidR="008F0F28" w:rsidRDefault="008F0F28" w:rsidP="001C6DD7">
      <w:pPr>
        <w:spacing w:before="80" w:after="80" w:line="276" w:lineRule="auto"/>
        <w:jc w:val="both"/>
      </w:pPr>
    </w:p>
    <w:p w14:paraId="7E67F601" w14:textId="77777777" w:rsidR="008F0F28" w:rsidRDefault="00000000" w:rsidP="001C6DD7">
      <w:pPr>
        <w:spacing w:before="80" w:after="80" w:line="276" w:lineRule="auto"/>
        <w:jc w:val="both"/>
      </w:pPr>
      <w:r>
        <w:rPr>
          <w:b/>
          <w:bCs/>
        </w:rPr>
        <w:t>The Python replication confirms the findings from H2O AutoML.</w:t>
      </w:r>
      <w:r>
        <w:t xml:space="preserve"> </w:t>
      </w:r>
      <w:r>
        <w:rPr>
          <w:b/>
          <w:bCs/>
        </w:rPr>
        <w:t>Both platforms identify Total_EZPass and Total_Autos as the dominant predictors</w:t>
      </w:r>
      <w:r>
        <w:t xml:space="preserve">, consistent with the PPR2 variable importance analysis. The GBM model is efficient, stable, and does not overfit, as confirmed by the declining scoring history curve that stabilizes after the initial number of trees. </w:t>
      </w:r>
    </w:p>
    <w:p w14:paraId="7555779A" w14:textId="77777777" w:rsidR="008E41D5" w:rsidRDefault="008E41D5" w:rsidP="001C6DD7">
      <w:pPr>
        <w:spacing w:before="80" w:after="80" w:line="276" w:lineRule="auto"/>
        <w:jc w:val="both"/>
      </w:pPr>
    </w:p>
    <w:p w14:paraId="75EB9D11" w14:textId="77777777" w:rsidR="00920B4C" w:rsidRDefault="00920B4C" w:rsidP="001C6DD7">
      <w:pPr>
        <w:spacing w:before="80" w:after="80" w:line="276" w:lineRule="auto"/>
        <w:jc w:val="both"/>
      </w:pPr>
    </w:p>
    <w:p w14:paraId="6AF58B30" w14:textId="77777777" w:rsidR="002A3E8D" w:rsidRDefault="00000000" w:rsidP="001C6DD7">
      <w:pPr>
        <w:pStyle w:val="Heading1"/>
        <w:spacing w:line="276" w:lineRule="auto"/>
        <w:jc w:val="both"/>
      </w:pPr>
      <w:r>
        <w:lastRenderedPageBreak/>
        <w:t>Recommendations to the Port Authority</w:t>
      </w:r>
    </w:p>
    <w:p w14:paraId="68E98D92" w14:textId="77777777" w:rsidR="002A3E8D" w:rsidRPr="00F2694E" w:rsidRDefault="00000000" w:rsidP="001C6DD7">
      <w:pPr>
        <w:spacing w:before="80" w:after="80" w:line="276" w:lineRule="auto"/>
        <w:jc w:val="both"/>
      </w:pPr>
      <w:r>
        <w:t>Based on our analysis of 12 years of traffic data, the AutoML forecasting model, and the real-world evidence of congestion pricing's impact, we offer five recommendations to Port Authority management, ordered by priority.</w:t>
      </w:r>
    </w:p>
    <w:p w14:paraId="62E911D9" w14:textId="77777777" w:rsidR="002A3E8D" w:rsidRDefault="00000000" w:rsidP="001C6DD7">
      <w:pPr>
        <w:pStyle w:val="Heading2"/>
        <w:spacing w:line="276" w:lineRule="auto"/>
        <w:jc w:val="both"/>
      </w:pPr>
      <w:r>
        <w:t xml:space="preserve">1. Concentrate Enforcement During Evening Rush at GWB </w:t>
      </w:r>
    </w:p>
    <w:p w14:paraId="225E9CAF" w14:textId="77777777" w:rsidR="002A3E8D" w:rsidRDefault="00000000" w:rsidP="001C6DD7">
      <w:pPr>
        <w:spacing w:before="80" w:after="80" w:line="276" w:lineRule="auto"/>
        <w:jc w:val="both"/>
      </w:pPr>
      <w:r>
        <w:t>The GWB accounts for 51.9% of all violations and the Evening Rush hours of 4:00 PM to 7:00 PM record the highest violation counts across all facilities. The highest-impact action the Port Authority can take right now without any new infrastructure investment is to increase enforcement officer presence at GWB specifically during Friday evenings in July, May, and August, the intersection of the busiest day, busiest months, and peak violation hours. Concentrating E-ZPass verification systems and violation detection cameras during these specific windows addresses the problem where it is largest, most predictable, and most recoverable.</w:t>
      </w:r>
    </w:p>
    <w:p w14:paraId="22AD99CD" w14:textId="77777777" w:rsidR="002A3E8D" w:rsidRDefault="00000000" w:rsidP="001C6DD7">
      <w:pPr>
        <w:pStyle w:val="Heading2"/>
        <w:spacing w:line="276" w:lineRule="auto"/>
        <w:jc w:val="both"/>
      </w:pPr>
      <w:r>
        <w:t>2. Conduct a Full-Year 2025 Congestion Pricing Evaluation Each Quarter</w:t>
      </w:r>
    </w:p>
    <w:p w14:paraId="78F21819" w14:textId="77777777" w:rsidR="002A3E8D" w:rsidRDefault="00000000" w:rsidP="001C6DD7">
      <w:pPr>
        <w:spacing w:before="80" w:after="80" w:line="276" w:lineRule="auto"/>
        <w:jc w:val="both"/>
      </w:pPr>
      <w:r>
        <w:t>Our current 2025 analysis covers only January through April. The 60% traffic decline we documented may moderate, stabilize, or accelerate as the year progresses and as drivers form new behavioral habits. We recommend the Port Authority run the same facility-by-facility comparison we performed, monthly traffic volumes and average speeds against 2024 baselines, at the end of every quarter through 2025 and 2026. If volumes recover faster than our model projects this summer, pricing adjustments may be warranted. If volumes remain suppressed through the summer peak season, historically the highest-volume period, the Port Authority should engage with regional transit agencies to ensure public transit alternatives can absorb displaced commuters who have not returned to driving.</w:t>
      </w:r>
    </w:p>
    <w:p w14:paraId="7A9373FC" w14:textId="77777777" w:rsidR="002A3E8D" w:rsidRDefault="00000000" w:rsidP="001C6DD7">
      <w:pPr>
        <w:pStyle w:val="Heading2"/>
        <w:spacing w:line="276" w:lineRule="auto"/>
        <w:jc w:val="both"/>
      </w:pPr>
      <w:r>
        <w:t>3. Accelerate All-Electronic Tolling Conversion at the Three Highest-Violation Facilities</w:t>
      </w:r>
    </w:p>
    <w:p w14:paraId="05D582F6" w14:textId="77777777" w:rsidR="008F0F28" w:rsidRDefault="00000000" w:rsidP="001C6DD7">
      <w:pPr>
        <w:spacing w:before="80" w:after="80" w:line="276" w:lineRule="auto"/>
        <w:jc w:val="both"/>
      </w:pPr>
      <w:r>
        <w:t>The 5.58% violation rate is structurally driven by the continued availability of cash payment options. Our data shows that violation counts are highest at the facilities with the most cash lanes and highest overall traffic. Every cash lane converted to all-electronic tolling removes the opportunity for toll evasion at that lane entirely. We recommend the Port Authority establish a conversion roadmap targeting the elimination of all manual cash lanes at GWB, Lincoln Tunnel, and Holland Tunnel, the three facilities that together account for 79.0% of all violations, within 36 months. Based on comparable implementations at peer toll agencies, this is projected to reduce daily violation predictions at converted lanes by 800 to 1,200 vehicles per lane.</w:t>
      </w:r>
    </w:p>
    <w:p w14:paraId="6B0DC6F2" w14:textId="77777777" w:rsidR="002A3E8D" w:rsidRDefault="00000000" w:rsidP="001C6DD7">
      <w:pPr>
        <w:pStyle w:val="Heading2"/>
        <w:spacing w:line="276" w:lineRule="auto"/>
        <w:jc w:val="both"/>
      </w:pPr>
      <w:r>
        <w:t>4. Collect the Data We Could Not Use</w:t>
      </w:r>
    </w:p>
    <w:p w14:paraId="0A9618DE" w14:textId="77777777" w:rsidR="002A3E8D" w:rsidRDefault="00000000" w:rsidP="001C6DD7">
      <w:pPr>
        <w:spacing w:before="80" w:after="80" w:line="276" w:lineRule="auto"/>
        <w:jc w:val="both"/>
      </w:pPr>
      <w:r>
        <w:t xml:space="preserve">Our analysis identified three critical data gaps that limited what we could explain. First, weather data: the project brief specifically mentions weather as a factor affecting traffic and speeds, but no weather records were included in the source data. Linking daily weather observations to traffic records would allow the Port Authority to quantify the independent effect of rain, snow, and </w:t>
      </w:r>
      <w:r>
        <w:lastRenderedPageBreak/>
        <w:t>extreme temperatures on both volume and violation rates. Second, real-time incident data: accidents and lane closures create temporary congestion spikes that appear as anomalies in our data but cannot be explained without incident logs. Third, public transit ridership data: understanding the modal shift between vehicle crossings and PATH, NJ Transit, and MTA ridership would allow the Port Authority to measure how many commuters switched from cars to transit under congestion pricing, the most important unmeasured variable in our Question 4 analysis.</w:t>
      </w:r>
    </w:p>
    <w:p w14:paraId="3B44C64E" w14:textId="77777777" w:rsidR="002A3E8D" w:rsidRDefault="00000000" w:rsidP="001C6DD7">
      <w:pPr>
        <w:pStyle w:val="Heading2"/>
        <w:spacing w:line="276" w:lineRule="auto"/>
        <w:jc w:val="both"/>
      </w:pPr>
      <w:r>
        <w:t>5. Extend Speed Monitoring Backward and Forward</w:t>
      </w:r>
    </w:p>
    <w:p w14:paraId="58786704" w14:textId="77777777" w:rsidR="007C102A" w:rsidRDefault="00000000" w:rsidP="001C6DD7">
      <w:pPr>
        <w:spacing w:before="80" w:after="80" w:line="276" w:lineRule="auto"/>
        <w:jc w:val="both"/>
      </w:pPr>
      <w:r>
        <w:t>Speed data is currently available only for 2024 and 2025. This means we cannot incorporate speed as a feature in our traffic volume or violation forecasting models, nor can we evaluate congestion trends over the full 12-year study period. Extending speed sensor coverage to include historical archived records where they exist and ensuring all six facilities report speed data continuously going forward would substantially improve the Port Authority's analytical capability. The speed improvements we documented at every facility in 2025, with tunnels gaining 2 mph each and outer bridges gaining up to 9 mph, are precisely the kind of quantifiable operational evidence the Port Authority needs to justify congestion pricing to legislators, the public, and the media. More years of this data, covering all six facilities, makes that evidence base substantially stronger.</w:t>
      </w:r>
    </w:p>
    <w:p w14:paraId="1E14E5A3" w14:textId="77777777" w:rsidR="007C102A" w:rsidRDefault="007C102A" w:rsidP="001C6DD7">
      <w:pPr>
        <w:pStyle w:val="Heading1"/>
        <w:spacing w:line="276" w:lineRule="auto"/>
        <w:jc w:val="both"/>
      </w:pPr>
      <w:r>
        <w:t>Conclusion</w:t>
      </w:r>
    </w:p>
    <w:p w14:paraId="22BA683F" w14:textId="77777777" w:rsidR="007C102A" w:rsidRDefault="007C102A" w:rsidP="001C6DD7">
      <w:pPr>
        <w:spacing w:before="80" w:after="80" w:line="276" w:lineRule="auto"/>
        <w:jc w:val="both"/>
      </w:pPr>
      <w:r>
        <w:t>In this project, we delivered specific, data-driven answers to all six questions posed by the Port Authority of New York and New Jersey. Every answer is supported by exact numbers from our dataset of 643,802 hourly records, our Power BI dashboard visuals, and our H2O AutoML and Python models. Using 643,802 hourly records spanning 12 years and 1.45 billion vehicle crossings, we identified the five factors that most affect usage, quantified 81.1 million toll violations at every time interval and facility, documented the clear peak patterns in hourly, daily, monthly, and seasonal traffic, measured the impact of congestion pricing as a uniform 60% traffic reduction with no evidence of cross-facility shifting, forecast traffic volumes through 2030 using H2O AutoML with GBM achieving an RMSE of approximately 30 vehicles per hour and an R² of 0.9998, and replicated the GBM model in Python using scikit-learn in Jupyter Notebook on Anaconda.</w:t>
      </w:r>
    </w:p>
    <w:p w14:paraId="643DFE0B" w14:textId="77777777" w:rsidR="007C102A" w:rsidRDefault="007C102A" w:rsidP="001C6DD7">
      <w:pPr>
        <w:spacing w:before="80" w:after="80" w:line="276" w:lineRule="auto"/>
        <w:jc w:val="both"/>
      </w:pPr>
      <w:r>
        <w:rPr>
          <w:b/>
          <w:bCs/>
        </w:rPr>
        <w:t>The Power BI dashboard we have built makes these findings immediately accessible to Port Authority management without requiring any technical background.</w:t>
      </w:r>
      <w:r>
        <w:t xml:space="preserve"> Each visual is clearly labeled with its question number, and the embedded dataset ensures the dashboard functions independently of any external file. Our five recommendations, concentrating GWB evening enforcement, conducting quarterly congestion pricing reviews, accelerating EZPass conversion, collecting weather and incident data, and extending speed monitoring, are grounded in what the data shows and designed for practical implementation within the Port Authority's existing operations.</w:t>
      </w:r>
    </w:p>
    <w:p w14:paraId="3947DEF0" w14:textId="77777777" w:rsidR="007C102A" w:rsidRDefault="007C102A" w:rsidP="001C6DD7">
      <w:pPr>
        <w:spacing w:before="60" w:after="80" w:line="276" w:lineRule="auto"/>
      </w:pPr>
    </w:p>
    <w:p w14:paraId="631E3AB2" w14:textId="77777777" w:rsidR="002A3E8D" w:rsidRPr="0026499A" w:rsidRDefault="007C102A" w:rsidP="001C6DD7">
      <w:pPr>
        <w:spacing w:line="276" w:lineRule="auto"/>
        <w:jc w:val="center"/>
        <w:rPr>
          <w:b/>
          <w:bCs/>
          <w:color w:val="0E2841" w:themeColor="text2"/>
        </w:rPr>
      </w:pPr>
      <w:r w:rsidRPr="0026499A">
        <w:rPr>
          <w:b/>
          <w:bCs/>
          <w:color w:val="0E2841" w:themeColor="text2"/>
        </w:rPr>
        <w:t>End of Report</w:t>
      </w:r>
    </w:p>
    <w:sectPr w:rsidR="002A3E8D" w:rsidRPr="0026499A" w:rsidSect="002C2DB7">
      <w:pgSz w:w="12240" w:h="15840"/>
      <w:pgMar w:top="1440" w:right="1440" w:bottom="1440" w:left="1440" w:header="708" w:footer="708" w:gutter="0"/>
      <w:pgBorders w:offsetFrom="page">
        <w:top w:val="single" w:sz="12" w:space="24" w:color="0F4761" w:themeColor="accent1" w:themeShade="BF"/>
        <w:left w:val="single" w:sz="12" w:space="24" w:color="0F4761" w:themeColor="accent1" w:themeShade="BF"/>
        <w:bottom w:val="single" w:sz="12" w:space="24" w:color="0F4761" w:themeColor="accent1" w:themeShade="BF"/>
        <w:right w:val="single" w:sz="12" w:space="24" w:color="0F4761" w:themeColor="accent1" w:themeShade="BF"/>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190B78"/>
    <w:multiLevelType w:val="hybridMultilevel"/>
    <w:tmpl w:val="56B25082"/>
    <w:lvl w:ilvl="0" w:tplc="EA464616">
      <w:start w:val="1"/>
      <w:numFmt w:val="bullet"/>
      <w:lvlText w:val="•"/>
      <w:lvlJc w:val="left"/>
      <w:pPr>
        <w:ind w:left="720" w:hanging="360"/>
      </w:pPr>
    </w:lvl>
    <w:lvl w:ilvl="1" w:tplc="2D0C8D5E">
      <w:numFmt w:val="decimal"/>
      <w:lvlText w:val=""/>
      <w:lvlJc w:val="left"/>
    </w:lvl>
    <w:lvl w:ilvl="2" w:tplc="E708BDE0">
      <w:numFmt w:val="decimal"/>
      <w:lvlText w:val=""/>
      <w:lvlJc w:val="left"/>
    </w:lvl>
    <w:lvl w:ilvl="3" w:tplc="DDB4F0CA">
      <w:numFmt w:val="decimal"/>
      <w:lvlText w:val=""/>
      <w:lvlJc w:val="left"/>
    </w:lvl>
    <w:lvl w:ilvl="4" w:tplc="0C9E736C">
      <w:numFmt w:val="decimal"/>
      <w:lvlText w:val=""/>
      <w:lvlJc w:val="left"/>
    </w:lvl>
    <w:lvl w:ilvl="5" w:tplc="9760BFEC">
      <w:numFmt w:val="decimal"/>
      <w:lvlText w:val=""/>
      <w:lvlJc w:val="left"/>
    </w:lvl>
    <w:lvl w:ilvl="6" w:tplc="6394BBFE">
      <w:numFmt w:val="decimal"/>
      <w:lvlText w:val=""/>
      <w:lvlJc w:val="left"/>
    </w:lvl>
    <w:lvl w:ilvl="7" w:tplc="A2A04A02">
      <w:numFmt w:val="decimal"/>
      <w:lvlText w:val=""/>
      <w:lvlJc w:val="left"/>
    </w:lvl>
    <w:lvl w:ilvl="8" w:tplc="9D2C3C50">
      <w:numFmt w:val="decimal"/>
      <w:lvlText w:val=""/>
      <w:lvlJc w:val="left"/>
    </w:lvl>
  </w:abstractNum>
  <w:abstractNum w:abstractNumId="1" w15:restartNumberingAfterBreak="0">
    <w:nsid w:val="64322FA8"/>
    <w:multiLevelType w:val="hybridMultilevel"/>
    <w:tmpl w:val="F84C1EB4"/>
    <w:lvl w:ilvl="0" w:tplc="611AA936">
      <w:start w:val="1"/>
      <w:numFmt w:val="bullet"/>
      <w:lvlText w:val="●"/>
      <w:lvlJc w:val="left"/>
      <w:pPr>
        <w:ind w:left="720" w:hanging="360"/>
      </w:pPr>
    </w:lvl>
    <w:lvl w:ilvl="1" w:tplc="2EA8432E">
      <w:start w:val="1"/>
      <w:numFmt w:val="bullet"/>
      <w:lvlText w:val="○"/>
      <w:lvlJc w:val="left"/>
      <w:pPr>
        <w:ind w:left="1440" w:hanging="360"/>
      </w:pPr>
    </w:lvl>
    <w:lvl w:ilvl="2" w:tplc="CFF471AA">
      <w:start w:val="1"/>
      <w:numFmt w:val="bullet"/>
      <w:lvlText w:val="■"/>
      <w:lvlJc w:val="left"/>
      <w:pPr>
        <w:ind w:left="2160" w:hanging="360"/>
      </w:pPr>
    </w:lvl>
    <w:lvl w:ilvl="3" w:tplc="16BC952C">
      <w:start w:val="1"/>
      <w:numFmt w:val="bullet"/>
      <w:lvlText w:val="●"/>
      <w:lvlJc w:val="left"/>
      <w:pPr>
        <w:ind w:left="2880" w:hanging="360"/>
      </w:pPr>
    </w:lvl>
    <w:lvl w:ilvl="4" w:tplc="2E6A18A0">
      <w:start w:val="1"/>
      <w:numFmt w:val="bullet"/>
      <w:lvlText w:val="○"/>
      <w:lvlJc w:val="left"/>
      <w:pPr>
        <w:ind w:left="3600" w:hanging="360"/>
      </w:pPr>
    </w:lvl>
    <w:lvl w:ilvl="5" w:tplc="373AFF66">
      <w:start w:val="1"/>
      <w:numFmt w:val="bullet"/>
      <w:lvlText w:val="■"/>
      <w:lvlJc w:val="left"/>
      <w:pPr>
        <w:ind w:left="4320" w:hanging="360"/>
      </w:pPr>
    </w:lvl>
    <w:lvl w:ilvl="6" w:tplc="90ACC3BC">
      <w:start w:val="1"/>
      <w:numFmt w:val="bullet"/>
      <w:lvlText w:val="●"/>
      <w:lvlJc w:val="left"/>
      <w:pPr>
        <w:ind w:left="5040" w:hanging="360"/>
      </w:pPr>
    </w:lvl>
    <w:lvl w:ilvl="7" w:tplc="ACB4EDCC">
      <w:start w:val="1"/>
      <w:numFmt w:val="bullet"/>
      <w:lvlText w:val="●"/>
      <w:lvlJc w:val="left"/>
      <w:pPr>
        <w:ind w:left="5760" w:hanging="360"/>
      </w:pPr>
    </w:lvl>
    <w:lvl w:ilvl="8" w:tplc="69DEDA8A">
      <w:start w:val="1"/>
      <w:numFmt w:val="bullet"/>
      <w:lvlText w:val="●"/>
      <w:lvlJc w:val="left"/>
      <w:pPr>
        <w:ind w:left="6480" w:hanging="360"/>
      </w:pPr>
    </w:lvl>
  </w:abstractNum>
  <w:num w:numId="1" w16cid:durableId="62981947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3E8D"/>
    <w:rsid w:val="00025855"/>
    <w:rsid w:val="00035EC1"/>
    <w:rsid w:val="00057F18"/>
    <w:rsid w:val="000A6CA3"/>
    <w:rsid w:val="000C37CF"/>
    <w:rsid w:val="000D5B9C"/>
    <w:rsid w:val="000F40F4"/>
    <w:rsid w:val="000F50B8"/>
    <w:rsid w:val="00110119"/>
    <w:rsid w:val="001321FD"/>
    <w:rsid w:val="00153949"/>
    <w:rsid w:val="00155421"/>
    <w:rsid w:val="00192356"/>
    <w:rsid w:val="001A237D"/>
    <w:rsid w:val="001A46D3"/>
    <w:rsid w:val="001A7869"/>
    <w:rsid w:val="001C6DD7"/>
    <w:rsid w:val="00251E80"/>
    <w:rsid w:val="00261AA5"/>
    <w:rsid w:val="0026499A"/>
    <w:rsid w:val="002A1545"/>
    <w:rsid w:val="002A3E8D"/>
    <w:rsid w:val="002C2DB7"/>
    <w:rsid w:val="002D0681"/>
    <w:rsid w:val="002D6F9F"/>
    <w:rsid w:val="002E3E38"/>
    <w:rsid w:val="002E7FF7"/>
    <w:rsid w:val="003022AA"/>
    <w:rsid w:val="00322547"/>
    <w:rsid w:val="00336F4F"/>
    <w:rsid w:val="00363DEB"/>
    <w:rsid w:val="00374B7F"/>
    <w:rsid w:val="00382BEB"/>
    <w:rsid w:val="003D5320"/>
    <w:rsid w:val="003D641C"/>
    <w:rsid w:val="004264DF"/>
    <w:rsid w:val="0043382D"/>
    <w:rsid w:val="004556C6"/>
    <w:rsid w:val="0046460A"/>
    <w:rsid w:val="00484333"/>
    <w:rsid w:val="00493F0E"/>
    <w:rsid w:val="00495CFF"/>
    <w:rsid w:val="004C5A0F"/>
    <w:rsid w:val="004C7D54"/>
    <w:rsid w:val="004D1D5C"/>
    <w:rsid w:val="004E045E"/>
    <w:rsid w:val="004E488A"/>
    <w:rsid w:val="00512304"/>
    <w:rsid w:val="00536E97"/>
    <w:rsid w:val="00557E27"/>
    <w:rsid w:val="00577F52"/>
    <w:rsid w:val="00592A9B"/>
    <w:rsid w:val="005B428D"/>
    <w:rsid w:val="005C43A9"/>
    <w:rsid w:val="005E3C61"/>
    <w:rsid w:val="00620C50"/>
    <w:rsid w:val="00644B82"/>
    <w:rsid w:val="0066631E"/>
    <w:rsid w:val="006A27D5"/>
    <w:rsid w:val="006A4651"/>
    <w:rsid w:val="006B1121"/>
    <w:rsid w:val="006B1B04"/>
    <w:rsid w:val="006C2C71"/>
    <w:rsid w:val="006D0FDA"/>
    <w:rsid w:val="006E7132"/>
    <w:rsid w:val="007100DF"/>
    <w:rsid w:val="00735E32"/>
    <w:rsid w:val="0076679F"/>
    <w:rsid w:val="00772D6F"/>
    <w:rsid w:val="007A3782"/>
    <w:rsid w:val="007B6C77"/>
    <w:rsid w:val="007C036D"/>
    <w:rsid w:val="007C102A"/>
    <w:rsid w:val="007D7FE9"/>
    <w:rsid w:val="00817662"/>
    <w:rsid w:val="008237EF"/>
    <w:rsid w:val="008243F7"/>
    <w:rsid w:val="008321FE"/>
    <w:rsid w:val="0087686A"/>
    <w:rsid w:val="008C15A5"/>
    <w:rsid w:val="008E41D5"/>
    <w:rsid w:val="008F0F28"/>
    <w:rsid w:val="009026E6"/>
    <w:rsid w:val="0091301C"/>
    <w:rsid w:val="00920B4C"/>
    <w:rsid w:val="0094099E"/>
    <w:rsid w:val="00945946"/>
    <w:rsid w:val="0095660B"/>
    <w:rsid w:val="00971FBF"/>
    <w:rsid w:val="00987A04"/>
    <w:rsid w:val="009C1836"/>
    <w:rsid w:val="009E7FAD"/>
    <w:rsid w:val="00A12963"/>
    <w:rsid w:val="00A50DC4"/>
    <w:rsid w:val="00A53D3D"/>
    <w:rsid w:val="00A641BC"/>
    <w:rsid w:val="00AC623C"/>
    <w:rsid w:val="00AE5413"/>
    <w:rsid w:val="00B1264C"/>
    <w:rsid w:val="00B23143"/>
    <w:rsid w:val="00B26AC7"/>
    <w:rsid w:val="00B37E91"/>
    <w:rsid w:val="00B46DB1"/>
    <w:rsid w:val="00B54195"/>
    <w:rsid w:val="00B5543D"/>
    <w:rsid w:val="00B628F1"/>
    <w:rsid w:val="00B97079"/>
    <w:rsid w:val="00BA0537"/>
    <w:rsid w:val="00BA4365"/>
    <w:rsid w:val="00BE73C5"/>
    <w:rsid w:val="00BF64E2"/>
    <w:rsid w:val="00C220F0"/>
    <w:rsid w:val="00C23ED3"/>
    <w:rsid w:val="00C470EB"/>
    <w:rsid w:val="00C5526F"/>
    <w:rsid w:val="00C72671"/>
    <w:rsid w:val="00C95E57"/>
    <w:rsid w:val="00CE3F5D"/>
    <w:rsid w:val="00CF2542"/>
    <w:rsid w:val="00D22EAA"/>
    <w:rsid w:val="00D26150"/>
    <w:rsid w:val="00DA5321"/>
    <w:rsid w:val="00DD7A52"/>
    <w:rsid w:val="00DE0170"/>
    <w:rsid w:val="00E06963"/>
    <w:rsid w:val="00E15425"/>
    <w:rsid w:val="00E16A84"/>
    <w:rsid w:val="00E25962"/>
    <w:rsid w:val="00E45A2B"/>
    <w:rsid w:val="00E650B4"/>
    <w:rsid w:val="00E67B31"/>
    <w:rsid w:val="00E67C60"/>
    <w:rsid w:val="00E7022D"/>
    <w:rsid w:val="00E84098"/>
    <w:rsid w:val="00E95410"/>
    <w:rsid w:val="00EA7DA7"/>
    <w:rsid w:val="00EC551C"/>
    <w:rsid w:val="00EC5648"/>
    <w:rsid w:val="00EE6A90"/>
    <w:rsid w:val="00F2694E"/>
    <w:rsid w:val="00F45322"/>
    <w:rsid w:val="00F63FA7"/>
    <w:rsid w:val="00F65074"/>
    <w:rsid w:val="00F6597C"/>
    <w:rsid w:val="00F80178"/>
    <w:rsid w:val="00F96D80"/>
    <w:rsid w:val="00FD4D14"/>
    <w:rsid w:val="00FD6E6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A7398"/>
  <w15:docId w15:val="{AE1D8465-781D-8942-89D9-059E124C6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1F3864"/>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4A2FF6-5258-41DC-AFBB-93BCFBEA59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728</TotalTime>
  <Pages>35</Pages>
  <Words>6068</Words>
  <Characters>34591</Characters>
  <Application>Microsoft Office Word</Application>
  <DocSecurity>0</DocSecurity>
  <Lines>288</Lines>
  <Paragraphs>81</Paragraphs>
  <ScaleCrop>false</ScaleCrop>
  <Company/>
  <LinksUpToDate>false</LinksUpToDate>
  <CharactersWithSpaces>40578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Gurung, Piyusha</cp:lastModifiedBy>
  <cp:revision>102</cp:revision>
  <cp:lastPrinted>2026-05-07T23:36:00Z</cp:lastPrinted>
  <dcterms:created xsi:type="dcterms:W3CDTF">2026-05-05T19:28:00Z</dcterms:created>
  <dcterms:modified xsi:type="dcterms:W3CDTF">2026-05-08T00:15:00Z</dcterms:modified>
</cp:coreProperties>
</file>