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819C" w14:textId="45AACFB5" w:rsidR="007057BD" w:rsidRPr="00542C25" w:rsidRDefault="007057BD" w:rsidP="007057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 xml:space="preserve"> On Balance Volume (OBV) ALGO — Concept, Example &amp; Trade Logic</w:t>
      </w:r>
    </w:p>
    <w:p w14:paraId="5B48A314" w14:textId="3FD07AF5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</w:p>
    <w:p w14:paraId="7C169CC5" w14:textId="77777777" w:rsidR="008B53B3" w:rsidRPr="00542C25" w:rsidRDefault="008B53B3" w:rsidP="008B5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 xml:space="preserve"> OBV Interpretation (Core Ideas)</w:t>
      </w:r>
    </w:p>
    <w:p w14:paraId="0A8929FB" w14:textId="3309C5B4" w:rsidR="008B53B3" w:rsidRPr="00542C25" w:rsidRDefault="008B53B3" w:rsidP="008B5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Times New Roman" w:hAnsi="Times New Roman" w:cs="Times New Roman"/>
          <w:b/>
          <w:bCs/>
          <w:sz w:val="24"/>
          <w:szCs w:val="24"/>
        </w:rPr>
        <w:t>Trend Confirmation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601"/>
        <w:gridCol w:w="2155"/>
      </w:tblGrid>
      <w:tr w:rsidR="008B53B3" w:rsidRPr="00542C25" w14:paraId="5271055B" w14:textId="77777777" w:rsidTr="00B6138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1C31C3" w14:textId="77777777" w:rsidR="008B53B3" w:rsidRPr="00542C25" w:rsidRDefault="008B53B3" w:rsidP="00B61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3ADECCB" w14:textId="77777777" w:rsidR="008B53B3" w:rsidRPr="00542C25" w:rsidRDefault="008B53B3" w:rsidP="00B61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OBV</w:t>
            </w:r>
          </w:p>
        </w:tc>
        <w:tc>
          <w:tcPr>
            <w:tcW w:w="0" w:type="auto"/>
            <w:vAlign w:val="center"/>
            <w:hideMark/>
          </w:tcPr>
          <w:p w14:paraId="1261F141" w14:textId="77777777" w:rsidR="008B53B3" w:rsidRPr="00542C25" w:rsidRDefault="008B53B3" w:rsidP="00B61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B53B3" w:rsidRPr="00542C25" w14:paraId="5E209B44" w14:textId="77777777" w:rsidTr="00B6138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E75D7B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4AFA2754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79C38DB7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Strong bullish trend</w:t>
            </w:r>
          </w:p>
        </w:tc>
      </w:tr>
      <w:tr w:rsidR="008B53B3" w:rsidRPr="00542C25" w14:paraId="77B00B47" w14:textId="77777777" w:rsidTr="00B6138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F16E39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01E577A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270EA3D6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Strong bearish trend</w:t>
            </w:r>
          </w:p>
        </w:tc>
      </w:tr>
      <w:tr w:rsidR="008B53B3" w:rsidRPr="00542C25" w14:paraId="24476A69" w14:textId="77777777" w:rsidTr="00B6138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AD9668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96FF81D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778E2C53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Hidden accumulation</w:t>
            </w:r>
          </w:p>
        </w:tc>
      </w:tr>
      <w:tr w:rsidR="008B53B3" w:rsidRPr="00542C25" w14:paraId="1312D2AD" w14:textId="77777777" w:rsidTr="00B6138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C9F42B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78A8EE09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3C0B600" w14:textId="77777777" w:rsidR="008B53B3" w:rsidRPr="00542C25" w:rsidRDefault="008B53B3" w:rsidP="00B61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Hidden distribution</w:t>
            </w:r>
          </w:p>
        </w:tc>
      </w:tr>
    </w:tbl>
    <w:p w14:paraId="4C809666" w14:textId="77777777" w:rsidR="008B53B3" w:rsidRPr="00542C25" w:rsidRDefault="008B53B3" w:rsidP="007057BD">
      <w:pPr>
        <w:rPr>
          <w:rFonts w:ascii="Times New Roman" w:hAnsi="Times New Roman" w:cs="Times New Roman"/>
          <w:sz w:val="24"/>
          <w:szCs w:val="24"/>
        </w:rPr>
      </w:pPr>
    </w:p>
    <w:p w14:paraId="0CA51C06" w14:textId="77777777" w:rsidR="007057BD" w:rsidRPr="00542C25" w:rsidRDefault="007057BD" w:rsidP="007057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 xml:space="preserve"> What is OBV (Simple Meaning)</w:t>
      </w:r>
    </w:p>
    <w:p w14:paraId="3530B8EB" w14:textId="77777777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b/>
          <w:bCs/>
          <w:sz w:val="24"/>
          <w:szCs w:val="24"/>
        </w:rPr>
        <w:t>On Balance Volume (OBV)</w:t>
      </w:r>
      <w:r w:rsidRPr="00542C25">
        <w:rPr>
          <w:rFonts w:ascii="Times New Roman" w:hAnsi="Times New Roman" w:cs="Times New Roman"/>
          <w:sz w:val="24"/>
          <w:szCs w:val="24"/>
        </w:rPr>
        <w:t xml:space="preserve"> measures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who is in control</w:t>
      </w:r>
      <w:r w:rsidRPr="00542C25">
        <w:rPr>
          <w:rFonts w:ascii="Times New Roman" w:hAnsi="Times New Roman" w:cs="Times New Roman"/>
          <w:sz w:val="24"/>
          <w:szCs w:val="24"/>
        </w:rPr>
        <w:t xml:space="preserve"> of the market:</w:t>
      </w:r>
    </w:p>
    <w:p w14:paraId="2932E5B1" w14:textId="77777777" w:rsidR="007057BD" w:rsidRPr="00542C25" w:rsidRDefault="007057BD" w:rsidP="007057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b/>
          <w:bCs/>
          <w:sz w:val="24"/>
          <w:szCs w:val="24"/>
        </w:rPr>
        <w:t>Buyers (accumulation)</w:t>
      </w:r>
      <w:r w:rsidRPr="00542C25">
        <w:rPr>
          <w:rFonts w:ascii="Times New Roman" w:hAnsi="Times New Roman" w:cs="Times New Roman"/>
          <w:sz w:val="24"/>
          <w:szCs w:val="24"/>
        </w:rPr>
        <w:t xml:space="preserve"> or</w:t>
      </w:r>
    </w:p>
    <w:p w14:paraId="20A2745F" w14:textId="77777777" w:rsidR="007057BD" w:rsidRPr="00542C25" w:rsidRDefault="007057BD" w:rsidP="007057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b/>
          <w:bCs/>
          <w:sz w:val="24"/>
          <w:szCs w:val="24"/>
        </w:rPr>
        <w:t>Sellers (distribution)</w:t>
      </w:r>
    </w:p>
    <w:p w14:paraId="1357156A" w14:textId="77777777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sz w:val="24"/>
          <w:szCs w:val="24"/>
        </w:rPr>
        <w:t xml:space="preserve">It does this by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adding volume on up-moves</w:t>
      </w:r>
      <w:r w:rsidRPr="00542C25">
        <w:rPr>
          <w:rFonts w:ascii="Times New Roman" w:hAnsi="Times New Roman" w:cs="Times New Roman"/>
          <w:sz w:val="24"/>
          <w:szCs w:val="24"/>
        </w:rPr>
        <w:t xml:space="preserve"> and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subtracting volume on down-moves</w:t>
      </w:r>
      <w:r w:rsidRPr="00542C25">
        <w:rPr>
          <w:rFonts w:ascii="Times New Roman" w:hAnsi="Times New Roman" w:cs="Times New Roman"/>
          <w:sz w:val="24"/>
          <w:szCs w:val="24"/>
        </w:rPr>
        <w:t>.</w:t>
      </w:r>
    </w:p>
    <w:p w14:paraId="0EDD4021" w14:textId="77777777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Segoe UI Emoji" w:hAnsi="Segoe UI Emoji" w:cs="Segoe UI Emoji"/>
          <w:sz w:val="24"/>
          <w:szCs w:val="24"/>
        </w:rPr>
        <w:t>🔑</w:t>
      </w:r>
      <w:r w:rsidRPr="00542C25">
        <w:rPr>
          <w:rFonts w:ascii="Times New Roman" w:hAnsi="Times New Roman" w:cs="Times New Roman"/>
          <w:sz w:val="24"/>
          <w:szCs w:val="24"/>
        </w:rPr>
        <w:t xml:space="preserve">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Price shows direction, OBV shows conviction</w:t>
      </w:r>
    </w:p>
    <w:p w14:paraId="58F1E371" w14:textId="4845C014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</w:p>
    <w:p w14:paraId="74E2D722" w14:textId="77777777" w:rsidR="00542C25" w:rsidRPr="00542C25" w:rsidRDefault="00542C25" w:rsidP="007057BD">
      <w:pPr>
        <w:rPr>
          <w:rFonts w:ascii="Times New Roman" w:hAnsi="Times New Roman" w:cs="Times New Roman"/>
          <w:sz w:val="24"/>
          <w:szCs w:val="24"/>
        </w:rPr>
      </w:pPr>
    </w:p>
    <w:p w14:paraId="47824743" w14:textId="77777777" w:rsidR="00542C25" w:rsidRPr="00542C25" w:rsidRDefault="00542C25" w:rsidP="007057BD">
      <w:pPr>
        <w:rPr>
          <w:rFonts w:ascii="Times New Roman" w:hAnsi="Times New Roman" w:cs="Times New Roman"/>
          <w:sz w:val="24"/>
          <w:szCs w:val="24"/>
        </w:rPr>
      </w:pPr>
    </w:p>
    <w:p w14:paraId="25336669" w14:textId="77777777" w:rsidR="00542C25" w:rsidRPr="00542C25" w:rsidRDefault="00542C25" w:rsidP="007057BD">
      <w:pPr>
        <w:rPr>
          <w:rFonts w:ascii="Times New Roman" w:hAnsi="Times New Roman" w:cs="Times New Roman"/>
          <w:sz w:val="24"/>
          <w:szCs w:val="24"/>
        </w:rPr>
      </w:pPr>
    </w:p>
    <w:p w14:paraId="7198AC08" w14:textId="77777777" w:rsidR="00542C25" w:rsidRPr="00542C25" w:rsidRDefault="00542C25" w:rsidP="007057BD">
      <w:pPr>
        <w:rPr>
          <w:rFonts w:ascii="Times New Roman" w:hAnsi="Times New Roman" w:cs="Times New Roman"/>
          <w:sz w:val="24"/>
          <w:szCs w:val="24"/>
        </w:rPr>
      </w:pPr>
    </w:p>
    <w:p w14:paraId="52AF3B65" w14:textId="5FE0A5CE" w:rsidR="007057BD" w:rsidRPr="00542C25" w:rsidRDefault="007057BD" w:rsidP="007057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Segoe UI Emoji" w:hAnsi="Segoe UI Emoji" w:cs="Segoe UI Emoji"/>
          <w:b/>
          <w:bCs/>
          <w:sz w:val="24"/>
          <w:szCs w:val="24"/>
        </w:rPr>
        <w:lastRenderedPageBreak/>
        <w:t>🔢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 xml:space="preserve"> OBV Formula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349"/>
      </w:tblGrid>
      <w:tr w:rsidR="007057BD" w:rsidRPr="00542C25" w14:paraId="708CCEE2" w14:textId="77777777" w:rsidTr="007057B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866743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Move</w:t>
            </w:r>
          </w:p>
        </w:tc>
        <w:tc>
          <w:tcPr>
            <w:tcW w:w="0" w:type="auto"/>
            <w:vAlign w:val="center"/>
            <w:hideMark/>
          </w:tcPr>
          <w:p w14:paraId="6A343973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OBV Action</w:t>
            </w:r>
          </w:p>
        </w:tc>
      </w:tr>
      <w:tr w:rsidR="007057BD" w:rsidRPr="00542C25" w14:paraId="2B735C1E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E9B9B2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Price ↑</w:t>
            </w:r>
          </w:p>
        </w:tc>
        <w:tc>
          <w:tcPr>
            <w:tcW w:w="0" w:type="auto"/>
            <w:vAlign w:val="center"/>
            <w:hideMark/>
          </w:tcPr>
          <w:p w14:paraId="7585DCC5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OBV = OBV + Volume</w:t>
            </w:r>
          </w:p>
        </w:tc>
      </w:tr>
      <w:tr w:rsidR="007057BD" w:rsidRPr="00542C25" w14:paraId="0515A5A2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A1A9C4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Price ↓</w:t>
            </w:r>
          </w:p>
        </w:tc>
        <w:tc>
          <w:tcPr>
            <w:tcW w:w="0" w:type="auto"/>
            <w:vAlign w:val="center"/>
            <w:hideMark/>
          </w:tcPr>
          <w:p w14:paraId="6BFA86E3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OBV = OBV − Volume</w:t>
            </w:r>
          </w:p>
        </w:tc>
      </w:tr>
      <w:tr w:rsidR="007057BD" w:rsidRPr="00542C25" w14:paraId="5A88378C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7FF25F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Price →</w:t>
            </w:r>
          </w:p>
        </w:tc>
        <w:tc>
          <w:tcPr>
            <w:tcW w:w="0" w:type="auto"/>
            <w:vAlign w:val="center"/>
            <w:hideMark/>
          </w:tcPr>
          <w:p w14:paraId="0981FB09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OBV unchanged</w:t>
            </w:r>
          </w:p>
        </w:tc>
      </w:tr>
    </w:tbl>
    <w:p w14:paraId="36C7E74D" w14:textId="77777777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sz w:val="24"/>
          <w:szCs w:val="24"/>
        </w:rPr>
        <w:t xml:space="preserve">OBV starts from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0 (or any number)</w:t>
      </w:r>
      <w:r w:rsidRPr="00542C25">
        <w:rPr>
          <w:rFonts w:ascii="Times New Roman" w:hAnsi="Times New Roman" w:cs="Times New Roman"/>
          <w:sz w:val="24"/>
          <w:szCs w:val="24"/>
        </w:rPr>
        <w:t xml:space="preserve"> — only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direction &amp; slope matter</w:t>
      </w:r>
      <w:r w:rsidRPr="00542C25">
        <w:rPr>
          <w:rFonts w:ascii="Times New Roman" w:hAnsi="Times New Roman" w:cs="Times New Roman"/>
          <w:sz w:val="24"/>
          <w:szCs w:val="24"/>
        </w:rPr>
        <w:t>, not the absolute value.</w:t>
      </w:r>
    </w:p>
    <w:p w14:paraId="033F12FB" w14:textId="77777777" w:rsidR="007057BD" w:rsidRPr="00542C25" w:rsidRDefault="007057BD" w:rsidP="007057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 xml:space="preserve"> OBV Calculation Example (Step-by-Step)</w:t>
      </w:r>
    </w:p>
    <w:p w14:paraId="25C7D1F8" w14:textId="77777777" w:rsidR="007057BD" w:rsidRPr="00542C25" w:rsidRDefault="007057BD" w:rsidP="007057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Times New Roman" w:hAnsi="Times New Roman" w:cs="Times New Roman"/>
          <w:b/>
          <w:bCs/>
          <w:sz w:val="24"/>
          <w:szCs w:val="24"/>
        </w:rPr>
        <w:t>Example Price–Volume Data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613"/>
        <w:gridCol w:w="858"/>
        <w:gridCol w:w="1460"/>
        <w:gridCol w:w="1843"/>
        <w:gridCol w:w="616"/>
      </w:tblGrid>
      <w:tr w:rsidR="007057BD" w:rsidRPr="00542C25" w14:paraId="54D72577" w14:textId="77777777" w:rsidTr="007057B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CEE611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055D1C41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011A9AD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0A7374E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Change</w:t>
            </w:r>
          </w:p>
        </w:tc>
        <w:tc>
          <w:tcPr>
            <w:tcW w:w="0" w:type="auto"/>
            <w:vAlign w:val="center"/>
            <w:hideMark/>
          </w:tcPr>
          <w:p w14:paraId="4A015C90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OBV Calculation</w:t>
            </w:r>
          </w:p>
        </w:tc>
        <w:tc>
          <w:tcPr>
            <w:tcW w:w="0" w:type="auto"/>
            <w:vAlign w:val="center"/>
            <w:hideMark/>
          </w:tcPr>
          <w:p w14:paraId="3148E71E" w14:textId="77777777" w:rsidR="007057BD" w:rsidRPr="00542C25" w:rsidRDefault="007057BD" w:rsidP="007057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OBV</w:t>
            </w:r>
          </w:p>
        </w:tc>
      </w:tr>
      <w:tr w:rsidR="007057BD" w:rsidRPr="00542C25" w14:paraId="6C4329F9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C52F94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BF2972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7A5A460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89FC5ED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78E0C6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C53F74D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057BD" w:rsidRPr="00542C25" w14:paraId="10C036D0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AE2FF6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72EFF9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46CE3BE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1069EA62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4A517CE7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0 + 1200</w:t>
            </w:r>
          </w:p>
        </w:tc>
        <w:tc>
          <w:tcPr>
            <w:tcW w:w="0" w:type="auto"/>
            <w:vAlign w:val="center"/>
            <w:hideMark/>
          </w:tcPr>
          <w:p w14:paraId="333198D0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7057BD" w:rsidRPr="00542C25" w14:paraId="71C48E9F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037579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BE675E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79054C5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6710D850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C477199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1200 − 900</w:t>
            </w:r>
          </w:p>
        </w:tc>
        <w:tc>
          <w:tcPr>
            <w:tcW w:w="0" w:type="auto"/>
            <w:vAlign w:val="center"/>
            <w:hideMark/>
          </w:tcPr>
          <w:p w14:paraId="2BDDA9B7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7057BD" w:rsidRPr="00542C25" w14:paraId="26E3167E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A04BFF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902E35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2498669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69B65E35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1448FEF5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300 + 1500</w:t>
            </w:r>
          </w:p>
        </w:tc>
        <w:tc>
          <w:tcPr>
            <w:tcW w:w="0" w:type="auto"/>
            <w:vAlign w:val="center"/>
            <w:hideMark/>
          </w:tcPr>
          <w:p w14:paraId="4F69BF77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</w:tr>
      <w:tr w:rsidR="007057BD" w:rsidRPr="00542C25" w14:paraId="314DE521" w14:textId="77777777" w:rsidTr="007057B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E2A694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1D6E8E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E2721E9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E4CF02A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8A6534D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14:paraId="0FD674DC" w14:textId="77777777" w:rsidR="007057BD" w:rsidRPr="00542C25" w:rsidRDefault="007057BD" w:rsidP="00705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C25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</w:tr>
    </w:tbl>
    <w:p w14:paraId="145BE83A" w14:textId="24DFD77E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sz w:val="24"/>
          <w:szCs w:val="24"/>
        </w:rPr>
        <w:t>.</w:t>
      </w:r>
    </w:p>
    <w:p w14:paraId="24E8A641" w14:textId="481C2C04" w:rsidR="007057BD" w:rsidRPr="00542C25" w:rsidRDefault="007057BD" w:rsidP="007057BD">
      <w:pPr>
        <w:rPr>
          <w:rFonts w:ascii="Times New Roman" w:hAnsi="Times New Roman" w:cs="Times New Roman"/>
          <w:sz w:val="24"/>
          <w:szCs w:val="24"/>
        </w:rPr>
      </w:pPr>
    </w:p>
    <w:p w14:paraId="0DA976E1" w14:textId="47068224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3614E14D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52668FC9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74A4F4BF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1FF15240" w14:textId="77777777" w:rsidR="00542C25" w:rsidRPr="00542C25" w:rsidRDefault="00542C25" w:rsidP="00542C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C25">
        <w:rPr>
          <w:rFonts w:ascii="Segoe UI Emoji" w:hAnsi="Segoe UI Emoji" w:cs="Segoe UI Emoji"/>
          <w:b/>
          <w:bCs/>
          <w:sz w:val="24"/>
          <w:szCs w:val="24"/>
        </w:rPr>
        <w:lastRenderedPageBreak/>
        <w:t>🔢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 xml:space="preserve"> OBV Formula Used (Applied Row-wise)</w:t>
      </w:r>
    </w:p>
    <w:p w14:paraId="07ED2849" w14:textId="77777777" w:rsidR="00542C25" w:rsidRPr="00542C25" w:rsidRDefault="00542C25" w:rsidP="00542C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sz w:val="24"/>
          <w:szCs w:val="24"/>
        </w:rPr>
        <w:t xml:space="preserve">If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Price ↑</w:t>
      </w:r>
      <w:r w:rsidRPr="00542C25">
        <w:rPr>
          <w:rFonts w:ascii="Times New Roman" w:hAnsi="Times New Roman" w:cs="Times New Roman"/>
          <w:sz w:val="24"/>
          <w:szCs w:val="24"/>
        </w:rPr>
        <w:t xml:space="preserve"> → OBV = Previous OBV + Volume</w:t>
      </w:r>
    </w:p>
    <w:p w14:paraId="302F337D" w14:textId="77777777" w:rsidR="00542C25" w:rsidRPr="00542C25" w:rsidRDefault="00542C25" w:rsidP="00542C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sz w:val="24"/>
          <w:szCs w:val="24"/>
        </w:rPr>
        <w:t xml:space="preserve">If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Price ↓</w:t>
      </w:r>
      <w:r w:rsidRPr="00542C25">
        <w:rPr>
          <w:rFonts w:ascii="Times New Roman" w:hAnsi="Times New Roman" w:cs="Times New Roman"/>
          <w:sz w:val="24"/>
          <w:szCs w:val="24"/>
        </w:rPr>
        <w:t xml:space="preserve"> → OBV = Previous OBV − Volume</w:t>
      </w:r>
    </w:p>
    <w:p w14:paraId="1DD71A61" w14:textId="77777777" w:rsidR="00542C25" w:rsidRPr="00542C25" w:rsidRDefault="00542C25" w:rsidP="00542C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sz w:val="24"/>
          <w:szCs w:val="24"/>
        </w:rPr>
        <w:t xml:space="preserve">If </w:t>
      </w:r>
      <w:r w:rsidRPr="00542C25">
        <w:rPr>
          <w:rFonts w:ascii="Times New Roman" w:hAnsi="Times New Roman" w:cs="Times New Roman"/>
          <w:b/>
          <w:bCs/>
          <w:sz w:val="24"/>
          <w:szCs w:val="24"/>
        </w:rPr>
        <w:t>Price →</w:t>
      </w:r>
      <w:r w:rsidRPr="00542C25">
        <w:rPr>
          <w:rFonts w:ascii="Times New Roman" w:hAnsi="Times New Roman" w:cs="Times New Roman"/>
          <w:sz w:val="24"/>
          <w:szCs w:val="24"/>
        </w:rPr>
        <w:t xml:space="preserve"> → OBV = Previous OBV</w:t>
      </w:r>
    </w:p>
    <w:p w14:paraId="601BB827" w14:textId="77777777" w:rsidR="00542C25" w:rsidRPr="00542C25" w:rsidRDefault="00542C25" w:rsidP="00542C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b/>
          <w:bCs/>
          <w:sz w:val="24"/>
          <w:szCs w:val="24"/>
        </w:rPr>
        <w:t>OBV Slope (1-step)</w:t>
      </w:r>
      <w:r w:rsidRPr="00542C25">
        <w:rPr>
          <w:rFonts w:ascii="Times New Roman" w:hAnsi="Times New Roman" w:cs="Times New Roman"/>
          <w:sz w:val="24"/>
          <w:szCs w:val="24"/>
        </w:rPr>
        <w:t xml:space="preserve"> = OBVₜ − OBVₜ₋₁</w:t>
      </w:r>
    </w:p>
    <w:p w14:paraId="2274A3DC" w14:textId="77777777" w:rsidR="00542C25" w:rsidRDefault="00542C25" w:rsidP="00542C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2C25">
        <w:rPr>
          <w:rFonts w:ascii="Times New Roman" w:hAnsi="Times New Roman" w:cs="Times New Roman"/>
          <w:b/>
          <w:bCs/>
          <w:sz w:val="24"/>
          <w:szCs w:val="24"/>
        </w:rPr>
        <w:t>OBV Slope (N-period)</w:t>
      </w:r>
      <w:r w:rsidRPr="00542C25">
        <w:rPr>
          <w:rFonts w:ascii="Times New Roman" w:hAnsi="Times New Roman" w:cs="Times New Roman"/>
          <w:sz w:val="24"/>
          <w:szCs w:val="24"/>
        </w:rPr>
        <w:t xml:space="preserve"> = (OBVₜ − OBVₜ₋ₙ) / N</w:t>
      </w:r>
    </w:p>
    <w:p w14:paraId="0CE8FC80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5D4BBD48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22776A42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21198B41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59957B62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01451CDD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33369752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5A0FA0D3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348CFF29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5D7B6953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0D217DC5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0869BD71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08237B5E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484C44B4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2E76654F" w14:textId="77777777" w:rsidR="00754EF8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p w14:paraId="57954CC9" w14:textId="77777777" w:rsidR="00754EF8" w:rsidRPr="00542C25" w:rsidRDefault="00754EF8" w:rsidP="00754EF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34"/>
        <w:gridCol w:w="613"/>
        <w:gridCol w:w="1198"/>
        <w:gridCol w:w="858"/>
        <w:gridCol w:w="1843"/>
        <w:gridCol w:w="740"/>
        <w:gridCol w:w="1216"/>
        <w:gridCol w:w="1323"/>
        <w:gridCol w:w="1927"/>
        <w:gridCol w:w="2528"/>
      </w:tblGrid>
      <w:tr w:rsidR="00754EF8" w:rsidRPr="00754EF8" w14:paraId="1872851C" w14:textId="77777777" w:rsidTr="0075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829C8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3D27951B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28FF02C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6FD86C6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 Type</w:t>
            </w:r>
          </w:p>
        </w:tc>
        <w:tc>
          <w:tcPr>
            <w:tcW w:w="0" w:type="auto"/>
            <w:vAlign w:val="center"/>
            <w:hideMark/>
          </w:tcPr>
          <w:p w14:paraId="57283C02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D931003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OBV Calculation</w:t>
            </w:r>
          </w:p>
        </w:tc>
        <w:tc>
          <w:tcPr>
            <w:tcW w:w="0" w:type="auto"/>
            <w:vAlign w:val="center"/>
            <w:hideMark/>
          </w:tcPr>
          <w:p w14:paraId="4DDA2386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OBV</w:t>
            </w:r>
          </w:p>
        </w:tc>
        <w:tc>
          <w:tcPr>
            <w:tcW w:w="0" w:type="auto"/>
            <w:vAlign w:val="center"/>
            <w:hideMark/>
          </w:tcPr>
          <w:p w14:paraId="44919CC1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OBV Slope</w:t>
            </w:r>
          </w:p>
        </w:tc>
        <w:tc>
          <w:tcPr>
            <w:tcW w:w="0" w:type="auto"/>
            <w:vAlign w:val="center"/>
            <w:hideMark/>
          </w:tcPr>
          <w:p w14:paraId="2137601F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Swing Role</w:t>
            </w:r>
          </w:p>
        </w:tc>
        <w:tc>
          <w:tcPr>
            <w:tcW w:w="0" w:type="auto"/>
            <w:vAlign w:val="center"/>
            <w:hideMark/>
          </w:tcPr>
          <w:p w14:paraId="646F4E17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Divergence Signal</w:t>
            </w:r>
          </w:p>
        </w:tc>
        <w:tc>
          <w:tcPr>
            <w:tcW w:w="0" w:type="auto"/>
            <w:vAlign w:val="center"/>
            <w:hideMark/>
          </w:tcPr>
          <w:p w14:paraId="1D13B77A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Meaning</w:t>
            </w:r>
          </w:p>
        </w:tc>
      </w:tr>
      <w:tr w:rsidR="00754EF8" w:rsidRPr="00754EF8" w14:paraId="252FB580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4914" w14:textId="77777777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E25702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CC45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5140EC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888AD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4429B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400F46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ACB941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4BE86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F1F7F9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6E012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</w:tr>
      <w:tr w:rsidR="00754EF8" w:rsidRPr="00754EF8" w14:paraId="4E767F11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B20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Accumulation</w:t>
            </w:r>
          </w:p>
        </w:tc>
        <w:tc>
          <w:tcPr>
            <w:tcW w:w="0" w:type="auto"/>
            <w:vAlign w:val="center"/>
            <w:hideMark/>
          </w:tcPr>
          <w:p w14:paraId="2984E88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D8392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416B33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75E70C0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3BC5D68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0 + 1200</w:t>
            </w:r>
          </w:p>
        </w:tc>
        <w:tc>
          <w:tcPr>
            <w:tcW w:w="0" w:type="auto"/>
            <w:vAlign w:val="center"/>
            <w:hideMark/>
          </w:tcPr>
          <w:p w14:paraId="2FC35B9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749DC7A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+1200</w:t>
            </w:r>
          </w:p>
        </w:tc>
        <w:tc>
          <w:tcPr>
            <w:tcW w:w="0" w:type="auto"/>
            <w:vAlign w:val="center"/>
            <w:hideMark/>
          </w:tcPr>
          <w:p w14:paraId="6401786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74274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13F3A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Strong buying</w:t>
            </w:r>
          </w:p>
        </w:tc>
      </w:tr>
      <w:tr w:rsidR="00754EF8" w:rsidRPr="00754EF8" w14:paraId="0E8E7D7F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9AA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Pullback</w:t>
            </w:r>
          </w:p>
        </w:tc>
        <w:tc>
          <w:tcPr>
            <w:tcW w:w="0" w:type="auto"/>
            <w:vAlign w:val="center"/>
            <w:hideMark/>
          </w:tcPr>
          <w:p w14:paraId="1339B1BD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64495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D5DA85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D0F7AA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75E228B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1200 − 900</w:t>
            </w:r>
          </w:p>
        </w:tc>
        <w:tc>
          <w:tcPr>
            <w:tcW w:w="0" w:type="auto"/>
            <w:vAlign w:val="center"/>
            <w:hideMark/>
          </w:tcPr>
          <w:p w14:paraId="00410DF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AC063A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−900</w:t>
            </w:r>
          </w:p>
        </w:tc>
        <w:tc>
          <w:tcPr>
            <w:tcW w:w="0" w:type="auto"/>
            <w:vAlign w:val="center"/>
            <w:hideMark/>
          </w:tcPr>
          <w:p w14:paraId="21BC426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4D5DB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11E51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Sellers</w:t>
            </w:r>
            <w:proofErr w:type="gramEnd"/>
            <w:r w:rsidRPr="00754EF8">
              <w:rPr>
                <w:rFonts w:ascii="Times New Roman" w:hAnsi="Times New Roman" w:cs="Times New Roman"/>
                <w:sz w:val="24"/>
                <w:szCs w:val="24"/>
              </w:rPr>
              <w:t xml:space="preserve"> active</w:t>
            </w:r>
          </w:p>
        </w:tc>
      </w:tr>
      <w:tr w:rsidR="00754EF8" w:rsidRPr="00754EF8" w14:paraId="650D3F7B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385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Breakout</w:t>
            </w:r>
          </w:p>
        </w:tc>
        <w:tc>
          <w:tcPr>
            <w:tcW w:w="0" w:type="auto"/>
            <w:vAlign w:val="center"/>
            <w:hideMark/>
          </w:tcPr>
          <w:p w14:paraId="118A6AB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2BFE6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0CAFFF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6CB9FE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CC2E2B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300 + 1500</w:t>
            </w:r>
          </w:p>
        </w:tc>
        <w:tc>
          <w:tcPr>
            <w:tcW w:w="0" w:type="auto"/>
            <w:vAlign w:val="center"/>
            <w:hideMark/>
          </w:tcPr>
          <w:p w14:paraId="4B81943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451F481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+1500</w:t>
            </w:r>
          </w:p>
        </w:tc>
        <w:tc>
          <w:tcPr>
            <w:tcW w:w="0" w:type="auto"/>
            <w:vAlign w:val="center"/>
            <w:hideMark/>
          </w:tcPr>
          <w:p w14:paraId="5C1C57FD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687E5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C4C6D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Aggressive accumulation</w:t>
            </w:r>
          </w:p>
        </w:tc>
      </w:tr>
      <w:tr w:rsidR="00754EF8" w:rsidRPr="00754EF8" w14:paraId="698B07F6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4AE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ECBEF2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A2F74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6F50A2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319440B5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1F832A0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14:paraId="05EF68C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4C93F3F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02F16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F37F0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5D8A2F" w14:textId="428C5D30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No participation</w:t>
            </w:r>
          </w:p>
        </w:tc>
      </w:tr>
      <w:tr w:rsidR="00754EF8" w:rsidRPr="00754EF8" w14:paraId="2E703708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65E0" w14:textId="12238D73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Case1</w:t>
            </w:r>
          </w:p>
        </w:tc>
        <w:tc>
          <w:tcPr>
            <w:tcW w:w="0" w:type="auto"/>
            <w:vAlign w:val="center"/>
            <w:hideMark/>
          </w:tcPr>
          <w:p w14:paraId="1DF9FF5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C68D7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2D0F2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AB229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5B938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37D8F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8A7E2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16678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8E52D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0D4081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EF8" w:rsidRPr="00754EF8" w14:paraId="0F70E614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012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Bullish Div</w:t>
            </w:r>
          </w:p>
        </w:tc>
        <w:tc>
          <w:tcPr>
            <w:tcW w:w="0" w:type="auto"/>
            <w:vAlign w:val="center"/>
            <w:hideMark/>
          </w:tcPr>
          <w:p w14:paraId="5BC51E71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2DB6C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8C904E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32CEA06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BECAB5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10,000 − 300</w:t>
            </w:r>
          </w:p>
        </w:tc>
        <w:tc>
          <w:tcPr>
            <w:tcW w:w="0" w:type="auto"/>
            <w:vAlign w:val="center"/>
            <w:hideMark/>
          </w:tcPr>
          <w:p w14:paraId="0176289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9,700</w:t>
            </w:r>
          </w:p>
        </w:tc>
        <w:tc>
          <w:tcPr>
            <w:tcW w:w="0" w:type="auto"/>
            <w:vAlign w:val="center"/>
            <w:hideMark/>
          </w:tcPr>
          <w:p w14:paraId="2CFFBF4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−300</w:t>
            </w:r>
          </w:p>
        </w:tc>
        <w:tc>
          <w:tcPr>
            <w:tcW w:w="0" w:type="auto"/>
            <w:vAlign w:val="center"/>
            <w:hideMark/>
          </w:tcPr>
          <w:p w14:paraId="6A592CB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OBV Low-1</w:t>
            </w:r>
          </w:p>
        </w:tc>
        <w:tc>
          <w:tcPr>
            <w:tcW w:w="0" w:type="auto"/>
            <w:vAlign w:val="center"/>
            <w:hideMark/>
          </w:tcPr>
          <w:p w14:paraId="7A15DA8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6D9EC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Weak selling</w:t>
            </w:r>
          </w:p>
        </w:tc>
      </w:tr>
      <w:tr w:rsidR="00754EF8" w:rsidRPr="00754EF8" w14:paraId="426CD92C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401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Bullish Div</w:t>
            </w:r>
          </w:p>
        </w:tc>
        <w:tc>
          <w:tcPr>
            <w:tcW w:w="0" w:type="auto"/>
            <w:vAlign w:val="center"/>
            <w:hideMark/>
          </w:tcPr>
          <w:p w14:paraId="57A1ABD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4AEF1C" w14:textId="560DDB76" w:rsidR="00754EF8" w:rsidRPr="00754EF8" w:rsidRDefault="00515BDB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5C3FD5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4ADB736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5FE662F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9,700 + 900</w:t>
            </w:r>
          </w:p>
        </w:tc>
        <w:tc>
          <w:tcPr>
            <w:tcW w:w="0" w:type="auto"/>
            <w:vAlign w:val="center"/>
            <w:hideMark/>
          </w:tcPr>
          <w:p w14:paraId="246ED0C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10,600</w:t>
            </w:r>
          </w:p>
        </w:tc>
        <w:tc>
          <w:tcPr>
            <w:tcW w:w="0" w:type="auto"/>
            <w:vAlign w:val="center"/>
            <w:hideMark/>
          </w:tcPr>
          <w:p w14:paraId="4A4C4D9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+900</w:t>
            </w:r>
          </w:p>
        </w:tc>
        <w:tc>
          <w:tcPr>
            <w:tcW w:w="0" w:type="auto"/>
            <w:vAlign w:val="center"/>
            <w:hideMark/>
          </w:tcPr>
          <w:p w14:paraId="6C4977E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893E1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1FF7A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Strong buy</w:t>
            </w:r>
          </w:p>
        </w:tc>
      </w:tr>
      <w:tr w:rsidR="00754EF8" w:rsidRPr="00754EF8" w14:paraId="539C65C8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517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Bullish Div</w:t>
            </w:r>
          </w:p>
        </w:tc>
        <w:tc>
          <w:tcPr>
            <w:tcW w:w="0" w:type="auto"/>
            <w:vAlign w:val="center"/>
            <w:hideMark/>
          </w:tcPr>
          <w:p w14:paraId="4046176D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FD783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25FA3BC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0BD46B6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F284E8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10,600 − 200</w:t>
            </w:r>
          </w:p>
        </w:tc>
        <w:tc>
          <w:tcPr>
            <w:tcW w:w="0" w:type="auto"/>
            <w:vAlign w:val="center"/>
            <w:hideMark/>
          </w:tcPr>
          <w:p w14:paraId="7858F57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10,400</w:t>
            </w:r>
          </w:p>
        </w:tc>
        <w:tc>
          <w:tcPr>
            <w:tcW w:w="0" w:type="auto"/>
            <w:vAlign w:val="center"/>
            <w:hideMark/>
          </w:tcPr>
          <w:p w14:paraId="07CDDC6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−200</w:t>
            </w:r>
          </w:p>
        </w:tc>
        <w:tc>
          <w:tcPr>
            <w:tcW w:w="0" w:type="auto"/>
            <w:vAlign w:val="center"/>
            <w:hideMark/>
          </w:tcPr>
          <w:p w14:paraId="7F8E27B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OBV Low-2</w:t>
            </w:r>
          </w:p>
        </w:tc>
        <w:tc>
          <w:tcPr>
            <w:tcW w:w="0" w:type="auto"/>
            <w:vAlign w:val="center"/>
            <w:hideMark/>
          </w:tcPr>
          <w:p w14:paraId="0B96D42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 xml:space="preserve"> Bullish</w:t>
            </w:r>
          </w:p>
        </w:tc>
        <w:tc>
          <w:tcPr>
            <w:tcW w:w="0" w:type="auto"/>
            <w:vAlign w:val="center"/>
            <w:hideMark/>
          </w:tcPr>
          <w:p w14:paraId="34559E0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Higher OBV low</w:t>
            </w:r>
          </w:p>
        </w:tc>
      </w:tr>
      <w:tr w:rsidR="00754EF8" w:rsidRPr="00754EF8" w14:paraId="379300DF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916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4E4D18C1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BB7E4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79E74AC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392D3D2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79051F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10,400 + 1000</w:t>
            </w:r>
          </w:p>
        </w:tc>
        <w:tc>
          <w:tcPr>
            <w:tcW w:w="0" w:type="auto"/>
            <w:vAlign w:val="center"/>
            <w:hideMark/>
          </w:tcPr>
          <w:p w14:paraId="16A6600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11,400</w:t>
            </w:r>
          </w:p>
        </w:tc>
        <w:tc>
          <w:tcPr>
            <w:tcW w:w="0" w:type="auto"/>
            <w:vAlign w:val="center"/>
            <w:hideMark/>
          </w:tcPr>
          <w:p w14:paraId="07BED5D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+1000</w:t>
            </w:r>
          </w:p>
        </w:tc>
        <w:tc>
          <w:tcPr>
            <w:tcW w:w="0" w:type="auto"/>
            <w:vAlign w:val="center"/>
            <w:hideMark/>
          </w:tcPr>
          <w:p w14:paraId="3F1D94A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6CDBDF4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12354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Reversal likely</w:t>
            </w:r>
          </w:p>
        </w:tc>
      </w:tr>
      <w:tr w:rsidR="00754EF8" w:rsidRPr="00754EF8" w14:paraId="68B09EF0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2C34" w14:textId="13070B4D" w:rsidR="00754EF8" w:rsidRPr="00754EF8" w:rsidRDefault="00754EF8" w:rsidP="00754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B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2</w:t>
            </w:r>
          </w:p>
        </w:tc>
        <w:tc>
          <w:tcPr>
            <w:tcW w:w="0" w:type="auto"/>
            <w:vAlign w:val="center"/>
            <w:hideMark/>
          </w:tcPr>
          <w:p w14:paraId="7ECD7B6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047803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7CD12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70724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DCCE9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EEEEB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48DD9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69AE0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469AB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AA133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EF8" w:rsidRPr="00754EF8" w14:paraId="1D2E9EEF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5B9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Bearish Div</w:t>
            </w:r>
          </w:p>
        </w:tc>
        <w:tc>
          <w:tcPr>
            <w:tcW w:w="0" w:type="auto"/>
            <w:vAlign w:val="center"/>
            <w:hideMark/>
          </w:tcPr>
          <w:p w14:paraId="399C9A1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D0C703" w14:textId="675E39E4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6FA9B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9CD987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F5F94D5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15,000 + 300</w:t>
            </w:r>
          </w:p>
        </w:tc>
        <w:tc>
          <w:tcPr>
            <w:tcW w:w="0" w:type="auto"/>
            <w:vAlign w:val="center"/>
            <w:hideMark/>
          </w:tcPr>
          <w:p w14:paraId="60DD634D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15,300</w:t>
            </w:r>
          </w:p>
        </w:tc>
        <w:tc>
          <w:tcPr>
            <w:tcW w:w="0" w:type="auto"/>
            <w:vAlign w:val="center"/>
            <w:hideMark/>
          </w:tcPr>
          <w:p w14:paraId="28377C75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+300</w:t>
            </w:r>
          </w:p>
        </w:tc>
        <w:tc>
          <w:tcPr>
            <w:tcW w:w="0" w:type="auto"/>
            <w:vAlign w:val="center"/>
            <w:hideMark/>
          </w:tcPr>
          <w:p w14:paraId="73AE552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OBV High-1</w:t>
            </w:r>
          </w:p>
        </w:tc>
        <w:tc>
          <w:tcPr>
            <w:tcW w:w="0" w:type="auto"/>
            <w:vAlign w:val="center"/>
            <w:hideMark/>
          </w:tcPr>
          <w:p w14:paraId="02062319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7D2CD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Weak rally</w:t>
            </w:r>
          </w:p>
        </w:tc>
      </w:tr>
      <w:tr w:rsidR="00754EF8" w:rsidRPr="00754EF8" w14:paraId="01D6CC45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0B5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Bearish Div</w:t>
            </w:r>
          </w:p>
        </w:tc>
        <w:tc>
          <w:tcPr>
            <w:tcW w:w="0" w:type="auto"/>
            <w:vAlign w:val="center"/>
            <w:hideMark/>
          </w:tcPr>
          <w:p w14:paraId="6A84049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5B1C61D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700A2085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4F8E944A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BDBAC08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15,300 − 800</w:t>
            </w:r>
          </w:p>
        </w:tc>
        <w:tc>
          <w:tcPr>
            <w:tcW w:w="0" w:type="auto"/>
            <w:vAlign w:val="center"/>
            <w:hideMark/>
          </w:tcPr>
          <w:p w14:paraId="25637DE2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14,500</w:t>
            </w:r>
          </w:p>
        </w:tc>
        <w:tc>
          <w:tcPr>
            <w:tcW w:w="0" w:type="auto"/>
            <w:vAlign w:val="center"/>
            <w:hideMark/>
          </w:tcPr>
          <w:p w14:paraId="74E10BC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−800</w:t>
            </w:r>
          </w:p>
        </w:tc>
        <w:tc>
          <w:tcPr>
            <w:tcW w:w="0" w:type="auto"/>
            <w:vAlign w:val="center"/>
            <w:hideMark/>
          </w:tcPr>
          <w:p w14:paraId="788EF3B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27B1E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E1CF3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Strong selling</w:t>
            </w:r>
          </w:p>
        </w:tc>
      </w:tr>
      <w:tr w:rsidR="00754EF8" w:rsidRPr="00754EF8" w14:paraId="49BE5CAA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2665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Bearish Div</w:t>
            </w:r>
          </w:p>
        </w:tc>
        <w:tc>
          <w:tcPr>
            <w:tcW w:w="0" w:type="auto"/>
            <w:vAlign w:val="center"/>
            <w:hideMark/>
          </w:tcPr>
          <w:p w14:paraId="1838B46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26EB23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7BB86C3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D1C00D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65A601F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14,500 + 200</w:t>
            </w:r>
          </w:p>
        </w:tc>
        <w:tc>
          <w:tcPr>
            <w:tcW w:w="0" w:type="auto"/>
            <w:vAlign w:val="center"/>
            <w:hideMark/>
          </w:tcPr>
          <w:p w14:paraId="342681D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14,700</w:t>
            </w:r>
          </w:p>
        </w:tc>
        <w:tc>
          <w:tcPr>
            <w:tcW w:w="0" w:type="auto"/>
            <w:vAlign w:val="center"/>
            <w:hideMark/>
          </w:tcPr>
          <w:p w14:paraId="4450FE1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+200</w:t>
            </w:r>
          </w:p>
        </w:tc>
        <w:tc>
          <w:tcPr>
            <w:tcW w:w="0" w:type="auto"/>
            <w:vAlign w:val="center"/>
            <w:hideMark/>
          </w:tcPr>
          <w:p w14:paraId="7231578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OBV High-2</w:t>
            </w:r>
          </w:p>
        </w:tc>
        <w:tc>
          <w:tcPr>
            <w:tcW w:w="0" w:type="auto"/>
            <w:vAlign w:val="center"/>
            <w:hideMark/>
          </w:tcPr>
          <w:p w14:paraId="69F8C53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 xml:space="preserve"> Bearish</w:t>
            </w:r>
          </w:p>
        </w:tc>
        <w:tc>
          <w:tcPr>
            <w:tcW w:w="0" w:type="auto"/>
            <w:vAlign w:val="center"/>
            <w:hideMark/>
          </w:tcPr>
          <w:p w14:paraId="07B1C42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Lower OBV high</w:t>
            </w:r>
          </w:p>
        </w:tc>
      </w:tr>
      <w:tr w:rsidR="00754EF8" w:rsidRPr="00754EF8" w14:paraId="07C71D4C" w14:textId="77777777" w:rsidTr="0075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B974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Breakdown</w:t>
            </w:r>
          </w:p>
        </w:tc>
        <w:tc>
          <w:tcPr>
            <w:tcW w:w="0" w:type="auto"/>
            <w:vAlign w:val="center"/>
            <w:hideMark/>
          </w:tcPr>
          <w:p w14:paraId="3BD86CDC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8D505F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14:paraId="1F52D0F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47274D8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9D50310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14,700 − 1000</w:t>
            </w:r>
          </w:p>
        </w:tc>
        <w:tc>
          <w:tcPr>
            <w:tcW w:w="0" w:type="auto"/>
            <w:vAlign w:val="center"/>
            <w:hideMark/>
          </w:tcPr>
          <w:p w14:paraId="0BE3554E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13,700</w:t>
            </w:r>
          </w:p>
        </w:tc>
        <w:tc>
          <w:tcPr>
            <w:tcW w:w="0" w:type="auto"/>
            <w:vAlign w:val="center"/>
            <w:hideMark/>
          </w:tcPr>
          <w:p w14:paraId="2B4C58AB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−1000</w:t>
            </w:r>
          </w:p>
        </w:tc>
        <w:tc>
          <w:tcPr>
            <w:tcW w:w="0" w:type="auto"/>
            <w:vAlign w:val="center"/>
            <w:hideMark/>
          </w:tcPr>
          <w:p w14:paraId="2AF26EF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3197C137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DC1966" w14:textId="77777777" w:rsidR="00754EF8" w:rsidRPr="00754EF8" w:rsidRDefault="00754EF8" w:rsidP="00754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EF8">
              <w:rPr>
                <w:rFonts w:ascii="Times New Roman" w:hAnsi="Times New Roman" w:cs="Times New Roman"/>
                <w:sz w:val="24"/>
                <w:szCs w:val="24"/>
              </w:rPr>
              <w:t>Top forming</w:t>
            </w:r>
          </w:p>
        </w:tc>
      </w:tr>
    </w:tbl>
    <w:p w14:paraId="110243EA" w14:textId="77777777" w:rsidR="00246416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5334F011" w14:textId="77777777" w:rsidR="00542C25" w:rsidRDefault="00542C25" w:rsidP="00246416">
      <w:pPr>
        <w:rPr>
          <w:rFonts w:ascii="Times New Roman" w:hAnsi="Times New Roman" w:cs="Times New Roman"/>
          <w:sz w:val="24"/>
          <w:szCs w:val="24"/>
        </w:rPr>
      </w:pPr>
    </w:p>
    <w:p w14:paraId="3336615E" w14:textId="77777777" w:rsidR="00542C25" w:rsidRPr="00542C25" w:rsidRDefault="00542C25" w:rsidP="00246416">
      <w:pPr>
        <w:rPr>
          <w:rFonts w:ascii="Times New Roman" w:hAnsi="Times New Roman" w:cs="Times New Roman"/>
          <w:sz w:val="24"/>
          <w:szCs w:val="24"/>
        </w:rPr>
      </w:pPr>
    </w:p>
    <w:p w14:paraId="185E983C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0D961342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6EE41B4B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262875CF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1B48DC4D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674D2A6E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3AEC4F6B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68B8FCAB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p w14:paraId="7EA1F211" w14:textId="77777777" w:rsidR="00246416" w:rsidRPr="00542C25" w:rsidRDefault="00246416" w:rsidP="00246416">
      <w:pPr>
        <w:rPr>
          <w:rFonts w:ascii="Times New Roman" w:hAnsi="Times New Roman" w:cs="Times New Roman"/>
          <w:sz w:val="24"/>
          <w:szCs w:val="24"/>
        </w:rPr>
      </w:pPr>
    </w:p>
    <w:sectPr w:rsidR="00246416" w:rsidRPr="00542C25" w:rsidSect="00542C2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CE4"/>
    <w:multiLevelType w:val="multilevel"/>
    <w:tmpl w:val="33F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6DA"/>
    <w:multiLevelType w:val="multilevel"/>
    <w:tmpl w:val="157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EF9"/>
    <w:multiLevelType w:val="multilevel"/>
    <w:tmpl w:val="C19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22080"/>
    <w:multiLevelType w:val="multilevel"/>
    <w:tmpl w:val="FAB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A73E4"/>
    <w:multiLevelType w:val="multilevel"/>
    <w:tmpl w:val="60B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A0A47"/>
    <w:multiLevelType w:val="multilevel"/>
    <w:tmpl w:val="130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1660A"/>
    <w:multiLevelType w:val="multilevel"/>
    <w:tmpl w:val="BFD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1CBF"/>
    <w:multiLevelType w:val="multilevel"/>
    <w:tmpl w:val="1DB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E3A8B"/>
    <w:multiLevelType w:val="multilevel"/>
    <w:tmpl w:val="487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60613"/>
    <w:multiLevelType w:val="multilevel"/>
    <w:tmpl w:val="638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A2D53"/>
    <w:multiLevelType w:val="multilevel"/>
    <w:tmpl w:val="2A2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7143F"/>
    <w:multiLevelType w:val="multilevel"/>
    <w:tmpl w:val="AE5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34B4C"/>
    <w:multiLevelType w:val="multilevel"/>
    <w:tmpl w:val="E94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420A1"/>
    <w:multiLevelType w:val="multilevel"/>
    <w:tmpl w:val="CBA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A5D91"/>
    <w:multiLevelType w:val="multilevel"/>
    <w:tmpl w:val="B59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36C5A"/>
    <w:multiLevelType w:val="multilevel"/>
    <w:tmpl w:val="30D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C6C17"/>
    <w:multiLevelType w:val="multilevel"/>
    <w:tmpl w:val="1BBE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B1404"/>
    <w:multiLevelType w:val="multilevel"/>
    <w:tmpl w:val="146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F4490"/>
    <w:multiLevelType w:val="multilevel"/>
    <w:tmpl w:val="F3F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4550E"/>
    <w:multiLevelType w:val="multilevel"/>
    <w:tmpl w:val="5E9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37694"/>
    <w:multiLevelType w:val="multilevel"/>
    <w:tmpl w:val="D1C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26066"/>
    <w:multiLevelType w:val="multilevel"/>
    <w:tmpl w:val="091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92692">
    <w:abstractNumId w:val="15"/>
  </w:num>
  <w:num w:numId="2" w16cid:durableId="1238783527">
    <w:abstractNumId w:val="19"/>
  </w:num>
  <w:num w:numId="3" w16cid:durableId="77987911">
    <w:abstractNumId w:val="13"/>
  </w:num>
  <w:num w:numId="4" w16cid:durableId="494804246">
    <w:abstractNumId w:val="20"/>
  </w:num>
  <w:num w:numId="5" w16cid:durableId="853039218">
    <w:abstractNumId w:val="21"/>
  </w:num>
  <w:num w:numId="6" w16cid:durableId="2136677839">
    <w:abstractNumId w:val="7"/>
  </w:num>
  <w:num w:numId="7" w16cid:durableId="464811919">
    <w:abstractNumId w:val="14"/>
  </w:num>
  <w:num w:numId="8" w16cid:durableId="708139782">
    <w:abstractNumId w:val="6"/>
  </w:num>
  <w:num w:numId="9" w16cid:durableId="1711612094">
    <w:abstractNumId w:val="2"/>
  </w:num>
  <w:num w:numId="10" w16cid:durableId="40712451">
    <w:abstractNumId w:val="12"/>
  </w:num>
  <w:num w:numId="11" w16cid:durableId="1702247040">
    <w:abstractNumId w:val="0"/>
  </w:num>
  <w:num w:numId="12" w16cid:durableId="310838795">
    <w:abstractNumId w:val="16"/>
  </w:num>
  <w:num w:numId="13" w16cid:durableId="1745183991">
    <w:abstractNumId w:val="3"/>
  </w:num>
  <w:num w:numId="14" w16cid:durableId="771440148">
    <w:abstractNumId w:val="8"/>
  </w:num>
  <w:num w:numId="15" w16cid:durableId="1368600620">
    <w:abstractNumId w:val="9"/>
  </w:num>
  <w:num w:numId="16" w16cid:durableId="482815876">
    <w:abstractNumId w:val="10"/>
  </w:num>
  <w:num w:numId="17" w16cid:durableId="181211669">
    <w:abstractNumId w:val="18"/>
  </w:num>
  <w:num w:numId="18" w16cid:durableId="439374689">
    <w:abstractNumId w:val="5"/>
  </w:num>
  <w:num w:numId="19" w16cid:durableId="1400401711">
    <w:abstractNumId w:val="4"/>
  </w:num>
  <w:num w:numId="20" w16cid:durableId="1187981082">
    <w:abstractNumId w:val="17"/>
  </w:num>
  <w:num w:numId="21" w16cid:durableId="106120046">
    <w:abstractNumId w:val="11"/>
  </w:num>
  <w:num w:numId="22" w16cid:durableId="106155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02"/>
    <w:rsid w:val="001A7FA5"/>
    <w:rsid w:val="001E3D02"/>
    <w:rsid w:val="00246416"/>
    <w:rsid w:val="00384404"/>
    <w:rsid w:val="00515BDB"/>
    <w:rsid w:val="00542C25"/>
    <w:rsid w:val="007057BD"/>
    <w:rsid w:val="00754EF8"/>
    <w:rsid w:val="007A26B2"/>
    <w:rsid w:val="008B53B3"/>
    <w:rsid w:val="00CD0F10"/>
    <w:rsid w:val="00E454D7"/>
    <w:rsid w:val="00F6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CDF0"/>
  <w15:chartTrackingRefBased/>
  <w15:docId w15:val="{FC7B65CE-B242-4A9B-A1FA-EB38E4BB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FFE17-E459-4002-BDCA-58C5955B0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7</cp:revision>
  <cp:lastPrinted>2026-01-01T13:08:00Z</cp:lastPrinted>
  <dcterms:created xsi:type="dcterms:W3CDTF">2025-12-20T15:57:00Z</dcterms:created>
  <dcterms:modified xsi:type="dcterms:W3CDTF">2026-01-01T13:08:00Z</dcterms:modified>
</cp:coreProperties>
</file>