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6727" w14:textId="57F63AB3" w:rsidR="00730832" w:rsidRPr="00730832" w:rsidRDefault="00730832" w:rsidP="004B4E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Price Velocity Reversal</w:t>
      </w:r>
      <w:r w:rsidRPr="004B4E7F">
        <w:rPr>
          <w:rFonts w:ascii="Times New Roman" w:hAnsi="Times New Roman" w:cs="Times New Roman"/>
          <w:b/>
          <w:bCs/>
          <w:sz w:val="24"/>
          <w:szCs w:val="24"/>
        </w:rPr>
        <w:t xml:space="preserve"> Algo</w:t>
      </w:r>
    </w:p>
    <w:p w14:paraId="05361E49" w14:textId="77777777" w:rsidR="00730832" w:rsidRPr="00730832" w:rsidRDefault="00730832" w:rsidP="004B4E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Direction decision explained using price examples</w:t>
      </w:r>
    </w:p>
    <w:p w14:paraId="08348534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79E24E50">
          <v:rect id="_x0000_i1092" style="width:0;height:1.5pt" o:hralign="center" o:hrstd="t" o:hr="t" fillcolor="#a0a0a0" stroked="f"/>
        </w:pict>
      </w:r>
    </w:p>
    <w:p w14:paraId="61E6D595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Key Definitions (Very Short)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974"/>
        <w:gridCol w:w="2394"/>
      </w:tblGrid>
      <w:tr w:rsidR="00730832" w:rsidRPr="00730832" w14:paraId="7C184010" w14:textId="77777777" w:rsidTr="004B4E7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9CB015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91C189A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5E8B943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30832" w:rsidRPr="00730832" w14:paraId="13D60A0F" w14:textId="77777777" w:rsidTr="004B4E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5EA86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Price (P)</w:t>
            </w:r>
          </w:p>
        </w:tc>
        <w:tc>
          <w:tcPr>
            <w:tcW w:w="0" w:type="auto"/>
            <w:vAlign w:val="center"/>
            <w:hideMark/>
          </w:tcPr>
          <w:p w14:paraId="4F6FB51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81F66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Last traded price</w:t>
            </w:r>
          </w:p>
        </w:tc>
      </w:tr>
      <w:tr w:rsidR="00730832" w:rsidRPr="00730832" w14:paraId="16F9656E" w14:textId="77777777" w:rsidTr="004B4E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4CAFF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Velocity (V)</w:t>
            </w:r>
          </w:p>
        </w:tc>
        <w:tc>
          <w:tcPr>
            <w:tcW w:w="0" w:type="auto"/>
            <w:vAlign w:val="center"/>
            <w:hideMark/>
          </w:tcPr>
          <w:p w14:paraId="3A07CB1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Pₜ − Pₜ₋₁</w:t>
            </w:r>
          </w:p>
        </w:tc>
        <w:tc>
          <w:tcPr>
            <w:tcW w:w="0" w:type="auto"/>
            <w:vAlign w:val="center"/>
            <w:hideMark/>
          </w:tcPr>
          <w:p w14:paraId="5806C67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Speed of price</w:t>
            </w:r>
          </w:p>
        </w:tc>
      </w:tr>
      <w:tr w:rsidR="00730832" w:rsidRPr="00730832" w14:paraId="7FCB40F4" w14:textId="77777777" w:rsidTr="004B4E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B4F36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Acceleration (A)</w:t>
            </w:r>
          </w:p>
        </w:tc>
        <w:tc>
          <w:tcPr>
            <w:tcW w:w="0" w:type="auto"/>
            <w:vAlign w:val="center"/>
            <w:hideMark/>
          </w:tcPr>
          <w:p w14:paraId="50EA39A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Vₜ − Vₜ₋₁</w:t>
            </w:r>
          </w:p>
        </w:tc>
        <w:tc>
          <w:tcPr>
            <w:tcW w:w="0" w:type="auto"/>
            <w:vAlign w:val="center"/>
            <w:hideMark/>
          </w:tcPr>
          <w:p w14:paraId="44B21B3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Change in speed (force)</w:t>
            </w:r>
          </w:p>
        </w:tc>
      </w:tr>
    </w:tbl>
    <w:p w14:paraId="3387DC62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79E35D9A">
          <v:rect id="_x0000_i1093" style="width:0;height:1.5pt" o:hralign="center" o:hrstd="t" o:hr="t" fillcolor="#a0a0a0" stroked="f"/>
        </w:pict>
      </w:r>
    </w:p>
    <w:p w14:paraId="7E1E6C4C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CORE DECISION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766"/>
        <w:gridCol w:w="1960"/>
        <w:gridCol w:w="1891"/>
      </w:tblGrid>
      <w:tr w:rsidR="00730832" w:rsidRPr="00730832" w14:paraId="6F2631EC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2D917F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Velocity (V)</w:t>
            </w:r>
          </w:p>
        </w:tc>
        <w:tc>
          <w:tcPr>
            <w:tcW w:w="0" w:type="auto"/>
            <w:vAlign w:val="center"/>
            <w:hideMark/>
          </w:tcPr>
          <w:p w14:paraId="1F33B8F0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Acceleration (A)</w:t>
            </w:r>
          </w:p>
        </w:tc>
        <w:tc>
          <w:tcPr>
            <w:tcW w:w="0" w:type="auto"/>
            <w:vAlign w:val="center"/>
            <w:hideMark/>
          </w:tcPr>
          <w:p w14:paraId="1E4A9626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Meaning</w:t>
            </w:r>
          </w:p>
        </w:tc>
        <w:tc>
          <w:tcPr>
            <w:tcW w:w="0" w:type="auto"/>
            <w:vAlign w:val="center"/>
            <w:hideMark/>
          </w:tcPr>
          <w:p w14:paraId="2E6EE3CE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Direction</w:t>
            </w:r>
          </w:p>
        </w:tc>
      </w:tr>
      <w:tr w:rsidR="00730832" w:rsidRPr="00730832" w14:paraId="1F4AFB5C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560DA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 Strong</w:t>
            </w:r>
          </w:p>
        </w:tc>
        <w:tc>
          <w:tcPr>
            <w:tcW w:w="0" w:type="auto"/>
            <w:vAlign w:val="center"/>
            <w:hideMark/>
          </w:tcPr>
          <w:p w14:paraId="2B561D6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1B3B81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Buyers in control</w:t>
            </w:r>
          </w:p>
        </w:tc>
        <w:tc>
          <w:tcPr>
            <w:tcW w:w="0" w:type="auto"/>
            <w:vAlign w:val="center"/>
            <w:hideMark/>
          </w:tcPr>
          <w:p w14:paraId="06A91303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Trade (Trend)</w:t>
            </w:r>
          </w:p>
        </w:tc>
      </w:tr>
      <w:tr w:rsidR="00730832" w:rsidRPr="00730832" w14:paraId="444A7DFA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9C4C7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 Strong</w:t>
            </w:r>
          </w:p>
        </w:tc>
        <w:tc>
          <w:tcPr>
            <w:tcW w:w="0" w:type="auto"/>
            <w:vAlign w:val="center"/>
            <w:hideMark/>
          </w:tcPr>
          <w:p w14:paraId="181EBD4B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6E50A628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Buyers losing force</w:t>
            </w:r>
          </w:p>
        </w:tc>
        <w:tc>
          <w:tcPr>
            <w:tcW w:w="0" w:type="auto"/>
            <w:vAlign w:val="center"/>
            <w:hideMark/>
          </w:tcPr>
          <w:p w14:paraId="27034A6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</w:t>
            </w:r>
          </w:p>
        </w:tc>
      </w:tr>
      <w:tr w:rsidR="00730832" w:rsidRPr="00730832" w14:paraId="5DED6BB5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CFC5DF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 Strong</w:t>
            </w:r>
          </w:p>
        </w:tc>
        <w:tc>
          <w:tcPr>
            <w:tcW w:w="0" w:type="auto"/>
            <w:vAlign w:val="center"/>
            <w:hideMark/>
          </w:tcPr>
          <w:p w14:paraId="55E6E4F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5EB83D2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Sellers in control</w:t>
            </w:r>
          </w:p>
        </w:tc>
        <w:tc>
          <w:tcPr>
            <w:tcW w:w="0" w:type="auto"/>
            <w:vAlign w:val="center"/>
            <w:hideMark/>
          </w:tcPr>
          <w:p w14:paraId="072CD4D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Trade (Trend)</w:t>
            </w:r>
          </w:p>
        </w:tc>
      </w:tr>
      <w:tr w:rsidR="00730832" w:rsidRPr="00730832" w14:paraId="6A149C80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49DC6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 Strong</w:t>
            </w:r>
          </w:p>
        </w:tc>
        <w:tc>
          <w:tcPr>
            <w:tcW w:w="0" w:type="auto"/>
            <w:vAlign w:val="center"/>
            <w:hideMark/>
          </w:tcPr>
          <w:p w14:paraId="4499AA4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626ECB7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Sellers losing force</w:t>
            </w:r>
          </w:p>
        </w:tc>
        <w:tc>
          <w:tcPr>
            <w:tcW w:w="0" w:type="auto"/>
            <w:vAlign w:val="center"/>
            <w:hideMark/>
          </w:tcPr>
          <w:p w14:paraId="2E5410C8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</w:t>
            </w:r>
          </w:p>
        </w:tc>
      </w:tr>
      <w:tr w:rsidR="00730832" w:rsidRPr="00730832" w14:paraId="4B28C010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C4BE28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DBFCE57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25B8FD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6DAAC3D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Trade</w:t>
            </w:r>
          </w:p>
        </w:tc>
      </w:tr>
    </w:tbl>
    <w:p w14:paraId="755D0A70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228AD79B">
          <v:rect id="_x0000_i1094" style="width:0;height:1.5pt" o:hralign="center" o:hrstd="t" o:hr="t" fillcolor="#a0a0a0" stroked="f"/>
        </w:pict>
      </w:r>
    </w:p>
    <w:p w14:paraId="0D6668B8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EXAMPLE 1 — Uptrend Exhaustion → SHORT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13"/>
        <w:gridCol w:w="898"/>
        <w:gridCol w:w="1388"/>
      </w:tblGrid>
      <w:tr w:rsidR="00730832" w:rsidRPr="00730832" w14:paraId="60507488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CC2267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E508ECE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3832FF4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3AD3898B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Acceleration</w:t>
            </w:r>
          </w:p>
        </w:tc>
      </w:tr>
      <w:tr w:rsidR="00730832" w:rsidRPr="00730832" w14:paraId="5D621220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9379D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T₋₂</w:t>
            </w:r>
          </w:p>
        </w:tc>
        <w:tc>
          <w:tcPr>
            <w:tcW w:w="0" w:type="auto"/>
            <w:vAlign w:val="center"/>
            <w:hideMark/>
          </w:tcPr>
          <w:p w14:paraId="79B637A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E81AF8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3787D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2362CB36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5E2E1E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T₋₁</w:t>
            </w:r>
          </w:p>
        </w:tc>
        <w:tc>
          <w:tcPr>
            <w:tcW w:w="0" w:type="auto"/>
            <w:vAlign w:val="center"/>
            <w:hideMark/>
          </w:tcPr>
          <w:p w14:paraId="361BFC3B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AA83A4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52D07D4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2332C93A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1A95D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F3D81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3B5A28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2A29DDE8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−1</w:t>
            </w:r>
          </w:p>
        </w:tc>
      </w:tr>
    </w:tbl>
    <w:p w14:paraId="6E5E7588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38CFDCD7" w14:textId="77777777" w:rsidR="00730832" w:rsidRPr="00730832" w:rsidRDefault="00730832" w:rsidP="007308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Price still rising</w:t>
      </w:r>
    </w:p>
    <w:p w14:paraId="1957F674" w14:textId="77777777" w:rsidR="00730832" w:rsidRPr="00730832" w:rsidRDefault="00730832" w:rsidP="007308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Each push is weaker</w:t>
      </w:r>
    </w:p>
    <w:p w14:paraId="5E968B84" w14:textId="77777777" w:rsidR="00730832" w:rsidRPr="00730832" w:rsidRDefault="00730832" w:rsidP="007308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 xml:space="preserve">Buyers are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exhausted</w:t>
      </w:r>
    </w:p>
    <w:p w14:paraId="50733CD1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Algo Decision:</w:t>
      </w:r>
    </w:p>
    <w:p w14:paraId="6FF0ED0C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Segoe UI Emoji" w:hAnsi="Segoe UI Emoji" w:cs="Segoe UI Emoji"/>
          <w:sz w:val="24"/>
          <w:szCs w:val="24"/>
        </w:rPr>
        <w:t>➡️</w:t>
      </w:r>
      <w:r w:rsidRPr="00730832">
        <w:rPr>
          <w:rFonts w:ascii="Times New Roman" w:hAnsi="Times New Roman" w:cs="Times New Roman"/>
          <w:sz w:val="24"/>
          <w:szCs w:val="24"/>
        </w:rPr>
        <w:t xml:space="preserve">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SHORT @ 105</w:t>
      </w:r>
    </w:p>
    <w:p w14:paraId="08C2DE5F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437E161F">
          <v:rect id="_x0000_i1095" style="width:0;height:1.5pt" o:hralign="center" o:hrstd="t" o:hr="t" fillcolor="#a0a0a0" stroked="f"/>
        </w:pict>
      </w:r>
    </w:p>
    <w:p w14:paraId="36D9A37A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EXAMPLE 2 — Downtrend Exhaustion → LONG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13"/>
        <w:gridCol w:w="898"/>
        <w:gridCol w:w="1388"/>
      </w:tblGrid>
      <w:tr w:rsidR="00730832" w:rsidRPr="00730832" w14:paraId="05CEA764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61454D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6CAC8DD6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2CA360A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1287FBAC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Acceleration</w:t>
            </w:r>
          </w:p>
        </w:tc>
      </w:tr>
      <w:tr w:rsidR="00730832" w:rsidRPr="00730832" w14:paraId="5E938BDC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F859C1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T₋₂</w:t>
            </w:r>
          </w:p>
        </w:tc>
        <w:tc>
          <w:tcPr>
            <w:tcW w:w="0" w:type="auto"/>
            <w:vAlign w:val="center"/>
            <w:hideMark/>
          </w:tcPr>
          <w:p w14:paraId="49982451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CB6242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958EC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6E6E526B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964C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T₋₁</w:t>
            </w:r>
          </w:p>
        </w:tc>
        <w:tc>
          <w:tcPr>
            <w:tcW w:w="0" w:type="auto"/>
            <w:vAlign w:val="center"/>
            <w:hideMark/>
          </w:tcPr>
          <w:p w14:paraId="2F4B97F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14:paraId="02125DC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−4</w:t>
            </w:r>
          </w:p>
        </w:tc>
        <w:tc>
          <w:tcPr>
            <w:tcW w:w="0" w:type="auto"/>
            <w:vAlign w:val="center"/>
            <w:hideMark/>
          </w:tcPr>
          <w:p w14:paraId="15A4CD8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2140151C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CCC8F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8203CD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27CA514E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−3</w:t>
            </w:r>
          </w:p>
        </w:tc>
        <w:tc>
          <w:tcPr>
            <w:tcW w:w="0" w:type="auto"/>
            <w:vAlign w:val="center"/>
            <w:hideMark/>
          </w:tcPr>
          <w:p w14:paraId="179DF15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</w:tbl>
    <w:p w14:paraId="327694BC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0A34C7AB" w14:textId="77777777" w:rsidR="00730832" w:rsidRPr="00730832" w:rsidRDefault="00730832" w:rsidP="007308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Price still falling</w:t>
      </w:r>
    </w:p>
    <w:p w14:paraId="25DC96A8" w14:textId="77777777" w:rsidR="00730832" w:rsidRPr="00730832" w:rsidRDefault="00730832" w:rsidP="007308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Selling pressure weakening</w:t>
      </w:r>
    </w:p>
    <w:p w14:paraId="1A8C72F7" w14:textId="77777777" w:rsidR="00730832" w:rsidRPr="00730832" w:rsidRDefault="00730832" w:rsidP="007308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 xml:space="preserve">Sellers are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exhausted</w:t>
      </w:r>
    </w:p>
    <w:p w14:paraId="19232F98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Algo Decision:</w:t>
      </w:r>
    </w:p>
    <w:p w14:paraId="75E5A718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Segoe UI Emoji" w:hAnsi="Segoe UI Emoji" w:cs="Segoe UI Emoji"/>
          <w:sz w:val="24"/>
          <w:szCs w:val="24"/>
        </w:rPr>
        <w:t>➡️</w:t>
      </w:r>
      <w:r w:rsidRPr="00730832">
        <w:rPr>
          <w:rFonts w:ascii="Times New Roman" w:hAnsi="Times New Roman" w:cs="Times New Roman"/>
          <w:sz w:val="24"/>
          <w:szCs w:val="24"/>
        </w:rPr>
        <w:t xml:space="preserve">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LONG @ 193</w:t>
      </w:r>
    </w:p>
    <w:p w14:paraId="06482B80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572381AC">
          <v:rect id="_x0000_i1096" style="width:0;height:1.5pt" o:hralign="center" o:hrstd="t" o:hr="t" fillcolor="#a0a0a0" stroked="f"/>
        </w:pict>
      </w:r>
    </w:p>
    <w:p w14:paraId="19B970A5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EXAMPLE 3 — Strong Trend → NO TRADE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13"/>
        <w:gridCol w:w="898"/>
        <w:gridCol w:w="1388"/>
      </w:tblGrid>
      <w:tr w:rsidR="00730832" w:rsidRPr="00730832" w14:paraId="53ED64E3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324AF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433700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AA1C45A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AF6AA3B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Acceleration</w:t>
            </w:r>
          </w:p>
        </w:tc>
      </w:tr>
      <w:tr w:rsidR="00730832" w:rsidRPr="00730832" w14:paraId="43B8E6C6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42EEE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T₋₂</w:t>
            </w:r>
          </w:p>
        </w:tc>
        <w:tc>
          <w:tcPr>
            <w:tcW w:w="0" w:type="auto"/>
            <w:vAlign w:val="center"/>
            <w:hideMark/>
          </w:tcPr>
          <w:p w14:paraId="33C951D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D55050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AF0E0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4280435E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7A0C6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T₋₁</w:t>
            </w:r>
          </w:p>
        </w:tc>
        <w:tc>
          <w:tcPr>
            <w:tcW w:w="0" w:type="auto"/>
            <w:vAlign w:val="center"/>
            <w:hideMark/>
          </w:tcPr>
          <w:p w14:paraId="103B8AE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574CFA43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3F29D29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4089AD5A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A5518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A36775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68D6519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296C7322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</w:tr>
    </w:tbl>
    <w:p w14:paraId="7CCC32E7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40C9C69F" w14:textId="77777777" w:rsidR="00730832" w:rsidRPr="00730832" w:rsidRDefault="00730832" w:rsidP="007308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Buyers accelerating</w:t>
      </w:r>
    </w:p>
    <w:p w14:paraId="17D5A199" w14:textId="77777777" w:rsidR="00730832" w:rsidRPr="00730832" w:rsidRDefault="00730832" w:rsidP="007308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Trend is healthy</w:t>
      </w:r>
    </w:p>
    <w:p w14:paraId="79A52A45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Algo Decision:</w:t>
      </w:r>
    </w:p>
    <w:p w14:paraId="5053820A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Segoe UI Emoji" w:hAnsi="Segoe UI Emoji" w:cs="Segoe UI Emoji"/>
          <w:sz w:val="24"/>
          <w:szCs w:val="24"/>
        </w:rPr>
        <w:t>➡️</w:t>
      </w:r>
      <w:r w:rsidRPr="00730832">
        <w:rPr>
          <w:rFonts w:ascii="Times New Roman" w:hAnsi="Times New Roman" w:cs="Times New Roman"/>
          <w:sz w:val="24"/>
          <w:szCs w:val="24"/>
        </w:rPr>
        <w:t xml:space="preserve">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NO TRADE</w:t>
      </w:r>
    </w:p>
    <w:p w14:paraId="2EB0A5E8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0832783B">
          <v:rect id="_x0000_i1097" style="width:0;height:1.5pt" o:hralign="center" o:hrstd="t" o:hr="t" fillcolor="#a0a0a0" stroked="f"/>
        </w:pict>
      </w:r>
    </w:p>
    <w:p w14:paraId="49D97AD0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EXAMPLE 4 — Noise → NO TRADE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13"/>
        <w:gridCol w:w="898"/>
        <w:gridCol w:w="1388"/>
      </w:tblGrid>
      <w:tr w:rsidR="00730832" w:rsidRPr="00730832" w14:paraId="02B16510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96CFB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E6B6D9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C015842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4AA3A302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Acceleration</w:t>
            </w:r>
          </w:p>
        </w:tc>
      </w:tr>
      <w:tr w:rsidR="00730832" w:rsidRPr="00730832" w14:paraId="0C372F53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7EC86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T₋₂</w:t>
            </w:r>
          </w:p>
        </w:tc>
        <w:tc>
          <w:tcPr>
            <w:tcW w:w="0" w:type="auto"/>
            <w:vAlign w:val="center"/>
            <w:hideMark/>
          </w:tcPr>
          <w:p w14:paraId="1CDB6DCB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90FC2B7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ADA24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5C267251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1F391A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T₋₁</w:t>
            </w:r>
          </w:p>
        </w:tc>
        <w:tc>
          <w:tcPr>
            <w:tcW w:w="0" w:type="auto"/>
            <w:vAlign w:val="center"/>
            <w:hideMark/>
          </w:tcPr>
          <w:p w14:paraId="14DE6BE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3DDF4A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5006B6F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832" w:rsidRPr="00730832" w14:paraId="5BCED4D9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FC63F8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93F31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0E0A214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34B6971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−2</w:t>
            </w:r>
          </w:p>
        </w:tc>
      </w:tr>
    </w:tbl>
    <w:p w14:paraId="28C868F7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2B6FA74B" w14:textId="77777777" w:rsidR="00730832" w:rsidRPr="00730832" w:rsidRDefault="00730832" w:rsidP="007308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No dominant force</w:t>
      </w:r>
    </w:p>
    <w:p w14:paraId="7571C0BC" w14:textId="77777777" w:rsidR="00730832" w:rsidRPr="00730832" w:rsidRDefault="00730832" w:rsidP="007308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t>Random ticks</w:t>
      </w:r>
    </w:p>
    <w:p w14:paraId="27FBD9FE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Times New Roman" w:hAnsi="Times New Roman" w:cs="Times New Roman"/>
          <w:b/>
          <w:bCs/>
          <w:sz w:val="24"/>
          <w:szCs w:val="24"/>
        </w:rPr>
        <w:t>Algo Decision:</w:t>
      </w:r>
    </w:p>
    <w:p w14:paraId="03E6BC1F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Segoe UI Emoji" w:hAnsi="Segoe UI Emoji" w:cs="Segoe UI Emoji"/>
          <w:sz w:val="24"/>
          <w:szCs w:val="24"/>
        </w:rPr>
        <w:lastRenderedPageBreak/>
        <w:t>➡️</w:t>
      </w:r>
      <w:r w:rsidRPr="00730832">
        <w:rPr>
          <w:rFonts w:ascii="Times New Roman" w:hAnsi="Times New Roman" w:cs="Times New Roman"/>
          <w:sz w:val="24"/>
          <w:szCs w:val="24"/>
        </w:rPr>
        <w:t xml:space="preserve"> 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>NO TRADE</w:t>
      </w:r>
    </w:p>
    <w:p w14:paraId="45CB9261" w14:textId="77777777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  <w:r w:rsidRPr="00730832">
        <w:rPr>
          <w:rFonts w:ascii="Times New Roman" w:hAnsi="Times New Roman" w:cs="Times New Roman"/>
          <w:sz w:val="24"/>
          <w:szCs w:val="24"/>
        </w:rPr>
        <w:pict w14:anchorId="133B339F">
          <v:rect id="_x0000_i1098" style="width:0;height:1.5pt" o:hralign="center" o:hrstd="t" o:hr="t" fillcolor="#a0a0a0" stroked="f"/>
        </w:pict>
      </w:r>
    </w:p>
    <w:p w14:paraId="2DBB7805" w14:textId="77777777" w:rsidR="00730832" w:rsidRPr="00730832" w:rsidRDefault="00730832" w:rsidP="00730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832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730832">
        <w:rPr>
          <w:rFonts w:ascii="Times New Roman" w:hAnsi="Times New Roman" w:cs="Times New Roman"/>
          <w:b/>
          <w:bCs/>
          <w:sz w:val="24"/>
          <w:szCs w:val="24"/>
        </w:rPr>
        <w:t xml:space="preserve"> ENTRY–EXIT FLOW (Compact Table)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259"/>
        <w:gridCol w:w="1528"/>
      </w:tblGrid>
      <w:tr w:rsidR="00730832" w:rsidRPr="00730832" w14:paraId="33763BE7" w14:textId="77777777" w:rsidTr="004960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8170F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99599D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0FBA98" w14:textId="77777777" w:rsidR="00730832" w:rsidRPr="00730832" w:rsidRDefault="00730832" w:rsidP="00730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30832" w:rsidRPr="00730832" w14:paraId="11E24C7D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E4C8DC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FA85C0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|Velocity| &gt; Threshold</w:t>
            </w:r>
          </w:p>
        </w:tc>
        <w:tc>
          <w:tcPr>
            <w:tcW w:w="0" w:type="auto"/>
            <w:vAlign w:val="center"/>
            <w:hideMark/>
          </w:tcPr>
          <w:p w14:paraId="7DE9EAD1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Check reversal</w:t>
            </w:r>
          </w:p>
        </w:tc>
      </w:tr>
      <w:tr w:rsidR="00730832" w:rsidRPr="00730832" w14:paraId="55CAC547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D14E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38A6CE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Acceleration opposite to velocity</w:t>
            </w:r>
          </w:p>
        </w:tc>
        <w:tc>
          <w:tcPr>
            <w:tcW w:w="0" w:type="auto"/>
            <w:vAlign w:val="center"/>
            <w:hideMark/>
          </w:tcPr>
          <w:p w14:paraId="02641D7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Signal active</w:t>
            </w:r>
          </w:p>
        </w:tc>
      </w:tr>
      <w:tr w:rsidR="00730832" w:rsidRPr="00730832" w14:paraId="3DF4769A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F2257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54383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Velocity &gt; 0 &amp; A &lt; 0</w:t>
            </w:r>
          </w:p>
        </w:tc>
        <w:tc>
          <w:tcPr>
            <w:tcW w:w="0" w:type="auto"/>
            <w:vAlign w:val="center"/>
            <w:hideMark/>
          </w:tcPr>
          <w:p w14:paraId="1C8BE59D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</w:t>
            </w:r>
          </w:p>
        </w:tc>
      </w:tr>
      <w:tr w:rsidR="00730832" w:rsidRPr="00730832" w14:paraId="5AFE4C42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6BF1F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8EE58B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Velocity &lt; 0 &amp; A &gt; 0</w:t>
            </w:r>
          </w:p>
        </w:tc>
        <w:tc>
          <w:tcPr>
            <w:tcW w:w="0" w:type="auto"/>
            <w:vAlign w:val="center"/>
            <w:hideMark/>
          </w:tcPr>
          <w:p w14:paraId="29090B2B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</w:t>
            </w:r>
          </w:p>
        </w:tc>
      </w:tr>
      <w:tr w:rsidR="00730832" w:rsidRPr="00730832" w14:paraId="72B8C3E3" w14:textId="77777777" w:rsidTr="004960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05F6F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1A0EE6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TP / SL / Velocity flip</w:t>
            </w:r>
          </w:p>
        </w:tc>
        <w:tc>
          <w:tcPr>
            <w:tcW w:w="0" w:type="auto"/>
            <w:vAlign w:val="center"/>
            <w:hideMark/>
          </w:tcPr>
          <w:p w14:paraId="7DBA64C5" w14:textId="77777777" w:rsidR="00730832" w:rsidRPr="00730832" w:rsidRDefault="00730832" w:rsidP="0073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353FD214" w14:textId="240FEA11" w:rsidR="00730832" w:rsidRPr="00730832" w:rsidRDefault="00730832" w:rsidP="00730832">
      <w:pPr>
        <w:rPr>
          <w:rFonts w:ascii="Times New Roman" w:hAnsi="Times New Roman" w:cs="Times New Roman"/>
          <w:sz w:val="24"/>
          <w:szCs w:val="24"/>
        </w:rPr>
      </w:pPr>
    </w:p>
    <w:sectPr w:rsidR="00730832" w:rsidRPr="00730832" w:rsidSect="00351F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059"/>
    <w:multiLevelType w:val="multilevel"/>
    <w:tmpl w:val="F1E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7B16"/>
    <w:multiLevelType w:val="multilevel"/>
    <w:tmpl w:val="BAC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75C1"/>
    <w:multiLevelType w:val="multilevel"/>
    <w:tmpl w:val="8D0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A7A67"/>
    <w:multiLevelType w:val="multilevel"/>
    <w:tmpl w:val="4E7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A29D1"/>
    <w:multiLevelType w:val="multilevel"/>
    <w:tmpl w:val="F8C2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233397">
    <w:abstractNumId w:val="4"/>
  </w:num>
  <w:num w:numId="2" w16cid:durableId="1982031185">
    <w:abstractNumId w:val="3"/>
  </w:num>
  <w:num w:numId="3" w16cid:durableId="1614554785">
    <w:abstractNumId w:val="2"/>
  </w:num>
  <w:num w:numId="4" w16cid:durableId="1471942979">
    <w:abstractNumId w:val="1"/>
  </w:num>
  <w:num w:numId="5" w16cid:durableId="27035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54"/>
    <w:rsid w:val="000113DA"/>
    <w:rsid w:val="001A7FA5"/>
    <w:rsid w:val="00351FE1"/>
    <w:rsid w:val="00384404"/>
    <w:rsid w:val="004515CB"/>
    <w:rsid w:val="00496063"/>
    <w:rsid w:val="004B4E7F"/>
    <w:rsid w:val="00730832"/>
    <w:rsid w:val="00741C2F"/>
    <w:rsid w:val="00CD0F10"/>
    <w:rsid w:val="00E1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46BF"/>
  <w15:chartTrackingRefBased/>
  <w15:docId w15:val="{4BD7FA47-88C2-44A2-9DE5-C985CED3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832"/>
  </w:style>
  <w:style w:type="paragraph" w:styleId="Heading1">
    <w:name w:val="heading 1"/>
    <w:basedOn w:val="Normal"/>
    <w:next w:val="Normal"/>
    <w:link w:val="Heading1Char"/>
    <w:uiPriority w:val="9"/>
    <w:qFormat/>
    <w:rsid w:val="00E1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63312-1CF1-4BA1-B4D1-028CFAE6E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5</cp:revision>
  <dcterms:created xsi:type="dcterms:W3CDTF">2025-11-20T06:33:00Z</dcterms:created>
  <dcterms:modified xsi:type="dcterms:W3CDTF">2026-01-05T14:39:00Z</dcterms:modified>
</cp:coreProperties>
</file>