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Pr="00934075" w:rsidRDefault="00B377C3" w:rsidP="00934075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ALGO Trading</w:t>
      </w:r>
    </w:p>
    <w:p w14:paraId="29965424" w14:textId="4B7B3AFE" w:rsidR="00934075" w:rsidRPr="00934075" w:rsidRDefault="00934075" w:rsidP="00934075">
      <w:pPr>
        <w:jc w:val="center"/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Smart Range Breakout (Dynamic Volatility-Adaptive Version)</w:t>
      </w:r>
      <w:r w:rsidRPr="00934075">
        <w:rPr>
          <w:rFonts w:ascii="Times New Roman" w:hAnsi="Times New Roman" w:cs="Times New Roman"/>
          <w:sz w:val="24"/>
          <w:szCs w:val="24"/>
        </w:rPr>
        <w:t>.</w:t>
      </w:r>
    </w:p>
    <w:p w14:paraId="39791059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66D3EA27">
          <v:rect id="_x0000_i1122" style="width:0;height:1.5pt" o:hrstd="t" o:hr="t" fillcolor="#a0a0a0" stroked="f"/>
        </w:pict>
      </w:r>
    </w:p>
    <w:p w14:paraId="7474FC59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Dynamic Volatility Awareness Starts Here</w:t>
      </w:r>
    </w:p>
    <w:p w14:paraId="4701D040" w14:textId="16B083EC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The algo constantly adapts to changing market volatility.</w:t>
      </w:r>
      <w:r w:rsidRPr="00934075">
        <w:rPr>
          <w:rFonts w:ascii="Times New Roman" w:hAnsi="Times New Roman" w:cs="Times New Roman"/>
          <w:sz w:val="24"/>
          <w:szCs w:val="24"/>
        </w:rPr>
        <w:br/>
        <w:t xml:space="preserve">When the market is calm, it uses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tighter price bands</w:t>
      </w:r>
      <w:r w:rsidRPr="00934075">
        <w:rPr>
          <w:rFonts w:ascii="Times New Roman" w:hAnsi="Times New Roman" w:cs="Times New Roman"/>
          <w:sz w:val="24"/>
          <w:szCs w:val="24"/>
        </w:rPr>
        <w:t xml:space="preserve"> for quicker reactions; when volatility rises, it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widens the bands</w:t>
      </w:r>
      <w:r w:rsidRPr="00934075">
        <w:rPr>
          <w:rFonts w:ascii="Times New Roman" w:hAnsi="Times New Roman" w:cs="Times New Roman"/>
          <w:sz w:val="24"/>
          <w:szCs w:val="24"/>
        </w:rPr>
        <w:t xml:space="preserve"> to avoid false signals.</w:t>
      </w:r>
      <w:r w:rsidRPr="00934075">
        <w:rPr>
          <w:rFonts w:ascii="Times New Roman" w:hAnsi="Times New Roman" w:cs="Times New Roman"/>
          <w:sz w:val="24"/>
          <w:szCs w:val="24"/>
        </w:rPr>
        <w:t xml:space="preserve"> </w:t>
      </w:r>
      <w:r w:rsidRPr="00934075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93407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34075">
        <w:rPr>
          <w:rFonts w:ascii="Times New Roman" w:hAnsi="Times New Roman" w:cs="Times New Roman"/>
          <w:sz w:val="24"/>
          <w:szCs w:val="24"/>
        </w:rPr>
        <w:t xml:space="preserve"> is driven by a live measure of volatility called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ATR (Average True Range)</w:t>
      </w:r>
      <w:r w:rsidRPr="00934075">
        <w:rPr>
          <w:rFonts w:ascii="Times New Roman" w:hAnsi="Times New Roman" w:cs="Times New Roman"/>
          <w:sz w:val="24"/>
          <w:szCs w:val="24"/>
        </w:rPr>
        <w:t>.</w:t>
      </w:r>
    </w:p>
    <w:p w14:paraId="2B9F1313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6ACAC89C">
          <v:rect id="_x0000_i1123" style="width:0;height:1.5pt" o:hrstd="t" o:hr="t" fillcolor="#a0a0a0" stroked="f"/>
        </w:pict>
      </w:r>
    </w:p>
    <w:p w14:paraId="10AB81FE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Collect Recent Prices</w:t>
      </w:r>
    </w:p>
    <w:p w14:paraId="1EA6A8B2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 xml:space="preserve">It first collects a fixed number of recent prices (e.g., 20) to understand the market’s short-term </w:t>
      </w:r>
      <w:proofErr w:type="spellStart"/>
      <w:r w:rsidRPr="0093407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34075">
        <w:rPr>
          <w:rFonts w:ascii="Times New Roman" w:hAnsi="Times New Roman" w:cs="Times New Roman"/>
          <w:sz w:val="24"/>
          <w:szCs w:val="24"/>
        </w:rPr>
        <w:t>.</w:t>
      </w:r>
      <w:r w:rsidRPr="00934075">
        <w:rPr>
          <w:rFonts w:ascii="Times New Roman" w:hAnsi="Times New Roman" w:cs="Times New Roman"/>
          <w:sz w:val="24"/>
          <w:szCs w:val="24"/>
        </w:rPr>
        <w:br/>
        <w:t>No trades are taken until enough data is gathered.</w:t>
      </w:r>
    </w:p>
    <w:p w14:paraId="7AA269B6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007EFED7">
          <v:rect id="_x0000_i1124" style="width:0;height:1.5pt" o:hrstd="t" o:hr="t" fillcolor="#a0a0a0" stroked="f"/>
        </w:pict>
      </w:r>
    </w:p>
    <w:p w14:paraId="43BE5C09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Identify Price Boundaries</w:t>
      </w:r>
    </w:p>
    <w:p w14:paraId="78DD94EA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From the collected prices, it finds:</w:t>
      </w:r>
    </w:p>
    <w:p w14:paraId="67A6D86E" w14:textId="77777777" w:rsidR="00934075" w:rsidRPr="00934075" w:rsidRDefault="00934075" w:rsidP="0093407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Upper Boundary = highest price</w:t>
      </w:r>
    </w:p>
    <w:p w14:paraId="06C9E4E2" w14:textId="77777777" w:rsidR="00934075" w:rsidRPr="00934075" w:rsidRDefault="00934075" w:rsidP="0093407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Lower Boundary = lowest price</w:t>
      </w:r>
      <w:r w:rsidRPr="00934075">
        <w:rPr>
          <w:rFonts w:ascii="Times New Roman" w:hAnsi="Times New Roman" w:cs="Times New Roman"/>
          <w:sz w:val="24"/>
          <w:szCs w:val="24"/>
        </w:rPr>
        <w:br/>
        <w:t>These mark the raw limits of recent market movement.</w:t>
      </w:r>
    </w:p>
    <w:p w14:paraId="0A5E5B51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23031C74">
          <v:rect id="_x0000_i1125" style="width:0;height:1.5pt" o:hrstd="t" o:hr="t" fillcolor="#a0a0a0" stroked="f"/>
        </w:pict>
      </w:r>
    </w:p>
    <w:p w14:paraId="60E1E227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Measure Volatility with ATR</w:t>
      </w:r>
    </w:p>
    <w:p w14:paraId="54ADE70E" w14:textId="77777777" w:rsid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ATR (Average True Range) tells how far prices typically move between updates.</w:t>
      </w:r>
      <w:r w:rsidRPr="00934075">
        <w:rPr>
          <w:rFonts w:ascii="Times New Roman" w:hAnsi="Times New Roman" w:cs="Times New Roman"/>
          <w:sz w:val="24"/>
          <w:szCs w:val="24"/>
        </w:rPr>
        <w:br/>
      </w:r>
      <w:r w:rsidRPr="00934075">
        <w:rPr>
          <w:rFonts w:ascii="Segoe UI Emoji" w:hAnsi="Segoe UI Emoji" w:cs="Segoe UI Emoji"/>
          <w:sz w:val="24"/>
          <w:szCs w:val="24"/>
        </w:rPr>
        <w:t>👉</w:t>
      </w:r>
      <w:r w:rsidRPr="00934075">
        <w:rPr>
          <w:rFonts w:ascii="Times New Roman" w:hAnsi="Times New Roman" w:cs="Times New Roman"/>
          <w:sz w:val="24"/>
          <w:szCs w:val="24"/>
        </w:rPr>
        <w:t xml:space="preserve"> Simplified formula: ATR = average of |current price − previous price| over the last 20 readings.</w:t>
      </w:r>
      <w:r w:rsidRPr="00934075">
        <w:rPr>
          <w:rFonts w:ascii="Times New Roman" w:hAnsi="Times New Roman" w:cs="Times New Roman"/>
          <w:sz w:val="24"/>
          <w:szCs w:val="24"/>
        </w:rPr>
        <w:br/>
        <w:t>Example: if recent absolute moves are ₹1.2, ₹1.5, ₹0.8, ₹1.0 → ATR ≈ ₹1.1.</w:t>
      </w:r>
      <w:r w:rsidRPr="00934075">
        <w:rPr>
          <w:rFonts w:ascii="Times New Roman" w:hAnsi="Times New Roman" w:cs="Times New Roman"/>
          <w:sz w:val="24"/>
          <w:szCs w:val="24"/>
        </w:rPr>
        <w:br/>
        <w:t>A higher ATR means a more active market; a lower ATR means calm trading.</w:t>
      </w:r>
    </w:p>
    <w:p w14:paraId="07FDAEAF" w14:textId="49B1D46B" w:rsidR="00CE6849" w:rsidRPr="00934075" w:rsidRDefault="00CE6849" w:rsidP="009340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– 1000 – 1002   0 2 = 0+2/2 = 1</w:t>
      </w:r>
    </w:p>
    <w:p w14:paraId="2E85EBB7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49675746">
          <v:rect id="_x0000_i1126" style="width:0;height:1.5pt" o:hrstd="t" o:hr="t" fillcolor="#a0a0a0" stroked="f"/>
        </w:pict>
      </w:r>
    </w:p>
    <w:p w14:paraId="62B086F9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Add Dynamic Padding (ATR × Multiplier)</w:t>
      </w:r>
    </w:p>
    <w:p w14:paraId="102D85D8" w14:textId="77777777" w:rsidR="00986FDE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 xml:space="preserve">The algo adds a small “buffer zone,” called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padding</w:t>
      </w:r>
      <w:r w:rsidRPr="00934075">
        <w:rPr>
          <w:rFonts w:ascii="Times New Roman" w:hAnsi="Times New Roman" w:cs="Times New Roman"/>
          <w:sz w:val="24"/>
          <w:szCs w:val="24"/>
        </w:rPr>
        <w:t>, around the boundaries to prevent reacting to tiny noise.</w:t>
      </w:r>
      <w:r w:rsidRPr="00934075">
        <w:rPr>
          <w:rFonts w:ascii="Times New Roman" w:hAnsi="Times New Roman" w:cs="Times New Roman"/>
          <w:sz w:val="24"/>
          <w:szCs w:val="24"/>
        </w:rPr>
        <w:br/>
        <w:t xml:space="preserve">Formula: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Padding = ATR × multiplier</w:t>
      </w:r>
      <w:r w:rsidRPr="00934075">
        <w:rPr>
          <w:rFonts w:ascii="Times New Roman" w:hAnsi="Times New Roman" w:cs="Times New Roman"/>
          <w:sz w:val="24"/>
          <w:szCs w:val="24"/>
        </w:rPr>
        <w:br/>
      </w:r>
    </w:p>
    <w:p w14:paraId="7A52E853" w14:textId="59A7A9E4" w:rsidR="00986FDE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Example: ATR = ₹1.0, multiplier = 0.5 → Padding = ₹0.5.</w:t>
      </w:r>
      <w:r w:rsidRPr="00934075">
        <w:rPr>
          <w:rFonts w:ascii="Times New Roman" w:hAnsi="Times New Roman" w:cs="Times New Roman"/>
          <w:sz w:val="24"/>
          <w:szCs w:val="24"/>
        </w:rPr>
        <w:br/>
        <w:t xml:space="preserve">So Upper Band = Upper Boundary + ₹0.5, </w:t>
      </w:r>
    </w:p>
    <w:p w14:paraId="2936E0D7" w14:textId="61A7B836" w:rsid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Lower Band = Lower Boundary − ₹0.5.</w:t>
      </w:r>
    </w:p>
    <w:p w14:paraId="35804A07" w14:textId="77777777" w:rsidR="00986FDE" w:rsidRDefault="00986FDE" w:rsidP="00934075">
      <w:pPr>
        <w:rPr>
          <w:rFonts w:ascii="Times New Roman" w:hAnsi="Times New Roman" w:cs="Times New Roman"/>
          <w:sz w:val="24"/>
          <w:szCs w:val="24"/>
        </w:rPr>
      </w:pPr>
    </w:p>
    <w:p w14:paraId="6A07B30B" w14:textId="77777777" w:rsidR="00986FDE" w:rsidRDefault="00986FDE" w:rsidP="00934075">
      <w:pPr>
        <w:rPr>
          <w:rFonts w:ascii="Times New Roman" w:hAnsi="Times New Roman" w:cs="Times New Roman"/>
          <w:sz w:val="24"/>
          <w:szCs w:val="24"/>
        </w:rPr>
      </w:pPr>
    </w:p>
    <w:p w14:paraId="166E8406" w14:textId="77777777" w:rsidR="00986FDE" w:rsidRPr="00934075" w:rsidRDefault="00986FDE" w:rsidP="00934075">
      <w:pPr>
        <w:rPr>
          <w:rFonts w:ascii="Times New Roman" w:hAnsi="Times New Roman" w:cs="Times New Roman"/>
          <w:sz w:val="24"/>
          <w:szCs w:val="24"/>
        </w:rPr>
      </w:pPr>
    </w:p>
    <w:p w14:paraId="395C5E8A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lastRenderedPageBreak/>
        <w:pict w14:anchorId="1C8BE233">
          <v:rect id="_x0000_i1127" style="width:0;height:1.5pt" o:hrstd="t" o:hr="t" fillcolor="#a0a0a0" stroked="f"/>
        </w:pict>
      </w:r>
    </w:p>
    <w:p w14:paraId="27A3A415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Why the Multiplier = 0.5</w:t>
      </w:r>
    </w:p>
    <w:p w14:paraId="4BDA8C33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The multiplier controls the system’s sensitivity:</w:t>
      </w:r>
    </w:p>
    <w:p w14:paraId="1A4160D0" w14:textId="77777777" w:rsidR="00934075" w:rsidRPr="00934075" w:rsidRDefault="00934075" w:rsidP="0093407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Too small (0.1) → bands too tight → many false breakouts.</w:t>
      </w:r>
    </w:p>
    <w:p w14:paraId="25A704F4" w14:textId="77777777" w:rsidR="00986FDE" w:rsidRDefault="00934075" w:rsidP="0093407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Too large (1.0) → bands too wide → late signals.</w:t>
      </w:r>
    </w:p>
    <w:p w14:paraId="592BCEB2" w14:textId="28CB9886" w:rsidR="00934075" w:rsidRPr="00934075" w:rsidRDefault="00934075" w:rsidP="00986FDE">
      <w:pPr>
        <w:ind w:left="720"/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br/>
      </w:r>
      <w:r w:rsidRPr="00934075">
        <w:rPr>
          <w:rFonts w:ascii="Segoe UI Emoji" w:hAnsi="Segoe UI Emoji" w:cs="Segoe UI Emoji"/>
          <w:sz w:val="24"/>
          <w:szCs w:val="24"/>
        </w:rPr>
        <w:t>✅</w:t>
      </w:r>
      <w:r w:rsidRPr="00934075">
        <w:rPr>
          <w:rFonts w:ascii="Times New Roman" w:hAnsi="Times New Roman" w:cs="Times New Roman"/>
          <w:sz w:val="24"/>
          <w:szCs w:val="24"/>
        </w:rPr>
        <w:t xml:space="preserve">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0.5</w:t>
      </w:r>
      <w:r w:rsidRPr="00934075">
        <w:rPr>
          <w:rFonts w:ascii="Times New Roman" w:hAnsi="Times New Roman" w:cs="Times New Roman"/>
          <w:sz w:val="24"/>
          <w:szCs w:val="24"/>
        </w:rPr>
        <w:t xml:space="preserve"> offers a balanced middle ground — fast enough to catch real moves yet stable against market noise.</w:t>
      </w:r>
    </w:p>
    <w:p w14:paraId="00A57948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3D717E84">
          <v:rect id="_x0000_i1128" style="width:0;height:1.5pt" o:hrstd="t" o:hr="t" fillcolor="#a0a0a0" stroked="f"/>
        </w:pict>
      </w:r>
    </w:p>
    <w:p w14:paraId="672A60DF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Lock the Range</w:t>
      </w:r>
    </w:p>
    <w:p w14:paraId="5FD3412C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 xml:space="preserve">After padding is applied, the upper and lower bands are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locked</w:t>
      </w:r>
      <w:r w:rsidRPr="00934075">
        <w:rPr>
          <w:rFonts w:ascii="Times New Roman" w:hAnsi="Times New Roman" w:cs="Times New Roman"/>
          <w:sz w:val="24"/>
          <w:szCs w:val="24"/>
        </w:rPr>
        <w:t>.</w:t>
      </w:r>
      <w:r w:rsidRPr="00934075">
        <w:rPr>
          <w:rFonts w:ascii="Times New Roman" w:hAnsi="Times New Roman" w:cs="Times New Roman"/>
          <w:sz w:val="24"/>
          <w:szCs w:val="24"/>
        </w:rPr>
        <w:br/>
        <w:t>They remain fixed during the trading cycle, ensuring consistent breakout levels until a trade is completed.</w:t>
      </w:r>
    </w:p>
    <w:p w14:paraId="46782B72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460F6C70">
          <v:rect id="_x0000_i1129" style="width:0;height:1.5pt" o:hrstd="t" o:hr="t" fillcolor="#a0a0a0" stroked="f"/>
        </w:pict>
      </w:r>
    </w:p>
    <w:p w14:paraId="0B2794ED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Wait for a Breakout</w:t>
      </w:r>
    </w:p>
    <w:p w14:paraId="0888F9C7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The algo now monitors the live price feed:</w:t>
      </w:r>
    </w:p>
    <w:p w14:paraId="09E30B2E" w14:textId="77777777" w:rsidR="00934075" w:rsidRPr="00934075" w:rsidRDefault="00934075" w:rsidP="0093407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 xml:space="preserve">If price rises above the upper band →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Buy (Long)</w:t>
      </w:r>
    </w:p>
    <w:p w14:paraId="2883AD49" w14:textId="77777777" w:rsidR="00986FDE" w:rsidRPr="00986FDE" w:rsidRDefault="00934075" w:rsidP="0093407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 xml:space="preserve">If price drops below the lower band →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Sell (Short)</w:t>
      </w:r>
    </w:p>
    <w:p w14:paraId="6630ACEA" w14:textId="5E9B895B" w:rsidR="00934075" w:rsidRPr="00934075" w:rsidRDefault="00934075" w:rsidP="0093407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If price stays within the range, it waits patiently.</w:t>
      </w:r>
    </w:p>
    <w:p w14:paraId="7466789A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58BFE066">
          <v:rect id="_x0000_i1130" style="width:0;height:1.5pt" o:hrstd="t" o:hr="t" fillcolor="#a0a0a0" stroked="f"/>
        </w:pict>
      </w:r>
    </w:p>
    <w:p w14:paraId="1A2DA5DB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93407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Manage Trade and Risk</w:t>
      </w:r>
    </w:p>
    <w:p w14:paraId="64408A6A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Once a breakout trade is taken (100 units by default):</w:t>
      </w:r>
    </w:p>
    <w:p w14:paraId="1B0AE5C4" w14:textId="77777777" w:rsidR="00934075" w:rsidRPr="00934075" w:rsidRDefault="00934075" w:rsidP="0093407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+0.5 % profit</w:t>
      </w:r>
      <w:r w:rsidRPr="00934075">
        <w:rPr>
          <w:rFonts w:ascii="Times New Roman" w:hAnsi="Times New Roman" w:cs="Times New Roman"/>
          <w:sz w:val="24"/>
          <w:szCs w:val="24"/>
        </w:rPr>
        <w:t xml:space="preserve"> → exit and book gain.</w:t>
      </w:r>
    </w:p>
    <w:p w14:paraId="0C1D6134" w14:textId="77777777" w:rsidR="00934075" w:rsidRPr="00934075" w:rsidRDefault="00934075" w:rsidP="0093407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b/>
          <w:bCs/>
          <w:sz w:val="24"/>
          <w:szCs w:val="24"/>
        </w:rPr>
        <w:t>–2 % loss</w:t>
      </w:r>
      <w:r w:rsidRPr="00934075">
        <w:rPr>
          <w:rFonts w:ascii="Times New Roman" w:hAnsi="Times New Roman" w:cs="Times New Roman"/>
          <w:sz w:val="24"/>
          <w:szCs w:val="24"/>
        </w:rPr>
        <w:t xml:space="preserve"> → stop-loss exit.</w:t>
      </w:r>
      <w:r w:rsidRPr="00934075">
        <w:rPr>
          <w:rFonts w:ascii="Times New Roman" w:hAnsi="Times New Roman" w:cs="Times New Roman"/>
          <w:sz w:val="24"/>
          <w:szCs w:val="24"/>
        </w:rPr>
        <w:br/>
        <w:t>This keeps trading disciplined and capital protected.</w:t>
      </w:r>
    </w:p>
    <w:p w14:paraId="5E26C8ED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54108F7B">
          <v:rect id="_x0000_i1131" style="width:0;height:1.5pt" o:hrstd="t" o:hr="t" fillcolor="#a0a0a0" stroked="f"/>
        </w:pict>
      </w:r>
    </w:p>
    <w:p w14:paraId="10F71F6A" w14:textId="77777777" w:rsidR="00934075" w:rsidRPr="00934075" w:rsidRDefault="00934075" w:rsidP="009340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4075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 xml:space="preserve"> Reset and Restart</w:t>
      </w:r>
    </w:p>
    <w:p w14:paraId="737CEDE3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After each trade — win or loss — the algo:</w:t>
      </w:r>
    </w:p>
    <w:p w14:paraId="1ABF0924" w14:textId="77777777" w:rsidR="00934075" w:rsidRPr="00934075" w:rsidRDefault="00934075" w:rsidP="0093407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Clears previous data,</w:t>
      </w:r>
    </w:p>
    <w:p w14:paraId="2DCE5E4E" w14:textId="77777777" w:rsidR="00934075" w:rsidRPr="00934075" w:rsidRDefault="00934075" w:rsidP="0093407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Collects 20 new prices,</w:t>
      </w:r>
    </w:p>
    <w:p w14:paraId="6104A0F6" w14:textId="0EF415B3" w:rsidR="00934075" w:rsidRPr="00934075" w:rsidRDefault="00934075" w:rsidP="0093407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t>Builds a fresh adaptive range based on the latest volatility.</w:t>
      </w:r>
      <w:r w:rsidRPr="00934075">
        <w:rPr>
          <w:rFonts w:ascii="Times New Roman" w:hAnsi="Times New Roman" w:cs="Times New Roman"/>
          <w:sz w:val="24"/>
          <w:szCs w:val="24"/>
        </w:rPr>
        <w:br/>
        <w:t>Every cycle is completely fresh and aligned with current market conditions.</w:t>
      </w:r>
    </w:p>
    <w:p w14:paraId="099FFA47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1A5D4724">
          <v:rect id="_x0000_i1132" style="width:0;height:1.5pt" o:hrstd="t" o:hr="t" fillcolor="#a0a0a0" stroked="f"/>
        </w:pict>
      </w:r>
    </w:p>
    <w:p w14:paraId="39D5340C" w14:textId="77777777" w:rsidR="00986FDE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Segoe UI Emoji" w:hAnsi="Segoe UI Emoji" w:cs="Segoe UI Emoji"/>
          <w:sz w:val="24"/>
          <w:szCs w:val="24"/>
        </w:rPr>
        <w:t>✅</w:t>
      </w:r>
      <w:r w:rsidRPr="00934075">
        <w:rPr>
          <w:rFonts w:ascii="Times New Roman" w:hAnsi="Times New Roman" w:cs="Times New Roman"/>
          <w:sz w:val="24"/>
          <w:szCs w:val="24"/>
        </w:rPr>
        <w:t xml:space="preserve"> </w:t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In Short:</w:t>
      </w:r>
      <w:r w:rsidRPr="00934075">
        <w:rPr>
          <w:rFonts w:ascii="Times New Roman" w:hAnsi="Times New Roman" w:cs="Times New Roman"/>
          <w:sz w:val="24"/>
          <w:szCs w:val="24"/>
        </w:rPr>
        <w:br/>
      </w:r>
      <w:r w:rsidRPr="00934075">
        <w:rPr>
          <w:rFonts w:ascii="Times New Roman" w:hAnsi="Times New Roman" w:cs="Times New Roman"/>
          <w:b/>
          <w:bCs/>
          <w:sz w:val="24"/>
          <w:szCs w:val="24"/>
        </w:rPr>
        <w:t>Smart Range Breakout</w:t>
      </w:r>
      <w:r w:rsidRPr="00934075">
        <w:rPr>
          <w:rFonts w:ascii="Times New Roman" w:hAnsi="Times New Roman" w:cs="Times New Roman"/>
          <w:sz w:val="24"/>
          <w:szCs w:val="24"/>
        </w:rPr>
        <w:t xml:space="preserve"> automatically adjusts its range width using ATR.</w:t>
      </w:r>
      <w:r w:rsidRPr="00934075">
        <w:rPr>
          <w:rFonts w:ascii="Times New Roman" w:hAnsi="Times New Roman" w:cs="Times New Roman"/>
          <w:sz w:val="24"/>
          <w:szCs w:val="24"/>
        </w:rPr>
        <w:br/>
        <w:t xml:space="preserve">Tight bands in quiet markets → more responsive; </w:t>
      </w:r>
    </w:p>
    <w:p w14:paraId="59512166" w14:textId="0FF15EF9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lastRenderedPageBreak/>
        <w:t>wide bands in volatile markets → more selective.</w:t>
      </w:r>
      <w:r w:rsidRPr="00934075">
        <w:rPr>
          <w:rFonts w:ascii="Times New Roman" w:hAnsi="Times New Roman" w:cs="Times New Roman"/>
          <w:sz w:val="24"/>
          <w:szCs w:val="24"/>
        </w:rPr>
        <w:br/>
        <w:t xml:space="preserve">It trades only when price </w:t>
      </w:r>
      <w:r w:rsidRPr="00934075">
        <w:rPr>
          <w:rFonts w:ascii="Times New Roman" w:hAnsi="Times New Roman" w:cs="Times New Roman"/>
          <w:i/>
          <w:iCs/>
          <w:sz w:val="24"/>
          <w:szCs w:val="24"/>
        </w:rPr>
        <w:t>truly</w:t>
      </w:r>
      <w:r w:rsidRPr="00934075">
        <w:rPr>
          <w:rFonts w:ascii="Times New Roman" w:hAnsi="Times New Roman" w:cs="Times New Roman"/>
          <w:sz w:val="24"/>
          <w:szCs w:val="24"/>
        </w:rPr>
        <w:t xml:space="preserve"> breaks structure — not because of noise.</w:t>
      </w:r>
    </w:p>
    <w:p w14:paraId="187B3B52" w14:textId="77777777" w:rsidR="00934075" w:rsidRPr="00934075" w:rsidRDefault="00934075" w:rsidP="00934075">
      <w:pPr>
        <w:rPr>
          <w:rFonts w:ascii="Times New Roman" w:hAnsi="Times New Roman" w:cs="Times New Roman"/>
          <w:sz w:val="24"/>
          <w:szCs w:val="24"/>
        </w:rPr>
      </w:pPr>
      <w:r w:rsidRPr="00934075">
        <w:rPr>
          <w:rFonts w:ascii="Times New Roman" w:hAnsi="Times New Roman" w:cs="Times New Roman"/>
          <w:sz w:val="24"/>
          <w:szCs w:val="24"/>
        </w:rPr>
        <w:pict w14:anchorId="077EE14F">
          <v:rect id="_x0000_i1133" style="width:0;height:1.5pt" o:hrstd="t" o:hr="t" fillcolor="#a0a0a0" stroked="f"/>
        </w:pict>
      </w:r>
    </w:p>
    <w:sectPr w:rsidR="00934075" w:rsidRPr="00934075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835"/>
    <w:multiLevelType w:val="multilevel"/>
    <w:tmpl w:val="360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1832"/>
    <w:multiLevelType w:val="multilevel"/>
    <w:tmpl w:val="C24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D2722"/>
    <w:multiLevelType w:val="multilevel"/>
    <w:tmpl w:val="065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44A8D"/>
    <w:multiLevelType w:val="multilevel"/>
    <w:tmpl w:val="933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F70AC"/>
    <w:multiLevelType w:val="multilevel"/>
    <w:tmpl w:val="834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31CC3"/>
    <w:multiLevelType w:val="multilevel"/>
    <w:tmpl w:val="15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70541"/>
    <w:multiLevelType w:val="multilevel"/>
    <w:tmpl w:val="5B5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7225"/>
    <w:multiLevelType w:val="multilevel"/>
    <w:tmpl w:val="97D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4F3564"/>
    <w:multiLevelType w:val="multilevel"/>
    <w:tmpl w:val="D31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F640A"/>
    <w:multiLevelType w:val="multilevel"/>
    <w:tmpl w:val="32B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D33C6"/>
    <w:multiLevelType w:val="multilevel"/>
    <w:tmpl w:val="02E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0A7947"/>
    <w:multiLevelType w:val="multilevel"/>
    <w:tmpl w:val="D9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13"/>
  </w:num>
  <w:num w:numId="2" w16cid:durableId="16932567">
    <w:abstractNumId w:val="25"/>
  </w:num>
  <w:num w:numId="3" w16cid:durableId="1857425865">
    <w:abstractNumId w:val="20"/>
  </w:num>
  <w:num w:numId="4" w16cid:durableId="1145052391">
    <w:abstractNumId w:val="6"/>
  </w:num>
  <w:num w:numId="5" w16cid:durableId="1935893192">
    <w:abstractNumId w:val="7"/>
  </w:num>
  <w:num w:numId="6" w16cid:durableId="219438112">
    <w:abstractNumId w:val="15"/>
  </w:num>
  <w:num w:numId="7" w16cid:durableId="1438023420">
    <w:abstractNumId w:val="0"/>
  </w:num>
  <w:num w:numId="8" w16cid:durableId="439103911">
    <w:abstractNumId w:val="14"/>
  </w:num>
  <w:num w:numId="9" w16cid:durableId="43409260">
    <w:abstractNumId w:val="5"/>
  </w:num>
  <w:num w:numId="10" w16cid:durableId="871959057">
    <w:abstractNumId w:val="21"/>
  </w:num>
  <w:num w:numId="11" w16cid:durableId="776169914">
    <w:abstractNumId w:val="23"/>
  </w:num>
  <w:num w:numId="12" w16cid:durableId="2027556380">
    <w:abstractNumId w:val="16"/>
  </w:num>
  <w:num w:numId="13" w16cid:durableId="2135783697">
    <w:abstractNumId w:val="1"/>
  </w:num>
  <w:num w:numId="14" w16cid:durableId="2013602541">
    <w:abstractNumId w:val="19"/>
  </w:num>
  <w:num w:numId="15" w16cid:durableId="1094202294">
    <w:abstractNumId w:val="10"/>
  </w:num>
  <w:num w:numId="16" w16cid:durableId="1733309225">
    <w:abstractNumId w:val="22"/>
  </w:num>
  <w:num w:numId="17" w16cid:durableId="955672990">
    <w:abstractNumId w:val="18"/>
  </w:num>
  <w:num w:numId="18" w16cid:durableId="741828555">
    <w:abstractNumId w:val="4"/>
  </w:num>
  <w:num w:numId="19" w16cid:durableId="948851972">
    <w:abstractNumId w:val="12"/>
  </w:num>
  <w:num w:numId="20" w16cid:durableId="534123410">
    <w:abstractNumId w:val="11"/>
  </w:num>
  <w:num w:numId="21" w16cid:durableId="1405562341">
    <w:abstractNumId w:val="3"/>
  </w:num>
  <w:num w:numId="22" w16cid:durableId="18509436">
    <w:abstractNumId w:val="2"/>
  </w:num>
  <w:num w:numId="23" w16cid:durableId="1684671485">
    <w:abstractNumId w:val="17"/>
  </w:num>
  <w:num w:numId="24" w16cid:durableId="1353915466">
    <w:abstractNumId w:val="9"/>
  </w:num>
  <w:num w:numId="25" w16cid:durableId="1869951263">
    <w:abstractNumId w:val="24"/>
  </w:num>
  <w:num w:numId="26" w16cid:durableId="1661039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105447"/>
    <w:rsid w:val="001063E7"/>
    <w:rsid w:val="00123311"/>
    <w:rsid w:val="00131CEC"/>
    <w:rsid w:val="001564F9"/>
    <w:rsid w:val="001A3628"/>
    <w:rsid w:val="001D413E"/>
    <w:rsid w:val="001E16B8"/>
    <w:rsid w:val="00207E99"/>
    <w:rsid w:val="0026293C"/>
    <w:rsid w:val="00287F67"/>
    <w:rsid w:val="0030511E"/>
    <w:rsid w:val="0032683E"/>
    <w:rsid w:val="00340045"/>
    <w:rsid w:val="00384404"/>
    <w:rsid w:val="003B239E"/>
    <w:rsid w:val="003C2ECC"/>
    <w:rsid w:val="00431BB0"/>
    <w:rsid w:val="00470B74"/>
    <w:rsid w:val="004F6013"/>
    <w:rsid w:val="005D0537"/>
    <w:rsid w:val="005E0FDB"/>
    <w:rsid w:val="00600D9C"/>
    <w:rsid w:val="00631AF4"/>
    <w:rsid w:val="006326ED"/>
    <w:rsid w:val="0066296F"/>
    <w:rsid w:val="00681FCC"/>
    <w:rsid w:val="006F2204"/>
    <w:rsid w:val="00797CF2"/>
    <w:rsid w:val="00864C9C"/>
    <w:rsid w:val="008C4145"/>
    <w:rsid w:val="00934075"/>
    <w:rsid w:val="00986FDE"/>
    <w:rsid w:val="00A41CAF"/>
    <w:rsid w:val="00B00F40"/>
    <w:rsid w:val="00B377C3"/>
    <w:rsid w:val="00B75976"/>
    <w:rsid w:val="00BA14C5"/>
    <w:rsid w:val="00C15403"/>
    <w:rsid w:val="00C635DE"/>
    <w:rsid w:val="00CD0F10"/>
    <w:rsid w:val="00CD57E6"/>
    <w:rsid w:val="00CE6849"/>
    <w:rsid w:val="00CF4776"/>
    <w:rsid w:val="00E432D6"/>
    <w:rsid w:val="00EC4D84"/>
    <w:rsid w:val="00ED49C9"/>
    <w:rsid w:val="00F62E29"/>
    <w:rsid w:val="00F77F22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39</cp:revision>
  <dcterms:created xsi:type="dcterms:W3CDTF">2025-10-21T03:42:00Z</dcterms:created>
  <dcterms:modified xsi:type="dcterms:W3CDTF">2025-11-03T15:56:00Z</dcterms:modified>
</cp:coreProperties>
</file>