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A8CC" w14:textId="3479C240" w:rsidR="00300B6F" w:rsidRPr="00300B6F" w:rsidRDefault="00300B6F" w:rsidP="00300B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0B6F">
        <w:rPr>
          <w:rFonts w:ascii="Times New Roman" w:hAnsi="Times New Roman" w:cs="Times New Roman"/>
          <w:b/>
          <w:bCs/>
          <w:sz w:val="24"/>
          <w:szCs w:val="24"/>
        </w:rPr>
        <w:t>Moving Average Ribbon base ALGO Trading</w:t>
      </w:r>
    </w:p>
    <w:p w14:paraId="743E03FB" w14:textId="77777777" w:rsidR="00300B6F" w:rsidRPr="00300B6F" w:rsidRDefault="00300B6F" w:rsidP="00300B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95287" w14:textId="1908735A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1. What is a Moving Average Ribbon?</w:t>
      </w:r>
    </w:p>
    <w:p w14:paraId="0B3FE3AE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A MA Ribbon is a set of multiple moving averages (FAST, MID, SLOW) plotted together.</w:t>
      </w:r>
      <w:r w:rsidRPr="00300B6F">
        <w:rPr>
          <w:rFonts w:ascii="Times New Roman" w:hAnsi="Times New Roman" w:cs="Times New Roman"/>
          <w:sz w:val="24"/>
          <w:szCs w:val="24"/>
        </w:rPr>
        <w:br/>
        <w:t>It visualizes the entire structure of the trend, not just one average.</w:t>
      </w:r>
    </w:p>
    <w:p w14:paraId="2D0E4D93" w14:textId="77777777" w:rsidR="00300B6F" w:rsidRPr="00300B6F" w:rsidRDefault="00300B6F" w:rsidP="00300B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FAST MA (5) reacts quickly</w:t>
      </w:r>
    </w:p>
    <w:p w14:paraId="18C2BF32" w14:textId="77777777" w:rsidR="00300B6F" w:rsidRPr="00300B6F" w:rsidRDefault="00300B6F" w:rsidP="00300B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MID MA (10) smoothens medium moves</w:t>
      </w:r>
    </w:p>
    <w:p w14:paraId="022D9CE3" w14:textId="77777777" w:rsidR="00300B6F" w:rsidRPr="00300B6F" w:rsidRDefault="00300B6F" w:rsidP="00300B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SLOW MA (20) captures long-term direction</w:t>
      </w:r>
    </w:p>
    <w:p w14:paraId="2AE85B07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When these three MAs are in perfect order, it shows trend strength.</w:t>
      </w:r>
    </w:p>
    <w:p w14:paraId="2EF8D59E" w14:textId="77777777" w:rsidR="00300B6F" w:rsidRPr="00300B6F" w:rsidRDefault="00000000" w:rsidP="00300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936011">
          <v:rect id="_x0000_i1025" style="width:0;height:1.5pt" o:hralign="center" o:hrstd="t" o:hr="t" fillcolor="#a0a0a0" stroked="f"/>
        </w:pict>
      </w:r>
    </w:p>
    <w:p w14:paraId="1B27D01D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2. What is Ribbon Alignment?</w:t>
      </w:r>
    </w:p>
    <w:p w14:paraId="6167A779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Ribbon alignment is when all MAs line up in one direction:</w:t>
      </w:r>
    </w:p>
    <w:p w14:paraId="6090BCF9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Bullish Alignment (Strong Uptrend)</w:t>
      </w:r>
    </w:p>
    <w:p w14:paraId="2BAE8B81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Fast &gt; Mid &gt; Slow</w:t>
      </w:r>
    </w:p>
    <w:p w14:paraId="622A8EAE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This shows that short-term prices are rising faster than longer-term averages → strong buying pressure.</w:t>
      </w:r>
    </w:p>
    <w:p w14:paraId="15B0999B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Bearish Alignment (Strong Downtrend)</w:t>
      </w:r>
    </w:p>
    <w:p w14:paraId="33019478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Fast &lt; Mid &lt; Slow</w:t>
      </w:r>
    </w:p>
    <w:p w14:paraId="5EA98C2B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This indicates strong selling pressure and a clear short trend.</w:t>
      </w:r>
    </w:p>
    <w:p w14:paraId="63C8D751" w14:textId="77777777" w:rsidR="00B077C7" w:rsidRPr="00300B6F" w:rsidRDefault="00B077C7" w:rsidP="00B077C7">
      <w:pPr>
        <w:rPr>
          <w:rFonts w:ascii="Times New Roman" w:hAnsi="Times New Roman" w:cs="Times New Roman"/>
          <w:sz w:val="24"/>
          <w:szCs w:val="24"/>
        </w:rPr>
      </w:pPr>
    </w:p>
    <w:p w14:paraId="355AA9E1" w14:textId="77777777" w:rsidR="00B077C7" w:rsidRPr="00300B6F" w:rsidRDefault="00B077C7" w:rsidP="00B077C7">
      <w:pPr>
        <w:rPr>
          <w:rFonts w:ascii="Times New Roman" w:hAnsi="Times New Roman" w:cs="Times New Roman"/>
          <w:sz w:val="24"/>
          <w:szCs w:val="24"/>
        </w:rPr>
      </w:pPr>
    </w:p>
    <w:p w14:paraId="4D6CEC89" w14:textId="2AF9345D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1 — Collect price data</w:t>
      </w:r>
    </w:p>
    <w:p w14:paraId="66BB23AD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You keep saving incoming prices.</w:t>
      </w:r>
      <w:r w:rsidRPr="00B077C7">
        <w:rPr>
          <w:rFonts w:ascii="Times New Roman" w:hAnsi="Times New Roman" w:cs="Times New Roman"/>
          <w:sz w:val="24"/>
          <w:szCs w:val="24"/>
        </w:rPr>
        <w:br/>
        <w:t>You cannot calculate MAs until you have 20 prices (SLOW MA window).</w:t>
      </w:r>
    </w:p>
    <w:p w14:paraId="345490DF" w14:textId="77777777" w:rsidR="00B077C7" w:rsidRPr="00B077C7" w:rsidRDefault="00000000" w:rsidP="00B07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9B5A04">
          <v:rect id="_x0000_i1026" style="width:0;height:1.5pt" o:hralign="center" o:hrstd="t" o:hr="t" fillcolor="#a0a0a0" stroked="f"/>
        </w:pict>
      </w:r>
    </w:p>
    <w:p w14:paraId="2B467981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2 — Calculate 3 MAs</w:t>
      </w:r>
    </w:p>
    <w:p w14:paraId="49B01012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Using last prices: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97"/>
        <w:gridCol w:w="2162"/>
      </w:tblGrid>
      <w:tr w:rsidR="00B077C7" w:rsidRPr="00B077C7" w14:paraId="0F628CF9" w14:textId="77777777" w:rsidTr="00B077C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6563F3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MA Type</w:t>
            </w:r>
          </w:p>
        </w:tc>
        <w:tc>
          <w:tcPr>
            <w:tcW w:w="0" w:type="auto"/>
            <w:vAlign w:val="center"/>
            <w:hideMark/>
          </w:tcPr>
          <w:p w14:paraId="06B819DA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5FC478FE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B077C7" w:rsidRPr="00B077C7" w14:paraId="4B4376E1" w14:textId="77777777" w:rsidTr="00B077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C6D571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0F7379A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5 bars</w:t>
            </w:r>
          </w:p>
        </w:tc>
        <w:tc>
          <w:tcPr>
            <w:tcW w:w="0" w:type="auto"/>
            <w:vAlign w:val="center"/>
            <w:hideMark/>
          </w:tcPr>
          <w:p w14:paraId="171CE9D6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Very short-term trend</w:t>
            </w:r>
          </w:p>
        </w:tc>
      </w:tr>
      <w:tr w:rsidR="00B077C7" w:rsidRPr="00B077C7" w14:paraId="354E7B85" w14:textId="77777777" w:rsidTr="00B077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348228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5772325D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10 bars</w:t>
            </w:r>
          </w:p>
        </w:tc>
        <w:tc>
          <w:tcPr>
            <w:tcW w:w="0" w:type="auto"/>
            <w:vAlign w:val="center"/>
            <w:hideMark/>
          </w:tcPr>
          <w:p w14:paraId="5303011C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Medium trend</w:t>
            </w:r>
          </w:p>
        </w:tc>
      </w:tr>
      <w:tr w:rsidR="00B077C7" w:rsidRPr="00B077C7" w14:paraId="00A80B4B" w14:textId="77777777" w:rsidTr="00B077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E569D2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2196239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20 bars</w:t>
            </w:r>
          </w:p>
        </w:tc>
        <w:tc>
          <w:tcPr>
            <w:tcW w:w="0" w:type="auto"/>
            <w:vAlign w:val="center"/>
            <w:hideMark/>
          </w:tcPr>
          <w:p w14:paraId="02DA02BF" w14:textId="77777777" w:rsidR="00B077C7" w:rsidRPr="00B077C7" w:rsidRDefault="00B077C7" w:rsidP="00B07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77C7">
              <w:rPr>
                <w:rFonts w:ascii="Times New Roman" w:hAnsi="Times New Roman" w:cs="Times New Roman"/>
                <w:sz w:val="24"/>
                <w:szCs w:val="24"/>
              </w:rPr>
              <w:t>Long trend</w:t>
            </w:r>
          </w:p>
        </w:tc>
      </w:tr>
    </w:tbl>
    <w:p w14:paraId="49C5EEAD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Formula:</w:t>
      </w:r>
    </w:p>
    <w:p w14:paraId="4CD550F7" w14:textId="61367543" w:rsidR="00B077C7" w:rsidRPr="00300B6F" w:rsidRDefault="00B077C7" w:rsidP="00B077C7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90230" wp14:editId="6142F824">
            <wp:extent cx="2044700" cy="615950"/>
            <wp:effectExtent l="0" t="0" r="0" b="0"/>
            <wp:docPr id="1918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824B" w14:textId="77777777" w:rsidR="00300B6F" w:rsidRPr="00300B6F" w:rsidRDefault="00300B6F" w:rsidP="00B077C7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760"/>
        <w:gridCol w:w="560"/>
        <w:gridCol w:w="1071"/>
      </w:tblGrid>
      <w:tr w:rsidR="00300B6F" w:rsidRPr="00300B6F" w14:paraId="3284CDFC" w14:textId="77777777" w:rsidTr="00300B6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492E66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3485B66E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Prices Used</w:t>
            </w:r>
          </w:p>
        </w:tc>
        <w:tc>
          <w:tcPr>
            <w:tcW w:w="0" w:type="auto"/>
            <w:vAlign w:val="center"/>
            <w:hideMark/>
          </w:tcPr>
          <w:p w14:paraId="08B46D5A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0CD3C04C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MA Value</w:t>
            </w:r>
          </w:p>
        </w:tc>
      </w:tr>
      <w:tr w:rsidR="00300B6F" w:rsidRPr="00300B6F" w14:paraId="1AB67B3E" w14:textId="77777777" w:rsidTr="00300B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DEF861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FAST (5)</w:t>
            </w:r>
          </w:p>
        </w:tc>
        <w:tc>
          <w:tcPr>
            <w:tcW w:w="0" w:type="auto"/>
            <w:vAlign w:val="center"/>
            <w:hideMark/>
          </w:tcPr>
          <w:p w14:paraId="23EB696F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98, 97, 96, 95, 94</w:t>
            </w:r>
          </w:p>
        </w:tc>
        <w:tc>
          <w:tcPr>
            <w:tcW w:w="0" w:type="auto"/>
            <w:vAlign w:val="center"/>
            <w:hideMark/>
          </w:tcPr>
          <w:p w14:paraId="19388E65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29BB8A54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96.00</w:t>
            </w:r>
          </w:p>
        </w:tc>
      </w:tr>
      <w:tr w:rsidR="00300B6F" w:rsidRPr="00300B6F" w14:paraId="389DDB8F" w14:textId="77777777" w:rsidTr="00300B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A2B6A0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MID (10)</w:t>
            </w:r>
          </w:p>
        </w:tc>
        <w:tc>
          <w:tcPr>
            <w:tcW w:w="0" w:type="auto"/>
            <w:vAlign w:val="center"/>
            <w:hideMark/>
          </w:tcPr>
          <w:p w14:paraId="2E450A0E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103 → 94</w:t>
            </w:r>
          </w:p>
        </w:tc>
        <w:tc>
          <w:tcPr>
            <w:tcW w:w="0" w:type="auto"/>
            <w:vAlign w:val="center"/>
            <w:hideMark/>
          </w:tcPr>
          <w:p w14:paraId="299F88DD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995</w:t>
            </w:r>
          </w:p>
        </w:tc>
        <w:tc>
          <w:tcPr>
            <w:tcW w:w="0" w:type="auto"/>
            <w:vAlign w:val="center"/>
            <w:hideMark/>
          </w:tcPr>
          <w:p w14:paraId="68524E97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99.50</w:t>
            </w:r>
          </w:p>
        </w:tc>
      </w:tr>
      <w:tr w:rsidR="00300B6F" w:rsidRPr="00300B6F" w14:paraId="39A3A72D" w14:textId="77777777" w:rsidTr="00300B6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FCDB96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SLOW (20)</w:t>
            </w:r>
          </w:p>
        </w:tc>
        <w:tc>
          <w:tcPr>
            <w:tcW w:w="0" w:type="auto"/>
            <w:vAlign w:val="center"/>
            <w:hideMark/>
          </w:tcPr>
          <w:p w14:paraId="7180CCC6" w14:textId="77777777" w:rsidR="00300B6F" w:rsidRPr="00300B6F" w:rsidRDefault="00300B6F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B6F">
              <w:rPr>
                <w:rFonts w:ascii="Times New Roman" w:hAnsi="Times New Roman" w:cs="Times New Roman"/>
                <w:sz w:val="24"/>
                <w:szCs w:val="24"/>
              </w:rPr>
              <w:t>All 20 prices</w:t>
            </w:r>
          </w:p>
        </w:tc>
        <w:tc>
          <w:tcPr>
            <w:tcW w:w="0" w:type="auto"/>
            <w:vAlign w:val="center"/>
            <w:hideMark/>
          </w:tcPr>
          <w:p w14:paraId="753CCC7A" w14:textId="377F2DC8" w:rsidR="00300B6F" w:rsidRPr="00300B6F" w:rsidRDefault="004E0F34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387D4A99" w14:textId="61258950" w:rsidR="00300B6F" w:rsidRPr="00300B6F" w:rsidRDefault="004E0F34" w:rsidP="00300B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245CED20" w14:textId="77777777" w:rsidR="00300B6F" w:rsidRPr="00300B6F" w:rsidRDefault="00300B6F" w:rsidP="00B077C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D8CE7C" w14:textId="2E8FF5AA" w:rsidR="00B077C7" w:rsidRPr="00B077C7" w:rsidRDefault="00000000" w:rsidP="00B07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D93134">
          <v:rect id="_x0000_i1027" style="width:0;height:1.5pt" o:hralign="center" o:hrstd="t" o:hr="t" fillcolor="#a0a0a0" stroked="f"/>
        </w:pict>
      </w:r>
    </w:p>
    <w:p w14:paraId="33764F01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3 — Check alignment (entry condition)</w:t>
      </w:r>
    </w:p>
    <w:p w14:paraId="5CC198AD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Long Entry</w:t>
      </w:r>
    </w:p>
    <w:p w14:paraId="0A0B1159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FAST &gt; MID &gt; SLOW</w:t>
      </w:r>
    </w:p>
    <w:p w14:paraId="65A53768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Short Entry</w:t>
      </w:r>
    </w:p>
    <w:p w14:paraId="0E4B73D7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FAST &lt; MID &lt; SLOW</w:t>
      </w:r>
    </w:p>
    <w:p w14:paraId="7FA7B786" w14:textId="77777777" w:rsidR="00B077C7" w:rsidRPr="00300B6F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This is called Ribbon Alignment.</w:t>
      </w:r>
    </w:p>
    <w:p w14:paraId="2A05E7B3" w14:textId="77777777" w:rsid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</w:p>
    <w:p w14:paraId="7F4E5262" w14:textId="33229C00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FAST = 96</w:t>
      </w:r>
      <w:r w:rsidRPr="00300B6F">
        <w:rPr>
          <w:rFonts w:ascii="Times New Roman" w:hAnsi="Times New Roman" w:cs="Times New Roman"/>
          <w:sz w:val="24"/>
          <w:szCs w:val="24"/>
        </w:rPr>
        <w:br/>
        <w:t>MID = 99.5</w:t>
      </w:r>
      <w:r w:rsidRPr="00300B6F">
        <w:rPr>
          <w:rFonts w:ascii="Times New Roman" w:hAnsi="Times New Roman" w:cs="Times New Roman"/>
          <w:sz w:val="24"/>
          <w:szCs w:val="24"/>
        </w:rPr>
        <w:br/>
        <w:t xml:space="preserve">SLOW = </w:t>
      </w:r>
      <w:r w:rsidR="004E0F34">
        <w:rPr>
          <w:rFonts w:ascii="Times New Roman" w:hAnsi="Times New Roman" w:cs="Times New Roman"/>
          <w:sz w:val="24"/>
          <w:szCs w:val="24"/>
        </w:rPr>
        <w:t>100</w:t>
      </w:r>
    </w:p>
    <w:p w14:paraId="7ABB7B99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Since:</w:t>
      </w:r>
    </w:p>
    <w:p w14:paraId="0581A27C" w14:textId="2118EB2A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 xml:space="preserve">96 &lt; 99.5 &lt; </w:t>
      </w:r>
      <w:r w:rsidR="004E0F34">
        <w:rPr>
          <w:rFonts w:ascii="Times New Roman" w:hAnsi="Times New Roman" w:cs="Times New Roman"/>
          <w:sz w:val="24"/>
          <w:szCs w:val="24"/>
        </w:rPr>
        <w:t>100</w:t>
      </w:r>
      <w:r w:rsidRPr="00300B6F">
        <w:rPr>
          <w:rFonts w:ascii="Times New Roman" w:hAnsi="Times New Roman" w:cs="Times New Roman"/>
          <w:sz w:val="24"/>
          <w:szCs w:val="24"/>
        </w:rPr>
        <w:br/>
        <w:t>The order is:</w:t>
      </w:r>
    </w:p>
    <w:p w14:paraId="594312F0" w14:textId="77777777" w:rsidR="00300B6F" w:rsidRPr="00300B6F" w:rsidRDefault="00300B6F" w:rsidP="00300B6F">
      <w:pPr>
        <w:rPr>
          <w:rFonts w:ascii="Times New Roman" w:hAnsi="Times New Roman" w:cs="Times New Roman"/>
          <w:sz w:val="24"/>
          <w:szCs w:val="24"/>
        </w:rPr>
      </w:pPr>
      <w:r w:rsidRPr="00300B6F">
        <w:rPr>
          <w:rFonts w:ascii="Times New Roman" w:hAnsi="Times New Roman" w:cs="Times New Roman"/>
          <w:sz w:val="24"/>
          <w:szCs w:val="24"/>
        </w:rPr>
        <w:t>FAST &lt; MID &lt; SLOW → SHORT ENTRY</w:t>
      </w:r>
    </w:p>
    <w:p w14:paraId="2823560E" w14:textId="77777777" w:rsidR="00300B6F" w:rsidRPr="00B077C7" w:rsidRDefault="00300B6F" w:rsidP="00B077C7">
      <w:pPr>
        <w:rPr>
          <w:rFonts w:ascii="Times New Roman" w:hAnsi="Times New Roman" w:cs="Times New Roman"/>
          <w:sz w:val="24"/>
          <w:szCs w:val="24"/>
        </w:rPr>
      </w:pPr>
    </w:p>
    <w:p w14:paraId="60388743" w14:textId="77777777" w:rsidR="00B077C7" w:rsidRPr="00B077C7" w:rsidRDefault="00000000" w:rsidP="00B07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418B82">
          <v:rect id="_x0000_i1028" style="width:0;height:1.5pt" o:hralign="center" o:hrstd="t" o:hr="t" fillcolor="#a0a0a0" stroked="f"/>
        </w:pict>
      </w:r>
    </w:p>
    <w:p w14:paraId="73AA11A5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4 — Entry Price</w:t>
      </w:r>
    </w:p>
    <w:p w14:paraId="5E73CDE4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When alignment appears:</w:t>
      </w:r>
    </w:p>
    <w:p w14:paraId="1BAE93D9" w14:textId="77777777" w:rsidR="00B077C7" w:rsidRPr="00B077C7" w:rsidRDefault="00B077C7" w:rsidP="00B077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Save entry_price = current_price</w:t>
      </w:r>
    </w:p>
    <w:p w14:paraId="136AB484" w14:textId="77777777" w:rsidR="00B077C7" w:rsidRPr="00B077C7" w:rsidRDefault="00B077C7" w:rsidP="00B077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Save entry_time</w:t>
      </w:r>
    </w:p>
    <w:p w14:paraId="7F9BE6C5" w14:textId="77777777" w:rsidR="00B077C7" w:rsidRPr="00B077C7" w:rsidRDefault="00B077C7" w:rsidP="00B077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Set position = 1 (LONG) or -1 (SHORT)</w:t>
      </w:r>
    </w:p>
    <w:p w14:paraId="1AF103F6" w14:textId="77777777" w:rsidR="00B077C7" w:rsidRPr="00B077C7" w:rsidRDefault="00000000" w:rsidP="00B07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91B81E">
          <v:rect id="_x0000_i1029" style="width:0;height:1.5pt" o:hralign="center" o:hrstd="t" o:hr="t" fillcolor="#a0a0a0" stroked="f"/>
        </w:pict>
      </w:r>
    </w:p>
    <w:p w14:paraId="2B31B987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5 — Set Take Profit (TP) &amp; Stop Loss (SL)</w:t>
      </w:r>
    </w:p>
    <w:p w14:paraId="2DA73C9F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For LONG</w:t>
      </w:r>
    </w:p>
    <w:p w14:paraId="03CD6BAB" w14:textId="77777777" w:rsidR="00B077C7" w:rsidRPr="00B077C7" w:rsidRDefault="00B077C7" w:rsidP="00B077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TP = entry × (1 + 0.5%)</w:t>
      </w:r>
    </w:p>
    <w:p w14:paraId="7AA832AB" w14:textId="77777777" w:rsidR="00B077C7" w:rsidRPr="00B077C7" w:rsidRDefault="00B077C7" w:rsidP="00B077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SL = entry × (1 – 1%)</w:t>
      </w:r>
    </w:p>
    <w:p w14:paraId="21ACC920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lastRenderedPageBreak/>
        <w:t>For SHORT</w:t>
      </w:r>
    </w:p>
    <w:p w14:paraId="7CACA5F7" w14:textId="77777777" w:rsidR="00B077C7" w:rsidRPr="00B077C7" w:rsidRDefault="00B077C7" w:rsidP="00B077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TP = entry × (1 – 0.5%)</w:t>
      </w:r>
    </w:p>
    <w:p w14:paraId="0667F0AA" w14:textId="77777777" w:rsidR="00B077C7" w:rsidRPr="00B077C7" w:rsidRDefault="00B077C7" w:rsidP="00B077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SL = entry × (1 + 1%)</w:t>
      </w:r>
    </w:p>
    <w:p w14:paraId="5C886E04" w14:textId="77777777" w:rsidR="00B077C7" w:rsidRPr="00B077C7" w:rsidRDefault="00000000" w:rsidP="00B07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513216">
          <v:rect id="_x0000_i1030" style="width:0;height:1.5pt" o:hralign="center" o:hrstd="t" o:hr="t" fillcolor="#a0a0a0" stroked="f"/>
        </w:pict>
      </w:r>
    </w:p>
    <w:p w14:paraId="78F17B7F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6 — Monitor every new price</w:t>
      </w:r>
    </w:p>
    <w:p w14:paraId="631BB47D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Each cycle the bot prints:</w:t>
      </w:r>
    </w:p>
    <w:p w14:paraId="38E81B44" w14:textId="77777777" w:rsidR="00B077C7" w:rsidRPr="00B077C7" w:rsidRDefault="00B077C7" w:rsidP="00B077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Realized PnL</w:t>
      </w:r>
    </w:p>
    <w:p w14:paraId="3B6AE335" w14:textId="77777777" w:rsidR="00B077C7" w:rsidRPr="00B077C7" w:rsidRDefault="00B077C7" w:rsidP="00B077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Unrealized PnL</w:t>
      </w:r>
    </w:p>
    <w:p w14:paraId="0E9B4A7D" w14:textId="77777777" w:rsidR="00B077C7" w:rsidRPr="00B077C7" w:rsidRDefault="00B077C7" w:rsidP="00B077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Current MA values</w:t>
      </w:r>
    </w:p>
    <w:p w14:paraId="768555E7" w14:textId="77777777" w:rsidR="00B077C7" w:rsidRPr="00B077C7" w:rsidRDefault="00B077C7" w:rsidP="00B077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TP / SL status</w:t>
      </w:r>
    </w:p>
    <w:p w14:paraId="743D7D78" w14:textId="77777777" w:rsidR="00B077C7" w:rsidRPr="00B077C7" w:rsidRDefault="00000000" w:rsidP="00B07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FB5202">
          <v:rect id="_x0000_i1031" style="width:0;height:1.5pt" o:hralign="center" o:hrstd="t" o:hr="t" fillcolor="#a0a0a0" stroked="f"/>
        </w:pict>
      </w:r>
    </w:p>
    <w:p w14:paraId="76035CDA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7 — Exit on TP</w:t>
      </w:r>
    </w:p>
    <w:p w14:paraId="7A0E0590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If profit reaches +0.5%, close in profit.</w:t>
      </w:r>
    </w:p>
    <w:p w14:paraId="06F85496" w14:textId="77777777" w:rsidR="00B077C7" w:rsidRPr="00B077C7" w:rsidRDefault="00000000" w:rsidP="00B07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85CC4C">
          <v:rect id="_x0000_i1032" style="width:0;height:1.5pt" o:hralign="center" o:hrstd="t" o:hr="t" fillcolor="#a0a0a0" stroked="f"/>
        </w:pict>
      </w:r>
    </w:p>
    <w:p w14:paraId="7FD1A7ED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8 — Exit on SL</w:t>
      </w:r>
    </w:p>
    <w:p w14:paraId="29241A19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If loss reaches –1%, close loss.</w:t>
      </w:r>
    </w:p>
    <w:p w14:paraId="6909F33E" w14:textId="77777777" w:rsidR="00B077C7" w:rsidRPr="00B077C7" w:rsidRDefault="00000000" w:rsidP="00B07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FB7AF1">
          <v:rect id="_x0000_i1033" style="width:0;height:1.5pt" o:hralign="center" o:hrstd="t" o:hr="t" fillcolor="#a0a0a0" stroked="f"/>
        </w:pict>
      </w:r>
    </w:p>
    <w:p w14:paraId="3DC57A46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9 — Store trade record</w:t>
      </w:r>
    </w:p>
    <w:p w14:paraId="5BF0A6B8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Save:</w:t>
      </w:r>
    </w:p>
    <w:p w14:paraId="3A38D223" w14:textId="77777777" w:rsidR="00B077C7" w:rsidRPr="00B077C7" w:rsidRDefault="00B077C7" w:rsidP="00B077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Entry price</w:t>
      </w:r>
    </w:p>
    <w:p w14:paraId="30E254C5" w14:textId="77777777" w:rsidR="00B077C7" w:rsidRPr="00B077C7" w:rsidRDefault="00B077C7" w:rsidP="00B077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Exit price</w:t>
      </w:r>
    </w:p>
    <w:p w14:paraId="75DACB0D" w14:textId="77777777" w:rsidR="00B077C7" w:rsidRPr="00B077C7" w:rsidRDefault="00B077C7" w:rsidP="00B077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Direction</w:t>
      </w:r>
    </w:p>
    <w:p w14:paraId="65ACA87B" w14:textId="77777777" w:rsidR="00B077C7" w:rsidRPr="00B077C7" w:rsidRDefault="00B077C7" w:rsidP="00B077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Realized PnL</w:t>
      </w:r>
    </w:p>
    <w:p w14:paraId="2BC87324" w14:textId="77777777" w:rsidR="00B077C7" w:rsidRPr="00B077C7" w:rsidRDefault="00B077C7" w:rsidP="00B077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Time</w:t>
      </w:r>
    </w:p>
    <w:p w14:paraId="43F5FA9A" w14:textId="77777777" w:rsidR="00B077C7" w:rsidRPr="00B077C7" w:rsidRDefault="00000000" w:rsidP="00B077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A85FB7">
          <v:rect id="_x0000_i1034" style="width:0;height:1.5pt" o:hralign="center" o:hrstd="t" o:hr="t" fillcolor="#a0a0a0" stroked="f"/>
        </w:pict>
      </w:r>
    </w:p>
    <w:p w14:paraId="4E9BCD92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Segoe UI Emoji" w:hAnsi="Segoe UI Emoji" w:cs="Segoe UI Emoji"/>
          <w:sz w:val="24"/>
          <w:szCs w:val="24"/>
        </w:rPr>
        <w:t>🔵</w:t>
      </w:r>
      <w:r w:rsidRPr="00B077C7">
        <w:rPr>
          <w:rFonts w:ascii="Times New Roman" w:hAnsi="Times New Roman" w:cs="Times New Roman"/>
          <w:sz w:val="24"/>
          <w:szCs w:val="24"/>
        </w:rPr>
        <w:t xml:space="preserve"> STEP 10 — Wait for next alignment</w:t>
      </w:r>
    </w:p>
    <w:p w14:paraId="4A2A3BE5" w14:textId="77777777" w:rsidR="00B077C7" w:rsidRPr="00B077C7" w:rsidRDefault="00B077C7" w:rsidP="00B077C7">
      <w:pPr>
        <w:rPr>
          <w:rFonts w:ascii="Times New Roman" w:hAnsi="Times New Roman" w:cs="Times New Roman"/>
          <w:sz w:val="24"/>
          <w:szCs w:val="24"/>
        </w:rPr>
      </w:pPr>
      <w:r w:rsidRPr="00B077C7">
        <w:rPr>
          <w:rFonts w:ascii="Times New Roman" w:hAnsi="Times New Roman" w:cs="Times New Roman"/>
          <w:sz w:val="24"/>
          <w:szCs w:val="24"/>
        </w:rPr>
        <w:t>After closing, position returns to 0, and the bot waits for the next alignment signal.</w:t>
      </w:r>
    </w:p>
    <w:p w14:paraId="082322CB" w14:textId="77777777" w:rsidR="00CD0F10" w:rsidRPr="00300B6F" w:rsidRDefault="00CD0F10">
      <w:pPr>
        <w:rPr>
          <w:rFonts w:ascii="Times New Roman" w:hAnsi="Times New Roman" w:cs="Times New Roman"/>
          <w:sz w:val="24"/>
          <w:szCs w:val="24"/>
        </w:rPr>
      </w:pPr>
    </w:p>
    <w:sectPr w:rsidR="00CD0F10" w:rsidRPr="00300B6F" w:rsidSect="00B077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1C0"/>
    <w:multiLevelType w:val="multilevel"/>
    <w:tmpl w:val="EEA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B6934"/>
    <w:multiLevelType w:val="multilevel"/>
    <w:tmpl w:val="875E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4B24"/>
    <w:multiLevelType w:val="multilevel"/>
    <w:tmpl w:val="C610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191B"/>
    <w:multiLevelType w:val="multilevel"/>
    <w:tmpl w:val="900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F706D"/>
    <w:multiLevelType w:val="multilevel"/>
    <w:tmpl w:val="92A4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01CEC"/>
    <w:multiLevelType w:val="multilevel"/>
    <w:tmpl w:val="665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21587">
    <w:abstractNumId w:val="2"/>
  </w:num>
  <w:num w:numId="2" w16cid:durableId="765543161">
    <w:abstractNumId w:val="3"/>
  </w:num>
  <w:num w:numId="3" w16cid:durableId="1581331143">
    <w:abstractNumId w:val="1"/>
  </w:num>
  <w:num w:numId="4" w16cid:durableId="170225040">
    <w:abstractNumId w:val="4"/>
  </w:num>
  <w:num w:numId="5" w16cid:durableId="41177946">
    <w:abstractNumId w:val="0"/>
  </w:num>
  <w:num w:numId="6" w16cid:durableId="227541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73"/>
    <w:rsid w:val="001A7FA5"/>
    <w:rsid w:val="002E7F0F"/>
    <w:rsid w:val="00300B6F"/>
    <w:rsid w:val="00384404"/>
    <w:rsid w:val="004E0F34"/>
    <w:rsid w:val="00AB763A"/>
    <w:rsid w:val="00B077C7"/>
    <w:rsid w:val="00CD0F10"/>
    <w:rsid w:val="00F9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3A32"/>
  <w15:chartTrackingRefBased/>
  <w15:docId w15:val="{6D32C11A-F22D-4F51-9D01-E61A190C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4</cp:revision>
  <dcterms:created xsi:type="dcterms:W3CDTF">2025-11-20T08:29:00Z</dcterms:created>
  <dcterms:modified xsi:type="dcterms:W3CDTF">2025-11-22T09:25:00Z</dcterms:modified>
</cp:coreProperties>
</file>