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4f5f7" w:val="clear"/>
        <w:spacing w:after="220" w:before="160" w:line="295" w:lineRule="auto"/>
        <w:rPr>
          <w:rFonts w:ascii="Times New Roman" w:cs="Times New Roman" w:eastAsia="Times New Roman" w:hAnsi="Times New Roman"/>
          <w:b w:val="1"/>
          <w:color w:val="091e42"/>
          <w:sz w:val="24"/>
          <w:szCs w:val="24"/>
        </w:rPr>
      </w:pPr>
      <w:bookmarkStart w:colFirst="0" w:colLast="0" w:name="_5vw2m8d3c8ip" w:id="0"/>
      <w:bookmarkEnd w:id="0"/>
      <w:r w:rsidDel="00000000" w:rsidR="00000000" w:rsidRPr="00000000">
        <w:rPr>
          <w:rFonts w:ascii="Times New Roman" w:cs="Times New Roman" w:eastAsia="Times New Roman" w:hAnsi="Times New Roman"/>
          <w:b w:val="1"/>
          <w:color w:val="091e42"/>
          <w:sz w:val="24"/>
          <w:szCs w:val="24"/>
          <w:rtl w:val="0"/>
        </w:rPr>
        <w:t xml:space="preserve">Problem Statement</w:t>
      </w:r>
    </w:p>
    <w:p w:rsidR="00000000" w:rsidDel="00000000" w:rsidP="00000000" w:rsidRDefault="00000000" w:rsidRPr="00000000" w14:paraId="00000002">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An education company named X Education sells online courses to industry professionals. On any given day, many professionals who are interested in the courses land on their website and browse for courses. </w:t>
      </w:r>
    </w:p>
    <w:p w:rsidR="00000000" w:rsidDel="00000000" w:rsidP="00000000" w:rsidRDefault="00000000" w:rsidRPr="00000000" w14:paraId="00000003">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000000" w:rsidDel="00000000" w:rsidP="00000000" w:rsidRDefault="00000000" w:rsidRPr="00000000" w14:paraId="00000004">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000000" w:rsidDel="00000000" w:rsidP="00000000" w:rsidRDefault="00000000" w:rsidRPr="00000000" w14:paraId="00000005">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2857500" cy="4029075"/>
            <wp:effectExtent b="0" l="0" r="0" t="0"/>
            <wp:docPr descr="Lead Conversion Process - Demonstrated as a funnel" id="1" name="image1.jpg"/>
            <a:graphic>
              <a:graphicData uri="http://schemas.openxmlformats.org/drawingml/2006/picture">
                <pic:pic>
                  <pic:nvPicPr>
                    <pic:cNvPr descr="Lead Conversion Process - Demonstrated as a funnel" id="0" name="image1.jpg"/>
                    <pic:cNvPicPr preferRelativeResize="0"/>
                  </pic:nvPicPr>
                  <pic:blipFill>
                    <a:blip r:embed="rId6"/>
                    <a:srcRect b="0" l="0" r="0" t="0"/>
                    <a:stretch>
                      <a:fillRect/>
                    </a:stretch>
                  </pic:blipFill>
                  <pic:spPr>
                    <a:xfrm>
                      <a:off x="0" y="0"/>
                      <a:ext cx="28575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91e42"/>
          <w:sz w:val="24"/>
          <w:szCs w:val="24"/>
          <w:shd w:fill="f4f5f7" w:val="clear"/>
        </w:rPr>
      </w:pPr>
      <w:r w:rsidDel="00000000" w:rsidR="00000000" w:rsidRPr="00000000">
        <w:rPr>
          <w:rFonts w:ascii="Times New Roman" w:cs="Times New Roman" w:eastAsia="Times New Roman" w:hAnsi="Times New Roman"/>
          <w:color w:val="091e42"/>
          <w:sz w:val="24"/>
          <w:szCs w:val="24"/>
          <w:shd w:fill="f4f5f7" w:val="clear"/>
          <w:rtl w:val="0"/>
        </w:rPr>
        <w:t xml:space="preserve">Lead Conversion Process - Demonstrated as a funnel</w:t>
      </w:r>
    </w:p>
    <w:p w:rsidR="00000000" w:rsidDel="00000000" w:rsidP="00000000" w:rsidRDefault="00000000" w:rsidRPr="00000000" w14:paraId="00000007">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rsidR="00000000" w:rsidDel="00000000" w:rsidP="00000000" w:rsidRDefault="00000000" w:rsidRPr="00000000" w14:paraId="00000008">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000000" w:rsidDel="00000000" w:rsidP="00000000" w:rsidRDefault="00000000" w:rsidRPr="00000000" w14:paraId="00000009">
      <w:pPr>
        <w:pStyle w:val="Title"/>
        <w:shd w:fill="f4f5f7" w:val="clear"/>
        <w:spacing w:after="240" w:line="480" w:lineRule="auto"/>
        <w:rPr/>
      </w:pPr>
      <w:bookmarkStart w:colFirst="0" w:colLast="0" w:name="_y01dp7u2d82v" w:id="1"/>
      <w:bookmarkEnd w:id="1"/>
      <w:r w:rsidDel="00000000" w:rsidR="00000000" w:rsidRPr="00000000">
        <w:rPr>
          <w:rtl w:val="0"/>
        </w:rPr>
        <w:t xml:space="preserve">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n1zkxwssitra" w:id="2"/>
      <w:bookmarkEnd w:id="2"/>
      <w:r w:rsidDel="00000000" w:rsidR="00000000" w:rsidRPr="00000000">
        <w:rPr>
          <w:b w:val="1"/>
          <w:color w:val="24292f"/>
          <w:sz w:val="34"/>
          <w:szCs w:val="34"/>
          <w:rtl w:val="0"/>
        </w:rPr>
        <w:t xml:space="preserve">The steps followed in developing logistic regression model is as follows:-</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Importing necessary libraries We have used Numpy, Pandas for dataframe, Matplotlib and Seaborn for visualization and SKLearn for TrainTest Split, Scaling and Model evaluation for building the Logostic Regression.</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Importing and Describing After importing the dataset, we replace all the ‘Select’ values in the Dataframe with others since they are all NULL values where the user has not selected anything from the Drop-Down menu.We drop the columns with more than 70% Null. After the imputations are complete, we remove those rows which have less than 2-5% null value in their columns. Finally, we have a Dataset with zero null values.</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Handling anomalies and outliers Columns such as “Total time spent on visit”  and “Total Visits” has quite a few outliers,thus we remove all the datapoints which are going beyond upper fense. Also, we drop those columns which are highly imbalanced and does not play as part in deciding the outcome of the converted column.</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EDA We compare all the columns with respect to ‘Converted’ column to analyse which attributes play a part in deciding the outcome of a Lead Conversion. We decide which column to use in the Model building. Countplot has been used predominantly for this purpose. For most of the columns we have checked the conversion rate on the basis of that column with respect to converted column.</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Splitting the data into Train and Test Data The final dataset is separated randomly into a 70-30% split dataset for Training and Testing purpose. This is done using SKLearn’s train_test_split function.</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Scaling the data Since the dataset has data of different dimensions, we need to scale the data in order to make it suitable for a regression model. Since there are several dummy variables created from the categorical values, we opt for Normalization or Standard scaling so that the 1 and the 0s remain as it is. For this we use SKLearn’s StandardScaler function. We fit and transform the train dataset only.</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Building the model Using the logistic regression model.We use vif (variance inflation factor) for checking multicollinearity and those columns which are showing high vif, we drop those columns.</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Evaluating the model We determine the Confusion Matrix and the parameters like Sensitivity, Specificity, etc. We plot the ROC curve ,the Accuracy, Sensitivity and Specificity plot and got an accuracy of </w:t>
      </w:r>
      <w:r w:rsidDel="00000000" w:rsidR="00000000" w:rsidRPr="00000000">
        <w:rPr>
          <w:rFonts w:ascii="Courier New" w:cs="Courier New" w:eastAsia="Courier New" w:hAnsi="Courier New"/>
          <w:b w:val="1"/>
          <w:color w:val="212121"/>
          <w:sz w:val="21"/>
          <w:szCs w:val="21"/>
          <w:highlight w:val="white"/>
          <w:rtl w:val="0"/>
        </w:rPr>
        <w:t xml:space="preserve">91</w:t>
      </w:r>
      <w:r w:rsidDel="00000000" w:rsidR="00000000" w:rsidRPr="00000000">
        <w:rPr>
          <w:color w:val="24292f"/>
          <w:sz w:val="24"/>
          <w:szCs w:val="24"/>
          <w:rtl w:val="0"/>
        </w:rPr>
        <w:t xml:space="preserve">%.</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Making predictions on the test dataset We scale the test dataset with only transform and then predict the probabilities using the final model. On the test dataset we get an accuracy of 91%.</w:t>
      </w:r>
    </w:p>
    <w:p w:rsidR="00000000" w:rsidDel="00000000" w:rsidP="00000000" w:rsidRDefault="00000000" w:rsidRPr="00000000" w14:paraId="00000015">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Generating Lead Scores for the sales team for the full dataset We provide that lead score in a range of 1-100 based on the probability determined by the final model.</w:t>
      </w:r>
    </w:p>
    <w:p w:rsidR="00000000" w:rsidDel="00000000" w:rsidP="00000000" w:rsidRDefault="00000000" w:rsidRPr="00000000" w14:paraId="0000001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nr8a5w94898" w:id="3"/>
      <w:bookmarkEnd w:id="3"/>
      <w:r w:rsidDel="00000000" w:rsidR="00000000" w:rsidRPr="00000000">
        <w:rPr>
          <w:b w:val="1"/>
          <w:color w:val="24292f"/>
          <w:sz w:val="34"/>
          <w:szCs w:val="34"/>
          <w:rtl w:val="0"/>
        </w:rPr>
        <w:t xml:space="preserve">Learnings</w:t>
      </w:r>
    </w:p>
    <w:p w:rsidR="00000000" w:rsidDel="00000000" w:rsidP="00000000" w:rsidRDefault="00000000" w:rsidRPr="00000000" w14:paraId="00000017">
      <w:pPr>
        <w:shd w:fill="ffffff" w:val="clear"/>
        <w:spacing w:after="240" w:lineRule="auto"/>
        <w:rPr>
          <w:color w:val="24292f"/>
          <w:sz w:val="24"/>
          <w:szCs w:val="24"/>
        </w:rPr>
      </w:pPr>
      <w:r w:rsidDel="00000000" w:rsidR="00000000" w:rsidRPr="00000000">
        <w:rPr>
          <w:color w:val="24292f"/>
          <w:sz w:val="24"/>
          <w:szCs w:val="24"/>
          <w:rtl w:val="0"/>
        </w:rPr>
        <w:t xml:space="preserve">In case of X Education, the sales and marketing team must target leads who have,</w:t>
      </w:r>
    </w:p>
    <w:p w:rsidR="00000000" w:rsidDel="00000000" w:rsidP="00000000" w:rsidRDefault="00000000" w:rsidRPr="00000000" w14:paraId="00000018">
      <w:pPr>
        <w:numPr>
          <w:ilvl w:val="0"/>
          <w:numId w:val="2"/>
        </w:numPr>
        <w:shd w:fill="ffffff" w:val="clear"/>
        <w:spacing w:after="0" w:afterAutospacing="0"/>
        <w:ind w:left="720" w:hanging="360"/>
      </w:pPr>
      <w:r w:rsidDel="00000000" w:rsidR="00000000" w:rsidRPr="00000000">
        <w:rPr>
          <w:color w:val="24292f"/>
          <w:sz w:val="24"/>
          <w:szCs w:val="24"/>
          <w:rtl w:val="0"/>
        </w:rPr>
        <w:t xml:space="preserve">Spent more time on their website</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Visited their website a greater number of times</w:t>
      </w:r>
    </w:p>
    <w:p w:rsidR="00000000" w:rsidDel="00000000" w:rsidP="00000000" w:rsidRDefault="00000000" w:rsidRPr="00000000" w14:paraId="0000001A">
      <w:pPr>
        <w:numPr>
          <w:ilvl w:val="0"/>
          <w:numId w:val="2"/>
        </w:numPr>
        <w:shd w:fill="ffffff" w:val="clear"/>
        <w:spacing w:before="0" w:beforeAutospacing="0" w:lineRule="auto"/>
        <w:ind w:left="720" w:hanging="360"/>
      </w:pPr>
      <w:r w:rsidDel="00000000" w:rsidR="00000000" w:rsidRPr="00000000">
        <w:rPr>
          <w:color w:val="24292f"/>
          <w:sz w:val="24"/>
          <w:szCs w:val="24"/>
          <w:rtl w:val="0"/>
        </w:rPr>
        <w:t xml:space="preserve">Their Last activity was SMS or Email Following these traits would increase the lead conversions to a higher percentage.</w:t>
      </w:r>
    </w:p>
    <w:p w:rsidR="00000000" w:rsidDel="00000000" w:rsidP="00000000" w:rsidRDefault="00000000" w:rsidRPr="00000000" w14:paraId="0000001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ukyzlff0bcsn" w:id="4"/>
    <w:bookmarkEnd w:id="4"/>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