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2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TeXGyreHeros" w:hAnsi="TeXGyreHeros" w:eastAsia="TeXGyreHeros"/>
          <w:b/>
          <w:i w:val="0"/>
          <w:color w:val="000000"/>
          <w:sz w:val="50"/>
        </w:rPr>
        <w:t>Piyush Gupta</w:t>
      </w:r>
    </w:p>
    <w:p>
      <w:pPr>
        <w:autoSpaceDN w:val="0"/>
        <w:autoSpaceDE w:val="0"/>
        <w:widowControl/>
        <w:spacing w:line="244" w:lineRule="exact" w:before="108" w:after="0"/>
        <w:ind w:left="492" w:right="0" w:firstLine="0"/>
        <w:jc w:val="left"/>
      </w:pPr>
      <w:r>
        <w:rPr>
          <w:rFonts w:ascii="TeXGyreHeros" w:hAnsi="TeXGyreHeros" w:eastAsia="TeXGyreHeros"/>
          <w:b w:val="0"/>
          <w:i w:val="0"/>
          <w:color w:val="000000"/>
          <w:sz w:val="22"/>
        </w:rPr>
        <w:t>Indore, India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 xml:space="preserve"> +91 8827052025</w:t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TeXGyreHeros" w:hAnsi="TeXGyreHeros" w:eastAsia="TeXGyreHeros"/>
          <w:b w:val="0"/>
          <w:i w:val="0"/>
          <w:color w:val="0000FF"/>
          <w:sz w:val="22"/>
        </w:rPr>
        <w:t xml:space="preserve"> </w:t>
      </w:r>
      <w:r>
        <w:rPr>
          <w:rFonts w:ascii="TeXGyreHeros" w:hAnsi="TeXGyreHeros" w:eastAsia="TeXGyreHeros"/>
          <w:b w:val="0"/>
          <w:i w:val="0"/>
          <w:color w:val="0000FF"/>
          <w:sz w:val="22"/>
        </w:rPr>
        <w:hyperlink r:id="rId9" w:history="1">
          <w:r>
            <w:rPr>
              <w:rStyle w:val="Hyperlink"/>
            </w:rPr>
            <w:t>gptpiyush10@gmail.com</w:t>
          </w:r>
        </w:hyperlink>
      </w:r>
      <w:r>
        <w:rPr>
          <w:rFonts w:ascii="CMSY10" w:hAnsi="CMSY10" w:eastAsia="CMSY10"/>
          <w:b w:val="0"/>
          <w:i/>
          <w:color w:val="000000"/>
          <w:sz w:val="22"/>
        </w:rPr>
        <w:t xml:space="preserve"> |</w:t>
      </w:r>
      <w:r>
        <w:rPr>
          <w:rFonts w:ascii="TeXGyreHeros" w:hAnsi="TeXGyreHeros" w:eastAsia="TeXGyreHeros"/>
          <w:b w:val="0"/>
          <w:i w:val="0"/>
          <w:color w:val="0000FF"/>
          <w:sz w:val="22"/>
        </w:rPr>
        <w:t xml:space="preserve"> </w:t>
      </w:r>
      <w:r>
        <w:rPr>
          <w:rFonts w:ascii="TeXGyreHeros" w:hAnsi="TeXGyreHeros" w:eastAsia="TeXGyreHeros"/>
          <w:b w:val="0"/>
          <w:i w:val="0"/>
          <w:color w:val="0000FF"/>
          <w:sz w:val="22"/>
        </w:rPr>
        <w:hyperlink r:id="rId10" w:history="1">
          <w:r>
            <w:rPr>
              <w:rStyle w:val="Hyperlink"/>
            </w:rPr>
            <w:t>linkedin.com/in/piyush-gupta-52329a243/</w:t>
          </w:r>
        </w:hyperlink>
      </w:r>
    </w:p>
    <w:p>
      <w:pPr>
        <w:autoSpaceDN w:val="0"/>
        <w:autoSpaceDE w:val="0"/>
        <w:widowControl/>
        <w:spacing w:line="238" w:lineRule="exact" w:before="168" w:after="0"/>
        <w:ind w:left="4" w:right="0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4"/>
        </w:rPr>
        <w:t>Career Objective</w:t>
      </w:r>
    </w:p>
    <w:p>
      <w:pPr>
        <w:autoSpaceDN w:val="0"/>
        <w:autoSpaceDE w:val="0"/>
        <w:widowControl/>
        <w:spacing w:line="272" w:lineRule="exact" w:before="96" w:after="0"/>
        <w:ind w:left="4" w:right="432" w:firstLine="0"/>
        <w:jc w:val="left"/>
      </w:pPr>
      <w:r>
        <w:rPr>
          <w:rFonts w:ascii="TeXGyreHeros" w:hAnsi="TeXGyreHeros" w:eastAsia="TeXGyreHeros"/>
          <w:b w:val="0"/>
          <w:i w:val="0"/>
          <w:color w:val="000000"/>
          <w:sz w:val="22"/>
        </w:rPr>
        <w:t xml:space="preserve">Highly motivated graduate skilled in C++, Python, Django, and SQL, looking for an entry-level opportunity to 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 xml:space="preserve">utilize my coding and problem-solving abilities in a fast-paced development environment. Focused on 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>continuous learning and professional growth.</w:t>
      </w:r>
    </w:p>
    <w:p>
      <w:pPr>
        <w:autoSpaceDN w:val="0"/>
        <w:autoSpaceDE w:val="0"/>
        <w:widowControl/>
        <w:spacing w:line="238" w:lineRule="exact" w:before="126" w:after="0"/>
        <w:ind w:left="4" w:right="0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4"/>
        </w:rPr>
        <w:t>Skills</w:t>
      </w:r>
    </w:p>
    <w:p>
      <w:pPr>
        <w:autoSpaceDN w:val="0"/>
        <w:autoSpaceDE w:val="0"/>
        <w:widowControl/>
        <w:spacing w:line="218" w:lineRule="exact" w:before="168" w:after="0"/>
        <w:ind w:left="4" w:right="0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2"/>
        </w:rPr>
        <w:t>Languages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>: C++, Python, Sql</w:t>
      </w:r>
    </w:p>
    <w:p>
      <w:pPr>
        <w:autoSpaceDN w:val="0"/>
        <w:autoSpaceDE w:val="0"/>
        <w:widowControl/>
        <w:spacing w:line="218" w:lineRule="exact" w:before="90" w:after="0"/>
        <w:ind w:left="4" w:right="0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2"/>
        </w:rPr>
        <w:t>Frameworks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>: Django, ORM (Object-Relational Mapping)</w:t>
      </w:r>
    </w:p>
    <w:p>
      <w:pPr>
        <w:autoSpaceDN w:val="0"/>
        <w:autoSpaceDE w:val="0"/>
        <w:widowControl/>
        <w:spacing w:line="218" w:lineRule="exact" w:before="90" w:after="0"/>
        <w:ind w:left="4" w:right="0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2"/>
        </w:rPr>
        <w:t>Databases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>: MySQL, MongoDB</w:t>
      </w:r>
    </w:p>
    <w:p>
      <w:pPr>
        <w:autoSpaceDN w:val="0"/>
        <w:autoSpaceDE w:val="0"/>
        <w:widowControl/>
        <w:spacing w:line="290" w:lineRule="exact" w:before="20" w:after="0"/>
        <w:ind w:left="4" w:right="144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2"/>
        </w:rPr>
        <w:t>Tools &amp; Techniques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 xml:space="preserve"> : Data Structures &amp; Algorithms, OOP (Object-Oriented Programming), RESTful APIs, Git, 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 xml:space="preserve">Postman </w:t>
      </w:r>
      <w:r>
        <w:br/>
      </w:r>
      <w:r>
        <w:rPr>
          <w:rFonts w:ascii="TeXGyreHeros" w:hAnsi="TeXGyreHeros" w:eastAsia="TeXGyreHeros"/>
          <w:b/>
          <w:i w:val="0"/>
          <w:color w:val="000000"/>
          <w:sz w:val="24"/>
        </w:rPr>
        <w:t>Projects</w:t>
      </w:r>
    </w:p>
    <w:p>
      <w:pPr>
        <w:autoSpaceDN w:val="0"/>
        <w:autoSpaceDE w:val="0"/>
        <w:widowControl/>
        <w:spacing w:line="272" w:lineRule="exact" w:before="120" w:after="0"/>
        <w:ind w:left="4" w:right="4032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2"/>
        </w:rPr>
        <w:t xml:space="preserve">Metro Ticket Booking System </w:t>
      </w:r>
      <w:r>
        <w:br/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>Technologies Used: Django, Python, HTML, CSS, JavaScript, MySQL</w:t>
      </w:r>
    </w:p>
    <w:p>
      <w:pPr>
        <w:autoSpaceDN w:val="0"/>
        <w:autoSpaceDE w:val="0"/>
        <w:widowControl/>
        <w:spacing w:line="218" w:lineRule="exact" w:before="104" w:after="0"/>
        <w:ind w:left="36" w:right="0" w:firstLine="0"/>
        <w:jc w:val="left"/>
      </w:pPr>
      <w:r>
        <w:rPr>
          <w:rFonts w:ascii="TeXGyreHeros" w:hAnsi="TeXGyreHeros" w:eastAsia="TeXGyreHeros"/>
          <w:b w:val="0"/>
          <w:i w:val="0"/>
          <w:color w:val="000000"/>
          <w:sz w:val="22"/>
        </w:rPr>
        <w:t>• Designed and developed a web application to streamline the metro ticket booking process.</w:t>
      </w:r>
    </w:p>
    <w:p>
      <w:pPr>
        <w:autoSpaceDN w:val="0"/>
        <w:autoSpaceDE w:val="0"/>
        <w:widowControl/>
        <w:spacing w:line="218" w:lineRule="exact" w:before="52" w:after="0"/>
        <w:ind w:left="36" w:right="0" w:firstLine="0"/>
        <w:jc w:val="left"/>
      </w:pPr>
      <w:r>
        <w:rPr>
          <w:rFonts w:ascii="TeXGyreHeros" w:hAnsi="TeXGyreHeros" w:eastAsia="TeXGyreHeros"/>
          <w:b w:val="0"/>
          <w:i w:val="0"/>
          <w:color w:val="000000"/>
          <w:sz w:val="22"/>
        </w:rPr>
        <w:t>• Implemented secure user registration, login functionality, and ticket management features.</w:t>
      </w:r>
    </w:p>
    <w:p>
      <w:pPr>
        <w:autoSpaceDN w:val="0"/>
        <w:autoSpaceDE w:val="0"/>
        <w:widowControl/>
        <w:spacing w:line="270" w:lineRule="exact" w:before="2" w:after="0"/>
        <w:ind w:left="36" w:right="1584" w:firstLine="0"/>
        <w:jc w:val="left"/>
      </w:pPr>
      <w:r>
        <w:rPr>
          <w:rFonts w:ascii="TeXGyreHeros" w:hAnsi="TeXGyreHeros" w:eastAsia="TeXGyreHeros"/>
          <w:b w:val="0"/>
          <w:i w:val="0"/>
          <w:color w:val="000000"/>
          <w:sz w:val="22"/>
        </w:rPr>
        <w:t>• Developed a user-friendly interface for booking, managing, and tracking metro tickets.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>• Utilized Django framework for backend development and MySQL for database management.</w:t>
      </w:r>
    </w:p>
    <w:p>
      <w:pPr>
        <w:autoSpaceDN w:val="0"/>
        <w:autoSpaceDE w:val="0"/>
        <w:widowControl/>
        <w:spacing w:line="270" w:lineRule="exact" w:before="112" w:after="0"/>
        <w:ind w:left="4" w:right="5184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2"/>
        </w:rPr>
        <w:t xml:space="preserve">Voting System Project </w:t>
      </w:r>
      <w:r>
        <w:br/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>Technologies Used: Django, Python, HTML, CSS, SQLite</w:t>
      </w:r>
    </w:p>
    <w:p>
      <w:pPr>
        <w:autoSpaceDN w:val="0"/>
        <w:autoSpaceDE w:val="0"/>
        <w:widowControl/>
        <w:spacing w:line="270" w:lineRule="exact" w:before="52" w:after="0"/>
        <w:ind w:left="36" w:right="576" w:firstLine="0"/>
        <w:jc w:val="left"/>
      </w:pPr>
      <w:r>
        <w:rPr>
          <w:rFonts w:ascii="TeXGyreHeros" w:hAnsi="TeXGyreHeros" w:eastAsia="TeXGyreHeros"/>
          <w:b w:val="0"/>
          <w:i w:val="0"/>
          <w:color w:val="000000"/>
          <w:sz w:val="22"/>
        </w:rPr>
        <w:t>• Developed a web application using Django as the backend framework and HTML/CSS for the frontend.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>• Enabled users to participate in polls by selecting choices for a series of questions.</w:t>
      </w:r>
    </w:p>
    <w:p>
      <w:pPr>
        <w:autoSpaceDN w:val="0"/>
        <w:autoSpaceDE w:val="0"/>
        <w:widowControl/>
        <w:spacing w:line="218" w:lineRule="exact" w:before="54" w:after="0"/>
        <w:ind w:left="36" w:right="0" w:firstLine="0"/>
        <w:jc w:val="left"/>
      </w:pPr>
      <w:r>
        <w:rPr>
          <w:rFonts w:ascii="TeXGyreHeros" w:hAnsi="TeXGyreHeros" w:eastAsia="TeXGyreHeros"/>
          <w:b w:val="0"/>
          <w:i w:val="0"/>
          <w:color w:val="000000"/>
          <w:sz w:val="22"/>
        </w:rPr>
        <w:t>• Integrated an SQLite database to manage and store poll questions, user responses, and voting results.</w:t>
      </w:r>
    </w:p>
    <w:p>
      <w:pPr>
        <w:autoSpaceDN w:val="0"/>
        <w:autoSpaceDE w:val="0"/>
        <w:widowControl/>
        <w:spacing w:line="218" w:lineRule="exact" w:before="52" w:after="0"/>
        <w:ind w:left="36" w:right="0" w:firstLine="0"/>
        <w:jc w:val="left"/>
      </w:pPr>
      <w:r>
        <w:rPr>
          <w:rFonts w:ascii="TeXGyreHeros" w:hAnsi="TeXGyreHeros" w:eastAsia="TeXGyreHeros"/>
          <w:b w:val="0"/>
          <w:i w:val="0"/>
          <w:color w:val="000000"/>
          <w:sz w:val="22"/>
        </w:rPr>
        <w:t>• Utilized Django framework for backend development and MySQL for database management.</w:t>
      </w:r>
    </w:p>
    <w:p>
      <w:pPr>
        <w:autoSpaceDN w:val="0"/>
        <w:autoSpaceDE w:val="0"/>
        <w:widowControl/>
        <w:spacing w:line="240" w:lineRule="exact" w:before="176" w:after="32"/>
        <w:ind w:left="4" w:right="0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4"/>
        </w:rPr>
        <w:t>Training &amp; Workshops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388"/>
        </w:trPr>
        <w:tc>
          <w:tcPr>
            <w:tcW w:type="dxa" w:w="53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2" w:after="0"/>
              <w:ind w:left="4" w:right="0" w:firstLine="0"/>
              <w:jc w:val="left"/>
            </w:pPr>
            <w:r>
              <w:rPr>
                <w:rFonts w:ascii="TeXGyreHeros" w:hAnsi="TeXGyreHeros" w:eastAsia="TeXGyreHeros"/>
                <w:b/>
                <w:i w:val="0"/>
                <w:color w:val="000000"/>
                <w:sz w:val="22"/>
              </w:rPr>
              <w:t>Salesforce</w:t>
            </w:r>
          </w:p>
        </w:tc>
        <w:tc>
          <w:tcPr>
            <w:tcW w:type="dxa" w:w="546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2" w:after="0"/>
              <w:ind w:left="0" w:right="4" w:firstLine="0"/>
              <w:jc w:val="right"/>
            </w:pPr>
            <w:r>
              <w:rPr>
                <w:rFonts w:ascii="TeXGyreHeros" w:hAnsi="TeXGyreHeros" w:eastAsia="TeXGyreHeros"/>
                <w:b w:val="0"/>
                <w:i w:val="0"/>
                <w:color w:val="000000"/>
                <w:sz w:val="22"/>
              </w:rPr>
              <w:t>Indore, India</w:t>
            </w:r>
          </w:p>
        </w:tc>
      </w:tr>
    </w:tbl>
    <w:p>
      <w:pPr>
        <w:autoSpaceDN w:val="0"/>
        <w:autoSpaceDE w:val="0"/>
        <w:widowControl/>
        <w:spacing w:line="256" w:lineRule="exact" w:before="0" w:after="0"/>
        <w:ind w:left="222" w:right="720" w:firstLine="0"/>
        <w:jc w:val="left"/>
      </w:pPr>
      <w:r>
        <w:rPr>
          <w:rFonts w:ascii="TeXGyreHeros" w:hAnsi="TeXGyreHeros" w:eastAsia="TeXGyreHeros"/>
          <w:b w:val="0"/>
          <w:i w:val="0"/>
          <w:color w:val="000000"/>
          <w:sz w:val="22"/>
        </w:rPr>
        <w:t xml:space="preserve">Completed an intensive workshop covering Salesforce CRM, data management, and automation tools, 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>enhancing skills in cloud-based customer relationship management.</w:t>
      </w:r>
    </w:p>
    <w:p>
      <w:pPr>
        <w:autoSpaceDN w:val="0"/>
        <w:autoSpaceDE w:val="0"/>
        <w:widowControl/>
        <w:spacing w:line="240" w:lineRule="exact" w:before="166" w:after="32"/>
        <w:ind w:left="4" w:right="0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4"/>
        </w:rPr>
        <w:t>Certif</w:t>
      </w:r>
      <w:r>
        <w:rPr>
          <w:rFonts w:ascii="TeXGyreHeros" w:hAnsi="TeXGyreHeros" w:eastAsia="TeXGyreHeros"/>
          <w:b/>
          <w:i w:val="0"/>
          <w:color w:val="000000"/>
          <w:sz w:val="24"/>
        </w:rPr>
        <w:t>i</w:t>
      </w:r>
      <w:r>
        <w:rPr>
          <w:rFonts w:ascii="TeXGyreHeros" w:hAnsi="TeXGyreHeros" w:eastAsia="TeXGyreHeros"/>
          <w:b/>
          <w:i w:val="0"/>
          <w:color w:val="000000"/>
          <w:sz w:val="24"/>
        </w:rPr>
        <w:t>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390"/>
        </w:trPr>
        <w:tc>
          <w:tcPr>
            <w:tcW w:type="dxa" w:w="63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2" w:after="0"/>
              <w:ind w:left="4" w:right="0" w:firstLine="0"/>
              <w:jc w:val="left"/>
            </w:pPr>
            <w:r>
              <w:rPr>
                <w:rFonts w:ascii="TeXGyreHeros" w:hAnsi="TeXGyreHeros" w:eastAsia="TeXGyreHeros"/>
                <w:b/>
                <w:i w:val="0"/>
                <w:color w:val="000000"/>
                <w:sz w:val="22"/>
              </w:rPr>
              <w:t>C++ Course Certification</w:t>
            </w:r>
          </w:p>
        </w:tc>
        <w:tc>
          <w:tcPr>
            <w:tcW w:type="dxa" w:w="448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2" w:after="0"/>
              <w:ind w:left="0" w:right="12" w:firstLine="0"/>
              <w:jc w:val="right"/>
            </w:pPr>
            <w:r>
              <w:rPr>
                <w:rFonts w:ascii="TeXGyreHeros" w:hAnsi="TeXGyreHeros" w:eastAsia="TeXGyreHeros"/>
                <w:b w:val="0"/>
                <w:i/>
                <w:color w:val="000000"/>
                <w:sz w:val="22"/>
              </w:rPr>
              <w:t>Udemy</w:t>
            </w:r>
          </w:p>
        </w:tc>
      </w:tr>
    </w:tbl>
    <w:p>
      <w:pPr>
        <w:autoSpaceDN w:val="0"/>
        <w:autoSpaceDE w:val="0"/>
        <w:widowControl/>
        <w:spacing w:line="218" w:lineRule="exact" w:before="24" w:after="0"/>
        <w:ind w:left="64" w:right="0" w:firstLine="0"/>
        <w:jc w:val="left"/>
      </w:pPr>
      <w:r>
        <w:rPr>
          <w:rFonts w:ascii="TeXGyreHeros" w:hAnsi="TeXGyreHeros" w:eastAsia="TeXGyreHeros"/>
          <w:b w:val="0"/>
          <w:i w:val="0"/>
          <w:color w:val="000000"/>
          <w:sz w:val="22"/>
        </w:rPr>
        <w:t>Completed an in-depth C++ course on Udemy, gaining Intermediate proficiency in C++ programming.</w:t>
      </w:r>
    </w:p>
    <w:p>
      <w:pPr>
        <w:autoSpaceDN w:val="0"/>
        <w:tabs>
          <w:tab w:pos="64" w:val="left"/>
          <w:tab w:pos="9608" w:val="left"/>
        </w:tabs>
        <w:autoSpaceDE w:val="0"/>
        <w:widowControl/>
        <w:spacing w:line="272" w:lineRule="exact" w:before="58" w:after="0"/>
        <w:ind w:left="4" w:right="0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2"/>
        </w:rPr>
        <w:t xml:space="preserve">SQL Certification </w:t>
      </w:r>
      <w:r>
        <w:tab/>
      </w:r>
      <w:r>
        <w:rPr>
          <w:rFonts w:ascii="TeXGyreHeros" w:hAnsi="TeXGyreHeros" w:eastAsia="TeXGyreHeros"/>
          <w:b w:val="0"/>
          <w:i/>
          <w:color w:val="000000"/>
          <w:sz w:val="22"/>
        </w:rPr>
        <w:t xml:space="preserve">HackerRank 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 xml:space="preserve">Successfully completed a comprehensive SQL assessment on the HackerRank platform, earning a certificate 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>that demonstrates proficiency in SQL skills.</w:t>
      </w:r>
    </w:p>
    <w:p>
      <w:pPr>
        <w:autoSpaceDN w:val="0"/>
        <w:autoSpaceDE w:val="0"/>
        <w:widowControl/>
        <w:spacing w:line="238" w:lineRule="exact" w:before="166" w:after="32"/>
        <w:ind w:left="4" w:right="0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1306"/>
        </w:trPr>
        <w:tc>
          <w:tcPr>
            <w:tcW w:type="dxa" w:w="71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4" w:after="0"/>
              <w:ind w:left="4" w:right="2304" w:firstLine="0"/>
              <w:jc w:val="left"/>
            </w:pPr>
            <w:r>
              <w:rPr>
                <w:rFonts w:ascii="TeXGyreHeros" w:hAnsi="TeXGyreHeros" w:eastAsia="TeXGyreHeros"/>
                <w:b/>
                <w:i w:val="0"/>
                <w:color w:val="000000"/>
                <w:sz w:val="22"/>
              </w:rPr>
              <w:t xml:space="preserve">Acropolis Institute of Technology &amp; Research </w:t>
            </w:r>
            <w:r>
              <w:rPr>
                <w:rFonts w:ascii="TeXGyreHeros" w:hAnsi="TeXGyreHeros" w:eastAsia="TeXGyreHeros"/>
                <w:b w:val="0"/>
                <w:i w:val="0"/>
                <w:color w:val="000000"/>
                <w:sz w:val="22"/>
              </w:rPr>
              <w:t>Master of Computer Application (MCA)</w:t>
            </w:r>
          </w:p>
          <w:p>
            <w:pPr>
              <w:autoSpaceDN w:val="0"/>
              <w:autoSpaceDE w:val="0"/>
              <w:widowControl/>
              <w:spacing w:line="272" w:lineRule="exact" w:before="74" w:after="0"/>
              <w:ind w:left="4" w:right="1440" w:firstLine="0"/>
              <w:jc w:val="left"/>
            </w:pPr>
            <w:r>
              <w:rPr>
                <w:rFonts w:ascii="TeXGyreHeros" w:hAnsi="TeXGyreHeros" w:eastAsia="TeXGyreHeros"/>
                <w:b/>
                <w:i w:val="0"/>
                <w:color w:val="000000"/>
                <w:sz w:val="22"/>
              </w:rPr>
              <w:t xml:space="preserve">Acropolis institute of management studies &amp; research </w:t>
            </w:r>
            <w:r>
              <w:rPr>
                <w:rFonts w:ascii="TeXGyreHeros" w:hAnsi="TeXGyreHeros" w:eastAsia="TeXGyreHeros"/>
                <w:b w:val="0"/>
                <w:i w:val="0"/>
                <w:color w:val="000000"/>
                <w:sz w:val="22"/>
              </w:rPr>
              <w:t>Bachelor of Computer Applications (BCA)</w:t>
            </w:r>
          </w:p>
        </w:tc>
        <w:tc>
          <w:tcPr>
            <w:tcW w:type="dxa" w:w="37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4" w:after="0"/>
              <w:ind w:left="2490" w:right="0" w:hanging="972"/>
              <w:jc w:val="left"/>
            </w:pPr>
            <w:r>
              <w:rPr>
                <w:rFonts w:ascii="TeXGyreHeros" w:hAnsi="TeXGyreHeros" w:eastAsia="TeXGyreHeros"/>
                <w:b w:val="0"/>
                <w:i w:val="0"/>
                <w:color w:val="000000"/>
                <w:sz w:val="22"/>
              </w:rPr>
              <w:t xml:space="preserve">OCT 2022 – July 2024 </w:t>
            </w:r>
            <w:r>
              <w:rPr>
                <w:rFonts w:ascii="TeXGyreHeros" w:hAnsi="TeXGyreHeros" w:eastAsia="TeXGyreHeros"/>
                <w:b w:val="0"/>
                <w:i w:val="0"/>
                <w:color w:val="000000"/>
                <w:sz w:val="22"/>
              </w:rPr>
              <w:t>Indore, India</w:t>
            </w:r>
          </w:p>
          <w:p>
            <w:pPr>
              <w:autoSpaceDN w:val="0"/>
              <w:autoSpaceDE w:val="0"/>
              <w:widowControl/>
              <w:spacing w:line="272" w:lineRule="exact" w:before="74" w:after="0"/>
              <w:ind w:left="2490" w:right="0" w:hanging="984"/>
              <w:jc w:val="left"/>
            </w:pPr>
            <w:r>
              <w:rPr>
                <w:rFonts w:ascii="TeXGyreHeros" w:hAnsi="TeXGyreHeros" w:eastAsia="TeXGyreHeros"/>
                <w:b w:val="0"/>
                <w:i w:val="0"/>
                <w:color w:val="000000"/>
                <w:sz w:val="22"/>
              </w:rPr>
              <w:t xml:space="preserve">Aug 2019 – June 2022 </w:t>
            </w:r>
            <w:r>
              <w:rPr>
                <w:rFonts w:ascii="TeXGyreHeros" w:hAnsi="TeXGyreHeros" w:eastAsia="TeXGyreHeros"/>
                <w:b w:val="0"/>
                <w:i w:val="0"/>
                <w:color w:val="000000"/>
                <w:sz w:val="22"/>
              </w:rPr>
              <w:t>Indore, India</w:t>
            </w:r>
          </w:p>
        </w:tc>
      </w:tr>
    </w:tbl>
    <w:p>
      <w:pPr>
        <w:autoSpaceDN w:val="0"/>
        <w:autoSpaceDE w:val="0"/>
        <w:widowControl/>
        <w:spacing w:line="238" w:lineRule="exact" w:before="356" w:after="0"/>
        <w:ind w:left="4" w:right="0" w:firstLine="0"/>
        <w:jc w:val="left"/>
      </w:pPr>
      <w:r>
        <w:rPr>
          <w:rFonts w:ascii="TeXGyreHeros" w:hAnsi="TeXGyreHeros" w:eastAsia="TeXGyreHeros"/>
          <w:b/>
          <w:i w:val="0"/>
          <w:color w:val="000000"/>
          <w:sz w:val="24"/>
        </w:rPr>
        <w:t>Achievements</w:t>
      </w:r>
    </w:p>
    <w:p>
      <w:pPr>
        <w:autoSpaceDN w:val="0"/>
        <w:tabs>
          <w:tab w:pos="550" w:val="left"/>
        </w:tabs>
        <w:autoSpaceDE w:val="0"/>
        <w:widowControl/>
        <w:spacing w:line="272" w:lineRule="exact" w:before="94" w:after="0"/>
        <w:ind w:left="364" w:right="0" w:firstLine="0"/>
        <w:jc w:val="left"/>
      </w:pPr>
      <w:r>
        <w:rPr>
          <w:rFonts w:ascii="TeXGyreHeros" w:hAnsi="TeXGyreHeros" w:eastAsia="TeXGyreHeros"/>
          <w:b w:val="0"/>
          <w:i w:val="0"/>
          <w:color w:val="000000"/>
          <w:sz w:val="22"/>
        </w:rPr>
        <w:t>• Distinguished accomplishment of achieving the Ranger Rank during</w:t>
      </w:r>
      <w:r>
        <w:rPr>
          <w:rFonts w:ascii="TeXGyreHeros" w:hAnsi="TeXGyreHeros" w:eastAsia="TeXGyreHeros"/>
          <w:b/>
          <w:i w:val="0"/>
          <w:color w:val="000000"/>
          <w:sz w:val="22"/>
        </w:rPr>
        <w:t xml:space="preserve"> Salesforce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 xml:space="preserve"> training, accumulating an </w:t>
      </w:r>
      <w:r>
        <w:rPr>
          <w:rFonts w:ascii="TeXGyreHeros" w:hAnsi="TeXGyreHeros" w:eastAsia="TeXGyreHeros"/>
          <w:b w:val="0"/>
          <w:i w:val="0"/>
          <w:color w:val="000000"/>
          <w:sz w:val="22"/>
        </w:rPr>
        <w:t>impressive 50,000 points.</w:t>
      </w:r>
    </w:p>
    <w:sectPr w:rsidR="00FC693F" w:rsidRPr="0006063C" w:rsidSect="00034616">
      <w:pgSz w:w="12240" w:h="15840"/>
      <w:pgMar w:top="422" w:right="696" w:bottom="356" w:left="7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ptpiyush10@gmail.com" TargetMode="External"/><Relationship Id="rId10" Type="http://schemas.openxmlformats.org/officeDocument/2006/relationships/hyperlink" Target="https://linkedin.com/in/piyush-gupta-52329a24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