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sz w:val="80"/>
          <w:szCs w:val="80"/>
        </w:rPr>
        <w:t xml:space="preserve">🚀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610A"/>
          <w:sz w:val="72"/>
          <w:szCs w:val="72"/>
        </w:rPr>
        <w:t xml:space="preserve">52STARTUP.COM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Make India Great Again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52 Startups. 52 Weeks. One 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3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Duration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 Weeks</w:t>
            </w:r>
          </w:p>
        </w:tc>
        <w:tc>
          <w:tcPr>
            <w:tcW w:type="dxa" w:w="234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🏗️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Startups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 Projects</w:t>
            </w:r>
          </w:p>
        </w:tc>
        <w:tc>
          <w:tcPr>
            <w:tcW w:type="dxa" w:w="234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3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Mission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Inspire India</w:t>
            </w:r>
          </w:p>
        </w:tc>
        <w:tc>
          <w:tcPr>
            <w:tcW w:type="dxa" w:w="234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52startup.com</w:t>
            </w:r>
          </w:p>
        </w:tc>
      </w:tr>
    </w:tbl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Vision</w:t>
            </w:r>
          </w:p>
        </w:tc>
        <w:tc>
          <w:tcPr>
            <w:tcW w:type="dxa" w:w="312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Requirements Document (PRD)</w:t>
            </w:r>
          </w:p>
        </w:tc>
        <w:tc>
          <w:tcPr>
            <w:tcW w:type="dxa" w:w="312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 — Initial Draft</w:t>
            </w:r>
          </w:p>
        </w:tc>
      </w:tr>
    </w:tbl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52Startup.com is a personal challenge website built around one ambitious vision: building 52 startups in 52 weeks, one per week, every week for a full year. The platform documents this entrepreneurial journey and showcases each project publicly, acting as both a portfolio and an inspiration hub rooted in the spirit of Make India Great Again.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website serves three core purposes: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Showcase all 52 startups with live links, thumbnails, and week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Inspire Indian builders, founders, and dreamers to ship fast and think big.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in public — demonstrate the journey from idea to live product weekly.</w:t>
      </w:r>
    </w:p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2. Vision &amp; 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3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Vision Statement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India Great Again — by building, shipping, and inspiring one startup at a time. 52 weeks, 52 ideas, infinite possibilities.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3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Mission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living, public record of 52 startups built in 52 consecutive weeks, showing that Indian builders can move fast, build in public, and inspire the next generation of entrepreneurs.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founder's story is the product. The website must feel bold, energetic, and deeply Indian — like a rocket launching from the heart of Bharat.</w:t>
      </w:r>
    </w:p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3.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3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Want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Aspiring Founders</w:t>
            </w:r>
          </w:p>
        </w:tc>
        <w:tc>
          <w:tcPr>
            <w:tcW w:type="dxa" w:w="3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Young Indians with startup dreams, 18–30</w:t>
            </w:r>
          </w:p>
        </w:tc>
        <w:tc>
          <w:tcPr>
            <w:tcW w:type="dxa" w:w="3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Proof that fast building is possible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 Community</w:t>
            </w:r>
          </w:p>
        </w:tc>
        <w:tc>
          <w:tcPr>
            <w:tcW w:type="dxa" w:w="3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Developers, designers, indie hackers</w:t>
            </w:r>
          </w:p>
        </w:tc>
        <w:tc>
          <w:tcPr>
            <w:tcW w:type="dxa" w:w="3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Technical inspiration &amp; project ideas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Investors &amp; Scouts</w:t>
            </w:r>
          </w:p>
        </w:tc>
        <w:tc>
          <w:tcPr>
            <w:tcW w:type="dxa" w:w="3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Angels, VCs scouting early talent</w:t>
            </w:r>
          </w:p>
        </w:tc>
        <w:tc>
          <w:tcPr>
            <w:tcW w:type="dxa" w:w="3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Founder work ethic &amp; product quality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General Public</w:t>
            </w:r>
          </w:p>
        </w:tc>
        <w:tc>
          <w:tcPr>
            <w:tcW w:type="dxa" w:w="3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Curious Indians, media, students</w:t>
            </w:r>
          </w:p>
        </w:tc>
        <w:tc>
          <w:tcPr>
            <w:tcW w:type="dxa" w:w="3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Motivational content, India pride</w:t>
            </w:r>
          </w:p>
        </w:tc>
      </w:tr>
    </w:tbl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4. Website Structure &amp; Pages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website is a single-page application (SPA) or minimal multi-page site with the following sections:</w:t>
      </w:r>
    </w:p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4.1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Headline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"Make India Great Again" — large, bold, orange, full-width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Sub-headline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"52 Startups. 52 Weeks. One Mission."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 dark (navy/black) with animated floating icons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 — Rocket 🚀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Small rockets scattered, some animated upward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 — Ashoka Wheel ☸️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Represents India's heritage &amp; progress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 — Indian Flag 🇮🇳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Tricolor used sparingly for pride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 — Laptop 💻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Represents tech &amp; building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 — Lightbulb 💡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Represents ideas &amp; innovation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 — Rupee ₹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Represents Indian economy &amp; entrepreneurship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 — Star ⭐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Represents excellence &amp; ambition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CTA Button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"See All Startups ↓" — orange, rounded, bold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Color Palette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orange #E8610A, saffron #FF9933, dark bg #0D0D0D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Typography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Large display font, 96px–120px headline on desktop</w:t>
            </w:r>
          </w:p>
        </w:tc>
      </w:tr>
    </w:tbl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4.2 Current Week Banner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Immediately below the hero section, a prominent banner shows the current week's startup. This keeps the site feeling live and updated.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Badge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Big badge: e.g. WEEK 2 in orange on dark bg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Startup Name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 of the current week's startup, large text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One-liner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sentence describing what it does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 NOW 🟢 indicator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 Button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Orange CTA button linking to the startup's URL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Thumbnail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Screenshot/logo of the current startup</w:t>
            </w:r>
          </w:p>
        </w:tc>
      </w:tr>
    </w:tbl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4.3 All 52 Startups Grid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main content section displays all 52 startup slots in a responsive grid. Completed startups show their thumbnail and link. Future weeks show a placeholder with countdown.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Responsive grid — 4 columns desktop, 2 tablet, 1 mobile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Card: Completed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Thumbnail image, week number badge, startup name, live link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Card: In Progress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week — pulsing orange border, animated badge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Card: Upcoming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Dark placeholder card, week number, countdown timer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Hover State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lifts with shadow, orange glow border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Action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Opens startup URL in new tab</w:t>
            </w:r>
          </w:p>
        </w:tc>
      </w:tr>
      <w:tr>
        <w:tc>
          <w:tcPr>
            <w:tcW w:type="dxa" w:w="28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 Bar</w:t>
            </w:r>
          </w:p>
        </w:tc>
        <w:tc>
          <w:tcPr>
            <w:tcW w:type="dxa" w:w="6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Optional: filter by category/tag</w:t>
            </w:r>
          </w:p>
        </w:tc>
      </w:tr>
    </w:tbl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4.4 About / Mission Section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short personal section about the founder's vision, the "Make India Great Again" philosophy, and what drives this challenge. Can include a founder photo, short bio, and a quote.</w:t>
      </w:r>
    </w:p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4.5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Domain: 52startup.com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Social links: Twitter/X, LinkedIn, GitHub, YouTube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Contact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"Built in India 🇮🇳" 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Subscribe/notify CTA for newsletter or weekly updates</w:t>
      </w:r>
    </w:p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5. Design System</w:t>
      </w:r>
    </w:p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5.1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Orange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#E8610A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CTAs, headline accent, badges, borders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Saffron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#FF9933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Gradient accents, icons, active states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 Black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#0D0D0D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 background, card backgrounds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Dark Gray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#1A1A1A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backgrounds, cards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Off-White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#F5F5F0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Body text on dark backgrounds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Warm White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#FFF8F2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 section backgrounds, hover fills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Green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#138808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Subtle India flag accent, success states</w:t>
            </w:r>
          </w:p>
        </w:tc>
      </w:tr>
    </w:tbl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5.2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/ Weight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 Headline</w:t>
            </w:r>
          </w:p>
        </w:tc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Space Grotesk / Syne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96–120px, ExtraBold 800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Space Grotesk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40–48px, Bold 700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Title</w:t>
            </w:r>
          </w:p>
        </w:tc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 / Space Grotesk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18–22px, SemiBold 600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16px, Regular 400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Badge</w:t>
            </w:r>
          </w:p>
        </w:tc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Space Grotesk</w:t>
            </w:r>
          </w:p>
        </w:tc>
        <w:tc>
          <w:tcPr>
            <w:tcW w:type="dxa" w:w="45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12–14px, Bold 700, uppercase</w:t>
            </w:r>
          </w:p>
        </w:tc>
      </w:tr>
    </w:tbl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5.3 Animation &amp;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Hero background icons float upward slowly with slight drift (CSS keyframes)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Rocket icons have a subtle upward thrust animation every few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Cards have smooth lift-and-glow on hover (transform + box-shadow transition)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Current week card pulses with an orange glow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Page load: stagger-animate the grid cards into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Week number counter animates up when section comes into viewport</w:t>
      </w:r>
    </w:p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6. Features &amp; Functionality</w:t>
      </w:r>
    </w:p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MVP Features (Launch)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80"/>
        <w:gridCol w:w="1980"/>
      </w:tblGrid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 section with headline &amp; animated background icons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week banner (dynamic week number + startup info)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52 startup grid with images and links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Responsive design (mobile + tablet + desktop)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Startup card: completed / in-progress / upcoming states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About / founder mission section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Footer with socials and newsletter CTA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SEO meta tags, Open Graph for social sharing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Category/tag filter for startups grid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Blog / build log for each startup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subscribe / weekly update newsletter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Dark/light mode toggle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P3 — Low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5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dashboard (public stats page)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P3 — Low</w:t>
            </w:r>
          </w:p>
        </w:tc>
        <w:tc>
          <w:tcPr>
            <w:tcW w:type="dxa" w:w="19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Future</w:t>
            </w:r>
          </w:p>
        </w:tc>
      </w:tr>
    </w:tbl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7.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14 (React)</w:t>
            </w:r>
          </w:p>
        </w:tc>
        <w:tc>
          <w:tcPr>
            <w:tcW w:type="dxa" w:w="3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SEO, fast builds, great DX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Rapid UI, consistent design tokens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Smooth, declarative animations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CMS / Data</w:t>
            </w:r>
          </w:p>
        </w:tc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file or Notion API</w:t>
            </w:r>
          </w:p>
        </w:tc>
        <w:tc>
          <w:tcPr>
            <w:tcW w:type="dxa" w:w="3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Easy weekly updates, no DB needed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tier, auto-deploy from GitHub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Images</w:t>
            </w:r>
          </w:p>
        </w:tc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 or Vercel Blob</w:t>
            </w:r>
          </w:p>
        </w:tc>
        <w:tc>
          <w:tcPr>
            <w:tcW w:type="dxa" w:w="3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Optimized startup thumbnails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Umami or Plausible</w:t>
            </w:r>
          </w:p>
        </w:tc>
        <w:tc>
          <w:tcPr>
            <w:tcW w:type="dxa" w:w="3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Privacy-first, lightweight</w:t>
            </w:r>
          </w:p>
        </w:tc>
      </w:tr>
      <w:tr>
        <w:tc>
          <w:tcPr>
            <w:tcW w:type="dxa" w:w="24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52startup.com (owned ✅)</w:t>
            </w:r>
          </w:p>
        </w:tc>
        <w:tc>
          <w:tcPr>
            <w:tcW w:type="dxa" w:w="3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domain already secured</w:t>
            </w:r>
          </w:p>
        </w:tc>
      </w:tr>
    </w:tbl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8. Content Schema — Startup Entry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startup is represented by a data entry. Below is the recommended schema for each of the 52 startups: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number 1–52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Startup name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tagline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One-sentence description (max 80 chars)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 URL of the startup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thumbnail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 URL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Screenshot or logo (16:9 ratio, 800×450px)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SaaS, Tool, AI, Social, Fintech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"completed" | "in-progress" | "upcoming"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launchDate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launched (YYYY-MM-DD)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["AI", "India", "Free"]</w:t>
            </w:r>
          </w:p>
        </w:tc>
      </w:tr>
      <w:tr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blogUrl</w:t>
            </w:r>
          </w:p>
        </w:tc>
        <w:tc>
          <w:tcPr>
            <w:tcW w:type="dxa" w:w="2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(optional)</w:t>
            </w:r>
          </w:p>
        </w:tc>
        <w:tc>
          <w:tcPr>
            <w:tcW w:type="dxa" w:w="49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 to build log / blog post</w:t>
            </w:r>
          </w:p>
        </w:tc>
      </w:tr>
    </w:tbl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9.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80"/>
        <w:gridCol w:w="2280"/>
      </w:tblGrid>
      <w:tr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0</w:t>
            </w:r>
          </w:p>
        </w:tc>
        <w:tc>
          <w:tcPr>
            <w:tcW w:type="dxa" w:w="3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PRD finalized, design system defined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0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 + current week banner live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1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52 grid (with placeholders) live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1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About section + footer + SEO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2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Newsletter + filters + blog links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4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Analytics, public stats, social sharing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8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52 — full showcase &amp; reflection post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52</w:t>
            </w:r>
          </w:p>
        </w:tc>
        <w:tc>
          <w:tcPr>
            <w:tcW w:type="dxa" w:w="22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Future</w:t>
            </w:r>
          </w:p>
        </w:tc>
      </w:tr>
    </w:tbl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3-Month Target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12-Month Target</w:t>
            </w:r>
          </w:p>
        </w:tc>
      </w:tr>
      <w:tr>
        <w:tc>
          <w:tcPr>
            <w:tcW w:type="dxa" w:w="4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website visitors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5,000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50,000+</w:t>
            </w:r>
          </w:p>
        </w:tc>
      </w:tr>
      <w:tr>
        <w:tc>
          <w:tcPr>
            <w:tcW w:type="dxa" w:w="4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startups launched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4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Newsletter subscribers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10,000</w:t>
            </w:r>
          </w:p>
        </w:tc>
      </w:tr>
      <w:tr>
        <w:tc>
          <w:tcPr>
            <w:tcW w:type="dxa" w:w="4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media followers (all platforms)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1,000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25,000</w:t>
            </w:r>
          </w:p>
        </w:tc>
      </w:tr>
      <w:tr>
        <w:tc>
          <w:tcPr>
            <w:tcW w:type="dxa" w:w="4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Startup links clicked (per month)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2,000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20,000</w:t>
            </w:r>
          </w:p>
        </w:tc>
      </w:tr>
      <w:tr>
        <w:tc>
          <w:tcPr>
            <w:tcW w:type="dxa" w:w="4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Press / media mentions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10+</w:t>
            </w:r>
          </w:p>
        </w:tc>
      </w:tr>
      <w:tr>
        <w:tc>
          <w:tcPr>
            <w:tcW w:type="dxa" w:w="4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Avg. time on site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90 sec</w:t>
            </w:r>
          </w:p>
        </w:tc>
        <w:tc>
          <w:tcPr>
            <w:tcW w:type="dxa" w:w="268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2 min</w:t>
            </w:r>
          </w:p>
        </w:tc>
      </w:tr>
    </w:tbl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11. Non-Functional Requirements</w:t>
      </w:r>
    </w:p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Page load time &lt; 2 seconds on 4G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Lighthouse score &gt; 90 for Performance, Accessibility,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Images lazy-loaded; thumbnails served in WebP format</w:t>
      </w:r>
    </w:p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WCAG 2.1 AA compliance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Keyboard navigable; screen reader friendly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Color contrast ratio &gt; 4.5:1 for all text</w:t>
      </w:r>
    </w:p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startup card has structured data (JSON-LD)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 Graph + Twitter Card meta tags on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Sitemap.xml and robots.txt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Descriptive alt text on all images</w:t>
      </w:r>
    </w:p>
    <w:p>
      <w:pPr>
        <w:pStyle w:val="Heading2"/>
        <w:pBdr>
          <w:bottom w:val="single" w:color="FF9933" w:sz="2"/>
        </w:pBdr>
        <w:spacing w:after="80" w:before="280"/>
      </w:pPr>
      <w:r>
        <w:rPr>
          <w:rFonts w:ascii="Arial" w:cs="Arial" w:eastAsia="Arial" w:hAnsi="Arial"/>
          <w:b/>
          <w:bCs/>
          <w:color w:val="C4520A"/>
          <w:sz w:val="26"/>
          <w:szCs w:val="26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99.9% uptime via Vercel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Weekly automated backups of startup data</w:t>
      </w:r>
    </w:p>
    <w:p>
      <w:pPr>
        <w:pBdr>
          <w:bottom w:val="single" w:color="E8D5C0" w:sz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8610A"/>
          <w:sz w:val="36"/>
          <w:szCs w:val="36"/>
        </w:rPr>
        <w:t xml:space="preserve">12. Inspiration &amp; Reference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63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Borrow</w:t>
            </w:r>
          </w:p>
        </w:tc>
      </w:tr>
      <w:tr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levels.io / nomadlist.com</w:t>
            </w:r>
          </w:p>
        </w:tc>
        <w:tc>
          <w:tcPr>
            <w:tcW w:type="dxa" w:w="63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Build-in-public energy, minimal but punchy design</w:t>
            </w:r>
          </w:p>
        </w:tc>
      </w:tr>
      <w:tr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12startups.com</w:t>
            </w:r>
          </w:p>
        </w:tc>
        <w:tc>
          <w:tcPr>
            <w:tcW w:type="dxa" w:w="63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Similar concept, week-by-week grid layout</w:t>
            </w:r>
          </w:p>
        </w:tc>
      </w:tr>
      <w:tr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producthunt.com</w:t>
            </w:r>
          </w:p>
        </w:tc>
        <w:tc>
          <w:tcPr>
            <w:tcW w:type="dxa" w:w="63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design, hover states, product thumbnails</w:t>
            </w:r>
          </w:p>
        </w:tc>
      </w:tr>
      <w:tr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Stack / DPIIT sites</w:t>
            </w:r>
          </w:p>
        </w:tc>
        <w:tc>
          <w:tcPr>
            <w:tcW w:type="dxa" w:w="63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National pride visual language, colors</w:t>
            </w:r>
          </w:p>
        </w:tc>
      </w:tr>
      <w:tr>
        <w:tc>
          <w:tcPr>
            <w:tcW w:type="dxa" w:w="300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Linear.app</w:t>
            </w:r>
          </w:p>
        </w:tc>
        <w:tc>
          <w:tcPr>
            <w:tcW w:type="dxa" w:w="6360"/>
            <w:tcBorders>
              <w:top w:val="single" w:color="E8D5C0" w:sz="1"/>
              <w:left w:val="single" w:color="E8D5C0" w:sz="1"/>
              <w:bottom w:val="single" w:color="E8D5C0" w:sz="1"/>
              <w:right w:val="single" w:color="E8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Dark mode elegance, orange accent usage</w:t>
            </w:r>
          </w:p>
        </w:tc>
      </w:tr>
    </w:tbl>
    <w:p>
      <w:pPr>
        <w:pBdr>
          <w:bottom w:val="single" w:color="E8D5C0" w:sz="1"/>
        </w:pBdr>
        <w:spacing w:after="160" w:before="160"/>
      </w:pPr>
    </w:p>
    <w:p>
      <w:pPr>
        <w:spacing w:after="120" w:before="280"/>
        <w:jc w:val="center"/>
      </w:pPr>
      <w:r>
        <w:rPr>
          <w:rFonts w:ascii="Arial" w:cs="Arial" w:eastAsia="Arial" w:hAnsi="Arial"/>
          <w:b/>
          <w:bCs/>
          <w:color w:val="E8610A"/>
          <w:sz w:val="32"/>
          <w:szCs w:val="32"/>
        </w:rPr>
        <w:t xml:space="preserve">🚀  Make India Great Again  🇮🇳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52 ideas. 52 weeks. One founder. Infinite impact.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E8610A"/>
          <w:sz w:val="24"/>
          <w:szCs w:val="24"/>
        </w:rPr>
        <w:t xml:space="preserve">52startup.com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5C0" w:sz="1"/>
      </w:pBdr>
    </w:pPr>
  </w:p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| 52Startup.com — Make India Great Again 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E8610A"/>
              <w:sz w:val="18"/>
              <w:szCs w:val="18"/>
            </w:rPr>
            <w:t xml:space="preserve">52Startup.com — Product Requirements Document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Version 1.0 | April 2026</w:t>
          </w:r>
        </w:p>
      </w:tc>
    </w:tr>
  </w:tbl>
  <w:p>
    <w:pPr>
      <w:pBdr>
        <w:bottom w:val="single" w:color="E8610A" w:sz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861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C452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2026-04-10T22:32:08.357Z</dcterms:created>
  <dcterms:modified xsi:type="dcterms:W3CDTF">2026-04-10T22:32:08.358Z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