
<file path=[Content_Types].xml><?xml version="1.0" encoding="utf-8"?>
<Types xmlns="http://schemas.openxmlformats.org/package/2006/content-types">
  <Default Extension="png" ContentType="image/png"/>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33A33" w:rsidRPr="002B0C90" w:rsidRDefault="00A33A33" w:rsidP="00A33A33">
      <w:pPr>
        <w:pStyle w:val="DocumentCover-Project"/>
        <w:spacing w:before="100" w:beforeAutospacing="1" w:after="100" w:afterAutospacing="1"/>
        <w:rPr>
          <w:rFonts w:ascii="Calibri" w:hAnsi="Calibri"/>
          <w:sz w:val="20"/>
        </w:rPr>
      </w:pPr>
      <w:r w:rsidRPr="002B0C90">
        <w:rPr>
          <w:rFonts w:ascii="Calibri" w:hAnsi="Calibri"/>
          <w:sz w:val="20"/>
          <w:lang w:eastAsia="en-CA"/>
        </w:rPr>
        <w:drawing>
          <wp:anchor distT="0" distB="0" distL="114300" distR="114300" simplePos="0" relativeHeight="251659264" behindDoc="0" locked="0" layoutInCell="1" allowOverlap="1" wp14:anchorId="229FF2B9" wp14:editId="6D2F74CD">
            <wp:simplePos x="0" y="0"/>
            <wp:positionH relativeFrom="column">
              <wp:posOffset>-457200</wp:posOffset>
            </wp:positionH>
            <wp:positionV relativeFrom="paragraph">
              <wp:posOffset>-2971800</wp:posOffset>
            </wp:positionV>
            <wp:extent cx="6743700" cy="1308100"/>
            <wp:effectExtent l="19050" t="0" r="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srcRect/>
                    <a:stretch>
                      <a:fillRect/>
                    </a:stretch>
                  </pic:blipFill>
                  <pic:spPr bwMode="auto">
                    <a:xfrm>
                      <a:off x="0" y="0"/>
                      <a:ext cx="6743700" cy="1308100"/>
                    </a:xfrm>
                    <a:prstGeom prst="rect">
                      <a:avLst/>
                    </a:prstGeom>
                    <a:noFill/>
                    <a:ln w="9525">
                      <a:noFill/>
                      <a:miter lim="800000"/>
                      <a:headEnd/>
                      <a:tailEnd/>
                    </a:ln>
                  </pic:spPr>
                </pic:pic>
              </a:graphicData>
            </a:graphic>
          </wp:anchor>
        </w:drawing>
      </w:r>
      <w:r w:rsidRPr="002B0C90">
        <w:rPr>
          <w:rFonts w:ascii="Calibri" w:hAnsi="Calibri"/>
          <w:sz w:val="20"/>
        </w:rPr>
        <w:fldChar w:fldCharType="begin"/>
      </w:r>
      <w:r w:rsidRPr="002B0C90">
        <w:rPr>
          <w:rFonts w:ascii="Calibri" w:hAnsi="Calibri"/>
          <w:sz w:val="20"/>
        </w:rPr>
        <w:instrText xml:space="preserve"> TITLE  "PWGSC Test Plan Template"  \* MERGEFORMAT </w:instrText>
      </w:r>
      <w:r w:rsidRPr="002B0C90">
        <w:rPr>
          <w:rFonts w:ascii="Calibri" w:hAnsi="Calibri"/>
          <w:sz w:val="20"/>
        </w:rPr>
        <w:fldChar w:fldCharType="separate"/>
      </w:r>
      <w:r w:rsidR="00C93148" w:rsidRPr="002B0C90">
        <w:rPr>
          <w:rFonts w:ascii="Calibri" w:hAnsi="Calibri"/>
          <w:sz w:val="20"/>
        </w:rPr>
        <w:t>PSP</w:t>
      </w:r>
      <w:r w:rsidRPr="002B0C90">
        <w:rPr>
          <w:rFonts w:ascii="Calibri" w:hAnsi="Calibri"/>
          <w:sz w:val="20"/>
        </w:rPr>
        <w:t xml:space="preserve">C </w:t>
      </w:r>
      <w:r w:rsidR="00C93148" w:rsidRPr="002B0C90">
        <w:rPr>
          <w:rFonts w:ascii="Calibri" w:hAnsi="Calibri"/>
          <w:sz w:val="20"/>
        </w:rPr>
        <w:t xml:space="preserve">Automation </w:t>
      </w:r>
      <w:r w:rsidRPr="002B0C90">
        <w:rPr>
          <w:rFonts w:ascii="Calibri" w:hAnsi="Calibri"/>
          <w:sz w:val="20"/>
        </w:rPr>
        <w:t>T</w:t>
      </w:r>
      <w:r w:rsidR="008B608E" w:rsidRPr="002B0C90">
        <w:rPr>
          <w:rFonts w:ascii="Calibri" w:hAnsi="Calibri"/>
          <w:sz w:val="20"/>
        </w:rPr>
        <w:t>ool Selection</w:t>
      </w:r>
      <w:r w:rsidRPr="002B0C90">
        <w:rPr>
          <w:rFonts w:ascii="Calibri" w:hAnsi="Calibri"/>
          <w:sz w:val="20"/>
        </w:rPr>
        <w:fldChar w:fldCharType="end"/>
      </w:r>
    </w:p>
    <w:p w:rsidR="00A33A33" w:rsidRPr="002B0C90" w:rsidRDefault="00A33A33" w:rsidP="00A33A33">
      <w:pPr>
        <w:pStyle w:val="DocumentTitle"/>
        <w:rPr>
          <w:rFonts w:ascii="Calibri" w:hAnsi="Calibri"/>
          <w:sz w:val="20"/>
        </w:rPr>
      </w:pPr>
    </w:p>
    <w:p w:rsidR="00A33A33" w:rsidRPr="002B0C90" w:rsidRDefault="00A33A33" w:rsidP="00A33A33">
      <w:pPr>
        <w:pStyle w:val="DocumentCover-BoldRight"/>
        <w:spacing w:before="100" w:beforeAutospacing="1" w:after="100" w:afterAutospacing="1"/>
        <w:rPr>
          <w:rFonts w:ascii="Calibri" w:hAnsi="Calibri" w:cs="Arial"/>
          <w:b/>
          <w:i/>
        </w:rPr>
      </w:pPr>
    </w:p>
    <w:p w:rsidR="00A33A33" w:rsidRPr="002B0C90" w:rsidRDefault="003B009E" w:rsidP="00A33A33">
      <w:pPr>
        <w:pStyle w:val="DocumentCover-BoldRight"/>
        <w:spacing w:before="100" w:beforeAutospacing="1" w:after="100" w:afterAutospacing="1"/>
        <w:rPr>
          <w:rFonts w:ascii="Calibri" w:hAnsi="Calibri" w:cs="Arial"/>
          <w:b/>
          <w:i/>
        </w:rPr>
      </w:pPr>
      <w:r w:rsidRPr="002B0C90">
        <w:rPr>
          <w:rFonts w:ascii="Calibri" w:hAnsi="Calibri" w:cs="Arial"/>
          <w:b/>
          <w:iCs/>
        </w:rPr>
        <w:t>Digital Services Branch (DS</w:t>
      </w:r>
      <w:r w:rsidR="00A33A33" w:rsidRPr="002B0C90">
        <w:rPr>
          <w:rFonts w:ascii="Calibri" w:hAnsi="Calibri" w:cs="Arial"/>
          <w:b/>
          <w:iCs/>
        </w:rPr>
        <w:t>B)</w:t>
      </w:r>
    </w:p>
    <w:p w:rsidR="00A33A33" w:rsidRPr="002B0C90" w:rsidRDefault="00A33A33" w:rsidP="00A33A33">
      <w:pPr>
        <w:pStyle w:val="DocumentCover-BoldRight"/>
        <w:spacing w:before="100" w:beforeAutospacing="1" w:after="100" w:afterAutospacing="1"/>
        <w:rPr>
          <w:rFonts w:ascii="Calibri" w:hAnsi="Calibri" w:cs="Arial"/>
          <w:b/>
          <w:iCs/>
        </w:rPr>
      </w:pPr>
      <w:r w:rsidRPr="002B0C90">
        <w:rPr>
          <w:rFonts w:ascii="Calibri" w:hAnsi="Calibri" w:cs="Arial"/>
          <w:b/>
          <w:iCs/>
        </w:rPr>
        <w:t>Public Services Canada (PSPC)</w:t>
      </w:r>
    </w:p>
    <w:p w:rsidR="00A33A33" w:rsidRPr="002B0C90" w:rsidRDefault="00A33A33" w:rsidP="00A33A33">
      <w:pPr>
        <w:pStyle w:val="DocumentCover-BoldRight"/>
        <w:rPr>
          <w:rFonts w:ascii="Calibri" w:hAnsi="Calibri" w:cs="Arial"/>
          <w:b/>
        </w:rPr>
      </w:pPr>
      <w:r w:rsidRPr="002B0C90">
        <w:rPr>
          <w:rFonts w:ascii="Calibri" w:hAnsi="Calibri" w:cs="Arial"/>
          <w:b/>
        </w:rPr>
        <w:t xml:space="preserve">File Name:  </w:t>
      </w:r>
      <w:r w:rsidRPr="002B0C90">
        <w:rPr>
          <w:rFonts w:ascii="Calibri" w:hAnsi="Calibri"/>
          <w:b/>
        </w:rPr>
        <w:fldChar w:fldCharType="begin"/>
      </w:r>
      <w:r w:rsidRPr="002B0C90">
        <w:rPr>
          <w:rFonts w:ascii="Calibri" w:hAnsi="Calibri"/>
          <w:b/>
        </w:rPr>
        <w:instrText xml:space="preserve"> FILENAME   \a MERGEFORMAT </w:instrText>
      </w:r>
      <w:r w:rsidRPr="002B0C90">
        <w:rPr>
          <w:rFonts w:ascii="Calibri" w:hAnsi="Calibri"/>
          <w:b/>
        </w:rPr>
        <w:fldChar w:fldCharType="separate"/>
      </w:r>
      <w:r w:rsidRPr="002B0C90">
        <w:rPr>
          <w:rFonts w:ascii="Calibri" w:hAnsi="Calibri"/>
          <w:b/>
        </w:rPr>
        <w:t>P</w:t>
      </w:r>
      <w:r w:rsidR="003B009E" w:rsidRPr="002B0C90">
        <w:rPr>
          <w:rFonts w:ascii="Calibri" w:hAnsi="Calibri"/>
          <w:b/>
        </w:rPr>
        <w:t>SPC</w:t>
      </w:r>
      <w:r w:rsidRPr="002B0C90">
        <w:rPr>
          <w:rFonts w:ascii="Calibri" w:hAnsi="Calibri"/>
          <w:b/>
        </w:rPr>
        <w:t>_</w:t>
      </w:r>
      <w:r w:rsidR="008B608E" w:rsidRPr="002B0C90">
        <w:rPr>
          <w:rFonts w:ascii="Calibri" w:hAnsi="Calibri"/>
          <w:b/>
        </w:rPr>
        <w:t>Automation Tool</w:t>
      </w:r>
      <w:r w:rsidRPr="002B0C90">
        <w:rPr>
          <w:rFonts w:ascii="Calibri" w:hAnsi="Calibri"/>
          <w:b/>
        </w:rPr>
        <w:fldChar w:fldCharType="end"/>
      </w:r>
      <w:r w:rsidR="008B608E" w:rsidRPr="002B0C90">
        <w:rPr>
          <w:rFonts w:ascii="Calibri" w:hAnsi="Calibri"/>
          <w:b/>
        </w:rPr>
        <w:t>.doc</w:t>
      </w:r>
    </w:p>
    <w:p w:rsidR="00A33A33" w:rsidRPr="002B0C90" w:rsidRDefault="00A33A33" w:rsidP="00A33A33">
      <w:pPr>
        <w:pStyle w:val="DocumentCover-BoldRight"/>
        <w:rPr>
          <w:rFonts w:ascii="Calibri" w:hAnsi="Calibri"/>
        </w:rPr>
      </w:pPr>
      <w:r w:rsidRPr="002B0C90">
        <w:rPr>
          <w:rFonts w:ascii="Calibri" w:hAnsi="Calibri" w:cs="Arial"/>
          <w:b/>
        </w:rPr>
        <w:t>Last Update:</w:t>
      </w:r>
      <w:r w:rsidRPr="002B0C90">
        <w:rPr>
          <w:rFonts w:ascii="Calibri" w:hAnsi="Calibri"/>
        </w:rPr>
        <w:t xml:space="preserve">  </w:t>
      </w:r>
      <w:r w:rsidRPr="002B0C90">
        <w:rPr>
          <w:rFonts w:ascii="Calibri" w:hAnsi="Calibri"/>
          <w:b/>
        </w:rPr>
        <w:fldChar w:fldCharType="begin"/>
      </w:r>
      <w:r w:rsidRPr="002B0C90">
        <w:rPr>
          <w:rFonts w:ascii="Calibri" w:hAnsi="Calibri"/>
          <w:b/>
        </w:rPr>
        <w:instrText xml:space="preserve"> SAVEDATE  \@ "yyyy-MM-dd"  \a MERGEFORMAT </w:instrText>
      </w:r>
      <w:r w:rsidRPr="002B0C90">
        <w:rPr>
          <w:rFonts w:ascii="Calibri" w:hAnsi="Calibri"/>
          <w:b/>
        </w:rPr>
        <w:fldChar w:fldCharType="separate"/>
      </w:r>
      <w:r w:rsidR="006F7328">
        <w:rPr>
          <w:rFonts w:ascii="Calibri" w:hAnsi="Calibri"/>
          <w:b/>
        </w:rPr>
        <w:t>2019-04-16</w:t>
      </w:r>
      <w:r w:rsidRPr="002B0C90">
        <w:rPr>
          <w:rFonts w:ascii="Calibri" w:hAnsi="Calibri"/>
          <w:b/>
        </w:rPr>
        <w:fldChar w:fldCharType="end"/>
      </w:r>
    </w:p>
    <w:p w:rsidR="00A33A33" w:rsidRPr="002B0C90" w:rsidRDefault="00A33A33" w:rsidP="00A33A33">
      <w:pPr>
        <w:rPr>
          <w:rFonts w:ascii="Calibri" w:hAnsi="Calibri"/>
          <w:sz w:val="20"/>
          <w:szCs w:val="20"/>
        </w:rPr>
      </w:pPr>
    </w:p>
    <w:p w:rsidR="00A33A33" w:rsidRPr="002B0C90" w:rsidRDefault="001203BD" w:rsidP="001203BD">
      <w:pPr>
        <w:tabs>
          <w:tab w:val="left" w:pos="7137"/>
        </w:tabs>
        <w:rPr>
          <w:rFonts w:ascii="Calibri" w:hAnsi="Calibri"/>
          <w:sz w:val="20"/>
          <w:szCs w:val="20"/>
        </w:rPr>
      </w:pPr>
      <w:r w:rsidRPr="002B0C90">
        <w:rPr>
          <w:rFonts w:ascii="Calibri" w:hAnsi="Calibri"/>
          <w:sz w:val="20"/>
          <w:szCs w:val="20"/>
        </w:rPr>
        <w:tab/>
      </w:r>
    </w:p>
    <w:p w:rsidR="00A33A33" w:rsidRPr="002B0C90" w:rsidRDefault="00A33A33" w:rsidP="00A33A33">
      <w:pPr>
        <w:tabs>
          <w:tab w:val="left" w:pos="2154"/>
        </w:tabs>
        <w:rPr>
          <w:rFonts w:ascii="Calibri" w:hAnsi="Calibri"/>
          <w:sz w:val="20"/>
          <w:szCs w:val="20"/>
        </w:rPr>
      </w:pPr>
      <w:r w:rsidRPr="002B0C90">
        <w:rPr>
          <w:rFonts w:ascii="Calibri" w:hAnsi="Calibri"/>
          <w:sz w:val="20"/>
          <w:szCs w:val="20"/>
        </w:rPr>
        <w:tab/>
      </w:r>
    </w:p>
    <w:p w:rsidR="00A33A33" w:rsidRPr="002B0C90" w:rsidRDefault="00A33A33" w:rsidP="00A33A33">
      <w:pPr>
        <w:tabs>
          <w:tab w:val="left" w:pos="2154"/>
        </w:tabs>
        <w:rPr>
          <w:rFonts w:ascii="Calibri" w:hAnsi="Calibri"/>
          <w:sz w:val="20"/>
          <w:szCs w:val="20"/>
        </w:rPr>
        <w:sectPr w:rsidR="00A33A33" w:rsidRPr="002B0C90">
          <w:headerReference w:type="default" r:id="rId8"/>
          <w:footerReference w:type="even" r:id="rId9"/>
          <w:footerReference w:type="default" r:id="rId10"/>
          <w:footerReference w:type="first" r:id="rId11"/>
          <w:pgSz w:w="12240" w:h="15840" w:code="1"/>
          <w:pgMar w:top="5220" w:right="1440" w:bottom="1440" w:left="1440" w:header="720" w:footer="720" w:gutter="0"/>
          <w:pgNumType w:start="1"/>
          <w:cols w:space="720"/>
          <w:noEndnote/>
          <w:titlePg/>
        </w:sectPr>
      </w:pPr>
      <w:r w:rsidRPr="002B0C90">
        <w:rPr>
          <w:rFonts w:ascii="Calibri" w:hAnsi="Calibri"/>
          <w:sz w:val="20"/>
          <w:szCs w:val="20"/>
        </w:rPr>
        <w:tab/>
      </w:r>
    </w:p>
    <w:p w:rsidR="00A33A33" w:rsidRPr="002B0C90" w:rsidRDefault="00A33A33" w:rsidP="00A33A33">
      <w:pPr>
        <w:pStyle w:val="FrontMatterHeading"/>
        <w:rPr>
          <w:rFonts w:ascii="Calibri" w:hAnsi="Calibri"/>
          <w:sz w:val="20"/>
          <w:szCs w:val="20"/>
        </w:rPr>
      </w:pPr>
      <w:r w:rsidRPr="002B0C90">
        <w:rPr>
          <w:rFonts w:ascii="Calibri" w:hAnsi="Calibri"/>
          <w:sz w:val="20"/>
          <w:szCs w:val="20"/>
        </w:rPr>
        <w:lastRenderedPageBreak/>
        <w:t>Revision History</w:t>
      </w:r>
    </w:p>
    <w:tbl>
      <w:tblPr>
        <w:tblW w:w="8790" w:type="dxa"/>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1160"/>
        <w:gridCol w:w="4060"/>
        <w:gridCol w:w="1590"/>
        <w:gridCol w:w="1980"/>
      </w:tblGrid>
      <w:tr w:rsidR="00A33A33" w:rsidRPr="002B0C90" w:rsidTr="00601A2E">
        <w:trPr>
          <w:cantSplit/>
          <w:tblHeader/>
        </w:trPr>
        <w:tc>
          <w:tcPr>
            <w:tcW w:w="1160" w:type="dxa"/>
            <w:shd w:val="clear" w:color="auto" w:fill="E0E0E0"/>
            <w:vAlign w:val="center"/>
          </w:tcPr>
          <w:p w:rsidR="00A33A33" w:rsidRPr="002B0C90" w:rsidRDefault="00A33A33" w:rsidP="009D21BD">
            <w:pPr>
              <w:pStyle w:val="TableHeading"/>
              <w:rPr>
                <w:rFonts w:ascii="Calibri" w:hAnsi="Calibri"/>
                <w:sz w:val="20"/>
              </w:rPr>
            </w:pPr>
            <w:r w:rsidRPr="002B0C90">
              <w:rPr>
                <w:rFonts w:ascii="Calibri" w:hAnsi="Calibri"/>
                <w:sz w:val="20"/>
              </w:rPr>
              <w:t>Version Number</w:t>
            </w:r>
          </w:p>
        </w:tc>
        <w:tc>
          <w:tcPr>
            <w:tcW w:w="4060" w:type="dxa"/>
            <w:shd w:val="clear" w:color="auto" w:fill="E0E0E0"/>
            <w:vAlign w:val="center"/>
          </w:tcPr>
          <w:p w:rsidR="00A33A33" w:rsidRPr="002B0C90" w:rsidRDefault="00A33A33" w:rsidP="009D21BD">
            <w:pPr>
              <w:pStyle w:val="TableHeading"/>
              <w:rPr>
                <w:rFonts w:ascii="Calibri" w:hAnsi="Calibri"/>
                <w:sz w:val="20"/>
              </w:rPr>
            </w:pPr>
            <w:r w:rsidRPr="002B0C90">
              <w:rPr>
                <w:rFonts w:ascii="Calibri" w:hAnsi="Calibri"/>
                <w:sz w:val="20"/>
              </w:rPr>
              <w:t>Description</w:t>
            </w:r>
          </w:p>
        </w:tc>
        <w:tc>
          <w:tcPr>
            <w:tcW w:w="1590" w:type="dxa"/>
            <w:shd w:val="clear" w:color="auto" w:fill="E0E0E0"/>
            <w:vAlign w:val="center"/>
          </w:tcPr>
          <w:p w:rsidR="00A33A33" w:rsidRPr="002B0C90" w:rsidRDefault="00A33A33" w:rsidP="009D21BD">
            <w:pPr>
              <w:pStyle w:val="TableHeading"/>
              <w:rPr>
                <w:rFonts w:ascii="Calibri" w:hAnsi="Calibri"/>
                <w:sz w:val="20"/>
              </w:rPr>
            </w:pPr>
            <w:r w:rsidRPr="002B0C90">
              <w:rPr>
                <w:rFonts w:ascii="Calibri" w:hAnsi="Calibri"/>
                <w:sz w:val="20"/>
              </w:rPr>
              <w:t>Date Modified</w:t>
            </w:r>
          </w:p>
        </w:tc>
        <w:tc>
          <w:tcPr>
            <w:tcW w:w="1980" w:type="dxa"/>
            <w:shd w:val="clear" w:color="auto" w:fill="E0E0E0"/>
            <w:vAlign w:val="center"/>
          </w:tcPr>
          <w:p w:rsidR="00A33A33" w:rsidRPr="002B0C90" w:rsidRDefault="00A33A33" w:rsidP="009D21BD">
            <w:pPr>
              <w:pStyle w:val="TableHeading"/>
              <w:rPr>
                <w:rFonts w:ascii="Calibri" w:hAnsi="Calibri"/>
                <w:sz w:val="20"/>
              </w:rPr>
            </w:pPr>
            <w:r w:rsidRPr="002B0C90">
              <w:rPr>
                <w:rFonts w:ascii="Calibri" w:hAnsi="Calibri"/>
                <w:sz w:val="20"/>
              </w:rPr>
              <w:t>Author</w:t>
            </w:r>
          </w:p>
        </w:tc>
      </w:tr>
      <w:tr w:rsidR="00A33A33" w:rsidRPr="002B0C90" w:rsidTr="00601A2E">
        <w:trPr>
          <w:cantSplit/>
        </w:trPr>
        <w:tc>
          <w:tcPr>
            <w:tcW w:w="1160" w:type="dxa"/>
          </w:tcPr>
          <w:p w:rsidR="00A33A33" w:rsidRPr="002B0C90" w:rsidRDefault="00A33A33" w:rsidP="009D21BD">
            <w:pPr>
              <w:pStyle w:val="TableRow"/>
              <w:rPr>
                <w:rFonts w:ascii="Calibri" w:hAnsi="Calibri"/>
                <w:sz w:val="20"/>
              </w:rPr>
            </w:pPr>
            <w:r w:rsidRPr="002B0C90">
              <w:rPr>
                <w:rFonts w:ascii="Calibri" w:hAnsi="Calibri"/>
                <w:sz w:val="20"/>
              </w:rPr>
              <w:t>0.1</w:t>
            </w:r>
          </w:p>
        </w:tc>
        <w:tc>
          <w:tcPr>
            <w:tcW w:w="4060" w:type="dxa"/>
          </w:tcPr>
          <w:p w:rsidR="00A33A33" w:rsidRPr="002B0C90" w:rsidRDefault="00A33A33" w:rsidP="009D21BD">
            <w:pPr>
              <w:pStyle w:val="TableRow"/>
              <w:rPr>
                <w:rFonts w:ascii="Calibri" w:hAnsi="Calibri"/>
                <w:sz w:val="20"/>
              </w:rPr>
            </w:pPr>
            <w:r w:rsidRPr="002B0C90">
              <w:rPr>
                <w:rFonts w:ascii="Calibri" w:hAnsi="Calibri"/>
                <w:sz w:val="20"/>
              </w:rPr>
              <w:t>First draft</w:t>
            </w:r>
          </w:p>
        </w:tc>
        <w:tc>
          <w:tcPr>
            <w:tcW w:w="1590" w:type="dxa"/>
          </w:tcPr>
          <w:p w:rsidR="00A33A33" w:rsidRPr="002B0C90" w:rsidRDefault="00601A2E" w:rsidP="00601A2E">
            <w:pPr>
              <w:pStyle w:val="TableRow"/>
              <w:rPr>
                <w:rFonts w:ascii="Calibri" w:hAnsi="Calibri"/>
                <w:sz w:val="20"/>
              </w:rPr>
            </w:pPr>
            <w:r w:rsidRPr="002B0C90">
              <w:rPr>
                <w:rFonts w:ascii="Calibri" w:hAnsi="Calibri"/>
                <w:sz w:val="20"/>
              </w:rPr>
              <w:t>2019-03-29</w:t>
            </w:r>
          </w:p>
        </w:tc>
        <w:tc>
          <w:tcPr>
            <w:tcW w:w="1980" w:type="dxa"/>
          </w:tcPr>
          <w:p w:rsidR="00A33A33" w:rsidRPr="002B0C90" w:rsidRDefault="00601A2E" w:rsidP="009D21BD">
            <w:pPr>
              <w:pStyle w:val="TableRow"/>
              <w:rPr>
                <w:rFonts w:ascii="Calibri" w:hAnsi="Calibri"/>
                <w:sz w:val="20"/>
              </w:rPr>
            </w:pPr>
            <w:r w:rsidRPr="002B0C90">
              <w:rPr>
                <w:rFonts w:ascii="Calibri" w:hAnsi="Calibri"/>
                <w:sz w:val="20"/>
              </w:rPr>
              <w:t>Piyush Agarwal</w:t>
            </w:r>
          </w:p>
        </w:tc>
      </w:tr>
      <w:tr w:rsidR="00A33A33" w:rsidRPr="002B0C90" w:rsidTr="00601A2E">
        <w:trPr>
          <w:cantSplit/>
        </w:trPr>
        <w:tc>
          <w:tcPr>
            <w:tcW w:w="1160" w:type="dxa"/>
          </w:tcPr>
          <w:p w:rsidR="00A33A33" w:rsidRPr="002B0C90" w:rsidRDefault="00A33A33" w:rsidP="009D21BD">
            <w:pPr>
              <w:pStyle w:val="TableRow"/>
              <w:rPr>
                <w:rFonts w:ascii="Calibri" w:hAnsi="Calibri"/>
                <w:sz w:val="20"/>
              </w:rPr>
            </w:pPr>
          </w:p>
        </w:tc>
        <w:tc>
          <w:tcPr>
            <w:tcW w:w="4060" w:type="dxa"/>
          </w:tcPr>
          <w:p w:rsidR="00A33A33" w:rsidRPr="002B0C90" w:rsidRDefault="00A33A33" w:rsidP="009D21BD">
            <w:pPr>
              <w:pStyle w:val="TableRow"/>
              <w:rPr>
                <w:rFonts w:ascii="Calibri" w:hAnsi="Calibri"/>
                <w:sz w:val="20"/>
              </w:rPr>
            </w:pPr>
          </w:p>
        </w:tc>
        <w:tc>
          <w:tcPr>
            <w:tcW w:w="1590" w:type="dxa"/>
          </w:tcPr>
          <w:p w:rsidR="00A33A33" w:rsidRPr="002B0C90" w:rsidRDefault="00A33A33" w:rsidP="009D21BD">
            <w:pPr>
              <w:pStyle w:val="TableRow"/>
              <w:rPr>
                <w:rFonts w:ascii="Calibri" w:hAnsi="Calibri"/>
                <w:sz w:val="20"/>
              </w:rPr>
            </w:pPr>
          </w:p>
        </w:tc>
        <w:tc>
          <w:tcPr>
            <w:tcW w:w="1980" w:type="dxa"/>
          </w:tcPr>
          <w:p w:rsidR="00A33A33" w:rsidRPr="002B0C90" w:rsidRDefault="00A33A33" w:rsidP="009D21BD">
            <w:pPr>
              <w:pStyle w:val="TableRow"/>
              <w:rPr>
                <w:rFonts w:ascii="Calibri" w:hAnsi="Calibri"/>
                <w:sz w:val="20"/>
              </w:rPr>
            </w:pPr>
          </w:p>
        </w:tc>
      </w:tr>
      <w:tr w:rsidR="00A33A33" w:rsidRPr="002B0C90" w:rsidTr="00601A2E">
        <w:trPr>
          <w:cantSplit/>
        </w:trPr>
        <w:tc>
          <w:tcPr>
            <w:tcW w:w="1160" w:type="dxa"/>
          </w:tcPr>
          <w:p w:rsidR="00A33A33" w:rsidRPr="002B0C90" w:rsidRDefault="00A33A33" w:rsidP="009D21BD">
            <w:pPr>
              <w:pStyle w:val="TableRow"/>
              <w:rPr>
                <w:rFonts w:ascii="Calibri" w:hAnsi="Calibri"/>
                <w:sz w:val="20"/>
              </w:rPr>
            </w:pPr>
          </w:p>
        </w:tc>
        <w:tc>
          <w:tcPr>
            <w:tcW w:w="4060" w:type="dxa"/>
          </w:tcPr>
          <w:p w:rsidR="00A33A33" w:rsidRPr="002B0C90" w:rsidRDefault="00A33A33" w:rsidP="009D21BD">
            <w:pPr>
              <w:pStyle w:val="TableRow"/>
              <w:rPr>
                <w:rFonts w:ascii="Calibri" w:hAnsi="Calibri"/>
                <w:sz w:val="20"/>
              </w:rPr>
            </w:pPr>
          </w:p>
        </w:tc>
        <w:tc>
          <w:tcPr>
            <w:tcW w:w="1590" w:type="dxa"/>
          </w:tcPr>
          <w:p w:rsidR="00A33A33" w:rsidRPr="002B0C90" w:rsidRDefault="00A33A33" w:rsidP="009D21BD">
            <w:pPr>
              <w:pStyle w:val="TableRow"/>
              <w:rPr>
                <w:rFonts w:ascii="Calibri" w:hAnsi="Calibri"/>
                <w:sz w:val="20"/>
              </w:rPr>
            </w:pPr>
          </w:p>
        </w:tc>
        <w:tc>
          <w:tcPr>
            <w:tcW w:w="1980" w:type="dxa"/>
          </w:tcPr>
          <w:p w:rsidR="00A33A33" w:rsidRPr="002B0C90" w:rsidRDefault="00A33A33" w:rsidP="009D21BD">
            <w:pPr>
              <w:pStyle w:val="TableRow"/>
              <w:rPr>
                <w:rFonts w:ascii="Calibri" w:hAnsi="Calibri"/>
                <w:sz w:val="20"/>
              </w:rPr>
            </w:pPr>
          </w:p>
        </w:tc>
      </w:tr>
      <w:tr w:rsidR="00A33A33" w:rsidRPr="002B0C90" w:rsidTr="00601A2E">
        <w:trPr>
          <w:cantSplit/>
        </w:trPr>
        <w:tc>
          <w:tcPr>
            <w:tcW w:w="1160" w:type="dxa"/>
          </w:tcPr>
          <w:p w:rsidR="00A33A33" w:rsidRPr="002B0C90" w:rsidRDefault="00A33A33" w:rsidP="009D21BD">
            <w:pPr>
              <w:pStyle w:val="TableRow"/>
              <w:rPr>
                <w:rFonts w:ascii="Calibri" w:hAnsi="Calibri"/>
                <w:sz w:val="20"/>
              </w:rPr>
            </w:pPr>
          </w:p>
        </w:tc>
        <w:tc>
          <w:tcPr>
            <w:tcW w:w="4060" w:type="dxa"/>
          </w:tcPr>
          <w:p w:rsidR="00A33A33" w:rsidRPr="002B0C90" w:rsidRDefault="00A33A33" w:rsidP="009D21BD">
            <w:pPr>
              <w:pStyle w:val="TableRow"/>
              <w:rPr>
                <w:rFonts w:ascii="Calibri" w:hAnsi="Calibri"/>
                <w:sz w:val="20"/>
              </w:rPr>
            </w:pPr>
          </w:p>
        </w:tc>
        <w:tc>
          <w:tcPr>
            <w:tcW w:w="1590" w:type="dxa"/>
          </w:tcPr>
          <w:p w:rsidR="00A33A33" w:rsidRPr="002B0C90" w:rsidRDefault="00A33A33" w:rsidP="009D21BD">
            <w:pPr>
              <w:pStyle w:val="TableRow"/>
              <w:rPr>
                <w:rFonts w:ascii="Calibri" w:hAnsi="Calibri"/>
                <w:sz w:val="20"/>
              </w:rPr>
            </w:pPr>
          </w:p>
        </w:tc>
        <w:tc>
          <w:tcPr>
            <w:tcW w:w="1980" w:type="dxa"/>
          </w:tcPr>
          <w:p w:rsidR="00A33A33" w:rsidRPr="002B0C90" w:rsidRDefault="00A33A33" w:rsidP="009D21BD">
            <w:pPr>
              <w:pStyle w:val="TableRow"/>
              <w:rPr>
                <w:rFonts w:ascii="Calibri" w:hAnsi="Calibri"/>
                <w:sz w:val="20"/>
              </w:rPr>
            </w:pPr>
          </w:p>
        </w:tc>
      </w:tr>
      <w:tr w:rsidR="00A33A33" w:rsidRPr="002B0C90" w:rsidTr="00601A2E">
        <w:trPr>
          <w:cantSplit/>
        </w:trPr>
        <w:tc>
          <w:tcPr>
            <w:tcW w:w="1160" w:type="dxa"/>
          </w:tcPr>
          <w:p w:rsidR="00A33A33" w:rsidRPr="002B0C90" w:rsidRDefault="00A33A33" w:rsidP="009D21BD">
            <w:pPr>
              <w:pStyle w:val="TableRow"/>
              <w:rPr>
                <w:rFonts w:ascii="Calibri" w:hAnsi="Calibri"/>
                <w:sz w:val="20"/>
              </w:rPr>
            </w:pPr>
          </w:p>
        </w:tc>
        <w:tc>
          <w:tcPr>
            <w:tcW w:w="4060" w:type="dxa"/>
          </w:tcPr>
          <w:p w:rsidR="00A33A33" w:rsidRPr="002B0C90" w:rsidRDefault="00A33A33" w:rsidP="009D21BD">
            <w:pPr>
              <w:pStyle w:val="TableRow"/>
              <w:rPr>
                <w:rFonts w:ascii="Calibri" w:hAnsi="Calibri"/>
                <w:sz w:val="20"/>
              </w:rPr>
            </w:pPr>
          </w:p>
        </w:tc>
        <w:tc>
          <w:tcPr>
            <w:tcW w:w="1590" w:type="dxa"/>
          </w:tcPr>
          <w:p w:rsidR="00A33A33" w:rsidRPr="002B0C90" w:rsidRDefault="00A33A33" w:rsidP="009D21BD">
            <w:pPr>
              <w:pStyle w:val="TableRow"/>
              <w:rPr>
                <w:rFonts w:ascii="Calibri" w:hAnsi="Calibri"/>
                <w:sz w:val="20"/>
              </w:rPr>
            </w:pPr>
          </w:p>
        </w:tc>
        <w:tc>
          <w:tcPr>
            <w:tcW w:w="1980" w:type="dxa"/>
          </w:tcPr>
          <w:p w:rsidR="00A33A33" w:rsidRPr="002B0C90" w:rsidRDefault="00A33A33" w:rsidP="009D21BD">
            <w:pPr>
              <w:pStyle w:val="TableRow"/>
              <w:rPr>
                <w:rFonts w:ascii="Calibri" w:hAnsi="Calibri"/>
                <w:sz w:val="20"/>
              </w:rPr>
            </w:pPr>
          </w:p>
        </w:tc>
      </w:tr>
      <w:tr w:rsidR="00A33A33" w:rsidRPr="002B0C90" w:rsidTr="00601A2E">
        <w:trPr>
          <w:cantSplit/>
        </w:trPr>
        <w:tc>
          <w:tcPr>
            <w:tcW w:w="1160" w:type="dxa"/>
          </w:tcPr>
          <w:p w:rsidR="00A33A33" w:rsidRPr="002B0C90" w:rsidRDefault="00A33A33" w:rsidP="009D21BD">
            <w:pPr>
              <w:pStyle w:val="TableRow"/>
              <w:rPr>
                <w:rFonts w:ascii="Calibri" w:hAnsi="Calibri"/>
                <w:sz w:val="20"/>
              </w:rPr>
            </w:pPr>
          </w:p>
        </w:tc>
        <w:tc>
          <w:tcPr>
            <w:tcW w:w="4060" w:type="dxa"/>
          </w:tcPr>
          <w:p w:rsidR="00A33A33" w:rsidRPr="002B0C90" w:rsidRDefault="00A33A33" w:rsidP="009D21BD">
            <w:pPr>
              <w:pStyle w:val="TableRow"/>
              <w:rPr>
                <w:rFonts w:ascii="Calibri" w:hAnsi="Calibri"/>
                <w:sz w:val="20"/>
              </w:rPr>
            </w:pPr>
          </w:p>
        </w:tc>
        <w:tc>
          <w:tcPr>
            <w:tcW w:w="1590" w:type="dxa"/>
          </w:tcPr>
          <w:p w:rsidR="00A33A33" w:rsidRPr="002B0C90" w:rsidRDefault="00A33A33" w:rsidP="009D21BD">
            <w:pPr>
              <w:pStyle w:val="TableRow"/>
              <w:rPr>
                <w:rFonts w:ascii="Calibri" w:hAnsi="Calibri"/>
                <w:sz w:val="20"/>
              </w:rPr>
            </w:pPr>
          </w:p>
        </w:tc>
        <w:tc>
          <w:tcPr>
            <w:tcW w:w="1980" w:type="dxa"/>
          </w:tcPr>
          <w:p w:rsidR="00A33A33" w:rsidRPr="002B0C90" w:rsidRDefault="00A33A33" w:rsidP="009D21BD">
            <w:pPr>
              <w:pStyle w:val="TableRow"/>
              <w:rPr>
                <w:rFonts w:ascii="Calibri" w:hAnsi="Calibri"/>
                <w:sz w:val="20"/>
              </w:rPr>
            </w:pPr>
          </w:p>
        </w:tc>
      </w:tr>
    </w:tbl>
    <w:p w:rsidR="00A33A33" w:rsidRPr="002B0C90" w:rsidRDefault="00A33A33" w:rsidP="00A33A33">
      <w:pPr>
        <w:pStyle w:val="TableTextLeft"/>
        <w:rPr>
          <w:rFonts w:ascii="Calibri" w:hAnsi="Calibri"/>
          <w:sz w:val="20"/>
        </w:rPr>
      </w:pPr>
    </w:p>
    <w:p w:rsidR="00A33A33" w:rsidRPr="002B0C90" w:rsidRDefault="00A33A33" w:rsidP="00A33A33">
      <w:pPr>
        <w:pStyle w:val="FrontMatterHeading"/>
        <w:rPr>
          <w:rFonts w:ascii="Calibri" w:hAnsi="Calibri"/>
          <w:sz w:val="20"/>
          <w:szCs w:val="20"/>
        </w:rPr>
      </w:pPr>
      <w:r w:rsidRPr="002B0C90">
        <w:rPr>
          <w:rFonts w:ascii="Calibri" w:hAnsi="Calibri"/>
          <w:sz w:val="20"/>
          <w:szCs w:val="20"/>
        </w:rPr>
        <w:br w:type="page"/>
      </w:r>
      <w:r w:rsidRPr="002B0C90">
        <w:rPr>
          <w:rFonts w:ascii="Calibri" w:hAnsi="Calibri"/>
          <w:sz w:val="20"/>
          <w:szCs w:val="20"/>
        </w:rPr>
        <w:lastRenderedPageBreak/>
        <w:t>Authorization</w:t>
      </w:r>
    </w:p>
    <w:p w:rsidR="00A33A33" w:rsidRPr="002B0C90" w:rsidRDefault="00A33A33" w:rsidP="00A33A33">
      <w:pPr>
        <w:pStyle w:val="TemplateText"/>
        <w:rPr>
          <w:rFonts w:ascii="Calibri" w:hAnsi="Calibri"/>
        </w:rPr>
      </w:pPr>
      <w:r w:rsidRPr="002B0C90">
        <w:rPr>
          <w:rFonts w:ascii="Calibri" w:hAnsi="Calibri"/>
        </w:rPr>
        <w:t>[Provide information about what authorization is granted or is implied by the signing authorities.]</w:t>
      </w:r>
    </w:p>
    <w:p w:rsidR="00A33A33" w:rsidRPr="002B0C90" w:rsidRDefault="00A33A33" w:rsidP="00A33A33">
      <w:pPr>
        <w:pStyle w:val="SignatureArea"/>
        <w:rPr>
          <w:rFonts w:ascii="Calibri" w:hAnsi="Calibr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801"/>
        <w:gridCol w:w="907"/>
        <w:gridCol w:w="2348"/>
      </w:tblGrid>
      <w:tr w:rsidR="00A33A33" w:rsidRPr="002B0C90" w:rsidTr="009D21BD">
        <w:tc>
          <w:tcPr>
            <w:tcW w:w="5801" w:type="dxa"/>
            <w:tcBorders>
              <w:top w:val="single" w:sz="4" w:space="0" w:color="auto"/>
              <w:left w:val="nil"/>
              <w:bottom w:val="nil"/>
              <w:right w:val="nil"/>
            </w:tcBorders>
          </w:tcPr>
          <w:p w:rsidR="00A33A33" w:rsidRPr="002B0C90" w:rsidRDefault="00A33A33" w:rsidP="009D21BD">
            <w:pPr>
              <w:pStyle w:val="TemplateText"/>
              <w:rPr>
                <w:rFonts w:ascii="Calibri" w:hAnsi="Calibri"/>
              </w:rPr>
            </w:pPr>
            <w:r w:rsidRPr="002B0C90">
              <w:rPr>
                <w:rFonts w:ascii="Calibri" w:hAnsi="Calibri"/>
              </w:rPr>
              <w:t>[Authorization Role]</w:t>
            </w:r>
          </w:p>
          <w:p w:rsidR="00A33A33" w:rsidRPr="002B0C90" w:rsidRDefault="00A33A33" w:rsidP="009D21BD">
            <w:pPr>
              <w:pStyle w:val="TemplateText"/>
              <w:rPr>
                <w:rFonts w:ascii="Calibri" w:hAnsi="Calibri"/>
              </w:rPr>
            </w:pPr>
            <w:r w:rsidRPr="002B0C90">
              <w:rPr>
                <w:rFonts w:ascii="Calibri" w:hAnsi="Calibri"/>
              </w:rPr>
              <w:t>[Name]</w:t>
            </w:r>
          </w:p>
          <w:p w:rsidR="00A33A33" w:rsidRPr="002B0C90" w:rsidRDefault="00A33A33" w:rsidP="009D21BD">
            <w:pPr>
              <w:pStyle w:val="TemplateText"/>
              <w:rPr>
                <w:rFonts w:ascii="Calibri" w:hAnsi="Calibri"/>
              </w:rPr>
            </w:pPr>
            <w:r w:rsidRPr="002B0C90">
              <w:rPr>
                <w:rFonts w:ascii="Calibri" w:hAnsi="Calibri"/>
              </w:rPr>
              <w:t>[Title]</w:t>
            </w:r>
          </w:p>
        </w:tc>
        <w:tc>
          <w:tcPr>
            <w:tcW w:w="907" w:type="dxa"/>
            <w:tcBorders>
              <w:top w:val="nil"/>
              <w:left w:val="nil"/>
              <w:bottom w:val="nil"/>
              <w:right w:val="nil"/>
            </w:tcBorders>
          </w:tcPr>
          <w:p w:rsidR="00A33A33" w:rsidRPr="002B0C90" w:rsidRDefault="00A33A33" w:rsidP="009D21BD">
            <w:pPr>
              <w:pStyle w:val="BodyText"/>
              <w:rPr>
                <w:rFonts w:ascii="Calibri" w:hAnsi="Calibri"/>
                <w:sz w:val="20"/>
                <w:szCs w:val="20"/>
                <w:lang w:val="en-US"/>
              </w:rPr>
            </w:pPr>
          </w:p>
        </w:tc>
        <w:tc>
          <w:tcPr>
            <w:tcW w:w="2348" w:type="dxa"/>
            <w:tcBorders>
              <w:top w:val="single" w:sz="4" w:space="0" w:color="auto"/>
              <w:left w:val="nil"/>
              <w:bottom w:val="nil"/>
              <w:right w:val="nil"/>
            </w:tcBorders>
          </w:tcPr>
          <w:p w:rsidR="00A33A33" w:rsidRPr="002B0C90" w:rsidRDefault="00A33A33" w:rsidP="009D21BD">
            <w:pPr>
              <w:pStyle w:val="BodyText"/>
              <w:rPr>
                <w:rFonts w:ascii="Calibri" w:hAnsi="Calibri"/>
                <w:sz w:val="20"/>
                <w:szCs w:val="20"/>
                <w:lang w:val="en-US"/>
              </w:rPr>
            </w:pPr>
            <w:r w:rsidRPr="002B0C90">
              <w:rPr>
                <w:rFonts w:ascii="Calibri" w:hAnsi="Calibri"/>
                <w:sz w:val="20"/>
                <w:szCs w:val="20"/>
                <w:lang w:val="en-US"/>
              </w:rPr>
              <w:t>Date</w:t>
            </w:r>
          </w:p>
        </w:tc>
      </w:tr>
    </w:tbl>
    <w:p w:rsidR="00A33A33" w:rsidRPr="002B0C90" w:rsidRDefault="00A33A33" w:rsidP="00A33A33">
      <w:pPr>
        <w:pStyle w:val="SignatureArea"/>
        <w:rPr>
          <w:rFonts w:ascii="Calibri" w:hAnsi="Calibr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801"/>
        <w:gridCol w:w="907"/>
        <w:gridCol w:w="2348"/>
      </w:tblGrid>
      <w:tr w:rsidR="00A33A33" w:rsidRPr="002B0C90" w:rsidTr="009D21BD">
        <w:tc>
          <w:tcPr>
            <w:tcW w:w="5801" w:type="dxa"/>
            <w:tcBorders>
              <w:top w:val="single" w:sz="4" w:space="0" w:color="auto"/>
              <w:left w:val="nil"/>
              <w:bottom w:val="nil"/>
              <w:right w:val="nil"/>
            </w:tcBorders>
          </w:tcPr>
          <w:p w:rsidR="00A33A33" w:rsidRPr="002B0C90" w:rsidRDefault="00A33A33" w:rsidP="009D21BD">
            <w:pPr>
              <w:pStyle w:val="TemplateText"/>
              <w:rPr>
                <w:rFonts w:ascii="Calibri" w:hAnsi="Calibri"/>
              </w:rPr>
            </w:pPr>
            <w:r w:rsidRPr="002B0C90">
              <w:rPr>
                <w:rFonts w:ascii="Calibri" w:hAnsi="Calibri"/>
              </w:rPr>
              <w:t>[Authorization Role]</w:t>
            </w:r>
          </w:p>
          <w:p w:rsidR="00A33A33" w:rsidRPr="002B0C90" w:rsidRDefault="00A33A33" w:rsidP="009D21BD">
            <w:pPr>
              <w:pStyle w:val="TemplateText"/>
              <w:rPr>
                <w:rFonts w:ascii="Calibri" w:hAnsi="Calibri"/>
              </w:rPr>
            </w:pPr>
            <w:r w:rsidRPr="002B0C90">
              <w:rPr>
                <w:rFonts w:ascii="Calibri" w:hAnsi="Calibri"/>
              </w:rPr>
              <w:t>[Name]</w:t>
            </w:r>
          </w:p>
          <w:p w:rsidR="00A33A33" w:rsidRPr="002B0C90" w:rsidRDefault="00A33A33" w:rsidP="009D21BD">
            <w:pPr>
              <w:pStyle w:val="TemplateText"/>
              <w:rPr>
                <w:rFonts w:ascii="Calibri" w:hAnsi="Calibri"/>
              </w:rPr>
            </w:pPr>
            <w:r w:rsidRPr="002B0C90">
              <w:rPr>
                <w:rFonts w:ascii="Calibri" w:hAnsi="Calibri"/>
              </w:rPr>
              <w:t>[Title]</w:t>
            </w:r>
          </w:p>
        </w:tc>
        <w:tc>
          <w:tcPr>
            <w:tcW w:w="907" w:type="dxa"/>
            <w:tcBorders>
              <w:top w:val="nil"/>
              <w:left w:val="nil"/>
              <w:bottom w:val="nil"/>
              <w:right w:val="nil"/>
            </w:tcBorders>
          </w:tcPr>
          <w:p w:rsidR="00A33A33" w:rsidRPr="002B0C90" w:rsidRDefault="00A33A33" w:rsidP="009D21BD">
            <w:pPr>
              <w:pStyle w:val="BodyText"/>
              <w:rPr>
                <w:rFonts w:ascii="Calibri" w:hAnsi="Calibri"/>
                <w:sz w:val="20"/>
                <w:szCs w:val="20"/>
                <w:lang w:val="en-US"/>
              </w:rPr>
            </w:pPr>
          </w:p>
        </w:tc>
        <w:tc>
          <w:tcPr>
            <w:tcW w:w="2348" w:type="dxa"/>
            <w:tcBorders>
              <w:top w:val="single" w:sz="4" w:space="0" w:color="auto"/>
              <w:left w:val="nil"/>
              <w:bottom w:val="nil"/>
              <w:right w:val="nil"/>
            </w:tcBorders>
          </w:tcPr>
          <w:p w:rsidR="00A33A33" w:rsidRPr="002B0C90" w:rsidRDefault="00A33A33" w:rsidP="009D21BD">
            <w:pPr>
              <w:pStyle w:val="BodyText"/>
              <w:rPr>
                <w:rFonts w:ascii="Calibri" w:hAnsi="Calibri"/>
                <w:sz w:val="20"/>
                <w:szCs w:val="20"/>
                <w:lang w:val="en-US"/>
              </w:rPr>
            </w:pPr>
            <w:r w:rsidRPr="002B0C90">
              <w:rPr>
                <w:rFonts w:ascii="Calibri" w:hAnsi="Calibri"/>
                <w:sz w:val="20"/>
                <w:szCs w:val="20"/>
                <w:lang w:val="en-US"/>
              </w:rPr>
              <w:t>Date</w:t>
            </w:r>
          </w:p>
        </w:tc>
      </w:tr>
    </w:tbl>
    <w:p w:rsidR="00A33A33" w:rsidRPr="002B0C90" w:rsidRDefault="00A33A33" w:rsidP="00A33A33">
      <w:pPr>
        <w:pStyle w:val="SignatureArea"/>
        <w:rPr>
          <w:rFonts w:ascii="Calibri" w:hAnsi="Calibr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801"/>
        <w:gridCol w:w="907"/>
        <w:gridCol w:w="2348"/>
      </w:tblGrid>
      <w:tr w:rsidR="00A33A33" w:rsidRPr="002B0C90" w:rsidTr="009D21BD">
        <w:tc>
          <w:tcPr>
            <w:tcW w:w="5801" w:type="dxa"/>
            <w:tcBorders>
              <w:top w:val="single" w:sz="4" w:space="0" w:color="auto"/>
              <w:left w:val="nil"/>
              <w:bottom w:val="nil"/>
              <w:right w:val="nil"/>
            </w:tcBorders>
          </w:tcPr>
          <w:p w:rsidR="00A33A33" w:rsidRPr="002B0C90" w:rsidRDefault="00A33A33" w:rsidP="009D21BD">
            <w:pPr>
              <w:pStyle w:val="TemplateText"/>
              <w:rPr>
                <w:rFonts w:ascii="Calibri" w:hAnsi="Calibri"/>
              </w:rPr>
            </w:pPr>
            <w:r w:rsidRPr="002B0C90">
              <w:rPr>
                <w:rFonts w:ascii="Calibri" w:hAnsi="Calibri"/>
              </w:rPr>
              <w:t>[Authorization Role]</w:t>
            </w:r>
          </w:p>
          <w:p w:rsidR="00A33A33" w:rsidRPr="002B0C90" w:rsidRDefault="00A33A33" w:rsidP="009D21BD">
            <w:pPr>
              <w:pStyle w:val="TemplateText"/>
              <w:rPr>
                <w:rFonts w:ascii="Calibri" w:hAnsi="Calibri"/>
              </w:rPr>
            </w:pPr>
            <w:r w:rsidRPr="002B0C90">
              <w:rPr>
                <w:rFonts w:ascii="Calibri" w:hAnsi="Calibri"/>
              </w:rPr>
              <w:t>[Name]</w:t>
            </w:r>
          </w:p>
          <w:p w:rsidR="00A33A33" w:rsidRPr="002B0C90" w:rsidRDefault="00A33A33" w:rsidP="009D21BD">
            <w:pPr>
              <w:pStyle w:val="TemplateText"/>
              <w:rPr>
                <w:rFonts w:ascii="Calibri" w:hAnsi="Calibri"/>
              </w:rPr>
            </w:pPr>
            <w:r w:rsidRPr="002B0C90">
              <w:rPr>
                <w:rFonts w:ascii="Calibri" w:hAnsi="Calibri"/>
              </w:rPr>
              <w:t>[Title]</w:t>
            </w:r>
          </w:p>
        </w:tc>
        <w:tc>
          <w:tcPr>
            <w:tcW w:w="907" w:type="dxa"/>
            <w:tcBorders>
              <w:top w:val="nil"/>
              <w:left w:val="nil"/>
              <w:bottom w:val="nil"/>
              <w:right w:val="nil"/>
            </w:tcBorders>
          </w:tcPr>
          <w:p w:rsidR="00A33A33" w:rsidRPr="002B0C90" w:rsidRDefault="00A33A33" w:rsidP="009D21BD">
            <w:pPr>
              <w:pStyle w:val="BodyText"/>
              <w:rPr>
                <w:rFonts w:ascii="Calibri" w:hAnsi="Calibri"/>
                <w:sz w:val="20"/>
                <w:szCs w:val="20"/>
                <w:lang w:val="en-US"/>
              </w:rPr>
            </w:pPr>
          </w:p>
        </w:tc>
        <w:tc>
          <w:tcPr>
            <w:tcW w:w="2348" w:type="dxa"/>
            <w:tcBorders>
              <w:top w:val="single" w:sz="4" w:space="0" w:color="auto"/>
              <w:left w:val="nil"/>
              <w:bottom w:val="nil"/>
              <w:right w:val="nil"/>
            </w:tcBorders>
          </w:tcPr>
          <w:p w:rsidR="00A33A33" w:rsidRPr="002B0C90" w:rsidRDefault="00A33A33" w:rsidP="009D21BD">
            <w:pPr>
              <w:pStyle w:val="BodyText"/>
              <w:rPr>
                <w:rFonts w:ascii="Calibri" w:hAnsi="Calibri"/>
                <w:sz w:val="20"/>
                <w:szCs w:val="20"/>
                <w:lang w:val="en-US"/>
              </w:rPr>
            </w:pPr>
            <w:r w:rsidRPr="002B0C90">
              <w:rPr>
                <w:rFonts w:ascii="Calibri" w:hAnsi="Calibri"/>
                <w:sz w:val="20"/>
                <w:szCs w:val="20"/>
                <w:lang w:val="en-US"/>
              </w:rPr>
              <w:t>Date</w:t>
            </w:r>
          </w:p>
        </w:tc>
      </w:tr>
    </w:tbl>
    <w:p w:rsidR="00A33A33" w:rsidRPr="002B0C90" w:rsidRDefault="00A33A33" w:rsidP="00A33A33">
      <w:pPr>
        <w:pStyle w:val="SignatureArea"/>
        <w:rPr>
          <w:rFonts w:ascii="Calibri" w:hAnsi="Calibr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801"/>
        <w:gridCol w:w="907"/>
        <w:gridCol w:w="2348"/>
      </w:tblGrid>
      <w:tr w:rsidR="00A33A33" w:rsidRPr="002B0C90" w:rsidTr="009D21BD">
        <w:tc>
          <w:tcPr>
            <w:tcW w:w="5801" w:type="dxa"/>
            <w:tcBorders>
              <w:top w:val="single" w:sz="4" w:space="0" w:color="auto"/>
              <w:left w:val="nil"/>
              <w:bottom w:val="nil"/>
              <w:right w:val="nil"/>
            </w:tcBorders>
          </w:tcPr>
          <w:p w:rsidR="00A33A33" w:rsidRPr="002B0C90" w:rsidRDefault="00A33A33" w:rsidP="009D21BD">
            <w:pPr>
              <w:pStyle w:val="TemplateText"/>
              <w:rPr>
                <w:rFonts w:ascii="Calibri" w:hAnsi="Calibri"/>
              </w:rPr>
            </w:pPr>
            <w:r w:rsidRPr="002B0C90">
              <w:rPr>
                <w:rFonts w:ascii="Calibri" w:hAnsi="Calibri"/>
              </w:rPr>
              <w:t>[Authorization Role]</w:t>
            </w:r>
          </w:p>
          <w:p w:rsidR="00A33A33" w:rsidRPr="002B0C90" w:rsidRDefault="00A33A33" w:rsidP="009D21BD">
            <w:pPr>
              <w:pStyle w:val="TemplateText"/>
              <w:rPr>
                <w:rFonts w:ascii="Calibri" w:hAnsi="Calibri"/>
              </w:rPr>
            </w:pPr>
            <w:r w:rsidRPr="002B0C90">
              <w:rPr>
                <w:rFonts w:ascii="Calibri" w:hAnsi="Calibri"/>
              </w:rPr>
              <w:t>[Name]</w:t>
            </w:r>
          </w:p>
          <w:p w:rsidR="00A33A33" w:rsidRPr="002B0C90" w:rsidRDefault="00A33A33" w:rsidP="009D21BD">
            <w:pPr>
              <w:pStyle w:val="TemplateText"/>
              <w:rPr>
                <w:rFonts w:ascii="Calibri" w:hAnsi="Calibri"/>
              </w:rPr>
            </w:pPr>
            <w:r w:rsidRPr="002B0C90">
              <w:rPr>
                <w:rFonts w:ascii="Calibri" w:hAnsi="Calibri"/>
              </w:rPr>
              <w:t>[Title]</w:t>
            </w:r>
          </w:p>
        </w:tc>
        <w:tc>
          <w:tcPr>
            <w:tcW w:w="907" w:type="dxa"/>
            <w:tcBorders>
              <w:top w:val="nil"/>
              <w:left w:val="nil"/>
              <w:bottom w:val="nil"/>
              <w:right w:val="nil"/>
            </w:tcBorders>
          </w:tcPr>
          <w:p w:rsidR="00A33A33" w:rsidRPr="002B0C90" w:rsidRDefault="00A33A33" w:rsidP="009D21BD">
            <w:pPr>
              <w:pStyle w:val="BodyText"/>
              <w:rPr>
                <w:rFonts w:ascii="Calibri" w:hAnsi="Calibri"/>
                <w:sz w:val="20"/>
                <w:szCs w:val="20"/>
                <w:lang w:val="en-US"/>
              </w:rPr>
            </w:pPr>
          </w:p>
        </w:tc>
        <w:tc>
          <w:tcPr>
            <w:tcW w:w="2348" w:type="dxa"/>
            <w:tcBorders>
              <w:top w:val="single" w:sz="4" w:space="0" w:color="auto"/>
              <w:left w:val="nil"/>
              <w:bottom w:val="nil"/>
              <w:right w:val="nil"/>
            </w:tcBorders>
          </w:tcPr>
          <w:p w:rsidR="00A33A33" w:rsidRPr="002B0C90" w:rsidRDefault="00A33A33" w:rsidP="009D21BD">
            <w:pPr>
              <w:pStyle w:val="BodyText"/>
              <w:rPr>
                <w:rFonts w:ascii="Calibri" w:hAnsi="Calibri"/>
                <w:sz w:val="20"/>
                <w:szCs w:val="20"/>
                <w:lang w:val="en-US"/>
              </w:rPr>
            </w:pPr>
            <w:r w:rsidRPr="002B0C90">
              <w:rPr>
                <w:rFonts w:ascii="Calibri" w:hAnsi="Calibri"/>
                <w:sz w:val="20"/>
                <w:szCs w:val="20"/>
                <w:lang w:val="en-US"/>
              </w:rPr>
              <w:t>Date</w:t>
            </w:r>
          </w:p>
        </w:tc>
      </w:tr>
    </w:tbl>
    <w:p w:rsidR="00A33A33" w:rsidRPr="002B0C90" w:rsidRDefault="00A33A33" w:rsidP="008B608E">
      <w:pPr>
        <w:pStyle w:val="FrontMatterHeading"/>
        <w:jc w:val="center"/>
        <w:rPr>
          <w:rFonts w:ascii="Calibri" w:hAnsi="Calibri"/>
          <w:sz w:val="20"/>
          <w:szCs w:val="20"/>
        </w:rPr>
      </w:pPr>
      <w:r w:rsidRPr="002B0C90">
        <w:rPr>
          <w:rFonts w:ascii="Calibri" w:hAnsi="Calibri"/>
          <w:sz w:val="20"/>
          <w:szCs w:val="20"/>
        </w:rPr>
        <w:br w:type="page"/>
      </w:r>
    </w:p>
    <w:p w:rsidR="00A33A33" w:rsidRPr="002B0C90" w:rsidRDefault="00A33A33" w:rsidP="00A33A33">
      <w:pPr>
        <w:pStyle w:val="BodyText"/>
        <w:rPr>
          <w:rFonts w:ascii="Calibri" w:hAnsi="Calibri"/>
          <w:sz w:val="20"/>
          <w:szCs w:val="20"/>
        </w:rPr>
        <w:sectPr w:rsidR="00A33A33" w:rsidRPr="002B0C90">
          <w:headerReference w:type="default" r:id="rId12"/>
          <w:footerReference w:type="default" r:id="rId13"/>
          <w:pgSz w:w="12240" w:h="15840" w:code="1"/>
          <w:pgMar w:top="1440" w:right="1440" w:bottom="1627" w:left="1440" w:header="720" w:footer="720" w:gutter="0"/>
          <w:pgNumType w:fmt="lowerRoman" w:start="1"/>
          <w:cols w:space="720"/>
          <w:noEndnote/>
        </w:sectPr>
      </w:pPr>
    </w:p>
    <w:p w:rsidR="00A33A33" w:rsidRPr="002B0C90" w:rsidRDefault="00A33A33" w:rsidP="00A33A33">
      <w:pPr>
        <w:shd w:val="clear" w:color="auto" w:fill="FFFFFF"/>
        <w:spacing w:before="750" w:after="225" w:line="570" w:lineRule="atLeast"/>
        <w:outlineLvl w:val="1"/>
        <w:rPr>
          <w:rFonts w:ascii="Calibri" w:hAnsi="Calibri" w:cs="Arial"/>
          <w:b/>
          <w:bCs/>
          <w:color w:val="4A4A4A"/>
          <w:spacing w:val="-8"/>
          <w:sz w:val="20"/>
          <w:szCs w:val="20"/>
          <w:lang w:eastAsia="en-CA"/>
        </w:rPr>
      </w:pPr>
      <w:bookmarkStart w:id="0" w:name="_Toc372115847"/>
      <w:bookmarkStart w:id="1" w:name="_Toc380051804"/>
      <w:bookmarkStart w:id="2" w:name="_Toc310503659"/>
      <w:bookmarkStart w:id="3" w:name="_Toc310503661"/>
      <w:bookmarkStart w:id="4" w:name="_Ref358369249"/>
      <w:bookmarkStart w:id="5" w:name="_Ref358369260"/>
      <w:bookmarkStart w:id="6" w:name="_Ref358369297"/>
      <w:bookmarkStart w:id="7" w:name="_Toc362513213"/>
      <w:r w:rsidRPr="002B0C90">
        <w:rPr>
          <w:rFonts w:ascii="Calibri" w:hAnsi="Calibri" w:cs="Arial"/>
          <w:b/>
          <w:bCs/>
          <w:color w:val="4A4A4A"/>
          <w:spacing w:val="-8"/>
          <w:sz w:val="20"/>
          <w:szCs w:val="20"/>
          <w:lang w:eastAsia="en-CA"/>
        </w:rPr>
        <w:lastRenderedPageBreak/>
        <w:t>1. Scope</w:t>
      </w:r>
    </w:p>
    <w:p w:rsidR="00A33A33" w:rsidRPr="002B0C90" w:rsidRDefault="00A33A33" w:rsidP="00A33A33">
      <w:pPr>
        <w:shd w:val="clear" w:color="auto" w:fill="FFFFFF"/>
        <w:spacing w:after="225" w:line="465" w:lineRule="atLeast"/>
        <w:rPr>
          <w:rFonts w:ascii="Calibri" w:hAnsi="Calibri" w:cs="Arial"/>
          <w:color w:val="33475B"/>
          <w:sz w:val="20"/>
          <w:szCs w:val="20"/>
          <w:lang w:eastAsia="en-CA"/>
        </w:rPr>
      </w:pPr>
      <w:r w:rsidRPr="002B0C90">
        <w:rPr>
          <w:rFonts w:ascii="Calibri" w:hAnsi="Calibri" w:cs="Arial"/>
          <w:color w:val="33475B"/>
          <w:sz w:val="20"/>
          <w:szCs w:val="20"/>
          <w:lang w:eastAsia="en-CA"/>
        </w:rPr>
        <w:t>Defining a project scope from an automation perspective includes outlining timelines and milestones for each sprint in the project. All team members (product owners, developers, testers, etc.) should be on board with the scope.</w:t>
      </w:r>
    </w:p>
    <w:p w:rsidR="00A33A33" w:rsidRPr="002B0C90" w:rsidRDefault="00A33A33" w:rsidP="00A33A33">
      <w:pPr>
        <w:shd w:val="clear" w:color="auto" w:fill="FFFFFF"/>
        <w:spacing w:after="225" w:line="465" w:lineRule="atLeast"/>
        <w:rPr>
          <w:rFonts w:ascii="Calibri" w:hAnsi="Calibri" w:cs="Arial"/>
          <w:color w:val="33475B"/>
          <w:sz w:val="20"/>
          <w:szCs w:val="20"/>
          <w:lang w:eastAsia="en-CA"/>
        </w:rPr>
      </w:pPr>
      <w:r w:rsidRPr="002B0C90">
        <w:rPr>
          <w:rFonts w:ascii="Calibri" w:hAnsi="Calibri" w:cs="Arial"/>
          <w:color w:val="33475B"/>
          <w:sz w:val="20"/>
          <w:szCs w:val="20"/>
          <w:lang w:eastAsia="en-CA"/>
        </w:rPr>
        <w:t>At this stage, clearly define which tests to automate and which to keep doing manually. A rule of thumb is the 80/20 split: Select 80% of the test cases which, if automated, would reduce the risk of errors happening during regression testing to an acceptable level. The remaining 20% can then be either left for manual testing or not considered part of the current regression suite.</w:t>
      </w:r>
    </w:p>
    <w:p w:rsidR="00A33A33" w:rsidRPr="002B0C90" w:rsidRDefault="00A33A33" w:rsidP="00A33A33">
      <w:pPr>
        <w:pStyle w:val="Heading2"/>
        <w:keepNext/>
        <w:numPr>
          <w:ilvl w:val="1"/>
          <w:numId w:val="0"/>
        </w:numPr>
        <w:shd w:val="clear" w:color="auto" w:fill="FFFFFF"/>
        <w:tabs>
          <w:tab w:val="num" w:pos="720"/>
        </w:tabs>
        <w:spacing w:before="750" w:beforeAutospacing="0" w:after="225" w:afterAutospacing="0" w:line="570" w:lineRule="atLeast"/>
        <w:ind w:left="720" w:hanging="720"/>
        <w:rPr>
          <w:rFonts w:ascii="Calibri" w:hAnsi="Calibri" w:cs="Arial"/>
          <w:color w:val="4A4A4A"/>
          <w:spacing w:val="-8"/>
          <w:sz w:val="20"/>
          <w:szCs w:val="20"/>
        </w:rPr>
      </w:pPr>
      <w:r w:rsidRPr="002B0C90">
        <w:rPr>
          <w:rFonts w:ascii="Calibri" w:hAnsi="Calibri" w:cs="Arial"/>
          <w:color w:val="4A4A4A"/>
          <w:spacing w:val="-8"/>
          <w:sz w:val="20"/>
          <w:szCs w:val="20"/>
        </w:rPr>
        <w:t>2. Test automation approach</w:t>
      </w:r>
    </w:p>
    <w:p w:rsidR="00A33A33" w:rsidRPr="002B0C90" w:rsidRDefault="00A33A33" w:rsidP="00A33A33">
      <w:pPr>
        <w:pStyle w:val="NormalWeb"/>
        <w:shd w:val="clear" w:color="auto" w:fill="FFFFFF"/>
        <w:spacing w:before="0" w:beforeAutospacing="0" w:after="225" w:afterAutospacing="0" w:line="465" w:lineRule="atLeast"/>
        <w:rPr>
          <w:rFonts w:ascii="Calibri" w:hAnsi="Calibri" w:cs="Arial"/>
          <w:color w:val="33475B"/>
          <w:sz w:val="20"/>
          <w:szCs w:val="20"/>
        </w:rPr>
      </w:pPr>
      <w:r w:rsidRPr="002B0C90">
        <w:rPr>
          <w:rFonts w:ascii="Calibri" w:hAnsi="Calibri" w:cs="Arial"/>
          <w:color w:val="33475B"/>
          <w:sz w:val="20"/>
          <w:szCs w:val="20"/>
        </w:rPr>
        <w:t>When choosing a test automation approach, there are three areas to consider: Processes, technology, and roles.</w:t>
      </w:r>
    </w:p>
    <w:p w:rsidR="00A33A33" w:rsidRPr="002B0C90" w:rsidRDefault="00A33A33" w:rsidP="00A33A33">
      <w:pPr>
        <w:pStyle w:val="NormalWeb"/>
        <w:shd w:val="clear" w:color="auto" w:fill="FFFFFF"/>
        <w:spacing w:before="0" w:beforeAutospacing="0" w:after="225" w:afterAutospacing="0" w:line="465" w:lineRule="atLeast"/>
        <w:rPr>
          <w:rFonts w:ascii="Calibri" w:hAnsi="Calibri" w:cs="Arial"/>
          <w:color w:val="33475B"/>
          <w:sz w:val="20"/>
          <w:szCs w:val="20"/>
        </w:rPr>
      </w:pPr>
      <w:r w:rsidRPr="002B0C90">
        <w:rPr>
          <w:rFonts w:ascii="Calibri" w:hAnsi="Calibri" w:cs="Arial"/>
          <w:color w:val="33475B"/>
          <w:sz w:val="20"/>
          <w:szCs w:val="20"/>
        </w:rPr>
        <w:t>Process: Test automation roll-out must be a well-defined and structured process. Make sure to cover the following in your plan:</w:t>
      </w:r>
    </w:p>
    <w:p w:rsidR="00A33A33" w:rsidRPr="002B0C90" w:rsidRDefault="00A33A33" w:rsidP="00A33A33">
      <w:pPr>
        <w:numPr>
          <w:ilvl w:val="0"/>
          <w:numId w:val="1"/>
        </w:numPr>
        <w:shd w:val="clear" w:color="auto" w:fill="FFFFFF"/>
        <w:spacing w:before="100" w:beforeAutospacing="1" w:after="225" w:line="465" w:lineRule="atLeast"/>
        <w:ind w:left="810"/>
        <w:rPr>
          <w:rFonts w:ascii="Calibri" w:hAnsi="Calibri" w:cs="Arial"/>
          <w:color w:val="33475B"/>
          <w:sz w:val="20"/>
          <w:szCs w:val="20"/>
        </w:rPr>
      </w:pPr>
      <w:r w:rsidRPr="002B0C90">
        <w:rPr>
          <w:rFonts w:ascii="Calibri" w:hAnsi="Calibri" w:cs="Arial"/>
          <w:color w:val="33475B"/>
          <w:sz w:val="20"/>
          <w:szCs w:val="20"/>
        </w:rPr>
        <w:t>When during the sprint should automated test cases be developed?</w:t>
      </w:r>
    </w:p>
    <w:p w:rsidR="00A33A33" w:rsidRPr="002B0C90" w:rsidRDefault="00A33A33" w:rsidP="00A33A33">
      <w:pPr>
        <w:numPr>
          <w:ilvl w:val="0"/>
          <w:numId w:val="1"/>
        </w:numPr>
        <w:shd w:val="clear" w:color="auto" w:fill="FFFFFF"/>
        <w:spacing w:before="100" w:beforeAutospacing="1" w:after="225" w:line="465" w:lineRule="atLeast"/>
        <w:ind w:left="810"/>
        <w:rPr>
          <w:rFonts w:ascii="Calibri" w:hAnsi="Calibri" w:cs="Arial"/>
          <w:color w:val="33475B"/>
          <w:sz w:val="20"/>
          <w:szCs w:val="20"/>
        </w:rPr>
      </w:pPr>
      <w:r w:rsidRPr="002B0C90">
        <w:rPr>
          <w:rFonts w:ascii="Calibri" w:hAnsi="Calibri" w:cs="Arial"/>
          <w:color w:val="33475B"/>
          <w:sz w:val="20"/>
          <w:szCs w:val="20"/>
        </w:rPr>
        <w:t>When are features ready for automated testing?</w:t>
      </w:r>
    </w:p>
    <w:p w:rsidR="00A33A33" w:rsidRPr="002B0C90" w:rsidRDefault="00A33A33" w:rsidP="00A33A33">
      <w:pPr>
        <w:numPr>
          <w:ilvl w:val="0"/>
          <w:numId w:val="1"/>
        </w:numPr>
        <w:shd w:val="clear" w:color="auto" w:fill="FFFFFF"/>
        <w:spacing w:before="100" w:beforeAutospacing="1" w:after="225" w:line="465" w:lineRule="atLeast"/>
        <w:ind w:left="810"/>
        <w:rPr>
          <w:rFonts w:ascii="Calibri" w:hAnsi="Calibri" w:cs="Arial"/>
          <w:color w:val="33475B"/>
          <w:sz w:val="20"/>
          <w:szCs w:val="20"/>
        </w:rPr>
      </w:pPr>
      <w:r w:rsidRPr="002B0C90">
        <w:rPr>
          <w:rFonts w:ascii="Calibri" w:hAnsi="Calibri" w:cs="Arial"/>
          <w:color w:val="33475B"/>
          <w:sz w:val="20"/>
          <w:szCs w:val="20"/>
        </w:rPr>
        <w:t>Which features are tested manually?</w:t>
      </w:r>
    </w:p>
    <w:p w:rsidR="00A33A33" w:rsidRPr="002B0C90" w:rsidRDefault="00A33A33" w:rsidP="00A33A33">
      <w:pPr>
        <w:numPr>
          <w:ilvl w:val="0"/>
          <w:numId w:val="1"/>
        </w:numPr>
        <w:shd w:val="clear" w:color="auto" w:fill="FFFFFF"/>
        <w:spacing w:before="100" w:beforeAutospacing="1" w:after="225" w:line="465" w:lineRule="atLeast"/>
        <w:ind w:left="810"/>
        <w:rPr>
          <w:rFonts w:ascii="Calibri" w:hAnsi="Calibri" w:cs="Arial"/>
          <w:color w:val="33475B"/>
          <w:sz w:val="20"/>
          <w:szCs w:val="20"/>
        </w:rPr>
      </w:pPr>
      <w:r w:rsidRPr="002B0C90">
        <w:rPr>
          <w:rFonts w:ascii="Calibri" w:hAnsi="Calibri" w:cs="Arial"/>
          <w:color w:val="33475B"/>
          <w:sz w:val="20"/>
          <w:szCs w:val="20"/>
        </w:rPr>
        <w:lastRenderedPageBreak/>
        <w:t>Who takes care of maintenance?</w:t>
      </w:r>
    </w:p>
    <w:p w:rsidR="00A33A33" w:rsidRPr="002B0C90" w:rsidRDefault="00A33A33" w:rsidP="00A33A33">
      <w:pPr>
        <w:numPr>
          <w:ilvl w:val="0"/>
          <w:numId w:val="1"/>
        </w:numPr>
        <w:shd w:val="clear" w:color="auto" w:fill="FFFFFF"/>
        <w:spacing w:before="100" w:beforeAutospacing="1" w:after="225" w:line="465" w:lineRule="atLeast"/>
        <w:ind w:left="810"/>
        <w:rPr>
          <w:rFonts w:ascii="Calibri" w:hAnsi="Calibri" w:cs="Arial"/>
          <w:color w:val="33475B"/>
          <w:sz w:val="20"/>
          <w:szCs w:val="20"/>
        </w:rPr>
      </w:pPr>
      <w:r w:rsidRPr="002B0C90">
        <w:rPr>
          <w:rFonts w:ascii="Calibri" w:hAnsi="Calibri" w:cs="Arial"/>
          <w:color w:val="33475B"/>
          <w:sz w:val="20"/>
          <w:szCs w:val="20"/>
        </w:rPr>
        <w:t>How do we analyze results?</w:t>
      </w:r>
    </w:p>
    <w:p w:rsidR="00A33A33" w:rsidRPr="002B0C90" w:rsidRDefault="00A33A33" w:rsidP="00A33A33">
      <w:pPr>
        <w:pStyle w:val="NormalWeb"/>
        <w:shd w:val="clear" w:color="auto" w:fill="FFFFFF"/>
        <w:spacing w:before="0" w:beforeAutospacing="0" w:after="225" w:afterAutospacing="0" w:line="465" w:lineRule="atLeast"/>
        <w:rPr>
          <w:rFonts w:ascii="Calibri" w:hAnsi="Calibri" w:cs="Arial"/>
          <w:color w:val="33475B"/>
          <w:sz w:val="20"/>
          <w:szCs w:val="20"/>
        </w:rPr>
      </w:pPr>
      <w:r w:rsidRPr="002B0C90">
        <w:rPr>
          <w:rFonts w:ascii="Calibri" w:hAnsi="Calibri" w:cs="Arial"/>
          <w:color w:val="33475B"/>
          <w:sz w:val="20"/>
          <w:szCs w:val="20"/>
        </w:rPr>
        <w:t>Technology: Identify the applications to be automated. Figure out which technology they are based on and whether your test automation platform supports these technologies. In most cases, rolling out automation will involve several application types: web-based, desktop-based, SAP, mobile apps etc., therefore it’s important to have a tool that can handle all your automation requirements.</w:t>
      </w:r>
    </w:p>
    <w:p w:rsidR="00A33A33" w:rsidRPr="002B0C90" w:rsidRDefault="00A33A33" w:rsidP="00A33A33">
      <w:pPr>
        <w:pStyle w:val="NormalWeb"/>
        <w:shd w:val="clear" w:color="auto" w:fill="FFFFFF"/>
        <w:spacing w:before="0" w:beforeAutospacing="0" w:after="0" w:afterAutospacing="0" w:line="465" w:lineRule="atLeast"/>
        <w:rPr>
          <w:rFonts w:ascii="Calibri" w:hAnsi="Calibri" w:cs="Arial"/>
          <w:color w:val="33475B"/>
          <w:sz w:val="20"/>
          <w:szCs w:val="20"/>
        </w:rPr>
      </w:pPr>
      <w:r w:rsidRPr="002B0C90">
        <w:rPr>
          <w:rFonts w:ascii="Calibri" w:hAnsi="Calibri" w:cs="Arial"/>
          <w:color w:val="33475B"/>
          <w:sz w:val="20"/>
          <w:szCs w:val="20"/>
        </w:rPr>
        <w:t>You should also outline which kind of test automation is needed. Unit and integration testing are usually an integrated part of development practices, but there is </w:t>
      </w:r>
      <w:hyperlink r:id="rId14" w:anchor="testing-types" w:tgtFrame="_blank" w:history="1">
        <w:r w:rsidRPr="002B0C90">
          <w:rPr>
            <w:rStyle w:val="Hyperlink"/>
            <w:rFonts w:ascii="Calibri" w:hAnsi="Calibri" w:cs="Arial"/>
            <w:color w:val="3F6DA2"/>
            <w:sz w:val="20"/>
            <w:szCs w:val="20"/>
            <w:u w:val="none"/>
          </w:rPr>
          <w:t>a long list of other test activities which can be automated</w:t>
        </w:r>
      </w:hyperlink>
      <w:r w:rsidRPr="002B0C90">
        <w:rPr>
          <w:rFonts w:ascii="Calibri" w:hAnsi="Calibri" w:cs="Arial"/>
          <w:color w:val="33475B"/>
          <w:sz w:val="20"/>
          <w:szCs w:val="20"/>
        </w:rPr>
        <w:t>.</w:t>
      </w:r>
    </w:p>
    <w:p w:rsidR="00A33A33" w:rsidRPr="002B0C90" w:rsidRDefault="00A33A33" w:rsidP="00A33A33">
      <w:pPr>
        <w:pStyle w:val="NormalWeb"/>
        <w:shd w:val="clear" w:color="auto" w:fill="FFFFFF"/>
        <w:spacing w:before="0" w:beforeAutospacing="0" w:after="225" w:afterAutospacing="0" w:line="465" w:lineRule="atLeast"/>
        <w:rPr>
          <w:rFonts w:ascii="Calibri" w:hAnsi="Calibri" w:cs="Arial"/>
          <w:color w:val="33475B"/>
          <w:sz w:val="20"/>
          <w:szCs w:val="20"/>
        </w:rPr>
      </w:pPr>
      <w:r w:rsidRPr="002B0C90">
        <w:rPr>
          <w:rFonts w:ascii="Calibri" w:hAnsi="Calibri" w:cs="Arial"/>
          <w:color w:val="33475B"/>
          <w:sz w:val="20"/>
          <w:szCs w:val="20"/>
        </w:rPr>
        <w:t>Roles: Define the roles for automation in the agile team. Make sure that all members know who is responsible for which part of the automation project.</w:t>
      </w:r>
    </w:p>
    <w:p w:rsidR="00A33A33" w:rsidRPr="002B0C90" w:rsidRDefault="005023D7" w:rsidP="00A33A33">
      <w:pPr>
        <w:pStyle w:val="NormalWeb"/>
        <w:shd w:val="clear" w:color="auto" w:fill="FFFFFF"/>
        <w:spacing w:before="0" w:beforeAutospacing="0" w:after="0" w:afterAutospacing="0" w:line="465" w:lineRule="atLeast"/>
        <w:rPr>
          <w:rFonts w:ascii="Calibri" w:hAnsi="Calibri" w:cs="Arial"/>
          <w:color w:val="33475B"/>
          <w:sz w:val="20"/>
          <w:szCs w:val="20"/>
        </w:rPr>
      </w:pPr>
      <w:hyperlink r:id="rId15" w:anchor="automation-roles" w:tgtFrame="_blank" w:history="1">
        <w:r w:rsidR="00A33A33" w:rsidRPr="002B0C90">
          <w:rPr>
            <w:rStyle w:val="Hyperlink"/>
            <w:rFonts w:ascii="Calibri" w:hAnsi="Calibri" w:cs="Arial"/>
            <w:color w:val="3F6DA2"/>
            <w:sz w:val="20"/>
            <w:szCs w:val="20"/>
            <w:u w:val="none"/>
          </w:rPr>
          <w:t>Learn more about why all members of test team has a role to play in automation.</w:t>
        </w:r>
      </w:hyperlink>
    </w:p>
    <w:p w:rsidR="00A33A33" w:rsidRPr="002B0C90" w:rsidRDefault="00A33A33" w:rsidP="00A33A33">
      <w:pPr>
        <w:pStyle w:val="NormalWeb"/>
        <w:shd w:val="clear" w:color="auto" w:fill="FFFFFF"/>
        <w:spacing w:before="0" w:beforeAutospacing="0" w:after="225" w:afterAutospacing="0" w:line="465" w:lineRule="atLeast"/>
        <w:rPr>
          <w:rFonts w:ascii="Calibri" w:hAnsi="Calibri" w:cs="Arial"/>
          <w:color w:val="33475B"/>
          <w:sz w:val="20"/>
          <w:szCs w:val="20"/>
        </w:rPr>
      </w:pPr>
      <w:r w:rsidRPr="002B0C90">
        <w:rPr>
          <w:rFonts w:ascii="Calibri" w:hAnsi="Calibri" w:cs="Arial"/>
          <w:color w:val="33475B"/>
          <w:sz w:val="20"/>
          <w:szCs w:val="20"/>
        </w:rPr>
        <w:t>Examples of roles and responsibilities include:</w:t>
      </w:r>
    </w:p>
    <w:p w:rsidR="00A33A33" w:rsidRPr="002B0C90" w:rsidRDefault="00A33A33" w:rsidP="00A33A33">
      <w:pPr>
        <w:numPr>
          <w:ilvl w:val="0"/>
          <w:numId w:val="2"/>
        </w:numPr>
        <w:shd w:val="clear" w:color="auto" w:fill="FFFFFF"/>
        <w:spacing w:before="100" w:beforeAutospacing="1" w:after="225" w:line="465" w:lineRule="atLeast"/>
        <w:ind w:left="810"/>
        <w:rPr>
          <w:rFonts w:ascii="Calibri" w:hAnsi="Calibri" w:cs="Arial"/>
          <w:color w:val="33475B"/>
          <w:sz w:val="20"/>
          <w:szCs w:val="20"/>
        </w:rPr>
      </w:pPr>
      <w:r w:rsidRPr="002B0C90">
        <w:rPr>
          <w:rStyle w:val="Strong"/>
          <w:rFonts w:ascii="Calibri" w:hAnsi="Calibri" w:cs="Arial"/>
          <w:color w:val="33475B"/>
          <w:sz w:val="20"/>
          <w:szCs w:val="20"/>
        </w:rPr>
        <w:t>Automation lead:</w:t>
      </w:r>
      <w:r w:rsidRPr="002B0C90">
        <w:rPr>
          <w:rFonts w:ascii="Calibri" w:hAnsi="Calibri" w:cs="Arial"/>
          <w:color w:val="33475B"/>
          <w:sz w:val="20"/>
          <w:szCs w:val="20"/>
        </w:rPr>
        <w:t> Responsible for coordinating and managing all activities regarding automation in the project.</w:t>
      </w:r>
    </w:p>
    <w:p w:rsidR="00A33A33" w:rsidRPr="002B0C90" w:rsidRDefault="00A33A33" w:rsidP="00A33A33">
      <w:pPr>
        <w:numPr>
          <w:ilvl w:val="0"/>
          <w:numId w:val="2"/>
        </w:numPr>
        <w:shd w:val="clear" w:color="auto" w:fill="FFFFFF"/>
        <w:spacing w:before="100" w:beforeAutospacing="1" w:after="225" w:line="465" w:lineRule="atLeast"/>
        <w:ind w:left="810"/>
        <w:rPr>
          <w:rFonts w:ascii="Calibri" w:hAnsi="Calibri" w:cs="Arial"/>
          <w:color w:val="33475B"/>
          <w:sz w:val="20"/>
          <w:szCs w:val="20"/>
        </w:rPr>
      </w:pPr>
      <w:r w:rsidRPr="002B0C90">
        <w:rPr>
          <w:rStyle w:val="Strong"/>
          <w:rFonts w:ascii="Calibri" w:hAnsi="Calibri" w:cs="Arial"/>
          <w:color w:val="33475B"/>
          <w:sz w:val="20"/>
          <w:szCs w:val="20"/>
        </w:rPr>
        <w:t>Test case designer / reviewer:</w:t>
      </w:r>
      <w:r w:rsidRPr="002B0C90">
        <w:rPr>
          <w:rFonts w:ascii="Calibri" w:hAnsi="Calibri" w:cs="Arial"/>
          <w:color w:val="33475B"/>
          <w:sz w:val="20"/>
          <w:szCs w:val="20"/>
        </w:rPr>
        <w:t> Similar to code reviews among software developers, it’s important to establish a review process for automated test cases. This means that a tester will typically have at least two roles: test case designer and test case reviewer.</w:t>
      </w:r>
    </w:p>
    <w:p w:rsidR="00A33A33" w:rsidRPr="002B0C90" w:rsidRDefault="00A33A33" w:rsidP="00A33A33">
      <w:pPr>
        <w:pStyle w:val="Heading2"/>
        <w:keepNext/>
        <w:numPr>
          <w:ilvl w:val="1"/>
          <w:numId w:val="0"/>
        </w:numPr>
        <w:shd w:val="clear" w:color="auto" w:fill="FFFFFF"/>
        <w:tabs>
          <w:tab w:val="num" w:pos="720"/>
        </w:tabs>
        <w:spacing w:before="750" w:beforeAutospacing="0" w:after="225" w:afterAutospacing="0" w:line="570" w:lineRule="atLeast"/>
        <w:ind w:left="720" w:hanging="720"/>
        <w:rPr>
          <w:rFonts w:ascii="Calibri" w:hAnsi="Calibri" w:cs="Arial"/>
          <w:color w:val="4A4A4A"/>
          <w:spacing w:val="-8"/>
          <w:sz w:val="20"/>
          <w:szCs w:val="20"/>
        </w:rPr>
      </w:pPr>
      <w:r w:rsidRPr="002B0C90">
        <w:rPr>
          <w:rFonts w:ascii="Calibri" w:hAnsi="Calibri" w:cs="Arial"/>
          <w:color w:val="4A4A4A"/>
          <w:spacing w:val="-8"/>
          <w:sz w:val="20"/>
          <w:szCs w:val="20"/>
        </w:rPr>
        <w:lastRenderedPageBreak/>
        <w:t>3. Risk analysis</w:t>
      </w:r>
    </w:p>
    <w:p w:rsidR="00A33A33" w:rsidRPr="002B0C90" w:rsidRDefault="00A33A33" w:rsidP="00A33A33">
      <w:pPr>
        <w:pStyle w:val="NormalWeb"/>
        <w:shd w:val="clear" w:color="auto" w:fill="FFFFFF"/>
        <w:spacing w:before="0" w:beforeAutospacing="0" w:after="225" w:afterAutospacing="0" w:line="465" w:lineRule="atLeast"/>
        <w:rPr>
          <w:rFonts w:ascii="Calibri" w:hAnsi="Calibri" w:cs="Arial"/>
          <w:color w:val="33475B"/>
          <w:sz w:val="20"/>
          <w:szCs w:val="20"/>
        </w:rPr>
      </w:pPr>
      <w:r w:rsidRPr="002B0C90">
        <w:rPr>
          <w:rFonts w:ascii="Calibri" w:hAnsi="Calibri" w:cs="Arial"/>
          <w:color w:val="33475B"/>
          <w:sz w:val="20"/>
          <w:szCs w:val="20"/>
        </w:rPr>
        <w:t>Risk analysis is of course an essential part of project planning in general, but it is important to consider this specifically in relation to automation as well.</w:t>
      </w:r>
    </w:p>
    <w:p w:rsidR="00A33A33" w:rsidRPr="002B0C90" w:rsidRDefault="00A33A33" w:rsidP="00A33A33">
      <w:pPr>
        <w:pStyle w:val="NormalWeb"/>
        <w:shd w:val="clear" w:color="auto" w:fill="FFFFFF"/>
        <w:spacing w:before="0" w:beforeAutospacing="0" w:after="225" w:afterAutospacing="0" w:line="465" w:lineRule="atLeast"/>
        <w:rPr>
          <w:rFonts w:ascii="Calibri" w:hAnsi="Calibri" w:cs="Arial"/>
          <w:color w:val="33475B"/>
          <w:sz w:val="20"/>
          <w:szCs w:val="20"/>
        </w:rPr>
      </w:pPr>
      <w:r w:rsidRPr="002B0C90">
        <w:rPr>
          <w:rFonts w:ascii="Calibri" w:hAnsi="Calibri" w:cs="Arial"/>
          <w:color w:val="33475B"/>
          <w:sz w:val="20"/>
          <w:szCs w:val="20"/>
        </w:rPr>
        <w:t>The analysis is done by creating a list of all identifiable risks qualified with these details:</w:t>
      </w:r>
    </w:p>
    <w:p w:rsidR="00A33A33" w:rsidRPr="002B0C90" w:rsidRDefault="00A33A33" w:rsidP="00A33A33">
      <w:pPr>
        <w:numPr>
          <w:ilvl w:val="0"/>
          <w:numId w:val="3"/>
        </w:numPr>
        <w:shd w:val="clear" w:color="auto" w:fill="FFFFFF"/>
        <w:spacing w:before="100" w:beforeAutospacing="1" w:after="225" w:line="465" w:lineRule="atLeast"/>
        <w:ind w:left="810"/>
        <w:rPr>
          <w:rFonts w:ascii="Calibri" w:hAnsi="Calibri" w:cs="Arial"/>
          <w:color w:val="33475B"/>
          <w:sz w:val="20"/>
          <w:szCs w:val="20"/>
        </w:rPr>
      </w:pPr>
      <w:r w:rsidRPr="002B0C90">
        <w:rPr>
          <w:rFonts w:ascii="Calibri" w:hAnsi="Calibri" w:cs="Arial"/>
          <w:color w:val="33475B"/>
          <w:sz w:val="20"/>
          <w:szCs w:val="20"/>
        </w:rPr>
        <w:t>Description and relevant meta data</w:t>
      </w:r>
    </w:p>
    <w:p w:rsidR="00A33A33" w:rsidRPr="002B0C90" w:rsidRDefault="00A33A33" w:rsidP="00A33A33">
      <w:pPr>
        <w:numPr>
          <w:ilvl w:val="0"/>
          <w:numId w:val="3"/>
        </w:numPr>
        <w:shd w:val="clear" w:color="auto" w:fill="FFFFFF"/>
        <w:spacing w:before="100" w:beforeAutospacing="1" w:after="225" w:line="465" w:lineRule="atLeast"/>
        <w:ind w:left="810"/>
        <w:rPr>
          <w:rFonts w:ascii="Calibri" w:hAnsi="Calibri" w:cs="Arial"/>
          <w:color w:val="33475B"/>
          <w:sz w:val="20"/>
          <w:szCs w:val="20"/>
        </w:rPr>
      </w:pPr>
      <w:r w:rsidRPr="002B0C90">
        <w:rPr>
          <w:rFonts w:ascii="Calibri" w:hAnsi="Calibri" w:cs="Arial"/>
          <w:color w:val="33475B"/>
          <w:sz w:val="20"/>
          <w:szCs w:val="20"/>
        </w:rPr>
        <w:t>Severity: What will happen if the risk becomes reality? How hard will it hit the project?</w:t>
      </w:r>
    </w:p>
    <w:p w:rsidR="00A33A33" w:rsidRPr="002B0C90" w:rsidRDefault="00A33A33" w:rsidP="00A33A33">
      <w:pPr>
        <w:numPr>
          <w:ilvl w:val="0"/>
          <w:numId w:val="3"/>
        </w:numPr>
        <w:shd w:val="clear" w:color="auto" w:fill="FFFFFF"/>
        <w:spacing w:before="100" w:beforeAutospacing="1" w:after="225" w:line="465" w:lineRule="atLeast"/>
        <w:ind w:left="810"/>
        <w:rPr>
          <w:rFonts w:ascii="Calibri" w:hAnsi="Calibri" w:cs="Arial"/>
          <w:color w:val="33475B"/>
          <w:sz w:val="20"/>
          <w:szCs w:val="20"/>
        </w:rPr>
      </w:pPr>
      <w:r w:rsidRPr="002B0C90">
        <w:rPr>
          <w:rFonts w:ascii="Calibri" w:hAnsi="Calibri" w:cs="Arial"/>
          <w:color w:val="33475B"/>
          <w:sz w:val="20"/>
          <w:szCs w:val="20"/>
        </w:rPr>
        <w:t>Probability: What is the likeliness that it happens?</w:t>
      </w:r>
    </w:p>
    <w:p w:rsidR="00A33A33" w:rsidRPr="002B0C90" w:rsidRDefault="00A33A33" w:rsidP="00A33A33">
      <w:pPr>
        <w:numPr>
          <w:ilvl w:val="0"/>
          <w:numId w:val="3"/>
        </w:numPr>
        <w:shd w:val="clear" w:color="auto" w:fill="FFFFFF"/>
        <w:spacing w:before="100" w:beforeAutospacing="1" w:after="225" w:line="465" w:lineRule="atLeast"/>
        <w:ind w:left="810"/>
        <w:rPr>
          <w:rFonts w:ascii="Calibri" w:hAnsi="Calibri" w:cs="Arial"/>
          <w:color w:val="33475B"/>
          <w:sz w:val="20"/>
          <w:szCs w:val="20"/>
        </w:rPr>
      </w:pPr>
      <w:r w:rsidRPr="002B0C90">
        <w:rPr>
          <w:rFonts w:ascii="Calibri" w:hAnsi="Calibri" w:cs="Arial"/>
          <w:color w:val="33475B"/>
          <w:sz w:val="20"/>
          <w:szCs w:val="20"/>
        </w:rPr>
        <w:t>Mitigation: What can be done to minimize the risk?</w:t>
      </w:r>
    </w:p>
    <w:p w:rsidR="00A33A33" w:rsidRPr="002B0C90" w:rsidRDefault="00A33A33" w:rsidP="00A33A33">
      <w:pPr>
        <w:numPr>
          <w:ilvl w:val="0"/>
          <w:numId w:val="3"/>
        </w:numPr>
        <w:shd w:val="clear" w:color="auto" w:fill="FFFFFF"/>
        <w:spacing w:before="100" w:beforeAutospacing="1" w:after="225" w:line="465" w:lineRule="atLeast"/>
        <w:ind w:left="810"/>
        <w:rPr>
          <w:rFonts w:ascii="Calibri" w:hAnsi="Calibri" w:cs="Arial"/>
          <w:color w:val="33475B"/>
          <w:sz w:val="20"/>
          <w:szCs w:val="20"/>
        </w:rPr>
      </w:pPr>
      <w:r w:rsidRPr="002B0C90">
        <w:rPr>
          <w:rFonts w:ascii="Calibri" w:hAnsi="Calibri" w:cs="Arial"/>
          <w:color w:val="33475B"/>
          <w:sz w:val="20"/>
          <w:szCs w:val="20"/>
        </w:rPr>
        <w:t>Cost estimate: What is the cost of mitigating the risk – what is the cost of not doing it?</w:t>
      </w:r>
    </w:p>
    <w:p w:rsidR="00A33A33" w:rsidRPr="002B0C90" w:rsidRDefault="00A33A33" w:rsidP="00A33A33">
      <w:pPr>
        <w:pStyle w:val="NormalWeb"/>
        <w:shd w:val="clear" w:color="auto" w:fill="FFFFFF"/>
        <w:spacing w:before="0" w:beforeAutospacing="0" w:after="225" w:afterAutospacing="0" w:line="465" w:lineRule="atLeast"/>
        <w:rPr>
          <w:rFonts w:ascii="Calibri" w:hAnsi="Calibri" w:cs="Arial"/>
          <w:color w:val="33475B"/>
          <w:sz w:val="20"/>
          <w:szCs w:val="20"/>
        </w:rPr>
      </w:pPr>
      <w:r w:rsidRPr="002B0C90">
        <w:rPr>
          <w:rFonts w:ascii="Calibri" w:hAnsi="Calibri" w:cs="Arial"/>
          <w:color w:val="33475B"/>
          <w:sz w:val="20"/>
          <w:szCs w:val="20"/>
        </w:rPr>
        <w:t>Note that a risk plan is a dynamic document; risks will be added and removed to the list as the project evolves.</w:t>
      </w:r>
    </w:p>
    <w:p w:rsidR="008B608E" w:rsidRPr="002B0C90" w:rsidRDefault="008B608E" w:rsidP="00A33A33">
      <w:pPr>
        <w:pStyle w:val="NormalWeb"/>
        <w:shd w:val="clear" w:color="auto" w:fill="FFFFFF"/>
        <w:spacing w:before="0" w:beforeAutospacing="0" w:after="225" w:afterAutospacing="0" w:line="465" w:lineRule="atLeast"/>
        <w:rPr>
          <w:rFonts w:ascii="Calibri" w:hAnsi="Calibri" w:cs="Arial"/>
          <w:color w:val="33475B"/>
          <w:sz w:val="20"/>
          <w:szCs w:val="20"/>
        </w:rPr>
      </w:pPr>
    </w:p>
    <w:p w:rsidR="008B608E" w:rsidRPr="002B0C90" w:rsidRDefault="008B608E" w:rsidP="00A33A33">
      <w:pPr>
        <w:pStyle w:val="NormalWeb"/>
        <w:shd w:val="clear" w:color="auto" w:fill="FFFFFF"/>
        <w:spacing w:before="0" w:beforeAutospacing="0" w:after="225" w:afterAutospacing="0" w:line="465" w:lineRule="atLeast"/>
        <w:rPr>
          <w:rFonts w:ascii="Calibri" w:hAnsi="Calibri" w:cs="Arial"/>
          <w:color w:val="33475B"/>
          <w:sz w:val="20"/>
          <w:szCs w:val="20"/>
        </w:rPr>
      </w:pPr>
    </w:p>
    <w:p w:rsidR="008B608E" w:rsidRPr="002B0C90" w:rsidRDefault="008B608E" w:rsidP="00A33A33">
      <w:pPr>
        <w:pStyle w:val="NormalWeb"/>
        <w:shd w:val="clear" w:color="auto" w:fill="FFFFFF"/>
        <w:spacing w:before="0" w:beforeAutospacing="0" w:after="225" w:afterAutospacing="0" w:line="465" w:lineRule="atLeast"/>
        <w:rPr>
          <w:rFonts w:ascii="Calibri" w:hAnsi="Calibri" w:cs="Arial"/>
          <w:color w:val="33475B"/>
          <w:sz w:val="20"/>
          <w:szCs w:val="20"/>
        </w:rPr>
      </w:pPr>
    </w:p>
    <w:p w:rsidR="008B608E" w:rsidRPr="002B0C90" w:rsidRDefault="008B608E" w:rsidP="00A33A33">
      <w:pPr>
        <w:pStyle w:val="NormalWeb"/>
        <w:shd w:val="clear" w:color="auto" w:fill="FFFFFF"/>
        <w:spacing w:before="0" w:beforeAutospacing="0" w:after="225" w:afterAutospacing="0" w:line="465" w:lineRule="atLeast"/>
        <w:rPr>
          <w:rFonts w:ascii="Calibri" w:hAnsi="Calibri" w:cs="Arial"/>
          <w:color w:val="33475B"/>
          <w:sz w:val="20"/>
          <w:szCs w:val="20"/>
        </w:rPr>
      </w:pPr>
    </w:p>
    <w:p w:rsidR="008B608E" w:rsidRPr="002B0C90" w:rsidRDefault="008B608E" w:rsidP="00A33A33">
      <w:pPr>
        <w:pStyle w:val="NormalWeb"/>
        <w:shd w:val="clear" w:color="auto" w:fill="FFFFFF"/>
        <w:spacing w:before="0" w:beforeAutospacing="0" w:after="225" w:afterAutospacing="0" w:line="465" w:lineRule="atLeast"/>
        <w:rPr>
          <w:rFonts w:ascii="Calibri" w:hAnsi="Calibri" w:cs="Arial"/>
          <w:color w:val="33475B"/>
          <w:sz w:val="20"/>
          <w:szCs w:val="20"/>
        </w:rPr>
      </w:pPr>
    </w:p>
    <w:p w:rsidR="008B608E" w:rsidRPr="002B0C90" w:rsidRDefault="008B608E" w:rsidP="00A33A33">
      <w:pPr>
        <w:pStyle w:val="NormalWeb"/>
        <w:shd w:val="clear" w:color="auto" w:fill="FFFFFF"/>
        <w:spacing w:before="0" w:beforeAutospacing="0" w:after="225" w:afterAutospacing="0" w:line="465" w:lineRule="atLeast"/>
        <w:rPr>
          <w:rFonts w:ascii="Calibri" w:hAnsi="Calibri" w:cs="Arial"/>
          <w:color w:val="33475B"/>
          <w:sz w:val="20"/>
          <w:szCs w:val="20"/>
        </w:rPr>
      </w:pPr>
    </w:p>
    <w:p w:rsidR="008B608E" w:rsidRPr="002B0C90" w:rsidRDefault="008B608E" w:rsidP="00A33A33">
      <w:pPr>
        <w:pStyle w:val="NormalWeb"/>
        <w:shd w:val="clear" w:color="auto" w:fill="FFFFFF"/>
        <w:spacing w:before="0" w:beforeAutospacing="0" w:after="225" w:afterAutospacing="0" w:line="465" w:lineRule="atLeast"/>
        <w:rPr>
          <w:rFonts w:ascii="Calibri" w:hAnsi="Calibri" w:cs="Arial"/>
          <w:color w:val="33475B"/>
          <w:sz w:val="20"/>
          <w:szCs w:val="20"/>
        </w:rPr>
      </w:pPr>
    </w:p>
    <w:p w:rsidR="008B608E" w:rsidRPr="002B0C90" w:rsidRDefault="008B608E" w:rsidP="00A33A33">
      <w:pPr>
        <w:pStyle w:val="NormalWeb"/>
        <w:shd w:val="clear" w:color="auto" w:fill="FFFFFF"/>
        <w:spacing w:before="0" w:beforeAutospacing="0" w:after="225" w:afterAutospacing="0" w:line="465" w:lineRule="atLeast"/>
        <w:rPr>
          <w:rFonts w:ascii="Calibri" w:hAnsi="Calibri" w:cs="Arial"/>
          <w:color w:val="33475B"/>
          <w:sz w:val="20"/>
          <w:szCs w:val="20"/>
        </w:rPr>
      </w:pPr>
    </w:p>
    <w:p w:rsidR="008B608E" w:rsidRPr="002B0C90" w:rsidRDefault="008B608E" w:rsidP="00A33A33">
      <w:pPr>
        <w:pStyle w:val="NormalWeb"/>
        <w:shd w:val="clear" w:color="auto" w:fill="FFFFFF"/>
        <w:spacing w:before="0" w:beforeAutospacing="0" w:after="225" w:afterAutospacing="0" w:line="465" w:lineRule="atLeast"/>
        <w:rPr>
          <w:rFonts w:ascii="Calibri" w:hAnsi="Calibri" w:cs="Arial"/>
          <w:color w:val="33475B"/>
          <w:sz w:val="20"/>
          <w:szCs w:val="20"/>
        </w:rPr>
      </w:pPr>
    </w:p>
    <w:p w:rsidR="008B608E" w:rsidRPr="002B0C90" w:rsidRDefault="008B608E" w:rsidP="00A33A33">
      <w:pPr>
        <w:pStyle w:val="NormalWeb"/>
        <w:shd w:val="clear" w:color="auto" w:fill="FFFFFF"/>
        <w:spacing w:before="0" w:beforeAutospacing="0" w:after="225" w:afterAutospacing="0" w:line="465" w:lineRule="atLeast"/>
        <w:rPr>
          <w:rFonts w:ascii="Calibri" w:hAnsi="Calibri" w:cs="Arial"/>
          <w:color w:val="33475B"/>
          <w:sz w:val="20"/>
          <w:szCs w:val="20"/>
        </w:rPr>
      </w:pPr>
    </w:p>
    <w:p w:rsidR="008B608E" w:rsidRPr="002B0C90" w:rsidRDefault="008B608E" w:rsidP="00A33A33">
      <w:pPr>
        <w:pStyle w:val="NormalWeb"/>
        <w:shd w:val="clear" w:color="auto" w:fill="FFFFFF"/>
        <w:spacing w:before="0" w:beforeAutospacing="0" w:after="225" w:afterAutospacing="0" w:line="465" w:lineRule="atLeast"/>
        <w:rPr>
          <w:rFonts w:ascii="Calibri" w:hAnsi="Calibri" w:cs="Arial"/>
          <w:color w:val="33475B"/>
          <w:sz w:val="20"/>
          <w:szCs w:val="20"/>
        </w:rPr>
      </w:pPr>
    </w:p>
    <w:p w:rsidR="00A33A33" w:rsidRPr="002B0C90" w:rsidRDefault="00A33A33" w:rsidP="00A33A33">
      <w:pPr>
        <w:pStyle w:val="NormalWeb"/>
        <w:shd w:val="clear" w:color="auto" w:fill="FFFFFF"/>
        <w:spacing w:before="0" w:beforeAutospacing="0" w:after="225" w:afterAutospacing="0" w:line="465" w:lineRule="atLeast"/>
        <w:rPr>
          <w:rFonts w:ascii="Calibri" w:hAnsi="Calibri" w:cs="Arial"/>
          <w:color w:val="33475B"/>
          <w:sz w:val="20"/>
          <w:szCs w:val="20"/>
        </w:rPr>
      </w:pPr>
      <w:r w:rsidRPr="002B0C90">
        <w:rPr>
          <w:rFonts w:ascii="Calibri" w:hAnsi="Calibri" w:cs="Arial"/>
          <w:color w:val="33475B"/>
          <w:sz w:val="20"/>
          <w:szCs w:val="20"/>
        </w:rPr>
        <w:t>Examples of automation related risks include:</w:t>
      </w:r>
    </w:p>
    <w:tbl>
      <w:tblPr>
        <w:tblW w:w="10815" w:type="dxa"/>
        <w:tblCellSpacing w:w="15" w:type="dxa"/>
        <w:tblInd w:w="-180" w:type="dxa"/>
        <w:shd w:val="clear" w:color="auto" w:fill="FFFFFF"/>
        <w:tblCellMar>
          <w:top w:w="150" w:type="dxa"/>
          <w:left w:w="150" w:type="dxa"/>
          <w:bottom w:w="150" w:type="dxa"/>
          <w:right w:w="150" w:type="dxa"/>
        </w:tblCellMar>
        <w:tblLook w:val="04A0" w:firstRow="1" w:lastRow="0" w:firstColumn="1" w:lastColumn="0" w:noHBand="0" w:noVBand="1"/>
      </w:tblPr>
      <w:tblGrid>
        <w:gridCol w:w="4606"/>
        <w:gridCol w:w="1154"/>
        <w:gridCol w:w="1422"/>
        <w:gridCol w:w="2415"/>
        <w:gridCol w:w="1218"/>
      </w:tblGrid>
      <w:tr w:rsidR="00A33A33" w:rsidRPr="002B0C90" w:rsidTr="008B608E">
        <w:trPr>
          <w:tblCellSpacing w:w="15" w:type="dxa"/>
        </w:trPr>
        <w:tc>
          <w:tcPr>
            <w:tcW w:w="4561" w:type="dxa"/>
            <w:shd w:val="clear" w:color="auto" w:fill="FFFFFF"/>
            <w:hideMark/>
          </w:tcPr>
          <w:p w:rsidR="00A33A33" w:rsidRPr="002B0C90" w:rsidRDefault="00A33A33" w:rsidP="009D21BD">
            <w:pPr>
              <w:pStyle w:val="NormalWeb"/>
              <w:spacing w:before="0" w:beforeAutospacing="0" w:after="225" w:afterAutospacing="0" w:line="465" w:lineRule="atLeast"/>
              <w:rPr>
                <w:rFonts w:ascii="Calibri" w:hAnsi="Calibri" w:cs="Arial"/>
                <w:color w:val="33475B"/>
                <w:sz w:val="20"/>
                <w:szCs w:val="20"/>
              </w:rPr>
            </w:pPr>
            <w:r w:rsidRPr="002B0C90">
              <w:rPr>
                <w:rStyle w:val="Strong"/>
                <w:rFonts w:ascii="Calibri" w:hAnsi="Calibri" w:cs="Arial"/>
                <w:color w:val="33475B"/>
                <w:sz w:val="20"/>
                <w:szCs w:val="20"/>
              </w:rPr>
              <w:t>Description</w:t>
            </w:r>
          </w:p>
        </w:tc>
        <w:tc>
          <w:tcPr>
            <w:tcW w:w="1124" w:type="dxa"/>
            <w:shd w:val="clear" w:color="auto" w:fill="FFFFFF"/>
            <w:hideMark/>
          </w:tcPr>
          <w:p w:rsidR="00A33A33" w:rsidRPr="002B0C90" w:rsidRDefault="00A33A33" w:rsidP="009D21BD">
            <w:pPr>
              <w:pStyle w:val="NormalWeb"/>
              <w:spacing w:before="0" w:beforeAutospacing="0" w:after="225" w:afterAutospacing="0" w:line="465" w:lineRule="atLeast"/>
              <w:rPr>
                <w:rFonts w:ascii="Calibri" w:hAnsi="Calibri" w:cs="Arial"/>
                <w:color w:val="33475B"/>
                <w:sz w:val="20"/>
                <w:szCs w:val="20"/>
              </w:rPr>
            </w:pPr>
            <w:r w:rsidRPr="002B0C90">
              <w:rPr>
                <w:rStyle w:val="Strong"/>
                <w:rFonts w:ascii="Calibri" w:hAnsi="Calibri" w:cs="Arial"/>
                <w:color w:val="33475B"/>
                <w:sz w:val="20"/>
                <w:szCs w:val="20"/>
              </w:rPr>
              <w:t>Severity</w:t>
            </w:r>
          </w:p>
        </w:tc>
        <w:tc>
          <w:tcPr>
            <w:tcW w:w="1392" w:type="dxa"/>
            <w:shd w:val="clear" w:color="auto" w:fill="FFFFFF"/>
            <w:hideMark/>
          </w:tcPr>
          <w:p w:rsidR="00A33A33" w:rsidRPr="002B0C90" w:rsidRDefault="00A33A33" w:rsidP="009D21BD">
            <w:pPr>
              <w:pStyle w:val="NormalWeb"/>
              <w:spacing w:before="0" w:beforeAutospacing="0" w:after="225" w:afterAutospacing="0" w:line="465" w:lineRule="atLeast"/>
              <w:rPr>
                <w:rFonts w:ascii="Calibri" w:hAnsi="Calibri" w:cs="Arial"/>
                <w:color w:val="33475B"/>
                <w:sz w:val="20"/>
                <w:szCs w:val="20"/>
              </w:rPr>
            </w:pPr>
            <w:r w:rsidRPr="002B0C90">
              <w:rPr>
                <w:rStyle w:val="Strong"/>
                <w:rFonts w:ascii="Calibri" w:hAnsi="Calibri" w:cs="Arial"/>
                <w:color w:val="33475B"/>
                <w:sz w:val="20"/>
                <w:szCs w:val="20"/>
              </w:rPr>
              <w:t>Probability</w:t>
            </w:r>
          </w:p>
        </w:tc>
        <w:tc>
          <w:tcPr>
            <w:tcW w:w="2385" w:type="dxa"/>
            <w:shd w:val="clear" w:color="auto" w:fill="FFFFFF"/>
            <w:hideMark/>
          </w:tcPr>
          <w:p w:rsidR="00A33A33" w:rsidRPr="002B0C90" w:rsidRDefault="00A33A33" w:rsidP="009D21BD">
            <w:pPr>
              <w:pStyle w:val="NormalWeb"/>
              <w:spacing w:before="0" w:beforeAutospacing="0" w:after="225" w:afterAutospacing="0" w:line="465" w:lineRule="atLeast"/>
              <w:rPr>
                <w:rFonts w:ascii="Calibri" w:hAnsi="Calibri" w:cs="Arial"/>
                <w:color w:val="33475B"/>
                <w:sz w:val="20"/>
                <w:szCs w:val="20"/>
              </w:rPr>
            </w:pPr>
            <w:r w:rsidRPr="002B0C90">
              <w:rPr>
                <w:rStyle w:val="Strong"/>
                <w:rFonts w:ascii="Calibri" w:hAnsi="Calibri" w:cs="Arial"/>
                <w:color w:val="33475B"/>
                <w:sz w:val="20"/>
                <w:szCs w:val="20"/>
              </w:rPr>
              <w:t>Mitigation</w:t>
            </w:r>
          </w:p>
        </w:tc>
        <w:tc>
          <w:tcPr>
            <w:tcW w:w="1173" w:type="dxa"/>
            <w:shd w:val="clear" w:color="auto" w:fill="FFFFFF"/>
            <w:hideMark/>
          </w:tcPr>
          <w:p w:rsidR="00A33A33" w:rsidRPr="002B0C90" w:rsidRDefault="00A33A33" w:rsidP="009D21BD">
            <w:pPr>
              <w:pStyle w:val="NormalWeb"/>
              <w:spacing w:before="0" w:beforeAutospacing="0" w:after="225" w:afterAutospacing="0" w:line="465" w:lineRule="atLeast"/>
              <w:rPr>
                <w:rFonts w:ascii="Calibri" w:hAnsi="Calibri" w:cs="Arial"/>
                <w:color w:val="33475B"/>
                <w:sz w:val="20"/>
                <w:szCs w:val="20"/>
              </w:rPr>
            </w:pPr>
            <w:r w:rsidRPr="002B0C90">
              <w:rPr>
                <w:rStyle w:val="Strong"/>
                <w:rFonts w:ascii="Calibri" w:hAnsi="Calibri" w:cs="Arial"/>
                <w:color w:val="33475B"/>
                <w:sz w:val="20"/>
                <w:szCs w:val="20"/>
              </w:rPr>
              <w:t>Estimate</w:t>
            </w:r>
          </w:p>
        </w:tc>
      </w:tr>
      <w:tr w:rsidR="00A33A33" w:rsidRPr="002B0C90" w:rsidTr="008B608E">
        <w:trPr>
          <w:tblCellSpacing w:w="15" w:type="dxa"/>
        </w:trPr>
        <w:tc>
          <w:tcPr>
            <w:tcW w:w="4561" w:type="dxa"/>
            <w:shd w:val="clear" w:color="auto" w:fill="FFFFFF"/>
            <w:hideMark/>
          </w:tcPr>
          <w:p w:rsidR="00A33A33" w:rsidRPr="002B0C90" w:rsidRDefault="00A33A33" w:rsidP="009D21BD">
            <w:pPr>
              <w:pStyle w:val="NormalWeb"/>
              <w:spacing w:before="0" w:beforeAutospacing="0" w:after="225" w:afterAutospacing="0" w:line="465" w:lineRule="atLeast"/>
              <w:rPr>
                <w:rFonts w:ascii="Calibri" w:hAnsi="Calibri" w:cs="Arial"/>
                <w:color w:val="33475B"/>
                <w:sz w:val="20"/>
                <w:szCs w:val="20"/>
              </w:rPr>
            </w:pPr>
            <w:r w:rsidRPr="002B0C90">
              <w:rPr>
                <w:rFonts w:ascii="Calibri" w:hAnsi="Calibri" w:cs="Arial"/>
                <w:color w:val="33475B"/>
                <w:sz w:val="20"/>
                <w:szCs w:val="20"/>
              </w:rPr>
              <w:t xml:space="preserve">We don’t have enough trained resources to create test automation cases. This will lead to lower test coverage as more manual regression testing must </w:t>
            </w:r>
            <w:r w:rsidRPr="002B0C90">
              <w:rPr>
                <w:rFonts w:ascii="Calibri" w:hAnsi="Calibri" w:cs="Arial"/>
                <w:color w:val="33475B"/>
                <w:sz w:val="20"/>
                <w:szCs w:val="20"/>
              </w:rPr>
              <w:lastRenderedPageBreak/>
              <w:t>be performed before release. This might delay the release.</w:t>
            </w:r>
          </w:p>
        </w:tc>
        <w:tc>
          <w:tcPr>
            <w:tcW w:w="1124" w:type="dxa"/>
            <w:shd w:val="clear" w:color="auto" w:fill="FFFFFF"/>
            <w:hideMark/>
          </w:tcPr>
          <w:p w:rsidR="00A33A33" w:rsidRPr="002B0C90" w:rsidRDefault="00A33A33" w:rsidP="009D21BD">
            <w:pPr>
              <w:pStyle w:val="NormalWeb"/>
              <w:spacing w:before="0" w:beforeAutospacing="0" w:after="225" w:afterAutospacing="0" w:line="465" w:lineRule="atLeast"/>
              <w:rPr>
                <w:rFonts w:ascii="Calibri" w:hAnsi="Calibri" w:cs="Arial"/>
                <w:color w:val="33475B"/>
                <w:sz w:val="20"/>
                <w:szCs w:val="20"/>
              </w:rPr>
            </w:pPr>
            <w:r w:rsidRPr="002B0C90">
              <w:rPr>
                <w:rFonts w:ascii="Calibri" w:hAnsi="Calibri" w:cs="Arial"/>
                <w:color w:val="33475B"/>
                <w:sz w:val="20"/>
                <w:szCs w:val="20"/>
              </w:rPr>
              <w:lastRenderedPageBreak/>
              <w:t>High</w:t>
            </w:r>
          </w:p>
        </w:tc>
        <w:tc>
          <w:tcPr>
            <w:tcW w:w="1392" w:type="dxa"/>
            <w:shd w:val="clear" w:color="auto" w:fill="FFFFFF"/>
            <w:hideMark/>
          </w:tcPr>
          <w:p w:rsidR="00A33A33" w:rsidRPr="002B0C90" w:rsidRDefault="00A33A33" w:rsidP="009D21BD">
            <w:pPr>
              <w:pStyle w:val="NormalWeb"/>
              <w:spacing w:before="0" w:beforeAutospacing="0" w:after="225" w:afterAutospacing="0" w:line="465" w:lineRule="atLeast"/>
              <w:rPr>
                <w:rFonts w:ascii="Calibri" w:hAnsi="Calibri" w:cs="Arial"/>
                <w:color w:val="33475B"/>
                <w:sz w:val="20"/>
                <w:szCs w:val="20"/>
              </w:rPr>
            </w:pPr>
            <w:r w:rsidRPr="002B0C90">
              <w:rPr>
                <w:rFonts w:ascii="Calibri" w:hAnsi="Calibri" w:cs="Arial"/>
                <w:color w:val="33475B"/>
                <w:sz w:val="20"/>
                <w:szCs w:val="20"/>
              </w:rPr>
              <w:t>Medium</w:t>
            </w:r>
          </w:p>
        </w:tc>
        <w:tc>
          <w:tcPr>
            <w:tcW w:w="2385" w:type="dxa"/>
            <w:shd w:val="clear" w:color="auto" w:fill="FFFFFF"/>
            <w:hideMark/>
          </w:tcPr>
          <w:p w:rsidR="00A33A33" w:rsidRPr="002B0C90" w:rsidRDefault="00A33A33" w:rsidP="009D21BD">
            <w:pPr>
              <w:pStyle w:val="NormalWeb"/>
              <w:spacing w:before="0" w:beforeAutospacing="0" w:after="225" w:afterAutospacing="0" w:line="465" w:lineRule="atLeast"/>
              <w:rPr>
                <w:rFonts w:ascii="Calibri" w:hAnsi="Calibri" w:cs="Arial"/>
                <w:color w:val="33475B"/>
                <w:sz w:val="20"/>
                <w:szCs w:val="20"/>
              </w:rPr>
            </w:pPr>
            <w:r w:rsidRPr="002B0C90">
              <w:rPr>
                <w:rFonts w:ascii="Calibri" w:hAnsi="Calibri" w:cs="Arial"/>
                <w:color w:val="33475B"/>
                <w:sz w:val="20"/>
                <w:szCs w:val="20"/>
              </w:rPr>
              <w:t xml:space="preserve">Contact partners or training providers. Alternatively, prioritize </w:t>
            </w:r>
            <w:r w:rsidRPr="002B0C90">
              <w:rPr>
                <w:rFonts w:ascii="Calibri" w:hAnsi="Calibri" w:cs="Arial"/>
                <w:color w:val="33475B"/>
                <w:sz w:val="20"/>
                <w:szCs w:val="20"/>
              </w:rPr>
              <w:lastRenderedPageBreak/>
              <w:t>self-studies to train the team in automation.</w:t>
            </w:r>
          </w:p>
        </w:tc>
        <w:tc>
          <w:tcPr>
            <w:tcW w:w="1173" w:type="dxa"/>
            <w:shd w:val="clear" w:color="auto" w:fill="FFFFFF"/>
            <w:hideMark/>
          </w:tcPr>
          <w:p w:rsidR="00A33A33" w:rsidRPr="002B0C90" w:rsidRDefault="00A33A33" w:rsidP="009D21BD">
            <w:pPr>
              <w:pStyle w:val="NormalWeb"/>
              <w:spacing w:before="0" w:beforeAutospacing="0" w:after="225" w:afterAutospacing="0" w:line="465" w:lineRule="atLeast"/>
              <w:rPr>
                <w:rFonts w:ascii="Calibri" w:hAnsi="Calibri" w:cs="Arial"/>
                <w:color w:val="33475B"/>
                <w:sz w:val="20"/>
                <w:szCs w:val="20"/>
              </w:rPr>
            </w:pPr>
            <w:r w:rsidRPr="002B0C90">
              <w:rPr>
                <w:rFonts w:ascii="Calibri" w:hAnsi="Calibri" w:cs="Arial"/>
                <w:color w:val="33475B"/>
                <w:sz w:val="20"/>
                <w:szCs w:val="20"/>
              </w:rPr>
              <w:lastRenderedPageBreak/>
              <w:t>TBD</w:t>
            </w:r>
          </w:p>
        </w:tc>
      </w:tr>
      <w:tr w:rsidR="00A33A33" w:rsidRPr="002B0C90" w:rsidTr="008B608E">
        <w:trPr>
          <w:tblCellSpacing w:w="15" w:type="dxa"/>
        </w:trPr>
        <w:tc>
          <w:tcPr>
            <w:tcW w:w="4561" w:type="dxa"/>
            <w:shd w:val="clear" w:color="auto" w:fill="FFFFFF"/>
            <w:hideMark/>
          </w:tcPr>
          <w:p w:rsidR="00A33A33" w:rsidRPr="002B0C90" w:rsidRDefault="00A33A33" w:rsidP="009D21BD">
            <w:pPr>
              <w:pStyle w:val="NormalWeb"/>
              <w:spacing w:before="0" w:beforeAutospacing="0" w:after="225" w:afterAutospacing="0" w:line="465" w:lineRule="atLeast"/>
              <w:rPr>
                <w:rFonts w:ascii="Calibri" w:hAnsi="Calibri" w:cs="Arial"/>
                <w:color w:val="33475B"/>
                <w:sz w:val="20"/>
                <w:szCs w:val="20"/>
              </w:rPr>
            </w:pPr>
            <w:r w:rsidRPr="002B0C90">
              <w:rPr>
                <w:rFonts w:ascii="Calibri" w:hAnsi="Calibri" w:cs="Arial"/>
                <w:color w:val="33475B"/>
                <w:sz w:val="20"/>
                <w:szCs w:val="20"/>
              </w:rPr>
              <w:t>Test servers will not be able to keep up with the load from the automated regression tests, which will lead to a high number of false failures in the reporting.</w:t>
            </w:r>
          </w:p>
        </w:tc>
        <w:tc>
          <w:tcPr>
            <w:tcW w:w="1124" w:type="dxa"/>
            <w:shd w:val="clear" w:color="auto" w:fill="FFFFFF"/>
            <w:hideMark/>
          </w:tcPr>
          <w:p w:rsidR="00A33A33" w:rsidRPr="002B0C90" w:rsidRDefault="00A33A33" w:rsidP="009D21BD">
            <w:pPr>
              <w:pStyle w:val="NormalWeb"/>
              <w:spacing w:before="0" w:beforeAutospacing="0" w:after="225" w:afterAutospacing="0" w:line="465" w:lineRule="atLeast"/>
              <w:rPr>
                <w:rFonts w:ascii="Calibri" w:hAnsi="Calibri" w:cs="Arial"/>
                <w:color w:val="33475B"/>
                <w:sz w:val="20"/>
                <w:szCs w:val="20"/>
              </w:rPr>
            </w:pPr>
            <w:r w:rsidRPr="002B0C90">
              <w:rPr>
                <w:rFonts w:ascii="Calibri" w:hAnsi="Calibri" w:cs="Arial"/>
                <w:color w:val="33475B"/>
                <w:sz w:val="20"/>
                <w:szCs w:val="20"/>
              </w:rPr>
              <w:t>Medium</w:t>
            </w:r>
          </w:p>
        </w:tc>
        <w:tc>
          <w:tcPr>
            <w:tcW w:w="1392" w:type="dxa"/>
            <w:shd w:val="clear" w:color="auto" w:fill="FFFFFF"/>
            <w:hideMark/>
          </w:tcPr>
          <w:p w:rsidR="00A33A33" w:rsidRPr="002B0C90" w:rsidRDefault="00A33A33" w:rsidP="009D21BD">
            <w:pPr>
              <w:pStyle w:val="NormalWeb"/>
              <w:spacing w:before="0" w:beforeAutospacing="0" w:after="225" w:afterAutospacing="0" w:line="465" w:lineRule="atLeast"/>
              <w:rPr>
                <w:rFonts w:ascii="Calibri" w:hAnsi="Calibri" w:cs="Arial"/>
                <w:color w:val="33475B"/>
                <w:sz w:val="20"/>
                <w:szCs w:val="20"/>
              </w:rPr>
            </w:pPr>
            <w:r w:rsidRPr="002B0C90">
              <w:rPr>
                <w:rFonts w:ascii="Calibri" w:hAnsi="Calibri" w:cs="Arial"/>
                <w:color w:val="33475B"/>
                <w:sz w:val="20"/>
                <w:szCs w:val="20"/>
              </w:rPr>
              <w:t>Medium</w:t>
            </w:r>
          </w:p>
        </w:tc>
        <w:tc>
          <w:tcPr>
            <w:tcW w:w="2385" w:type="dxa"/>
            <w:shd w:val="clear" w:color="auto" w:fill="FFFFFF"/>
            <w:hideMark/>
          </w:tcPr>
          <w:p w:rsidR="00A33A33" w:rsidRPr="002B0C90" w:rsidRDefault="00A33A33" w:rsidP="009D21BD">
            <w:pPr>
              <w:pStyle w:val="NormalWeb"/>
              <w:spacing w:before="0" w:beforeAutospacing="0" w:after="225" w:afterAutospacing="0" w:line="465" w:lineRule="atLeast"/>
              <w:rPr>
                <w:rFonts w:ascii="Calibri" w:hAnsi="Calibri" w:cs="Arial"/>
                <w:color w:val="33475B"/>
                <w:sz w:val="20"/>
                <w:szCs w:val="20"/>
              </w:rPr>
            </w:pPr>
            <w:r w:rsidRPr="002B0C90">
              <w:rPr>
                <w:rFonts w:ascii="Calibri" w:hAnsi="Calibri" w:cs="Arial"/>
                <w:color w:val="33475B"/>
                <w:sz w:val="20"/>
                <w:szCs w:val="20"/>
              </w:rPr>
              <w:t>Contact Operations and make sure that the test servers are configured to cope with the expected load.</w:t>
            </w:r>
          </w:p>
        </w:tc>
        <w:tc>
          <w:tcPr>
            <w:tcW w:w="1173" w:type="dxa"/>
            <w:shd w:val="clear" w:color="auto" w:fill="FFFFFF"/>
            <w:hideMark/>
          </w:tcPr>
          <w:p w:rsidR="00A33A33" w:rsidRPr="002B0C90" w:rsidRDefault="00A33A33" w:rsidP="009D21BD">
            <w:pPr>
              <w:pStyle w:val="NormalWeb"/>
              <w:spacing w:before="0" w:beforeAutospacing="0" w:after="225" w:afterAutospacing="0" w:line="465" w:lineRule="atLeast"/>
              <w:rPr>
                <w:rFonts w:ascii="Calibri" w:hAnsi="Calibri" w:cs="Arial"/>
                <w:color w:val="33475B"/>
                <w:sz w:val="20"/>
                <w:szCs w:val="20"/>
              </w:rPr>
            </w:pPr>
            <w:r w:rsidRPr="002B0C90">
              <w:rPr>
                <w:rFonts w:ascii="Calibri" w:hAnsi="Calibri" w:cs="Arial"/>
                <w:color w:val="33475B"/>
                <w:sz w:val="20"/>
                <w:szCs w:val="20"/>
              </w:rPr>
              <w:t>Approx. $10,000</w:t>
            </w:r>
          </w:p>
        </w:tc>
      </w:tr>
    </w:tbl>
    <w:p w:rsidR="00A33A33" w:rsidRPr="002B0C90" w:rsidRDefault="00A33A33" w:rsidP="00A33A33">
      <w:pPr>
        <w:pStyle w:val="Heading2"/>
        <w:keepNext/>
        <w:numPr>
          <w:ilvl w:val="1"/>
          <w:numId w:val="0"/>
        </w:numPr>
        <w:shd w:val="clear" w:color="auto" w:fill="FFFFFF"/>
        <w:tabs>
          <w:tab w:val="num" w:pos="720"/>
        </w:tabs>
        <w:spacing w:before="750" w:beforeAutospacing="0" w:after="225" w:afterAutospacing="0" w:line="570" w:lineRule="atLeast"/>
        <w:ind w:left="720" w:hanging="720"/>
        <w:rPr>
          <w:rFonts w:ascii="Calibri" w:hAnsi="Calibri" w:cs="Arial"/>
          <w:color w:val="4A4A4A"/>
          <w:spacing w:val="-8"/>
          <w:sz w:val="20"/>
          <w:szCs w:val="20"/>
        </w:rPr>
      </w:pPr>
      <w:r w:rsidRPr="002B0C90">
        <w:rPr>
          <w:rFonts w:ascii="Calibri" w:hAnsi="Calibri" w:cs="Arial"/>
          <w:color w:val="4A4A4A"/>
          <w:spacing w:val="-8"/>
          <w:sz w:val="20"/>
          <w:szCs w:val="20"/>
        </w:rPr>
        <w:t>4. Test automation environment</w:t>
      </w:r>
    </w:p>
    <w:p w:rsidR="00A33A33" w:rsidRPr="002B0C90" w:rsidRDefault="00A33A33" w:rsidP="00A33A33">
      <w:pPr>
        <w:pStyle w:val="NormalWeb"/>
        <w:shd w:val="clear" w:color="auto" w:fill="FFFFFF"/>
        <w:spacing w:before="0" w:beforeAutospacing="0" w:after="225" w:afterAutospacing="0" w:line="465" w:lineRule="atLeast"/>
        <w:rPr>
          <w:rFonts w:ascii="Calibri" w:hAnsi="Calibri" w:cs="Arial"/>
          <w:color w:val="33475B"/>
          <w:sz w:val="20"/>
          <w:szCs w:val="20"/>
        </w:rPr>
      </w:pPr>
      <w:r w:rsidRPr="002B0C90">
        <w:rPr>
          <w:rFonts w:ascii="Calibri" w:hAnsi="Calibri" w:cs="Arial"/>
          <w:color w:val="33475B"/>
          <w:sz w:val="20"/>
          <w:szCs w:val="20"/>
        </w:rPr>
        <w:t>Organizations with a software department will have a more or less well-defined method for how software is released to production. This process usually includes one or more test environments. Some release pipelines are mature and well-defined (i.e. a DevOps pipeline) and the work towards fast releases have either already begun or have been deemed not relevant.</w:t>
      </w:r>
    </w:p>
    <w:p w:rsidR="00A33A33" w:rsidRPr="002B0C90" w:rsidRDefault="00A33A33" w:rsidP="00A33A33">
      <w:pPr>
        <w:pStyle w:val="NormalWeb"/>
        <w:shd w:val="clear" w:color="auto" w:fill="FFFFFF"/>
        <w:spacing w:before="0" w:beforeAutospacing="0" w:after="225" w:afterAutospacing="0" w:line="465" w:lineRule="atLeast"/>
        <w:rPr>
          <w:rFonts w:ascii="Calibri" w:hAnsi="Calibri" w:cs="Arial"/>
          <w:color w:val="33475B"/>
          <w:sz w:val="20"/>
          <w:szCs w:val="20"/>
        </w:rPr>
      </w:pPr>
      <w:r w:rsidRPr="002B0C90">
        <w:rPr>
          <w:rFonts w:ascii="Calibri" w:hAnsi="Calibri" w:cs="Arial"/>
          <w:color w:val="33475B"/>
          <w:sz w:val="20"/>
          <w:szCs w:val="20"/>
        </w:rPr>
        <w:t>In any case, it is important to evaluate the current state of your test environments. Test automation is a “deterministic game”; known inputs will produce predictable outputs. This means that stable and predictable test environments is a prerequisite for successful test automation.</w:t>
      </w:r>
    </w:p>
    <w:p w:rsidR="00A33A33" w:rsidRPr="002B0C90" w:rsidRDefault="00A33A33" w:rsidP="00A33A33">
      <w:pPr>
        <w:pStyle w:val="NormalWeb"/>
        <w:shd w:val="clear" w:color="auto" w:fill="FFFFFF"/>
        <w:spacing w:before="0" w:beforeAutospacing="0" w:after="225" w:afterAutospacing="0" w:line="465" w:lineRule="atLeast"/>
        <w:rPr>
          <w:rFonts w:ascii="Calibri" w:hAnsi="Calibri" w:cs="Arial"/>
          <w:color w:val="33475B"/>
          <w:sz w:val="20"/>
          <w:szCs w:val="20"/>
        </w:rPr>
      </w:pPr>
      <w:r w:rsidRPr="002B0C90">
        <w:rPr>
          <w:rFonts w:ascii="Calibri" w:hAnsi="Calibri" w:cs="Arial"/>
          <w:color w:val="33475B"/>
          <w:sz w:val="20"/>
          <w:szCs w:val="20"/>
        </w:rPr>
        <w:lastRenderedPageBreak/>
        <w:t>Also consider the data that is part of the tests:</w:t>
      </w:r>
    </w:p>
    <w:p w:rsidR="00A33A33" w:rsidRPr="002B0C90" w:rsidRDefault="00A33A33" w:rsidP="00A33A33">
      <w:pPr>
        <w:numPr>
          <w:ilvl w:val="0"/>
          <w:numId w:val="4"/>
        </w:numPr>
        <w:shd w:val="clear" w:color="auto" w:fill="FFFFFF"/>
        <w:spacing w:before="100" w:beforeAutospacing="1" w:after="225" w:line="465" w:lineRule="atLeast"/>
        <w:ind w:left="810"/>
        <w:rPr>
          <w:rFonts w:ascii="Calibri" w:hAnsi="Calibri" w:cs="Arial"/>
          <w:color w:val="33475B"/>
          <w:sz w:val="20"/>
          <w:szCs w:val="20"/>
        </w:rPr>
      </w:pPr>
      <w:r w:rsidRPr="002B0C90">
        <w:rPr>
          <w:rFonts w:ascii="Calibri" w:hAnsi="Calibri" w:cs="Arial"/>
          <w:color w:val="33475B"/>
          <w:sz w:val="20"/>
          <w:szCs w:val="20"/>
        </w:rPr>
        <w:t>Where to store test data?</w:t>
      </w:r>
    </w:p>
    <w:p w:rsidR="00A33A33" w:rsidRPr="002B0C90" w:rsidRDefault="00A33A33" w:rsidP="00A33A33">
      <w:pPr>
        <w:numPr>
          <w:ilvl w:val="0"/>
          <w:numId w:val="4"/>
        </w:numPr>
        <w:shd w:val="clear" w:color="auto" w:fill="FFFFFF"/>
        <w:spacing w:before="100" w:beforeAutospacing="1" w:after="225" w:line="465" w:lineRule="atLeast"/>
        <w:ind w:left="810"/>
        <w:rPr>
          <w:rFonts w:ascii="Calibri" w:hAnsi="Calibri" w:cs="Arial"/>
          <w:color w:val="33475B"/>
          <w:sz w:val="20"/>
          <w:szCs w:val="20"/>
        </w:rPr>
      </w:pPr>
      <w:r w:rsidRPr="002B0C90">
        <w:rPr>
          <w:rFonts w:ascii="Calibri" w:hAnsi="Calibri" w:cs="Arial"/>
          <w:color w:val="33475B"/>
          <w:sz w:val="20"/>
          <w:szCs w:val="20"/>
        </w:rPr>
        <w:t>Will it work to use a copy of production data?</w:t>
      </w:r>
    </w:p>
    <w:p w:rsidR="00A33A33" w:rsidRPr="002B0C90" w:rsidRDefault="00A33A33" w:rsidP="00A33A33">
      <w:pPr>
        <w:numPr>
          <w:ilvl w:val="0"/>
          <w:numId w:val="4"/>
        </w:numPr>
        <w:shd w:val="clear" w:color="auto" w:fill="FFFFFF"/>
        <w:spacing w:before="100" w:beforeAutospacing="1" w:after="225" w:line="465" w:lineRule="atLeast"/>
        <w:ind w:left="810"/>
        <w:rPr>
          <w:rFonts w:ascii="Calibri" w:hAnsi="Calibri" w:cs="Arial"/>
          <w:color w:val="33475B"/>
          <w:sz w:val="20"/>
          <w:szCs w:val="20"/>
        </w:rPr>
      </w:pPr>
      <w:r w:rsidRPr="002B0C90">
        <w:rPr>
          <w:rFonts w:ascii="Calibri" w:hAnsi="Calibri" w:cs="Arial"/>
          <w:color w:val="33475B"/>
          <w:sz w:val="20"/>
          <w:szCs w:val="20"/>
        </w:rPr>
        <w:t>Can production data be masked?</w:t>
      </w:r>
    </w:p>
    <w:p w:rsidR="00A33A33" w:rsidRPr="002B0C90" w:rsidRDefault="00A33A33" w:rsidP="00A33A33">
      <w:pPr>
        <w:numPr>
          <w:ilvl w:val="0"/>
          <w:numId w:val="4"/>
        </w:numPr>
        <w:shd w:val="clear" w:color="auto" w:fill="FFFFFF"/>
        <w:spacing w:before="100" w:beforeAutospacing="1" w:after="225" w:line="465" w:lineRule="atLeast"/>
        <w:ind w:left="810"/>
        <w:rPr>
          <w:rFonts w:ascii="Calibri" w:hAnsi="Calibri" w:cs="Arial"/>
          <w:color w:val="33475B"/>
          <w:sz w:val="20"/>
          <w:szCs w:val="20"/>
        </w:rPr>
      </w:pPr>
      <w:r w:rsidRPr="002B0C90">
        <w:rPr>
          <w:rFonts w:ascii="Calibri" w:hAnsi="Calibri" w:cs="Arial"/>
          <w:color w:val="33475B"/>
          <w:sz w:val="20"/>
          <w:szCs w:val="20"/>
        </w:rPr>
        <w:t>Should the test cases clean up data on their own after use?</w:t>
      </w:r>
    </w:p>
    <w:p w:rsidR="00A33A33" w:rsidRPr="002B0C90" w:rsidRDefault="00A33A33" w:rsidP="00A33A33">
      <w:pPr>
        <w:pStyle w:val="Heading2"/>
        <w:keepNext/>
        <w:numPr>
          <w:ilvl w:val="1"/>
          <w:numId w:val="0"/>
        </w:numPr>
        <w:shd w:val="clear" w:color="auto" w:fill="FFFFFF"/>
        <w:tabs>
          <w:tab w:val="num" w:pos="720"/>
        </w:tabs>
        <w:spacing w:before="750" w:beforeAutospacing="0" w:after="225" w:afterAutospacing="0" w:line="570" w:lineRule="atLeast"/>
        <w:ind w:left="720" w:hanging="720"/>
        <w:rPr>
          <w:rFonts w:ascii="Calibri" w:hAnsi="Calibri" w:cs="Arial"/>
          <w:color w:val="4A4A4A"/>
          <w:spacing w:val="-8"/>
          <w:sz w:val="20"/>
          <w:szCs w:val="20"/>
        </w:rPr>
      </w:pPr>
      <w:r w:rsidRPr="002B0C90">
        <w:rPr>
          <w:rFonts w:ascii="Calibri" w:hAnsi="Calibri" w:cs="Arial"/>
          <w:color w:val="4A4A4A"/>
          <w:spacing w:val="-8"/>
          <w:sz w:val="20"/>
          <w:szCs w:val="20"/>
        </w:rPr>
        <w:t>5. Execution plan</w:t>
      </w:r>
    </w:p>
    <w:p w:rsidR="00A33A33" w:rsidRPr="002B0C90" w:rsidRDefault="00A33A33" w:rsidP="00A33A33">
      <w:pPr>
        <w:pStyle w:val="NormalWeb"/>
        <w:shd w:val="clear" w:color="auto" w:fill="FFFFFF"/>
        <w:spacing w:before="0" w:beforeAutospacing="0" w:after="225" w:afterAutospacing="0" w:line="465" w:lineRule="atLeast"/>
        <w:rPr>
          <w:rFonts w:ascii="Calibri" w:hAnsi="Calibri" w:cs="Arial"/>
          <w:color w:val="33475B"/>
          <w:sz w:val="20"/>
          <w:szCs w:val="20"/>
        </w:rPr>
      </w:pPr>
      <w:r w:rsidRPr="002B0C90">
        <w:rPr>
          <w:rFonts w:ascii="Calibri" w:hAnsi="Calibri" w:cs="Arial"/>
          <w:color w:val="33475B"/>
          <w:sz w:val="20"/>
          <w:szCs w:val="20"/>
        </w:rPr>
        <w:t>An execution plan should outline the day-to-day tasks and procedures related to automation.</w:t>
      </w:r>
    </w:p>
    <w:p w:rsidR="00A33A33" w:rsidRPr="002B0C90" w:rsidRDefault="00A33A33" w:rsidP="00A33A33">
      <w:pPr>
        <w:pStyle w:val="NormalWeb"/>
        <w:shd w:val="clear" w:color="auto" w:fill="FFFFFF"/>
        <w:spacing w:before="0" w:beforeAutospacing="0" w:after="225" w:afterAutospacing="0" w:line="465" w:lineRule="atLeast"/>
        <w:rPr>
          <w:rFonts w:ascii="Calibri" w:hAnsi="Calibri" w:cs="Arial"/>
          <w:color w:val="33475B"/>
          <w:sz w:val="20"/>
          <w:szCs w:val="20"/>
        </w:rPr>
      </w:pPr>
      <w:r w:rsidRPr="002B0C90">
        <w:rPr>
          <w:rFonts w:ascii="Calibri" w:hAnsi="Calibri" w:cs="Arial"/>
          <w:color w:val="33475B"/>
          <w:sz w:val="20"/>
          <w:szCs w:val="20"/>
        </w:rPr>
        <w:t>Pick the test cases to be automated based on the approach defined in step #1. Before any automated test cases are added to the regression suite, they should be run and verified multiple times to ensure they run as expected. False failures are time-consuming, so it’s essential that test cases are robust and reliable.</w:t>
      </w:r>
    </w:p>
    <w:p w:rsidR="00A33A33" w:rsidRPr="002B0C90" w:rsidRDefault="00A33A33" w:rsidP="00A33A33">
      <w:pPr>
        <w:pStyle w:val="NormalWeb"/>
        <w:shd w:val="clear" w:color="auto" w:fill="FFFFFF"/>
        <w:spacing w:before="0" w:beforeAutospacing="0" w:after="225" w:afterAutospacing="0" w:line="465" w:lineRule="atLeast"/>
        <w:rPr>
          <w:rFonts w:ascii="Calibri" w:hAnsi="Calibri" w:cs="Arial"/>
          <w:color w:val="33475B"/>
          <w:sz w:val="20"/>
          <w:szCs w:val="20"/>
        </w:rPr>
      </w:pPr>
      <w:r w:rsidRPr="002B0C90">
        <w:rPr>
          <w:rFonts w:ascii="Calibri" w:hAnsi="Calibri" w:cs="Arial"/>
          <w:color w:val="33475B"/>
          <w:sz w:val="20"/>
          <w:szCs w:val="20"/>
        </w:rPr>
        <w:t>Define a set of best practices that make test cases resistant to changes in the system being automated. These guidelines will depend on the application in question, but they should cover how test cases recognize and interact with elements in the application under test.</w:t>
      </w:r>
    </w:p>
    <w:p w:rsidR="00A33A33" w:rsidRPr="002B0C90" w:rsidRDefault="00A33A33" w:rsidP="00A33A33">
      <w:pPr>
        <w:pStyle w:val="NormalWeb"/>
        <w:shd w:val="clear" w:color="auto" w:fill="FFFFFF"/>
        <w:spacing w:before="0" w:beforeAutospacing="0" w:after="225" w:afterAutospacing="0" w:line="465" w:lineRule="atLeast"/>
        <w:rPr>
          <w:rFonts w:ascii="Calibri" w:hAnsi="Calibri" w:cs="Arial"/>
          <w:color w:val="33475B"/>
          <w:sz w:val="20"/>
          <w:szCs w:val="20"/>
        </w:rPr>
      </w:pPr>
      <w:r w:rsidRPr="002B0C90">
        <w:rPr>
          <w:rFonts w:ascii="Calibri" w:hAnsi="Calibri" w:cs="Arial"/>
          <w:color w:val="33475B"/>
          <w:sz w:val="20"/>
          <w:szCs w:val="20"/>
        </w:rPr>
        <w:lastRenderedPageBreak/>
        <w:t>Execution of test cases should be handled either by the pipeline orchestrator (Jenkins, TFS, Bamboo, TeamCity, etc.) or by a scheduling tool. This means that regression tests will run either as part of a build/deployment event or on a known time during the day. Also consider selecting a setup that allows for parallel execution of the test cases to get the feedback from the regression tests faster back to the development team.</w:t>
      </w:r>
    </w:p>
    <w:p w:rsidR="00A33A33" w:rsidRPr="002B0C90" w:rsidRDefault="00A33A33" w:rsidP="00A33A33">
      <w:pPr>
        <w:pStyle w:val="NormalWeb"/>
        <w:shd w:val="clear" w:color="auto" w:fill="FFFFFF"/>
        <w:spacing w:before="0" w:beforeAutospacing="0" w:after="225" w:afterAutospacing="0" w:line="465" w:lineRule="atLeast"/>
        <w:rPr>
          <w:rFonts w:ascii="Calibri" w:hAnsi="Calibri" w:cs="Arial"/>
          <w:color w:val="33475B"/>
          <w:sz w:val="20"/>
          <w:szCs w:val="20"/>
        </w:rPr>
      </w:pPr>
      <w:r w:rsidRPr="002B0C90">
        <w:rPr>
          <w:rFonts w:ascii="Calibri" w:hAnsi="Calibri" w:cs="Arial"/>
          <w:color w:val="33475B"/>
          <w:sz w:val="20"/>
          <w:szCs w:val="20"/>
        </w:rPr>
        <w:t>Remember, you can never test too much, and the combination of test automation, reliable test cases, and scheduled/controlled execution will always have a positive effect.</w:t>
      </w:r>
    </w:p>
    <w:p w:rsidR="00A33A33" w:rsidRPr="002B0C90" w:rsidRDefault="00A33A33" w:rsidP="00A33A33">
      <w:pPr>
        <w:pStyle w:val="Heading2"/>
        <w:keepNext/>
        <w:numPr>
          <w:ilvl w:val="1"/>
          <w:numId w:val="0"/>
        </w:numPr>
        <w:shd w:val="clear" w:color="auto" w:fill="FFFFFF"/>
        <w:tabs>
          <w:tab w:val="num" w:pos="720"/>
        </w:tabs>
        <w:spacing w:before="750" w:beforeAutospacing="0" w:after="225" w:afterAutospacing="0" w:line="570" w:lineRule="atLeast"/>
        <w:ind w:left="720" w:hanging="720"/>
        <w:rPr>
          <w:rFonts w:ascii="Calibri" w:hAnsi="Calibri" w:cs="Arial"/>
          <w:color w:val="4A4A4A"/>
          <w:spacing w:val="-8"/>
          <w:sz w:val="20"/>
          <w:szCs w:val="20"/>
        </w:rPr>
      </w:pPr>
      <w:r w:rsidRPr="002B0C90">
        <w:rPr>
          <w:rFonts w:ascii="Calibri" w:hAnsi="Calibri" w:cs="Arial"/>
          <w:color w:val="4A4A4A"/>
          <w:spacing w:val="-8"/>
          <w:sz w:val="20"/>
          <w:szCs w:val="20"/>
        </w:rPr>
        <w:t>6. Release control</w:t>
      </w:r>
    </w:p>
    <w:p w:rsidR="00A33A33" w:rsidRPr="002B0C90" w:rsidRDefault="00A33A33" w:rsidP="00A33A33">
      <w:pPr>
        <w:pStyle w:val="NormalWeb"/>
        <w:shd w:val="clear" w:color="auto" w:fill="FFFFFF"/>
        <w:spacing w:before="0" w:beforeAutospacing="0" w:after="225" w:afterAutospacing="0" w:line="465" w:lineRule="atLeast"/>
        <w:rPr>
          <w:rFonts w:ascii="Calibri" w:hAnsi="Calibri" w:cs="Arial"/>
          <w:color w:val="33475B"/>
          <w:sz w:val="20"/>
          <w:szCs w:val="20"/>
        </w:rPr>
      </w:pPr>
      <w:r w:rsidRPr="002B0C90">
        <w:rPr>
          <w:rFonts w:ascii="Calibri" w:hAnsi="Calibri" w:cs="Arial"/>
          <w:color w:val="33475B"/>
          <w:sz w:val="20"/>
          <w:szCs w:val="20"/>
        </w:rPr>
        <w:t>In any release pipeline, regardless of its complexity and maturity, there is a point when a team needs to decide whether to release a build or not. Parts of this decision-making can be automated, other parts still require a human touch, so the final decision regarding release will often be based on a combination of algorithm results and manual inspection.</w:t>
      </w:r>
    </w:p>
    <w:p w:rsidR="00A33A33" w:rsidRPr="002B0C90" w:rsidRDefault="00A33A33" w:rsidP="00A33A33">
      <w:pPr>
        <w:pStyle w:val="NormalWeb"/>
        <w:shd w:val="clear" w:color="auto" w:fill="FFFFFF"/>
        <w:spacing w:before="0" w:beforeAutospacing="0" w:after="225" w:afterAutospacing="0" w:line="465" w:lineRule="atLeast"/>
        <w:rPr>
          <w:rFonts w:ascii="Calibri" w:hAnsi="Calibri" w:cs="Arial"/>
          <w:color w:val="33475B"/>
          <w:sz w:val="20"/>
          <w:szCs w:val="20"/>
        </w:rPr>
      </w:pPr>
      <w:r w:rsidRPr="002B0C90">
        <w:rPr>
          <w:rFonts w:ascii="Calibri" w:hAnsi="Calibri" w:cs="Arial"/>
          <w:color w:val="33475B"/>
          <w:sz w:val="20"/>
          <w:szCs w:val="20"/>
        </w:rPr>
        <w:t>In any case, make sure that the results from test automation are part of the release decision. Either decide to only allow releases if all regression test passes or have the lead tester approve the result.</w:t>
      </w:r>
    </w:p>
    <w:p w:rsidR="00A33A33" w:rsidRPr="002B0C90" w:rsidRDefault="00A33A33" w:rsidP="00A33A33">
      <w:pPr>
        <w:pStyle w:val="NormalWeb"/>
        <w:shd w:val="clear" w:color="auto" w:fill="FFFFFF"/>
        <w:spacing w:before="0" w:beforeAutospacing="0" w:after="225" w:afterAutospacing="0" w:line="465" w:lineRule="atLeast"/>
        <w:rPr>
          <w:rFonts w:ascii="Calibri" w:hAnsi="Calibri" w:cs="Arial"/>
          <w:color w:val="33475B"/>
          <w:sz w:val="20"/>
          <w:szCs w:val="20"/>
        </w:rPr>
      </w:pPr>
      <w:r w:rsidRPr="002B0C90">
        <w:rPr>
          <w:rFonts w:ascii="Calibri" w:hAnsi="Calibri" w:cs="Arial"/>
          <w:color w:val="33475B"/>
          <w:sz w:val="20"/>
          <w:szCs w:val="20"/>
        </w:rPr>
        <w:t>After a complete run of regression tests, consider including the application logs as part of the release decision. If the regression tests have good application coverage, then any errors not related to the UI should reveal themselves in the log files.</w:t>
      </w:r>
    </w:p>
    <w:p w:rsidR="00A33A33" w:rsidRPr="002B0C90" w:rsidRDefault="00A33A33" w:rsidP="00A33A33">
      <w:pPr>
        <w:pStyle w:val="Heading2"/>
        <w:keepNext/>
        <w:numPr>
          <w:ilvl w:val="1"/>
          <w:numId w:val="0"/>
        </w:numPr>
        <w:shd w:val="clear" w:color="auto" w:fill="FFFFFF"/>
        <w:tabs>
          <w:tab w:val="num" w:pos="720"/>
        </w:tabs>
        <w:spacing w:before="750" w:beforeAutospacing="0" w:after="225" w:afterAutospacing="0" w:line="570" w:lineRule="atLeast"/>
        <w:ind w:left="720" w:hanging="720"/>
        <w:rPr>
          <w:rFonts w:ascii="Calibri" w:hAnsi="Calibri" w:cs="Arial"/>
          <w:color w:val="4A4A4A"/>
          <w:spacing w:val="-8"/>
          <w:sz w:val="20"/>
          <w:szCs w:val="20"/>
        </w:rPr>
      </w:pPr>
      <w:r w:rsidRPr="002B0C90">
        <w:rPr>
          <w:rFonts w:ascii="Calibri" w:hAnsi="Calibri" w:cs="Arial"/>
          <w:color w:val="4A4A4A"/>
          <w:spacing w:val="-8"/>
          <w:sz w:val="20"/>
          <w:szCs w:val="20"/>
        </w:rPr>
        <w:lastRenderedPageBreak/>
        <w:t>7. Failure analysis</w:t>
      </w:r>
    </w:p>
    <w:p w:rsidR="00A33A33" w:rsidRPr="002B0C90" w:rsidRDefault="00A33A33" w:rsidP="00A33A33">
      <w:pPr>
        <w:pStyle w:val="NormalWeb"/>
        <w:shd w:val="clear" w:color="auto" w:fill="FFFFFF"/>
        <w:spacing w:before="0" w:beforeAutospacing="0" w:after="225" w:afterAutospacing="0" w:line="465" w:lineRule="atLeast"/>
        <w:rPr>
          <w:rFonts w:ascii="Calibri" w:hAnsi="Calibri" w:cs="Arial"/>
          <w:color w:val="33475B"/>
          <w:sz w:val="20"/>
          <w:szCs w:val="20"/>
        </w:rPr>
      </w:pPr>
      <w:r w:rsidRPr="002B0C90">
        <w:rPr>
          <w:rFonts w:ascii="Calibri" w:hAnsi="Calibri" w:cs="Arial"/>
          <w:color w:val="33475B"/>
          <w:sz w:val="20"/>
          <w:szCs w:val="20"/>
        </w:rPr>
        <w:t>Having a plan for how to analyze failing test cases and the actions required to take afterwards is a critical—and sometimes neglected—part of a test automation strategy. The time it takes from a tester is notified of a failing test case until the fix is described, understood, and accepted in the development backlog is usually much longer than teams anticipate. Having a well-defined process for this can save a lot of time and frustrations in a development team.</w:t>
      </w:r>
    </w:p>
    <w:p w:rsidR="00A33A33" w:rsidRPr="002B0C90" w:rsidRDefault="00A33A33" w:rsidP="00A33A33">
      <w:pPr>
        <w:pStyle w:val="NormalWeb"/>
        <w:shd w:val="clear" w:color="auto" w:fill="FFFFFF"/>
        <w:spacing w:before="0" w:beforeAutospacing="0" w:after="225" w:afterAutospacing="0" w:line="465" w:lineRule="atLeast"/>
        <w:rPr>
          <w:rFonts w:ascii="Calibri" w:hAnsi="Calibri" w:cs="Arial"/>
          <w:color w:val="33475B"/>
          <w:sz w:val="20"/>
          <w:szCs w:val="20"/>
        </w:rPr>
      </w:pPr>
      <w:r w:rsidRPr="002B0C90">
        <w:rPr>
          <w:rFonts w:ascii="Calibri" w:hAnsi="Calibri" w:cs="Arial"/>
          <w:color w:val="33475B"/>
          <w:sz w:val="20"/>
          <w:szCs w:val="20"/>
        </w:rPr>
        <w:t>Outline how different errors are handled, for example:</w:t>
      </w:r>
    </w:p>
    <w:p w:rsidR="00A33A33" w:rsidRPr="002B0C90" w:rsidRDefault="00A33A33" w:rsidP="00A33A33">
      <w:pPr>
        <w:numPr>
          <w:ilvl w:val="0"/>
          <w:numId w:val="5"/>
        </w:numPr>
        <w:shd w:val="clear" w:color="auto" w:fill="FFFFFF"/>
        <w:spacing w:before="100" w:beforeAutospacing="1" w:after="225" w:line="465" w:lineRule="atLeast"/>
        <w:ind w:left="810"/>
        <w:rPr>
          <w:rFonts w:ascii="Calibri" w:hAnsi="Calibri" w:cs="Arial"/>
          <w:color w:val="33475B"/>
          <w:sz w:val="20"/>
          <w:szCs w:val="20"/>
        </w:rPr>
      </w:pPr>
      <w:r w:rsidRPr="002B0C90">
        <w:rPr>
          <w:rFonts w:ascii="Calibri" w:hAnsi="Calibri" w:cs="Arial"/>
          <w:color w:val="33475B"/>
          <w:sz w:val="20"/>
          <w:szCs w:val="20"/>
        </w:rPr>
        <w:t>Environment issues → Raise a ticket with the DevOps team</w:t>
      </w:r>
    </w:p>
    <w:p w:rsidR="00A33A33" w:rsidRPr="002B0C90" w:rsidRDefault="00A33A33" w:rsidP="00A33A33">
      <w:pPr>
        <w:numPr>
          <w:ilvl w:val="0"/>
          <w:numId w:val="5"/>
        </w:numPr>
        <w:shd w:val="clear" w:color="auto" w:fill="FFFFFF"/>
        <w:spacing w:before="100" w:beforeAutospacing="1" w:after="225" w:line="465" w:lineRule="atLeast"/>
        <w:ind w:left="810"/>
        <w:rPr>
          <w:rFonts w:ascii="Calibri" w:hAnsi="Calibri" w:cs="Arial"/>
          <w:color w:val="33475B"/>
          <w:sz w:val="20"/>
          <w:szCs w:val="20"/>
        </w:rPr>
      </w:pPr>
      <w:r w:rsidRPr="002B0C90">
        <w:rPr>
          <w:rFonts w:ascii="Calibri" w:hAnsi="Calibri" w:cs="Arial"/>
          <w:color w:val="33475B"/>
          <w:sz w:val="20"/>
          <w:szCs w:val="20"/>
        </w:rPr>
        <w:t>A bug in the application under test → Flag a bug for Development</w:t>
      </w:r>
    </w:p>
    <w:p w:rsidR="00A33A33" w:rsidRPr="002B0C90" w:rsidRDefault="00A33A33" w:rsidP="00A33A33">
      <w:pPr>
        <w:numPr>
          <w:ilvl w:val="0"/>
          <w:numId w:val="5"/>
        </w:numPr>
        <w:shd w:val="clear" w:color="auto" w:fill="FFFFFF"/>
        <w:spacing w:before="100" w:beforeAutospacing="1" w:after="225" w:line="465" w:lineRule="atLeast"/>
        <w:ind w:left="810"/>
        <w:rPr>
          <w:rFonts w:ascii="Calibri" w:hAnsi="Calibri" w:cs="Arial"/>
          <w:color w:val="33475B"/>
          <w:sz w:val="20"/>
          <w:szCs w:val="20"/>
        </w:rPr>
      </w:pPr>
      <w:r w:rsidRPr="002B0C90">
        <w:rPr>
          <w:rFonts w:ascii="Calibri" w:hAnsi="Calibri" w:cs="Arial"/>
          <w:color w:val="33475B"/>
          <w:sz w:val="20"/>
          <w:szCs w:val="20"/>
        </w:rPr>
        <w:t>A bug in the automation scripts → Create a task for the test team</w:t>
      </w:r>
    </w:p>
    <w:p w:rsidR="00A33A33" w:rsidRPr="002B0C90" w:rsidRDefault="00A33A33" w:rsidP="00A33A33">
      <w:pPr>
        <w:numPr>
          <w:ilvl w:val="0"/>
          <w:numId w:val="5"/>
        </w:numPr>
        <w:shd w:val="clear" w:color="auto" w:fill="FFFFFF"/>
        <w:spacing w:before="100" w:beforeAutospacing="1" w:after="225" w:line="465" w:lineRule="atLeast"/>
        <w:ind w:left="810"/>
        <w:rPr>
          <w:rFonts w:ascii="Calibri" w:hAnsi="Calibri" w:cs="Arial"/>
          <w:color w:val="33475B"/>
          <w:sz w:val="20"/>
          <w:szCs w:val="20"/>
        </w:rPr>
      </w:pPr>
      <w:r w:rsidRPr="002B0C90">
        <w:rPr>
          <w:rFonts w:ascii="Calibri" w:hAnsi="Calibri" w:cs="Arial"/>
          <w:color w:val="33475B"/>
          <w:sz w:val="20"/>
          <w:szCs w:val="20"/>
        </w:rPr>
        <w:t>etc.</w:t>
      </w:r>
    </w:p>
    <w:p w:rsidR="00A33A33" w:rsidRPr="002B0C90" w:rsidRDefault="00A33A33" w:rsidP="00A33A33">
      <w:pPr>
        <w:rPr>
          <w:rFonts w:ascii="Calibri" w:hAnsi="Calibri"/>
          <w:sz w:val="20"/>
          <w:szCs w:val="20"/>
        </w:rPr>
      </w:pPr>
    </w:p>
    <w:p w:rsidR="00A33A33" w:rsidRPr="002B0C90" w:rsidRDefault="00A33A33" w:rsidP="00A33A33">
      <w:pPr>
        <w:pStyle w:val="Heading1"/>
        <w:keepLines w:val="0"/>
        <w:tabs>
          <w:tab w:val="num" w:pos="360"/>
          <w:tab w:val="left" w:pos="510"/>
          <w:tab w:val="left" w:pos="720"/>
        </w:tabs>
        <w:spacing w:after="120"/>
        <w:ind w:left="357" w:hanging="357"/>
        <w:rPr>
          <w:rFonts w:ascii="Calibri" w:eastAsiaTheme="minorHAnsi" w:hAnsi="Calibri"/>
          <w:sz w:val="20"/>
          <w:szCs w:val="20"/>
        </w:rPr>
      </w:pPr>
      <w:bookmarkStart w:id="8" w:name="_Toc380051820"/>
      <w:bookmarkEnd w:id="0"/>
      <w:bookmarkEnd w:id="1"/>
      <w:bookmarkEnd w:id="2"/>
      <w:bookmarkEnd w:id="3"/>
      <w:bookmarkEnd w:id="4"/>
      <w:bookmarkEnd w:id="5"/>
      <w:bookmarkEnd w:id="6"/>
      <w:bookmarkEnd w:id="7"/>
      <w:r w:rsidRPr="002B0C90">
        <w:rPr>
          <w:rFonts w:ascii="Calibri" w:eastAsiaTheme="minorHAnsi" w:hAnsi="Calibri"/>
          <w:sz w:val="20"/>
          <w:szCs w:val="20"/>
        </w:rPr>
        <w:t>Software Risk Issues</w:t>
      </w:r>
      <w:bookmarkEnd w:id="8"/>
    </w:p>
    <w:p w:rsidR="00A33A33" w:rsidRPr="002B0C90" w:rsidRDefault="00A33A33" w:rsidP="00A33A33">
      <w:pPr>
        <w:spacing w:after="240"/>
        <w:rPr>
          <w:rFonts w:ascii="Calibri" w:eastAsiaTheme="minorHAnsi" w:hAnsi="Calibri"/>
          <w:sz w:val="20"/>
          <w:szCs w:val="20"/>
        </w:rPr>
      </w:pPr>
      <w:r w:rsidRPr="002B0C90">
        <w:rPr>
          <w:rFonts w:ascii="Calibri" w:eastAsiaTheme="minorHAnsi" w:hAnsi="Calibri"/>
          <w:sz w:val="20"/>
          <w:szCs w:val="20"/>
        </w:rPr>
        <w:t>This section provides a very high level view of identified software risks.  A more detailed risk register will be documented in the Test Risk Analysis document.</w:t>
      </w:r>
    </w:p>
    <w:p w:rsidR="00A33A33" w:rsidRPr="002B0C90" w:rsidRDefault="00A33A33" w:rsidP="00A33A33">
      <w:pPr>
        <w:rPr>
          <w:rFonts w:ascii="Calibri" w:eastAsiaTheme="minorHAnsi" w:hAnsi="Calibri"/>
          <w:sz w:val="20"/>
          <w:szCs w:val="20"/>
        </w:rPr>
      </w:pPr>
      <w:r w:rsidRPr="002B0C90">
        <w:rPr>
          <w:rFonts w:ascii="Calibri" w:eastAsiaTheme="minorHAnsi" w:hAnsi="Calibri"/>
          <w:sz w:val="20"/>
          <w:szCs w:val="20"/>
        </w:rPr>
        <w:t>An example of entry criteria for system testing might look like this</w:t>
      </w:r>
      <w:r w:rsidRPr="002B0C90">
        <w:rPr>
          <w:rStyle w:val="FootnoteReference"/>
          <w:rFonts w:ascii="Calibri" w:eastAsiaTheme="minorHAnsi" w:hAnsi="Calibri"/>
          <w:sz w:val="20"/>
          <w:szCs w:val="20"/>
        </w:rPr>
        <w:footnoteReference w:id="1"/>
      </w:r>
      <w:r w:rsidRPr="002B0C90">
        <w:rPr>
          <w:rFonts w:ascii="Calibri" w:eastAsiaTheme="minorHAnsi" w:hAnsi="Calibri"/>
          <w:sz w:val="20"/>
          <w:szCs w:val="20"/>
        </w:rPr>
        <w:t>:</w:t>
      </w:r>
    </w:p>
    <w:p w:rsidR="00A33A33" w:rsidRPr="002B0C90" w:rsidRDefault="00A33A33" w:rsidP="00A33A33">
      <w:pPr>
        <w:pStyle w:val="BodyText"/>
        <w:rPr>
          <w:rFonts w:ascii="Calibri" w:eastAsiaTheme="minorHAnsi" w:hAnsi="Calibri"/>
          <w:sz w:val="20"/>
          <w:szCs w:val="20"/>
        </w:rPr>
      </w:pPr>
    </w:p>
    <w:p w:rsidR="00A33A33" w:rsidRPr="002B0C90" w:rsidRDefault="00A33A33" w:rsidP="00A33A33">
      <w:pPr>
        <w:pStyle w:val="Heading1"/>
        <w:keepLines w:val="0"/>
        <w:tabs>
          <w:tab w:val="num" w:pos="360"/>
          <w:tab w:val="left" w:pos="510"/>
          <w:tab w:val="left" w:pos="720"/>
        </w:tabs>
        <w:spacing w:after="120"/>
        <w:ind w:left="360" w:hanging="360"/>
        <w:rPr>
          <w:rFonts w:ascii="Calibri" w:eastAsiaTheme="minorHAnsi" w:hAnsi="Calibri"/>
          <w:sz w:val="20"/>
          <w:szCs w:val="20"/>
          <w:lang w:val="en-US"/>
        </w:rPr>
      </w:pPr>
      <w:bookmarkStart w:id="9" w:name="_Toc380051829"/>
      <w:r w:rsidRPr="002B0C90">
        <w:rPr>
          <w:rFonts w:ascii="Calibri" w:eastAsiaTheme="minorHAnsi" w:hAnsi="Calibri"/>
          <w:sz w:val="20"/>
          <w:szCs w:val="20"/>
          <w:lang w:val="en-US"/>
        </w:rPr>
        <w:lastRenderedPageBreak/>
        <w:t>Test Configurations and Environments</w:t>
      </w:r>
      <w:bookmarkEnd w:id="9"/>
    </w:p>
    <w:p w:rsidR="00A33A33" w:rsidRPr="002B0C90" w:rsidRDefault="00A33A33" w:rsidP="00A33A33">
      <w:pPr>
        <w:rPr>
          <w:rFonts w:ascii="Calibri" w:eastAsiaTheme="minorHAnsi" w:hAnsi="Calibri"/>
          <w:sz w:val="20"/>
          <w:szCs w:val="20"/>
        </w:rPr>
      </w:pPr>
      <w:r w:rsidRPr="002B0C90">
        <w:rPr>
          <w:rFonts w:ascii="Calibri" w:eastAsiaTheme="minorHAnsi" w:hAnsi="Calibri"/>
          <w:sz w:val="20"/>
          <w:szCs w:val="20"/>
        </w:rPr>
        <w:t>The purpose of this section is to document all of the configuration and environment-related requirements for the different levels of test.  Specific aspects are addressed in the following paragraphs.</w:t>
      </w:r>
    </w:p>
    <w:p w:rsidR="00A33A33" w:rsidRPr="002B0C90" w:rsidRDefault="00A33A33" w:rsidP="00A33A33">
      <w:pPr>
        <w:pStyle w:val="Heading2"/>
        <w:keepNext/>
        <w:numPr>
          <w:ilvl w:val="1"/>
          <w:numId w:val="0"/>
        </w:numPr>
        <w:tabs>
          <w:tab w:val="num" w:pos="720"/>
        </w:tabs>
        <w:spacing w:before="240" w:beforeAutospacing="0" w:after="120" w:afterAutospacing="0"/>
        <w:ind w:left="720" w:hanging="720"/>
        <w:rPr>
          <w:rFonts w:ascii="Calibri" w:eastAsiaTheme="minorHAnsi" w:hAnsi="Calibri"/>
          <w:sz w:val="20"/>
          <w:szCs w:val="20"/>
        </w:rPr>
      </w:pPr>
      <w:bookmarkStart w:id="10" w:name="_Toc380051830"/>
      <w:r w:rsidRPr="002B0C90">
        <w:rPr>
          <w:rFonts w:ascii="Calibri" w:eastAsiaTheme="minorHAnsi" w:hAnsi="Calibri"/>
          <w:sz w:val="20"/>
          <w:szCs w:val="20"/>
        </w:rPr>
        <w:t>Test Tools</w:t>
      </w:r>
      <w:bookmarkEnd w:id="10"/>
    </w:p>
    <w:p w:rsidR="00A33A33" w:rsidRPr="002B0C90" w:rsidRDefault="00A33A33" w:rsidP="00A33A33">
      <w:pPr>
        <w:pStyle w:val="BodyText"/>
        <w:rPr>
          <w:rFonts w:ascii="Calibri" w:eastAsiaTheme="minorHAnsi" w:hAnsi="Calibri"/>
          <w:sz w:val="20"/>
          <w:szCs w:val="20"/>
        </w:rPr>
      </w:pPr>
      <w:r w:rsidRPr="002B0C90">
        <w:rPr>
          <w:rFonts w:ascii="Calibri" w:eastAsiaTheme="minorHAnsi" w:hAnsi="Calibri"/>
          <w:sz w:val="20"/>
          <w:szCs w:val="20"/>
        </w:rPr>
        <w:t>Indicate tools to be used for testing.</w:t>
      </w:r>
    </w:p>
    <w:p w:rsidR="00A33A33" w:rsidRPr="002B0C90" w:rsidRDefault="00A33A33" w:rsidP="00A33A33">
      <w:pPr>
        <w:pStyle w:val="Heading2"/>
        <w:keepNext/>
        <w:numPr>
          <w:ilvl w:val="1"/>
          <w:numId w:val="0"/>
        </w:numPr>
        <w:tabs>
          <w:tab w:val="num" w:pos="720"/>
        </w:tabs>
        <w:spacing w:before="240" w:beforeAutospacing="0" w:after="120" w:afterAutospacing="0"/>
        <w:ind w:left="720" w:hanging="720"/>
        <w:rPr>
          <w:rFonts w:ascii="Calibri" w:eastAsiaTheme="minorHAnsi" w:hAnsi="Calibri"/>
          <w:sz w:val="20"/>
          <w:szCs w:val="20"/>
        </w:rPr>
      </w:pPr>
      <w:bookmarkStart w:id="11" w:name="_Toc380051831"/>
      <w:r w:rsidRPr="002B0C90">
        <w:rPr>
          <w:rFonts w:ascii="Calibri" w:eastAsiaTheme="minorHAnsi" w:hAnsi="Calibri"/>
          <w:sz w:val="20"/>
          <w:szCs w:val="20"/>
        </w:rPr>
        <w:t>Product Architecture</w:t>
      </w:r>
      <w:bookmarkEnd w:id="11"/>
    </w:p>
    <w:p w:rsidR="00A33A33" w:rsidRPr="002B0C90" w:rsidRDefault="00A33A33" w:rsidP="00A33A33">
      <w:pPr>
        <w:pStyle w:val="BodyText"/>
        <w:rPr>
          <w:rFonts w:ascii="Calibri" w:eastAsiaTheme="minorHAnsi" w:hAnsi="Calibri"/>
          <w:sz w:val="20"/>
          <w:szCs w:val="20"/>
        </w:rPr>
      </w:pPr>
      <w:r w:rsidRPr="002B0C90">
        <w:rPr>
          <w:rFonts w:ascii="Calibri" w:eastAsiaTheme="minorHAnsi" w:hAnsi="Calibri"/>
          <w:sz w:val="20"/>
          <w:szCs w:val="20"/>
        </w:rPr>
        <w:t>This paragraph covers issues such as:</w:t>
      </w:r>
    </w:p>
    <w:p w:rsidR="00A33A33" w:rsidRPr="002B0C90" w:rsidRDefault="00A33A33" w:rsidP="00A33A33">
      <w:pPr>
        <w:pStyle w:val="BodyText"/>
        <w:numPr>
          <w:ilvl w:val="0"/>
          <w:numId w:val="12"/>
        </w:numPr>
        <w:rPr>
          <w:rFonts w:ascii="Calibri" w:eastAsiaTheme="minorHAnsi" w:hAnsi="Calibri"/>
          <w:sz w:val="20"/>
          <w:szCs w:val="20"/>
        </w:rPr>
      </w:pPr>
      <w:r w:rsidRPr="002B0C90">
        <w:rPr>
          <w:rFonts w:ascii="Calibri" w:eastAsiaTheme="minorHAnsi" w:hAnsi="Calibri"/>
          <w:sz w:val="20"/>
          <w:szCs w:val="20"/>
        </w:rPr>
        <w:t>Whether product is web-based, windows-based, etc.</w:t>
      </w:r>
    </w:p>
    <w:p w:rsidR="00A33A33" w:rsidRPr="002B0C90" w:rsidRDefault="00A33A33" w:rsidP="00A33A33">
      <w:pPr>
        <w:pStyle w:val="BodyText"/>
        <w:numPr>
          <w:ilvl w:val="0"/>
          <w:numId w:val="12"/>
        </w:numPr>
        <w:rPr>
          <w:rFonts w:ascii="Calibri" w:eastAsiaTheme="minorHAnsi" w:hAnsi="Calibri"/>
          <w:sz w:val="20"/>
          <w:szCs w:val="20"/>
        </w:rPr>
      </w:pPr>
      <w:r w:rsidRPr="002B0C90">
        <w:rPr>
          <w:rFonts w:ascii="Calibri" w:eastAsiaTheme="minorHAnsi" w:hAnsi="Calibri"/>
          <w:sz w:val="20"/>
          <w:szCs w:val="20"/>
        </w:rPr>
        <w:t>Product configuration (i.e., client-server, server only, distributed, standalone PC, etc.)</w:t>
      </w:r>
    </w:p>
    <w:p w:rsidR="00A33A33" w:rsidRPr="002B0C90" w:rsidRDefault="00A33A33" w:rsidP="00A33A33">
      <w:pPr>
        <w:pStyle w:val="BodyText"/>
        <w:numPr>
          <w:ilvl w:val="0"/>
          <w:numId w:val="12"/>
        </w:numPr>
        <w:rPr>
          <w:rFonts w:ascii="Calibri" w:eastAsiaTheme="minorHAnsi" w:hAnsi="Calibri"/>
          <w:sz w:val="20"/>
          <w:szCs w:val="20"/>
        </w:rPr>
      </w:pPr>
      <w:r w:rsidRPr="002B0C90">
        <w:rPr>
          <w:rFonts w:ascii="Calibri" w:eastAsiaTheme="minorHAnsi" w:hAnsi="Calibri"/>
          <w:sz w:val="20"/>
          <w:szCs w:val="20"/>
        </w:rPr>
        <w:t>Server details of any servers used by product (e.g., type of server, server name, IP address, operating system, software running on server)</w:t>
      </w:r>
    </w:p>
    <w:p w:rsidR="00A33A33" w:rsidRPr="002B0C90" w:rsidRDefault="00A33A33" w:rsidP="00A33A33">
      <w:pPr>
        <w:pStyle w:val="BodyText"/>
        <w:rPr>
          <w:rFonts w:ascii="Calibri" w:eastAsiaTheme="minorHAnsi" w:hAnsi="Calibri"/>
          <w:sz w:val="20"/>
          <w:szCs w:val="20"/>
        </w:rPr>
      </w:pPr>
      <w:r w:rsidRPr="002B0C90">
        <w:rPr>
          <w:rFonts w:ascii="Calibri" w:eastAsiaTheme="minorHAnsi" w:hAnsi="Calibri"/>
          <w:sz w:val="20"/>
          <w:szCs w:val="20"/>
        </w:rPr>
        <w:t>For example:</w:t>
      </w:r>
    </w:p>
    <w:p w:rsidR="00A33A33" w:rsidRPr="002B0C90" w:rsidRDefault="00A33A33" w:rsidP="00A33A33">
      <w:pPr>
        <w:pStyle w:val="BodyText"/>
        <w:rPr>
          <w:rFonts w:ascii="Calibri" w:eastAsiaTheme="minorHAnsi" w:hAnsi="Calibri"/>
          <w:sz w:val="20"/>
          <w:szCs w:val="20"/>
        </w:rPr>
      </w:pPr>
      <w:r w:rsidRPr="002B0C90">
        <w:rPr>
          <w:rFonts w:ascii="Calibri" w:eastAsiaTheme="minorHAnsi" w:hAnsi="Calibri"/>
          <w:sz w:val="20"/>
          <w:szCs w:val="20"/>
        </w:rPr>
        <w:t>The XXXX system has a distributed web-based architecture, using XXX as its foundation.  The web interface and database each reside on a separate server.  When the web application is initialized, is passes an ID to the database server in order to access the database.  The two servers are described below:</w:t>
      </w:r>
    </w:p>
    <w:tbl>
      <w:tblPr>
        <w:tblStyle w:val="TableGrid"/>
        <w:tblW w:w="9606" w:type="dxa"/>
        <w:tblLayout w:type="fixed"/>
        <w:tblLook w:val="04A0" w:firstRow="1" w:lastRow="0" w:firstColumn="1" w:lastColumn="0" w:noHBand="0" w:noVBand="1"/>
      </w:tblPr>
      <w:tblGrid>
        <w:gridCol w:w="1732"/>
        <w:gridCol w:w="2062"/>
        <w:gridCol w:w="1559"/>
        <w:gridCol w:w="1843"/>
        <w:gridCol w:w="2410"/>
      </w:tblGrid>
      <w:tr w:rsidR="00A33A33" w:rsidRPr="002B0C90" w:rsidTr="009D21BD">
        <w:tc>
          <w:tcPr>
            <w:tcW w:w="1732" w:type="dxa"/>
          </w:tcPr>
          <w:p w:rsidR="00A33A33" w:rsidRPr="002B0C90" w:rsidRDefault="00A33A33" w:rsidP="009D21BD">
            <w:pPr>
              <w:pStyle w:val="BodyText"/>
              <w:spacing w:before="240"/>
              <w:rPr>
                <w:rFonts w:ascii="Calibri" w:eastAsiaTheme="minorHAnsi" w:hAnsi="Calibri"/>
                <w:b/>
                <w:sz w:val="20"/>
                <w:szCs w:val="20"/>
                <w:lang w:val="en-US"/>
              </w:rPr>
            </w:pPr>
            <w:r w:rsidRPr="002B0C90">
              <w:rPr>
                <w:rFonts w:ascii="Calibri" w:eastAsiaTheme="minorHAnsi" w:hAnsi="Calibri"/>
                <w:b/>
                <w:sz w:val="20"/>
                <w:szCs w:val="20"/>
                <w:lang w:val="en-US"/>
              </w:rPr>
              <w:t>Server Type</w:t>
            </w:r>
          </w:p>
        </w:tc>
        <w:tc>
          <w:tcPr>
            <w:tcW w:w="2062" w:type="dxa"/>
          </w:tcPr>
          <w:p w:rsidR="00A33A33" w:rsidRPr="002B0C90" w:rsidRDefault="00A33A33" w:rsidP="009D21BD">
            <w:pPr>
              <w:pStyle w:val="BodyText"/>
              <w:spacing w:before="240"/>
              <w:rPr>
                <w:rFonts w:ascii="Calibri" w:eastAsiaTheme="minorHAnsi" w:hAnsi="Calibri"/>
                <w:b/>
                <w:sz w:val="20"/>
                <w:szCs w:val="20"/>
                <w:lang w:val="en-US"/>
              </w:rPr>
            </w:pPr>
            <w:r w:rsidRPr="002B0C90">
              <w:rPr>
                <w:rFonts w:ascii="Calibri" w:eastAsiaTheme="minorHAnsi" w:hAnsi="Calibri"/>
                <w:b/>
                <w:sz w:val="20"/>
                <w:szCs w:val="20"/>
                <w:lang w:val="en-US"/>
              </w:rPr>
              <w:t>Server Name/ URL/ Repository</w:t>
            </w:r>
          </w:p>
        </w:tc>
        <w:tc>
          <w:tcPr>
            <w:tcW w:w="1559" w:type="dxa"/>
          </w:tcPr>
          <w:p w:rsidR="00A33A33" w:rsidRPr="002B0C90" w:rsidRDefault="00A33A33" w:rsidP="009D21BD">
            <w:pPr>
              <w:pStyle w:val="BodyText"/>
              <w:spacing w:before="240"/>
              <w:rPr>
                <w:rFonts w:ascii="Calibri" w:eastAsiaTheme="minorHAnsi" w:hAnsi="Calibri"/>
                <w:b/>
                <w:sz w:val="20"/>
                <w:szCs w:val="20"/>
                <w:lang w:val="en-US"/>
              </w:rPr>
            </w:pPr>
            <w:r w:rsidRPr="002B0C90">
              <w:rPr>
                <w:rFonts w:ascii="Calibri" w:eastAsiaTheme="minorHAnsi" w:hAnsi="Calibri"/>
                <w:b/>
                <w:sz w:val="20"/>
                <w:szCs w:val="20"/>
                <w:lang w:val="en-US"/>
              </w:rPr>
              <w:t>IP Address</w:t>
            </w:r>
          </w:p>
        </w:tc>
        <w:tc>
          <w:tcPr>
            <w:tcW w:w="1843" w:type="dxa"/>
          </w:tcPr>
          <w:p w:rsidR="00A33A33" w:rsidRPr="002B0C90" w:rsidRDefault="00A33A33" w:rsidP="009D21BD">
            <w:pPr>
              <w:pStyle w:val="BodyText"/>
              <w:spacing w:before="240"/>
              <w:rPr>
                <w:rFonts w:ascii="Calibri" w:eastAsiaTheme="minorHAnsi" w:hAnsi="Calibri"/>
                <w:b/>
                <w:sz w:val="20"/>
                <w:szCs w:val="20"/>
                <w:lang w:val="en-US"/>
              </w:rPr>
            </w:pPr>
            <w:r w:rsidRPr="002B0C90">
              <w:rPr>
                <w:rFonts w:ascii="Calibri" w:eastAsiaTheme="minorHAnsi" w:hAnsi="Calibri"/>
                <w:b/>
                <w:sz w:val="20"/>
                <w:szCs w:val="20"/>
                <w:lang w:val="en-US"/>
              </w:rPr>
              <w:t>Operating System</w:t>
            </w:r>
          </w:p>
        </w:tc>
        <w:tc>
          <w:tcPr>
            <w:tcW w:w="2410" w:type="dxa"/>
          </w:tcPr>
          <w:p w:rsidR="00A33A33" w:rsidRPr="002B0C90" w:rsidRDefault="00A33A33" w:rsidP="009D21BD">
            <w:pPr>
              <w:pStyle w:val="BodyText"/>
              <w:spacing w:before="240"/>
              <w:rPr>
                <w:rFonts w:ascii="Calibri" w:eastAsiaTheme="minorHAnsi" w:hAnsi="Calibri"/>
                <w:b/>
                <w:sz w:val="20"/>
                <w:szCs w:val="20"/>
                <w:lang w:val="en-US"/>
              </w:rPr>
            </w:pPr>
            <w:r w:rsidRPr="002B0C90">
              <w:rPr>
                <w:rFonts w:ascii="Calibri" w:eastAsiaTheme="minorHAnsi" w:hAnsi="Calibri"/>
                <w:b/>
                <w:sz w:val="20"/>
                <w:szCs w:val="20"/>
                <w:lang w:val="en-US"/>
              </w:rPr>
              <w:t>Other Software</w:t>
            </w:r>
          </w:p>
        </w:tc>
      </w:tr>
      <w:tr w:rsidR="00A33A33" w:rsidRPr="002B0C90" w:rsidTr="009D21BD">
        <w:tc>
          <w:tcPr>
            <w:tcW w:w="1732" w:type="dxa"/>
          </w:tcPr>
          <w:p w:rsidR="00A33A33" w:rsidRPr="002B0C90" w:rsidRDefault="00A33A33" w:rsidP="009D21BD">
            <w:pPr>
              <w:pStyle w:val="BodyText"/>
              <w:spacing w:before="240"/>
              <w:rPr>
                <w:rFonts w:ascii="Calibri" w:eastAsiaTheme="minorHAnsi" w:hAnsi="Calibri"/>
                <w:sz w:val="20"/>
                <w:szCs w:val="20"/>
                <w:lang w:val="en-US"/>
              </w:rPr>
            </w:pPr>
            <w:r w:rsidRPr="002B0C90">
              <w:rPr>
                <w:rFonts w:ascii="Calibri" w:eastAsiaTheme="minorHAnsi" w:hAnsi="Calibri"/>
                <w:sz w:val="20"/>
                <w:szCs w:val="20"/>
                <w:lang w:val="en-US"/>
              </w:rPr>
              <w:t>Web</w:t>
            </w:r>
          </w:p>
        </w:tc>
        <w:tc>
          <w:tcPr>
            <w:tcW w:w="2062" w:type="dxa"/>
          </w:tcPr>
          <w:p w:rsidR="00A33A33" w:rsidRPr="002B0C90" w:rsidRDefault="00A33A33" w:rsidP="009D21BD">
            <w:pPr>
              <w:pStyle w:val="BodyText"/>
              <w:spacing w:before="240"/>
              <w:rPr>
                <w:rFonts w:ascii="Calibri" w:eastAsiaTheme="minorHAnsi" w:hAnsi="Calibri"/>
                <w:sz w:val="20"/>
                <w:szCs w:val="20"/>
                <w:lang w:val="en-US"/>
              </w:rPr>
            </w:pPr>
            <w:r w:rsidRPr="002B0C90">
              <w:rPr>
                <w:rFonts w:ascii="Calibri" w:eastAsiaTheme="minorHAnsi" w:hAnsi="Calibri"/>
                <w:sz w:val="20"/>
                <w:szCs w:val="20"/>
                <w:lang w:val="en-US"/>
              </w:rPr>
              <w:t>XXX</w:t>
            </w:r>
          </w:p>
        </w:tc>
        <w:tc>
          <w:tcPr>
            <w:tcW w:w="1559" w:type="dxa"/>
          </w:tcPr>
          <w:p w:rsidR="00A33A33" w:rsidRPr="002B0C90" w:rsidRDefault="00A33A33" w:rsidP="009D21BD">
            <w:pPr>
              <w:pStyle w:val="BodyText"/>
              <w:spacing w:before="240"/>
              <w:rPr>
                <w:rFonts w:ascii="Calibri" w:eastAsiaTheme="minorHAnsi" w:hAnsi="Calibri"/>
                <w:sz w:val="20"/>
                <w:szCs w:val="20"/>
                <w:lang w:val="en-US"/>
              </w:rPr>
            </w:pPr>
          </w:p>
        </w:tc>
        <w:tc>
          <w:tcPr>
            <w:tcW w:w="1843" w:type="dxa"/>
          </w:tcPr>
          <w:p w:rsidR="00A33A33" w:rsidRPr="002B0C90" w:rsidRDefault="00A33A33" w:rsidP="009D21BD">
            <w:pPr>
              <w:pStyle w:val="BodyText"/>
              <w:spacing w:before="240"/>
              <w:rPr>
                <w:rFonts w:ascii="Calibri" w:eastAsiaTheme="minorHAnsi" w:hAnsi="Calibri"/>
                <w:sz w:val="20"/>
                <w:szCs w:val="20"/>
                <w:lang w:val="en-US"/>
              </w:rPr>
            </w:pPr>
          </w:p>
        </w:tc>
        <w:tc>
          <w:tcPr>
            <w:tcW w:w="2410" w:type="dxa"/>
          </w:tcPr>
          <w:p w:rsidR="00A33A33" w:rsidRPr="002B0C90" w:rsidRDefault="00A33A33" w:rsidP="009D21BD">
            <w:pPr>
              <w:pStyle w:val="BodyText"/>
              <w:spacing w:before="240"/>
              <w:rPr>
                <w:rFonts w:ascii="Calibri" w:eastAsiaTheme="minorHAnsi" w:hAnsi="Calibri"/>
                <w:sz w:val="20"/>
                <w:szCs w:val="20"/>
                <w:lang w:val="en-US"/>
              </w:rPr>
            </w:pPr>
          </w:p>
        </w:tc>
      </w:tr>
      <w:tr w:rsidR="00A33A33" w:rsidRPr="002B0C90" w:rsidTr="009D21BD">
        <w:tc>
          <w:tcPr>
            <w:tcW w:w="1732" w:type="dxa"/>
          </w:tcPr>
          <w:p w:rsidR="00A33A33" w:rsidRPr="002B0C90" w:rsidRDefault="00A33A33" w:rsidP="009D21BD">
            <w:pPr>
              <w:pStyle w:val="BodyText"/>
              <w:spacing w:before="240"/>
              <w:rPr>
                <w:rFonts w:ascii="Calibri" w:eastAsiaTheme="minorHAnsi" w:hAnsi="Calibri"/>
                <w:sz w:val="20"/>
                <w:szCs w:val="20"/>
                <w:lang w:val="en-US"/>
              </w:rPr>
            </w:pPr>
            <w:r w:rsidRPr="002B0C90">
              <w:rPr>
                <w:rFonts w:ascii="Calibri" w:eastAsiaTheme="minorHAnsi" w:hAnsi="Calibri"/>
                <w:sz w:val="20"/>
                <w:szCs w:val="20"/>
                <w:lang w:val="en-US"/>
              </w:rPr>
              <w:t>Database</w:t>
            </w:r>
          </w:p>
        </w:tc>
        <w:tc>
          <w:tcPr>
            <w:tcW w:w="2062" w:type="dxa"/>
          </w:tcPr>
          <w:p w:rsidR="00A33A33" w:rsidRPr="002B0C90" w:rsidRDefault="00A33A33" w:rsidP="009D21BD">
            <w:pPr>
              <w:pStyle w:val="BodyText"/>
              <w:spacing w:before="240"/>
              <w:rPr>
                <w:rFonts w:ascii="Calibri" w:eastAsiaTheme="minorHAnsi" w:hAnsi="Calibri"/>
                <w:sz w:val="20"/>
                <w:szCs w:val="20"/>
                <w:lang w:val="en-US"/>
              </w:rPr>
            </w:pPr>
            <w:r w:rsidRPr="002B0C90">
              <w:rPr>
                <w:rFonts w:ascii="Calibri" w:eastAsiaTheme="minorHAnsi" w:hAnsi="Calibri"/>
                <w:sz w:val="20"/>
                <w:szCs w:val="20"/>
                <w:lang w:val="en-US"/>
              </w:rPr>
              <w:t>XXX</w:t>
            </w:r>
          </w:p>
        </w:tc>
        <w:tc>
          <w:tcPr>
            <w:tcW w:w="1559" w:type="dxa"/>
          </w:tcPr>
          <w:p w:rsidR="00A33A33" w:rsidRPr="002B0C90" w:rsidRDefault="00A33A33" w:rsidP="009D21BD">
            <w:pPr>
              <w:pStyle w:val="BodyText"/>
              <w:spacing w:before="240"/>
              <w:rPr>
                <w:rFonts w:ascii="Calibri" w:eastAsiaTheme="minorHAnsi" w:hAnsi="Calibri"/>
                <w:sz w:val="20"/>
                <w:szCs w:val="20"/>
                <w:lang w:val="en-US"/>
              </w:rPr>
            </w:pPr>
          </w:p>
        </w:tc>
        <w:tc>
          <w:tcPr>
            <w:tcW w:w="1843" w:type="dxa"/>
          </w:tcPr>
          <w:p w:rsidR="00A33A33" w:rsidRPr="002B0C90" w:rsidRDefault="00A33A33" w:rsidP="009D21BD">
            <w:pPr>
              <w:pStyle w:val="BodyText"/>
              <w:spacing w:before="240"/>
              <w:rPr>
                <w:rFonts w:ascii="Calibri" w:eastAsiaTheme="minorHAnsi" w:hAnsi="Calibri"/>
                <w:sz w:val="20"/>
                <w:szCs w:val="20"/>
                <w:lang w:val="en-US"/>
              </w:rPr>
            </w:pPr>
          </w:p>
        </w:tc>
        <w:tc>
          <w:tcPr>
            <w:tcW w:w="2410" w:type="dxa"/>
          </w:tcPr>
          <w:p w:rsidR="00A33A33" w:rsidRPr="002B0C90" w:rsidRDefault="00A33A33" w:rsidP="009D21BD">
            <w:pPr>
              <w:pStyle w:val="BodyText"/>
              <w:spacing w:before="240"/>
              <w:rPr>
                <w:rFonts w:ascii="Calibri" w:eastAsiaTheme="minorHAnsi" w:hAnsi="Calibri"/>
                <w:sz w:val="20"/>
                <w:szCs w:val="20"/>
                <w:lang w:val="en-US"/>
              </w:rPr>
            </w:pPr>
          </w:p>
        </w:tc>
      </w:tr>
    </w:tbl>
    <w:p w:rsidR="00A33A33" w:rsidRPr="002B0C90" w:rsidRDefault="00A33A33" w:rsidP="00A33A33">
      <w:pPr>
        <w:pStyle w:val="Heading2"/>
        <w:keepNext/>
        <w:numPr>
          <w:ilvl w:val="1"/>
          <w:numId w:val="0"/>
        </w:numPr>
        <w:tabs>
          <w:tab w:val="num" w:pos="720"/>
        </w:tabs>
        <w:spacing w:before="360" w:beforeAutospacing="0" w:after="120" w:afterAutospacing="0"/>
        <w:ind w:left="720" w:hanging="720"/>
        <w:rPr>
          <w:rFonts w:ascii="Calibri" w:eastAsiaTheme="minorHAnsi" w:hAnsi="Calibri"/>
          <w:sz w:val="20"/>
          <w:szCs w:val="20"/>
        </w:rPr>
      </w:pPr>
      <w:bookmarkStart w:id="12" w:name="_Toc380051832"/>
      <w:r w:rsidRPr="002B0C90">
        <w:rPr>
          <w:rFonts w:ascii="Calibri" w:eastAsiaTheme="minorHAnsi" w:hAnsi="Calibri"/>
          <w:sz w:val="20"/>
          <w:szCs w:val="20"/>
        </w:rPr>
        <w:t>Client Configurations</w:t>
      </w:r>
      <w:bookmarkEnd w:id="12"/>
    </w:p>
    <w:p w:rsidR="00A33A33" w:rsidRPr="002B0C90" w:rsidRDefault="00A33A33" w:rsidP="00A33A33">
      <w:pPr>
        <w:pStyle w:val="BodyText"/>
        <w:keepNext/>
        <w:rPr>
          <w:rFonts w:ascii="Calibri" w:eastAsiaTheme="minorHAnsi" w:hAnsi="Calibri"/>
          <w:sz w:val="20"/>
          <w:szCs w:val="20"/>
        </w:rPr>
      </w:pPr>
      <w:r w:rsidRPr="002B0C90">
        <w:rPr>
          <w:rFonts w:ascii="Calibri" w:eastAsiaTheme="minorHAnsi" w:hAnsi="Calibri"/>
          <w:sz w:val="20"/>
          <w:szCs w:val="20"/>
        </w:rPr>
        <w:t>This paragraph addresses details of all possible configurations of client computers, such as:</w:t>
      </w:r>
    </w:p>
    <w:p w:rsidR="006F7328" w:rsidRPr="002B0C90" w:rsidRDefault="006F7328" w:rsidP="006F7328">
      <w:pPr>
        <w:pStyle w:val="BodyText"/>
        <w:keepNext/>
        <w:numPr>
          <w:ilvl w:val="0"/>
          <w:numId w:val="13"/>
        </w:numPr>
        <w:spacing w:after="0"/>
        <w:ind w:left="714" w:hanging="357"/>
        <w:rPr>
          <w:rFonts w:ascii="Calibri" w:eastAsiaTheme="minorHAnsi" w:hAnsi="Calibri"/>
          <w:sz w:val="20"/>
          <w:szCs w:val="20"/>
        </w:rPr>
      </w:pPr>
      <w:r w:rsidRPr="002B0C90">
        <w:rPr>
          <w:rFonts w:ascii="Calibri" w:eastAsiaTheme="minorHAnsi" w:hAnsi="Calibri"/>
          <w:sz w:val="20"/>
          <w:szCs w:val="20"/>
        </w:rPr>
        <w:t>Operating system</w:t>
      </w:r>
    </w:p>
    <w:p w:rsidR="006F7328" w:rsidRPr="002B0C90" w:rsidRDefault="006F7328" w:rsidP="006F7328">
      <w:pPr>
        <w:pStyle w:val="BodyText"/>
        <w:numPr>
          <w:ilvl w:val="0"/>
          <w:numId w:val="13"/>
        </w:numPr>
        <w:spacing w:after="0"/>
        <w:ind w:left="714" w:hanging="357"/>
        <w:rPr>
          <w:rFonts w:ascii="Calibri" w:eastAsiaTheme="minorHAnsi" w:hAnsi="Calibri"/>
          <w:sz w:val="20"/>
          <w:szCs w:val="20"/>
        </w:rPr>
      </w:pPr>
      <w:r w:rsidRPr="002B0C90">
        <w:rPr>
          <w:rFonts w:ascii="Calibri" w:eastAsiaTheme="minorHAnsi" w:hAnsi="Calibri"/>
          <w:sz w:val="20"/>
          <w:szCs w:val="20"/>
        </w:rPr>
        <w:t>Software running on computer</w:t>
      </w:r>
    </w:p>
    <w:p w:rsidR="006F7328" w:rsidRPr="002B0C90" w:rsidRDefault="006F7328" w:rsidP="006F7328">
      <w:pPr>
        <w:pStyle w:val="BodyText"/>
        <w:numPr>
          <w:ilvl w:val="0"/>
          <w:numId w:val="13"/>
        </w:numPr>
        <w:spacing w:after="0"/>
        <w:rPr>
          <w:rFonts w:ascii="Calibri" w:eastAsiaTheme="minorHAnsi" w:hAnsi="Calibri"/>
          <w:sz w:val="20"/>
          <w:szCs w:val="20"/>
        </w:rPr>
      </w:pPr>
      <w:r w:rsidRPr="002B0C90">
        <w:rPr>
          <w:rFonts w:ascii="Calibri" w:eastAsiaTheme="minorHAnsi" w:hAnsi="Calibri"/>
          <w:sz w:val="20"/>
          <w:szCs w:val="20"/>
        </w:rPr>
        <w:t>RAM</w:t>
      </w:r>
    </w:p>
    <w:p w:rsidR="006F7328" w:rsidRPr="002B0C90" w:rsidRDefault="006F7328" w:rsidP="006F7328">
      <w:pPr>
        <w:pStyle w:val="BodyText"/>
        <w:numPr>
          <w:ilvl w:val="0"/>
          <w:numId w:val="13"/>
        </w:numPr>
        <w:spacing w:after="0"/>
        <w:rPr>
          <w:rFonts w:ascii="Calibri" w:eastAsiaTheme="minorHAnsi" w:hAnsi="Calibri"/>
          <w:sz w:val="20"/>
          <w:szCs w:val="20"/>
        </w:rPr>
      </w:pPr>
      <w:r w:rsidRPr="002B0C90">
        <w:rPr>
          <w:rFonts w:ascii="Calibri" w:eastAsiaTheme="minorHAnsi" w:hAnsi="Calibri"/>
          <w:sz w:val="20"/>
          <w:szCs w:val="20"/>
        </w:rPr>
        <w:t>CPU (speed and number of required CPUs)</w:t>
      </w:r>
    </w:p>
    <w:p w:rsidR="00A33A33" w:rsidRPr="002B0C90" w:rsidRDefault="00A33A33" w:rsidP="00A33A33">
      <w:pPr>
        <w:pStyle w:val="BodyText"/>
        <w:numPr>
          <w:ilvl w:val="0"/>
          <w:numId w:val="13"/>
        </w:numPr>
        <w:spacing w:after="0"/>
        <w:rPr>
          <w:rFonts w:ascii="Calibri" w:eastAsiaTheme="minorHAnsi" w:hAnsi="Calibri"/>
          <w:sz w:val="20"/>
          <w:szCs w:val="20"/>
        </w:rPr>
      </w:pPr>
      <w:r w:rsidRPr="002B0C90">
        <w:rPr>
          <w:rFonts w:ascii="Calibri" w:eastAsiaTheme="minorHAnsi" w:hAnsi="Calibri"/>
          <w:sz w:val="20"/>
          <w:szCs w:val="20"/>
        </w:rPr>
        <w:lastRenderedPageBreak/>
        <w:t>Printing requirements (if not using usual printer connection)</w:t>
      </w:r>
    </w:p>
    <w:p w:rsidR="00A33A33" w:rsidRPr="002B0C90" w:rsidRDefault="00A33A33" w:rsidP="00A33A33">
      <w:pPr>
        <w:pStyle w:val="BodyText"/>
        <w:numPr>
          <w:ilvl w:val="0"/>
          <w:numId w:val="13"/>
        </w:numPr>
        <w:rPr>
          <w:rFonts w:ascii="Calibri" w:eastAsiaTheme="minorHAnsi" w:hAnsi="Calibri"/>
          <w:sz w:val="20"/>
          <w:szCs w:val="20"/>
        </w:rPr>
      </w:pPr>
      <w:r w:rsidRPr="002B0C90">
        <w:rPr>
          <w:rFonts w:ascii="Calibri" w:eastAsiaTheme="minorHAnsi" w:hAnsi="Calibri"/>
          <w:sz w:val="20"/>
          <w:szCs w:val="20"/>
        </w:rPr>
        <w:t>Etc.</w:t>
      </w:r>
    </w:p>
    <w:p w:rsidR="00A33A33" w:rsidRPr="002B0C90" w:rsidRDefault="00A33A33" w:rsidP="00A33A33">
      <w:pPr>
        <w:pStyle w:val="BodyText"/>
        <w:rPr>
          <w:rFonts w:ascii="Calibri" w:eastAsiaTheme="minorHAnsi" w:hAnsi="Calibri"/>
          <w:sz w:val="20"/>
          <w:szCs w:val="20"/>
        </w:rPr>
      </w:pPr>
      <w:r w:rsidRPr="002B0C90">
        <w:rPr>
          <w:rFonts w:ascii="Calibri" w:eastAsiaTheme="minorHAnsi" w:hAnsi="Calibri"/>
          <w:sz w:val="20"/>
          <w:szCs w:val="20"/>
        </w:rPr>
        <w:t>For example:</w:t>
      </w:r>
    </w:p>
    <w:p w:rsidR="00A33A33" w:rsidRPr="002B0C90" w:rsidRDefault="00A33A33" w:rsidP="00A33A33">
      <w:pPr>
        <w:pStyle w:val="BodyText"/>
        <w:spacing w:after="240"/>
        <w:rPr>
          <w:rFonts w:ascii="Calibri" w:eastAsiaTheme="minorHAnsi" w:hAnsi="Calibri"/>
          <w:sz w:val="20"/>
          <w:szCs w:val="20"/>
          <w:lang w:val="en-US"/>
        </w:rPr>
      </w:pPr>
      <w:r w:rsidRPr="002B0C90">
        <w:rPr>
          <w:rFonts w:ascii="Calibri" w:eastAsiaTheme="minorHAnsi" w:hAnsi="Calibri"/>
          <w:sz w:val="20"/>
          <w:szCs w:val="20"/>
          <w:lang w:val="en-US"/>
        </w:rPr>
        <w:t>Client computers accessing XXX may have up to four different configurations, as described below.</w:t>
      </w:r>
    </w:p>
    <w:tbl>
      <w:tblPr>
        <w:tblStyle w:val="TableGrid"/>
        <w:tblW w:w="0" w:type="auto"/>
        <w:tblLook w:val="04A0" w:firstRow="1" w:lastRow="0" w:firstColumn="1" w:lastColumn="0" w:noHBand="0" w:noVBand="1"/>
      </w:tblPr>
      <w:tblGrid>
        <w:gridCol w:w="4788"/>
        <w:gridCol w:w="4788"/>
      </w:tblGrid>
      <w:tr w:rsidR="00A33A33" w:rsidRPr="002B0C90" w:rsidTr="009D21BD">
        <w:tc>
          <w:tcPr>
            <w:tcW w:w="4788" w:type="dxa"/>
          </w:tcPr>
          <w:p w:rsidR="00A33A33" w:rsidRPr="002B0C90" w:rsidRDefault="00A33A33" w:rsidP="009D21BD">
            <w:pPr>
              <w:pStyle w:val="BodyText"/>
              <w:spacing w:before="60" w:after="60"/>
              <w:rPr>
                <w:rFonts w:ascii="Calibri" w:eastAsiaTheme="minorHAnsi" w:hAnsi="Calibri"/>
                <w:sz w:val="20"/>
                <w:szCs w:val="20"/>
                <w:lang w:val="en-US"/>
              </w:rPr>
            </w:pPr>
            <w:r w:rsidRPr="002B0C90">
              <w:rPr>
                <w:rFonts w:ascii="Calibri" w:eastAsiaTheme="minorHAnsi" w:hAnsi="Calibri"/>
                <w:sz w:val="20"/>
                <w:szCs w:val="20"/>
                <w:lang w:val="en-US"/>
              </w:rPr>
              <w:t>Operating System</w:t>
            </w:r>
          </w:p>
        </w:tc>
        <w:tc>
          <w:tcPr>
            <w:tcW w:w="4788" w:type="dxa"/>
          </w:tcPr>
          <w:p w:rsidR="00A33A33" w:rsidRPr="002B0C90" w:rsidRDefault="00A33A33" w:rsidP="009D21BD">
            <w:pPr>
              <w:pStyle w:val="BodyText"/>
              <w:spacing w:before="60" w:after="60"/>
              <w:rPr>
                <w:rFonts w:ascii="Calibri" w:eastAsiaTheme="minorHAnsi" w:hAnsi="Calibri"/>
                <w:sz w:val="20"/>
                <w:szCs w:val="20"/>
                <w:lang w:val="en-US"/>
              </w:rPr>
            </w:pPr>
            <w:r w:rsidRPr="002B0C90">
              <w:rPr>
                <w:rFonts w:ascii="Calibri" w:eastAsiaTheme="minorHAnsi" w:hAnsi="Calibri"/>
                <w:sz w:val="20"/>
                <w:szCs w:val="20"/>
                <w:lang w:val="en-US"/>
              </w:rPr>
              <w:t>Browser</w:t>
            </w:r>
          </w:p>
        </w:tc>
      </w:tr>
      <w:tr w:rsidR="00A33A33" w:rsidRPr="002B0C90" w:rsidTr="009D21BD">
        <w:tc>
          <w:tcPr>
            <w:tcW w:w="4788" w:type="dxa"/>
          </w:tcPr>
          <w:p w:rsidR="00A33A33" w:rsidRPr="002B0C90" w:rsidRDefault="00A33A33" w:rsidP="009D21BD">
            <w:pPr>
              <w:pStyle w:val="BodyText"/>
              <w:spacing w:before="60" w:after="60"/>
              <w:rPr>
                <w:rFonts w:ascii="Calibri" w:eastAsiaTheme="minorHAnsi" w:hAnsi="Calibri"/>
                <w:sz w:val="20"/>
                <w:szCs w:val="20"/>
                <w:lang w:val="en-US"/>
              </w:rPr>
            </w:pPr>
            <w:r w:rsidRPr="002B0C90">
              <w:rPr>
                <w:rFonts w:ascii="Calibri" w:eastAsiaTheme="minorHAnsi" w:hAnsi="Calibri"/>
                <w:sz w:val="20"/>
                <w:szCs w:val="20"/>
                <w:lang w:val="en-US"/>
              </w:rPr>
              <w:t>Windows 7</w:t>
            </w:r>
          </w:p>
        </w:tc>
        <w:tc>
          <w:tcPr>
            <w:tcW w:w="4788" w:type="dxa"/>
          </w:tcPr>
          <w:p w:rsidR="00A33A33" w:rsidRPr="002B0C90" w:rsidRDefault="00A33A33" w:rsidP="009D21BD">
            <w:pPr>
              <w:pStyle w:val="BodyText"/>
              <w:spacing w:before="60" w:after="60"/>
              <w:rPr>
                <w:rFonts w:ascii="Calibri" w:eastAsiaTheme="minorHAnsi" w:hAnsi="Calibri"/>
                <w:sz w:val="20"/>
                <w:szCs w:val="20"/>
                <w:lang w:val="en-US"/>
              </w:rPr>
            </w:pPr>
            <w:r w:rsidRPr="002B0C90">
              <w:rPr>
                <w:rFonts w:ascii="Calibri" w:eastAsiaTheme="minorHAnsi" w:hAnsi="Calibri"/>
                <w:sz w:val="20"/>
                <w:szCs w:val="20"/>
                <w:lang w:val="en-US"/>
              </w:rPr>
              <w:t>Internet Explorer, version X</w:t>
            </w:r>
          </w:p>
        </w:tc>
      </w:tr>
      <w:tr w:rsidR="00A33A33" w:rsidRPr="002B0C90" w:rsidTr="009D21BD">
        <w:tc>
          <w:tcPr>
            <w:tcW w:w="4788" w:type="dxa"/>
          </w:tcPr>
          <w:p w:rsidR="00A33A33" w:rsidRPr="002B0C90" w:rsidRDefault="00A33A33" w:rsidP="009D21BD">
            <w:pPr>
              <w:pStyle w:val="BodyText"/>
              <w:spacing w:before="60" w:after="60"/>
              <w:rPr>
                <w:rFonts w:ascii="Calibri" w:eastAsiaTheme="minorHAnsi" w:hAnsi="Calibri"/>
                <w:sz w:val="20"/>
                <w:szCs w:val="20"/>
                <w:lang w:val="en-US"/>
              </w:rPr>
            </w:pPr>
            <w:r w:rsidRPr="002B0C90">
              <w:rPr>
                <w:rFonts w:ascii="Calibri" w:eastAsiaTheme="minorHAnsi" w:hAnsi="Calibri"/>
                <w:sz w:val="20"/>
                <w:szCs w:val="20"/>
                <w:lang w:val="en-US"/>
              </w:rPr>
              <w:t>Windows 7</w:t>
            </w:r>
          </w:p>
        </w:tc>
        <w:tc>
          <w:tcPr>
            <w:tcW w:w="4788" w:type="dxa"/>
          </w:tcPr>
          <w:p w:rsidR="00A33A33" w:rsidRPr="002B0C90" w:rsidRDefault="00A33A33" w:rsidP="009D21BD">
            <w:pPr>
              <w:pStyle w:val="BodyText"/>
              <w:spacing w:before="60" w:after="60"/>
              <w:rPr>
                <w:rFonts w:ascii="Calibri" w:eastAsiaTheme="minorHAnsi" w:hAnsi="Calibri"/>
                <w:sz w:val="20"/>
                <w:szCs w:val="20"/>
                <w:lang w:val="en-US"/>
              </w:rPr>
            </w:pPr>
            <w:r w:rsidRPr="002B0C90">
              <w:rPr>
                <w:rFonts w:ascii="Calibri" w:eastAsiaTheme="minorHAnsi" w:hAnsi="Calibri"/>
                <w:sz w:val="20"/>
                <w:szCs w:val="20"/>
                <w:lang w:val="en-US"/>
              </w:rPr>
              <w:t>Mozilla Firefox, version X</w:t>
            </w:r>
          </w:p>
        </w:tc>
      </w:tr>
      <w:tr w:rsidR="00A33A33" w:rsidRPr="002B0C90" w:rsidTr="009D21BD">
        <w:tc>
          <w:tcPr>
            <w:tcW w:w="4788" w:type="dxa"/>
          </w:tcPr>
          <w:p w:rsidR="00A33A33" w:rsidRPr="002B0C90" w:rsidRDefault="00A33A33" w:rsidP="009D21BD">
            <w:pPr>
              <w:pStyle w:val="BodyText"/>
              <w:spacing w:before="60" w:after="60"/>
              <w:rPr>
                <w:rFonts w:ascii="Calibri" w:eastAsiaTheme="minorHAnsi" w:hAnsi="Calibri"/>
                <w:sz w:val="20"/>
                <w:szCs w:val="20"/>
                <w:lang w:val="en-US"/>
              </w:rPr>
            </w:pPr>
            <w:r w:rsidRPr="002B0C90">
              <w:rPr>
                <w:rFonts w:ascii="Calibri" w:eastAsiaTheme="minorHAnsi" w:hAnsi="Calibri"/>
                <w:sz w:val="20"/>
                <w:szCs w:val="20"/>
                <w:lang w:val="en-US"/>
              </w:rPr>
              <w:t>Windows XP</w:t>
            </w:r>
          </w:p>
        </w:tc>
        <w:tc>
          <w:tcPr>
            <w:tcW w:w="4788" w:type="dxa"/>
          </w:tcPr>
          <w:p w:rsidR="00A33A33" w:rsidRPr="002B0C90" w:rsidRDefault="00A33A33" w:rsidP="009D21BD">
            <w:pPr>
              <w:pStyle w:val="BodyText"/>
              <w:spacing w:before="60" w:after="60"/>
              <w:rPr>
                <w:rFonts w:ascii="Calibri" w:eastAsiaTheme="minorHAnsi" w:hAnsi="Calibri"/>
                <w:sz w:val="20"/>
                <w:szCs w:val="20"/>
                <w:lang w:val="en-US"/>
              </w:rPr>
            </w:pPr>
            <w:r w:rsidRPr="002B0C90">
              <w:rPr>
                <w:rFonts w:ascii="Calibri" w:eastAsiaTheme="minorHAnsi" w:hAnsi="Calibri"/>
                <w:sz w:val="20"/>
                <w:szCs w:val="20"/>
                <w:lang w:val="en-US"/>
              </w:rPr>
              <w:t>Internet Explorer, version X</w:t>
            </w:r>
          </w:p>
        </w:tc>
      </w:tr>
      <w:tr w:rsidR="00A33A33" w:rsidRPr="002B0C90" w:rsidTr="009D21BD">
        <w:tc>
          <w:tcPr>
            <w:tcW w:w="4788" w:type="dxa"/>
          </w:tcPr>
          <w:p w:rsidR="00A33A33" w:rsidRPr="002B0C90" w:rsidRDefault="00A33A33" w:rsidP="009D21BD">
            <w:pPr>
              <w:pStyle w:val="BodyText"/>
              <w:spacing w:before="60" w:after="60"/>
              <w:rPr>
                <w:rFonts w:ascii="Calibri" w:eastAsiaTheme="minorHAnsi" w:hAnsi="Calibri"/>
                <w:sz w:val="20"/>
                <w:szCs w:val="20"/>
                <w:lang w:val="en-US"/>
              </w:rPr>
            </w:pPr>
            <w:r w:rsidRPr="002B0C90">
              <w:rPr>
                <w:rFonts w:ascii="Calibri" w:eastAsiaTheme="minorHAnsi" w:hAnsi="Calibri"/>
                <w:sz w:val="20"/>
                <w:szCs w:val="20"/>
                <w:lang w:val="en-US"/>
              </w:rPr>
              <w:t>Windows XP</w:t>
            </w:r>
          </w:p>
        </w:tc>
        <w:tc>
          <w:tcPr>
            <w:tcW w:w="4788" w:type="dxa"/>
          </w:tcPr>
          <w:p w:rsidR="00A33A33" w:rsidRPr="002B0C90" w:rsidRDefault="00A33A33" w:rsidP="009D21BD">
            <w:pPr>
              <w:pStyle w:val="BodyText"/>
              <w:spacing w:before="60" w:after="60"/>
              <w:rPr>
                <w:rFonts w:ascii="Calibri" w:eastAsiaTheme="minorHAnsi" w:hAnsi="Calibri"/>
                <w:sz w:val="20"/>
                <w:szCs w:val="20"/>
                <w:lang w:val="en-US"/>
              </w:rPr>
            </w:pPr>
            <w:r w:rsidRPr="002B0C90">
              <w:rPr>
                <w:rFonts w:ascii="Calibri" w:eastAsiaTheme="minorHAnsi" w:hAnsi="Calibri"/>
                <w:sz w:val="20"/>
                <w:szCs w:val="20"/>
                <w:lang w:val="en-US"/>
              </w:rPr>
              <w:t>Mozilla Firefox, version X</w:t>
            </w:r>
          </w:p>
        </w:tc>
      </w:tr>
    </w:tbl>
    <w:p w:rsidR="00A33A33" w:rsidRPr="002B0C90" w:rsidRDefault="00A33A33" w:rsidP="00A33A33">
      <w:pPr>
        <w:pStyle w:val="Heading1"/>
        <w:keepLines w:val="0"/>
        <w:tabs>
          <w:tab w:val="num" w:pos="360"/>
          <w:tab w:val="left" w:pos="510"/>
          <w:tab w:val="left" w:pos="720"/>
        </w:tabs>
        <w:spacing w:after="120"/>
        <w:ind w:left="360" w:hanging="360"/>
        <w:rPr>
          <w:rFonts w:ascii="Calibri" w:eastAsiaTheme="minorHAnsi" w:hAnsi="Calibri"/>
          <w:sz w:val="20"/>
          <w:szCs w:val="20"/>
          <w:lang w:val="en-US"/>
        </w:rPr>
      </w:pPr>
      <w:bookmarkStart w:id="13" w:name="_Toc380051843"/>
      <w:r w:rsidRPr="002B0C90">
        <w:rPr>
          <w:rFonts w:ascii="Calibri" w:hAnsi="Calibri"/>
          <w:sz w:val="20"/>
          <w:szCs w:val="20"/>
          <w:lang w:val="en-US"/>
        </w:rPr>
        <w:t>Test Project Risks and Contingencies</w:t>
      </w:r>
      <w:bookmarkEnd w:id="13"/>
    </w:p>
    <w:p w:rsidR="00A33A33" w:rsidRPr="002B0C90" w:rsidRDefault="00A33A33" w:rsidP="00A33A33">
      <w:pPr>
        <w:spacing w:after="240"/>
        <w:rPr>
          <w:rFonts w:ascii="Calibri" w:eastAsiaTheme="minorHAnsi" w:hAnsi="Calibri"/>
          <w:sz w:val="20"/>
          <w:szCs w:val="20"/>
          <w:lang w:val="en-US"/>
        </w:rPr>
      </w:pPr>
      <w:r w:rsidRPr="002B0C90">
        <w:rPr>
          <w:rFonts w:ascii="Calibri" w:eastAsiaTheme="minorHAnsi" w:hAnsi="Calibri"/>
          <w:sz w:val="20"/>
          <w:szCs w:val="20"/>
          <w:lang w:val="en-US"/>
        </w:rPr>
        <w:t>The purpose of this section is to document the types of project risks that might impact testing, along with planned mitigations/contingencies.  An example of how this section might be populated appears below.</w:t>
      </w:r>
    </w:p>
    <w:tbl>
      <w:tblPr>
        <w:tblStyle w:val="TableGrid"/>
        <w:tblW w:w="0" w:type="auto"/>
        <w:tblLook w:val="04A0" w:firstRow="1" w:lastRow="0" w:firstColumn="1" w:lastColumn="0" w:noHBand="0" w:noVBand="1"/>
      </w:tblPr>
      <w:tblGrid>
        <w:gridCol w:w="3192"/>
        <w:gridCol w:w="3192"/>
        <w:gridCol w:w="3192"/>
      </w:tblGrid>
      <w:tr w:rsidR="00A33A33" w:rsidRPr="002B0C90" w:rsidTr="009D21BD">
        <w:tc>
          <w:tcPr>
            <w:tcW w:w="3192" w:type="dxa"/>
          </w:tcPr>
          <w:p w:rsidR="00A33A33" w:rsidRPr="002B0C90" w:rsidRDefault="00A33A33" w:rsidP="009D21BD">
            <w:pPr>
              <w:spacing w:before="60" w:after="60"/>
              <w:rPr>
                <w:rFonts w:ascii="Calibri" w:eastAsiaTheme="minorHAnsi" w:hAnsi="Calibri"/>
                <w:sz w:val="20"/>
                <w:szCs w:val="20"/>
                <w:lang w:val="en-US"/>
              </w:rPr>
            </w:pPr>
            <w:r w:rsidRPr="002B0C90">
              <w:rPr>
                <w:rFonts w:ascii="Calibri" w:eastAsiaTheme="minorHAnsi" w:hAnsi="Calibri"/>
                <w:sz w:val="20"/>
                <w:szCs w:val="20"/>
                <w:lang w:val="en-US"/>
              </w:rPr>
              <w:t>Risk</w:t>
            </w:r>
          </w:p>
        </w:tc>
        <w:tc>
          <w:tcPr>
            <w:tcW w:w="3192" w:type="dxa"/>
          </w:tcPr>
          <w:p w:rsidR="00A33A33" w:rsidRPr="002B0C90" w:rsidRDefault="00A33A33" w:rsidP="009D21BD">
            <w:pPr>
              <w:spacing w:before="60" w:after="60"/>
              <w:rPr>
                <w:rFonts w:ascii="Calibri" w:eastAsiaTheme="minorHAnsi" w:hAnsi="Calibri"/>
                <w:sz w:val="20"/>
                <w:szCs w:val="20"/>
                <w:lang w:val="en-US"/>
              </w:rPr>
            </w:pPr>
            <w:r w:rsidRPr="002B0C90">
              <w:rPr>
                <w:rFonts w:ascii="Calibri" w:eastAsiaTheme="minorHAnsi" w:hAnsi="Calibri"/>
                <w:sz w:val="20"/>
                <w:szCs w:val="20"/>
                <w:lang w:val="en-US"/>
              </w:rPr>
              <w:t>Mitigation</w:t>
            </w:r>
          </w:p>
        </w:tc>
        <w:tc>
          <w:tcPr>
            <w:tcW w:w="3192" w:type="dxa"/>
          </w:tcPr>
          <w:p w:rsidR="00A33A33" w:rsidRPr="002B0C90" w:rsidRDefault="00A33A33" w:rsidP="009D21BD">
            <w:pPr>
              <w:spacing w:before="60" w:after="60"/>
              <w:rPr>
                <w:rFonts w:ascii="Calibri" w:eastAsiaTheme="minorHAnsi" w:hAnsi="Calibri"/>
                <w:sz w:val="20"/>
                <w:szCs w:val="20"/>
                <w:lang w:val="en-US"/>
              </w:rPr>
            </w:pPr>
            <w:r w:rsidRPr="002B0C90">
              <w:rPr>
                <w:rFonts w:ascii="Calibri" w:eastAsiaTheme="minorHAnsi" w:hAnsi="Calibri"/>
                <w:sz w:val="20"/>
                <w:szCs w:val="20"/>
                <w:lang w:val="en-US"/>
              </w:rPr>
              <w:t>Contingency</w:t>
            </w:r>
          </w:p>
        </w:tc>
      </w:tr>
      <w:tr w:rsidR="00A33A33" w:rsidRPr="002B0C90" w:rsidTr="009D21BD">
        <w:tc>
          <w:tcPr>
            <w:tcW w:w="3192" w:type="dxa"/>
          </w:tcPr>
          <w:p w:rsidR="00A33A33" w:rsidRPr="002B0C90" w:rsidRDefault="00A33A33" w:rsidP="009D21BD">
            <w:pPr>
              <w:spacing w:before="60"/>
              <w:rPr>
                <w:rFonts w:ascii="Calibri" w:eastAsiaTheme="minorHAnsi" w:hAnsi="Calibri"/>
                <w:sz w:val="20"/>
                <w:szCs w:val="20"/>
                <w:lang w:val="en-US"/>
              </w:rPr>
            </w:pPr>
            <w:r w:rsidRPr="002B0C90">
              <w:rPr>
                <w:rFonts w:ascii="Calibri" w:eastAsiaTheme="minorHAnsi" w:hAnsi="Calibri"/>
                <w:sz w:val="20"/>
                <w:szCs w:val="20"/>
                <w:lang w:val="en-US"/>
              </w:rPr>
              <w:t>Logistics or product quality problems</w:t>
            </w:r>
          </w:p>
        </w:tc>
        <w:tc>
          <w:tcPr>
            <w:tcW w:w="3192" w:type="dxa"/>
          </w:tcPr>
          <w:p w:rsidR="00A33A33" w:rsidRPr="002B0C90" w:rsidRDefault="00A33A33" w:rsidP="00A33A33">
            <w:pPr>
              <w:pStyle w:val="ListParagraph"/>
              <w:numPr>
                <w:ilvl w:val="0"/>
                <w:numId w:val="7"/>
              </w:numPr>
              <w:spacing w:before="60"/>
              <w:ind w:left="357" w:hanging="357"/>
              <w:rPr>
                <w:rFonts w:ascii="Calibri" w:eastAsiaTheme="minorHAnsi" w:hAnsi="Calibri"/>
                <w:sz w:val="20"/>
                <w:szCs w:val="20"/>
                <w:lang w:val="en-US"/>
              </w:rPr>
            </w:pPr>
            <w:r w:rsidRPr="002B0C90">
              <w:rPr>
                <w:rFonts w:ascii="Calibri" w:eastAsiaTheme="minorHAnsi" w:hAnsi="Calibri"/>
                <w:sz w:val="20"/>
                <w:szCs w:val="20"/>
                <w:lang w:val="en-US"/>
              </w:rPr>
              <w:t>Careful test and project planning</w:t>
            </w:r>
          </w:p>
          <w:p w:rsidR="00A33A33" w:rsidRPr="002B0C90" w:rsidRDefault="00A33A33" w:rsidP="00A33A33">
            <w:pPr>
              <w:pStyle w:val="ListParagraph"/>
              <w:numPr>
                <w:ilvl w:val="0"/>
                <w:numId w:val="7"/>
              </w:numPr>
              <w:spacing w:after="60"/>
              <w:ind w:left="357" w:hanging="357"/>
              <w:rPr>
                <w:rFonts w:ascii="Calibri" w:eastAsiaTheme="minorHAnsi" w:hAnsi="Calibri"/>
                <w:sz w:val="20"/>
                <w:szCs w:val="20"/>
                <w:lang w:val="en-US"/>
              </w:rPr>
            </w:pPr>
            <w:r w:rsidRPr="002B0C90">
              <w:rPr>
                <w:rFonts w:ascii="Calibri" w:eastAsiaTheme="minorHAnsi" w:hAnsi="Calibri"/>
                <w:sz w:val="20"/>
                <w:szCs w:val="20"/>
                <w:lang w:val="en-US"/>
              </w:rPr>
              <w:t>Robust test design</w:t>
            </w:r>
          </w:p>
        </w:tc>
        <w:tc>
          <w:tcPr>
            <w:tcW w:w="3192" w:type="dxa"/>
          </w:tcPr>
          <w:p w:rsidR="00A33A33" w:rsidRPr="002B0C90" w:rsidRDefault="00A33A33" w:rsidP="00A33A33">
            <w:pPr>
              <w:pStyle w:val="ListParagraph"/>
              <w:numPr>
                <w:ilvl w:val="0"/>
                <w:numId w:val="7"/>
              </w:numPr>
              <w:spacing w:before="60"/>
              <w:ind w:left="357" w:hanging="357"/>
              <w:rPr>
                <w:rFonts w:ascii="Calibri" w:eastAsiaTheme="minorHAnsi" w:hAnsi="Calibri"/>
                <w:sz w:val="20"/>
                <w:szCs w:val="20"/>
                <w:lang w:val="en-US"/>
              </w:rPr>
            </w:pPr>
            <w:r w:rsidRPr="002B0C90">
              <w:rPr>
                <w:rFonts w:ascii="Calibri" w:eastAsiaTheme="minorHAnsi" w:hAnsi="Calibri"/>
                <w:sz w:val="20"/>
                <w:szCs w:val="20"/>
                <w:lang w:val="en-US"/>
              </w:rPr>
              <w:t>Good bug triage</w:t>
            </w:r>
          </w:p>
        </w:tc>
      </w:tr>
      <w:tr w:rsidR="00A33A33" w:rsidRPr="002B0C90" w:rsidTr="009D21BD">
        <w:tc>
          <w:tcPr>
            <w:tcW w:w="3192" w:type="dxa"/>
          </w:tcPr>
          <w:p w:rsidR="00A33A33" w:rsidRPr="002B0C90" w:rsidRDefault="00A33A33" w:rsidP="009D21BD">
            <w:pPr>
              <w:spacing w:before="60"/>
              <w:rPr>
                <w:rFonts w:ascii="Calibri" w:eastAsiaTheme="minorHAnsi" w:hAnsi="Calibri"/>
                <w:sz w:val="20"/>
                <w:szCs w:val="20"/>
                <w:lang w:val="en-US"/>
              </w:rPr>
            </w:pPr>
            <w:proofErr w:type="spellStart"/>
            <w:r w:rsidRPr="002B0C90">
              <w:rPr>
                <w:rFonts w:ascii="Calibri" w:eastAsiaTheme="minorHAnsi" w:hAnsi="Calibri"/>
                <w:sz w:val="20"/>
                <w:szCs w:val="20"/>
                <w:lang w:val="en-US"/>
              </w:rPr>
              <w:t>Uninstallable</w:t>
            </w:r>
            <w:proofErr w:type="spellEnd"/>
            <w:r w:rsidRPr="002B0C90">
              <w:rPr>
                <w:rFonts w:ascii="Calibri" w:eastAsiaTheme="minorHAnsi" w:hAnsi="Calibri"/>
                <w:sz w:val="20"/>
                <w:szCs w:val="20"/>
                <w:lang w:val="en-US"/>
              </w:rPr>
              <w:t xml:space="preserve"> test deliverables</w:t>
            </w:r>
          </w:p>
        </w:tc>
        <w:tc>
          <w:tcPr>
            <w:tcW w:w="3192" w:type="dxa"/>
          </w:tcPr>
          <w:p w:rsidR="00A33A33" w:rsidRPr="002B0C90" w:rsidRDefault="00A33A33" w:rsidP="00A33A33">
            <w:pPr>
              <w:pStyle w:val="ListParagraph"/>
              <w:numPr>
                <w:ilvl w:val="0"/>
                <w:numId w:val="8"/>
              </w:numPr>
              <w:spacing w:before="60"/>
              <w:ind w:left="357" w:hanging="357"/>
              <w:rPr>
                <w:rFonts w:ascii="Calibri" w:eastAsiaTheme="minorHAnsi" w:hAnsi="Calibri"/>
                <w:sz w:val="20"/>
                <w:szCs w:val="20"/>
                <w:lang w:val="en-US"/>
              </w:rPr>
            </w:pPr>
            <w:r w:rsidRPr="002B0C90">
              <w:rPr>
                <w:rFonts w:ascii="Calibri" w:eastAsiaTheme="minorHAnsi" w:hAnsi="Calibri"/>
                <w:sz w:val="20"/>
                <w:szCs w:val="20"/>
                <w:lang w:val="en-US"/>
              </w:rPr>
              <w:t>Frequent  builds (nightly if possible)</w:t>
            </w:r>
          </w:p>
          <w:p w:rsidR="00A33A33" w:rsidRPr="002B0C90" w:rsidRDefault="00A33A33" w:rsidP="00A33A33">
            <w:pPr>
              <w:pStyle w:val="ListParagraph"/>
              <w:numPr>
                <w:ilvl w:val="0"/>
                <w:numId w:val="8"/>
              </w:numPr>
              <w:spacing w:after="60"/>
              <w:ind w:left="357" w:hanging="357"/>
              <w:rPr>
                <w:rFonts w:ascii="Calibri" w:eastAsiaTheme="minorHAnsi" w:hAnsi="Calibri"/>
                <w:sz w:val="20"/>
                <w:szCs w:val="20"/>
                <w:lang w:val="en-US"/>
              </w:rPr>
            </w:pPr>
            <w:r w:rsidRPr="002B0C90">
              <w:rPr>
                <w:rFonts w:ascii="Calibri" w:eastAsiaTheme="minorHAnsi" w:hAnsi="Calibri"/>
                <w:sz w:val="20"/>
                <w:szCs w:val="20"/>
                <w:lang w:val="en-US"/>
              </w:rPr>
              <w:t>Smoke tests built in to overnight builds using automated unit tests (if possible)</w:t>
            </w:r>
          </w:p>
        </w:tc>
        <w:tc>
          <w:tcPr>
            <w:tcW w:w="3192" w:type="dxa"/>
          </w:tcPr>
          <w:p w:rsidR="00A33A33" w:rsidRPr="002B0C90" w:rsidRDefault="00A33A33" w:rsidP="00A33A33">
            <w:pPr>
              <w:pStyle w:val="ListParagraph"/>
              <w:numPr>
                <w:ilvl w:val="0"/>
                <w:numId w:val="8"/>
              </w:numPr>
              <w:spacing w:before="60"/>
              <w:ind w:left="357" w:hanging="357"/>
              <w:rPr>
                <w:rFonts w:ascii="Calibri" w:eastAsiaTheme="minorHAnsi" w:hAnsi="Calibri"/>
                <w:sz w:val="20"/>
                <w:szCs w:val="20"/>
                <w:lang w:val="en-US"/>
              </w:rPr>
            </w:pPr>
            <w:r w:rsidRPr="002B0C90">
              <w:rPr>
                <w:rFonts w:ascii="Calibri" w:eastAsiaTheme="minorHAnsi" w:hAnsi="Calibri"/>
                <w:sz w:val="20"/>
                <w:szCs w:val="20"/>
                <w:lang w:val="en-US"/>
              </w:rPr>
              <w:t>Well-defined and tested uninstall process</w:t>
            </w:r>
          </w:p>
        </w:tc>
      </w:tr>
      <w:tr w:rsidR="00A33A33" w:rsidRPr="002B0C90" w:rsidTr="009D21BD">
        <w:tc>
          <w:tcPr>
            <w:tcW w:w="3192" w:type="dxa"/>
          </w:tcPr>
          <w:p w:rsidR="00A33A33" w:rsidRPr="002B0C90" w:rsidRDefault="00A33A33" w:rsidP="009D21BD">
            <w:pPr>
              <w:spacing w:before="60"/>
              <w:rPr>
                <w:rFonts w:ascii="Calibri" w:eastAsiaTheme="minorHAnsi" w:hAnsi="Calibri"/>
                <w:sz w:val="20"/>
                <w:szCs w:val="20"/>
                <w:lang w:val="en-US"/>
              </w:rPr>
            </w:pPr>
            <w:r w:rsidRPr="002B0C90">
              <w:rPr>
                <w:rFonts w:ascii="Calibri" w:eastAsiaTheme="minorHAnsi" w:hAnsi="Calibri"/>
                <w:sz w:val="20"/>
                <w:szCs w:val="20"/>
                <w:lang w:val="en-US"/>
              </w:rPr>
              <w:t>Excessive changes to requirements, design or implementation of system</w:t>
            </w:r>
          </w:p>
        </w:tc>
        <w:tc>
          <w:tcPr>
            <w:tcW w:w="3192" w:type="dxa"/>
          </w:tcPr>
          <w:p w:rsidR="00A33A33" w:rsidRPr="002B0C90" w:rsidRDefault="00A33A33" w:rsidP="00A33A33">
            <w:pPr>
              <w:pStyle w:val="ListParagraph"/>
              <w:numPr>
                <w:ilvl w:val="0"/>
                <w:numId w:val="9"/>
              </w:numPr>
              <w:spacing w:before="60"/>
              <w:ind w:left="357" w:hanging="357"/>
              <w:rPr>
                <w:rFonts w:ascii="Calibri" w:eastAsiaTheme="minorHAnsi" w:hAnsi="Calibri"/>
                <w:sz w:val="20"/>
                <w:szCs w:val="20"/>
                <w:lang w:val="en-US"/>
              </w:rPr>
            </w:pPr>
            <w:r w:rsidRPr="002B0C90">
              <w:rPr>
                <w:rFonts w:ascii="Calibri" w:eastAsiaTheme="minorHAnsi" w:hAnsi="Calibri"/>
                <w:sz w:val="20"/>
                <w:szCs w:val="20"/>
                <w:lang w:val="en-US"/>
              </w:rPr>
              <w:t>Robust test design</w:t>
            </w:r>
          </w:p>
          <w:p w:rsidR="00A33A33" w:rsidRPr="002B0C90" w:rsidRDefault="00A33A33" w:rsidP="00A33A33">
            <w:pPr>
              <w:pStyle w:val="ListParagraph"/>
              <w:numPr>
                <w:ilvl w:val="0"/>
                <w:numId w:val="9"/>
              </w:numPr>
              <w:spacing w:after="60"/>
              <w:ind w:left="357" w:hanging="357"/>
              <w:rPr>
                <w:rFonts w:ascii="Calibri" w:eastAsiaTheme="minorHAnsi" w:hAnsi="Calibri"/>
                <w:sz w:val="20"/>
                <w:szCs w:val="20"/>
                <w:lang w:val="en-US"/>
              </w:rPr>
            </w:pPr>
            <w:r w:rsidRPr="002B0C90">
              <w:rPr>
                <w:rFonts w:ascii="Calibri" w:eastAsiaTheme="minorHAnsi" w:hAnsi="Calibri"/>
                <w:sz w:val="20"/>
                <w:szCs w:val="20"/>
                <w:lang w:val="en-US"/>
              </w:rPr>
              <w:t>Light-weight test documentation</w:t>
            </w:r>
          </w:p>
        </w:tc>
        <w:tc>
          <w:tcPr>
            <w:tcW w:w="3192" w:type="dxa"/>
          </w:tcPr>
          <w:p w:rsidR="00A33A33" w:rsidRPr="002B0C90" w:rsidRDefault="00A33A33" w:rsidP="00A33A33">
            <w:pPr>
              <w:pStyle w:val="ListParagraph"/>
              <w:numPr>
                <w:ilvl w:val="0"/>
                <w:numId w:val="9"/>
              </w:numPr>
              <w:spacing w:before="60"/>
              <w:ind w:left="357" w:hanging="357"/>
              <w:rPr>
                <w:rFonts w:ascii="Calibri" w:eastAsiaTheme="minorHAnsi" w:hAnsi="Calibri"/>
                <w:sz w:val="20"/>
                <w:szCs w:val="20"/>
                <w:lang w:val="en-US"/>
              </w:rPr>
            </w:pPr>
            <w:r w:rsidRPr="002B0C90">
              <w:rPr>
                <w:rFonts w:ascii="Calibri" w:eastAsiaTheme="minorHAnsi" w:hAnsi="Calibri"/>
                <w:sz w:val="20"/>
                <w:szCs w:val="20"/>
                <w:lang w:val="en-US"/>
              </w:rPr>
              <w:t>Good change control processes</w:t>
            </w:r>
          </w:p>
          <w:p w:rsidR="00A33A33" w:rsidRPr="002B0C90" w:rsidRDefault="00A33A33" w:rsidP="00A33A33">
            <w:pPr>
              <w:pStyle w:val="ListParagraph"/>
              <w:numPr>
                <w:ilvl w:val="0"/>
                <w:numId w:val="9"/>
              </w:numPr>
              <w:spacing w:after="60"/>
              <w:ind w:left="357" w:hanging="357"/>
              <w:rPr>
                <w:rFonts w:ascii="Calibri" w:eastAsiaTheme="minorHAnsi" w:hAnsi="Calibri"/>
                <w:sz w:val="20"/>
                <w:szCs w:val="20"/>
                <w:lang w:val="en-US"/>
              </w:rPr>
            </w:pPr>
            <w:r w:rsidRPr="002B0C90">
              <w:rPr>
                <w:rFonts w:ascii="Calibri" w:eastAsiaTheme="minorHAnsi" w:hAnsi="Calibri"/>
                <w:sz w:val="20"/>
                <w:szCs w:val="20"/>
                <w:lang w:val="en-US"/>
              </w:rPr>
              <w:t>Well-defined escalation processes</w:t>
            </w:r>
          </w:p>
        </w:tc>
      </w:tr>
      <w:tr w:rsidR="00A33A33" w:rsidRPr="002B0C90" w:rsidTr="009D21BD">
        <w:tc>
          <w:tcPr>
            <w:tcW w:w="3192" w:type="dxa"/>
          </w:tcPr>
          <w:p w:rsidR="00A33A33" w:rsidRPr="002B0C90" w:rsidRDefault="00A33A33" w:rsidP="009D21BD">
            <w:pPr>
              <w:spacing w:before="60"/>
              <w:rPr>
                <w:rFonts w:ascii="Calibri" w:eastAsiaTheme="minorHAnsi" w:hAnsi="Calibri"/>
                <w:sz w:val="20"/>
                <w:szCs w:val="20"/>
                <w:lang w:val="en-US"/>
              </w:rPr>
            </w:pPr>
            <w:r w:rsidRPr="002B0C90">
              <w:rPr>
                <w:rFonts w:ascii="Calibri" w:eastAsiaTheme="minorHAnsi" w:hAnsi="Calibri"/>
                <w:sz w:val="20"/>
                <w:szCs w:val="20"/>
                <w:lang w:val="en-US"/>
              </w:rPr>
              <w:lastRenderedPageBreak/>
              <w:t>Debugging in the test environment reduces total available test-execution time</w:t>
            </w:r>
          </w:p>
        </w:tc>
        <w:tc>
          <w:tcPr>
            <w:tcW w:w="3192" w:type="dxa"/>
          </w:tcPr>
          <w:p w:rsidR="00A33A33" w:rsidRPr="002B0C90" w:rsidRDefault="00A33A33" w:rsidP="00A33A33">
            <w:pPr>
              <w:pStyle w:val="ListParagraph"/>
              <w:numPr>
                <w:ilvl w:val="0"/>
                <w:numId w:val="10"/>
              </w:numPr>
              <w:spacing w:after="60"/>
              <w:ind w:left="357" w:hanging="357"/>
              <w:rPr>
                <w:rFonts w:ascii="Calibri" w:eastAsiaTheme="minorHAnsi" w:hAnsi="Calibri"/>
                <w:sz w:val="20"/>
                <w:szCs w:val="20"/>
                <w:lang w:val="en-US"/>
              </w:rPr>
            </w:pPr>
            <w:r w:rsidRPr="002B0C90">
              <w:rPr>
                <w:rFonts w:ascii="Calibri" w:eastAsiaTheme="minorHAnsi" w:hAnsi="Calibri"/>
                <w:sz w:val="20"/>
                <w:szCs w:val="20"/>
                <w:lang w:val="en-US"/>
              </w:rPr>
              <w:t>Work with Development team to identify ways to avoid this</w:t>
            </w:r>
          </w:p>
        </w:tc>
        <w:tc>
          <w:tcPr>
            <w:tcW w:w="3192" w:type="dxa"/>
          </w:tcPr>
          <w:p w:rsidR="00A33A33" w:rsidRPr="002B0C90" w:rsidRDefault="00A33A33" w:rsidP="00A33A33">
            <w:pPr>
              <w:pStyle w:val="ListParagraph"/>
              <w:numPr>
                <w:ilvl w:val="0"/>
                <w:numId w:val="10"/>
              </w:numPr>
              <w:spacing w:before="60"/>
              <w:ind w:left="357" w:hanging="357"/>
              <w:rPr>
                <w:rFonts w:ascii="Calibri" w:eastAsiaTheme="minorHAnsi" w:hAnsi="Calibri"/>
                <w:sz w:val="20"/>
                <w:szCs w:val="20"/>
                <w:lang w:val="en-US"/>
              </w:rPr>
            </w:pPr>
            <w:r w:rsidRPr="002B0C90">
              <w:rPr>
                <w:rFonts w:ascii="Calibri" w:eastAsiaTheme="minorHAnsi" w:hAnsi="Calibri"/>
                <w:sz w:val="20"/>
                <w:szCs w:val="20"/>
                <w:lang w:val="en-US"/>
              </w:rPr>
              <w:t>Escalation to management</w:t>
            </w:r>
          </w:p>
          <w:p w:rsidR="00A33A33" w:rsidRPr="002B0C90" w:rsidRDefault="00A33A33" w:rsidP="00A33A33">
            <w:pPr>
              <w:pStyle w:val="ListParagraph"/>
              <w:numPr>
                <w:ilvl w:val="0"/>
                <w:numId w:val="10"/>
              </w:numPr>
              <w:spacing w:after="60"/>
              <w:ind w:left="357" w:hanging="357"/>
              <w:rPr>
                <w:rFonts w:ascii="Calibri" w:eastAsiaTheme="minorHAnsi" w:hAnsi="Calibri"/>
                <w:sz w:val="20"/>
                <w:szCs w:val="20"/>
                <w:lang w:val="en-US"/>
              </w:rPr>
            </w:pPr>
            <w:r w:rsidRPr="002B0C90">
              <w:rPr>
                <w:rFonts w:ascii="Calibri" w:eastAsiaTheme="minorHAnsi" w:hAnsi="Calibri"/>
                <w:sz w:val="20"/>
                <w:szCs w:val="20"/>
                <w:lang w:val="en-US"/>
              </w:rPr>
              <w:t>Use of risk priority to drop or reschedule tests</w:t>
            </w:r>
          </w:p>
        </w:tc>
      </w:tr>
    </w:tbl>
    <w:p w:rsidR="00E6754C" w:rsidRPr="002B0C90" w:rsidRDefault="00E6754C" w:rsidP="00E6754C">
      <w:pPr>
        <w:pStyle w:val="Heading3"/>
        <w:shd w:val="clear" w:color="auto" w:fill="FFFFFF"/>
        <w:spacing w:after="240" w:line="540" w:lineRule="atLeast"/>
        <w:jc w:val="center"/>
        <w:rPr>
          <w:rFonts w:ascii="Calibri" w:hAnsi="Calibri" w:cs="Segoe UI"/>
          <w:color w:val="1E73BE"/>
          <w:sz w:val="20"/>
          <w:szCs w:val="20"/>
        </w:rPr>
      </w:pPr>
      <w:r w:rsidRPr="002B0C90">
        <w:rPr>
          <w:rFonts w:ascii="Calibri" w:hAnsi="Calibri" w:cs="Segoe UI"/>
          <w:b/>
          <w:bCs/>
          <w:color w:val="1E73BE"/>
          <w:sz w:val="20"/>
          <w:szCs w:val="20"/>
        </w:rPr>
        <w:lastRenderedPageBreak/>
        <w:t>Test Automation Strategy for Multiple Agile Teams</w:t>
      </w:r>
    </w:p>
    <w:p w:rsidR="00E6754C" w:rsidRPr="002B0C90" w:rsidRDefault="00E6754C" w:rsidP="00E6754C">
      <w:pPr>
        <w:pStyle w:val="NormalWeb"/>
        <w:shd w:val="clear" w:color="auto" w:fill="FFFFFF"/>
        <w:spacing w:before="0" w:beforeAutospacing="0" w:after="225" w:afterAutospacing="0"/>
        <w:rPr>
          <w:rFonts w:ascii="Calibri" w:hAnsi="Calibri" w:cs="Segoe UI"/>
          <w:color w:val="000000"/>
          <w:sz w:val="20"/>
          <w:szCs w:val="20"/>
        </w:rPr>
      </w:pPr>
      <w:r w:rsidRPr="002B0C90">
        <w:rPr>
          <w:rFonts w:ascii="Calibri" w:hAnsi="Calibri" w:cs="Segoe UI"/>
          <w:noProof/>
          <w:color w:val="000000"/>
          <w:sz w:val="20"/>
          <w:szCs w:val="20"/>
        </w:rPr>
        <w:lastRenderedPageBreak/>
        <w:drawing>
          <wp:inline distT="0" distB="0" distL="0" distR="0">
            <wp:extent cx="6670928" cy="6162261"/>
            <wp:effectExtent l="0" t="0" r="0" b="0"/>
            <wp:docPr id="7" name="Picture 7" descr="test_automation_strategy_ag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st_automation_strategy_agil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674683" cy="6165729"/>
                    </a:xfrm>
                    <a:prstGeom prst="rect">
                      <a:avLst/>
                    </a:prstGeom>
                    <a:noFill/>
                    <a:ln>
                      <a:noFill/>
                    </a:ln>
                  </pic:spPr>
                </pic:pic>
              </a:graphicData>
            </a:graphic>
          </wp:inline>
        </w:drawing>
      </w:r>
    </w:p>
    <w:p w:rsidR="00B12D19" w:rsidRPr="002B0C90" w:rsidRDefault="00B12D19" w:rsidP="00B12D19">
      <w:pPr>
        <w:pStyle w:val="Heading1"/>
        <w:shd w:val="clear" w:color="auto" w:fill="F4F8FB"/>
        <w:spacing w:before="300" w:after="150" w:line="720" w:lineRule="atLeast"/>
        <w:rPr>
          <w:rFonts w:ascii="Calibri" w:hAnsi="Calibri"/>
          <w:color w:val="081D36"/>
          <w:spacing w:val="20"/>
          <w:sz w:val="20"/>
          <w:szCs w:val="20"/>
        </w:rPr>
      </w:pPr>
      <w:r w:rsidRPr="002B0C90">
        <w:rPr>
          <w:rFonts w:ascii="Calibri" w:hAnsi="Calibri"/>
          <w:color w:val="081D36"/>
          <w:spacing w:val="20"/>
          <w:sz w:val="20"/>
          <w:szCs w:val="20"/>
        </w:rPr>
        <w:lastRenderedPageBreak/>
        <w:t>A Structured Evaluation for Selecting a Right Automated Testing Tool</w:t>
      </w:r>
    </w:p>
    <w:p w:rsidR="00B12D19" w:rsidRPr="002B0C90" w:rsidRDefault="00B12D19" w:rsidP="00B12D19">
      <w:pPr>
        <w:pStyle w:val="NormalWeb"/>
        <w:shd w:val="clear" w:color="auto" w:fill="F4F8FB"/>
        <w:spacing w:before="225" w:beforeAutospacing="0" w:after="225" w:afterAutospacing="0" w:line="525" w:lineRule="atLeast"/>
        <w:rPr>
          <w:rFonts w:ascii="Calibri" w:hAnsi="Calibri"/>
          <w:color w:val="081D36"/>
          <w:sz w:val="20"/>
          <w:szCs w:val="20"/>
        </w:rPr>
      </w:pPr>
      <w:r w:rsidRPr="002B0C90">
        <w:rPr>
          <w:rStyle w:val="Strong"/>
          <w:rFonts w:ascii="Calibri" w:hAnsi="Calibri"/>
          <w:color w:val="081D36"/>
          <w:sz w:val="20"/>
          <w:szCs w:val="20"/>
        </w:rPr>
        <w:t>One of </w:t>
      </w:r>
      <w:hyperlink r:id="rId17" w:history="1">
        <w:r w:rsidRPr="002B0C90">
          <w:rPr>
            <w:rStyle w:val="Hyperlink"/>
            <w:rFonts w:ascii="Calibri" w:hAnsi="Calibri"/>
            <w:b/>
            <w:bCs/>
            <w:color w:val="318AE5"/>
            <w:sz w:val="20"/>
            <w:szCs w:val="20"/>
          </w:rPr>
          <w:t>the challenges</w:t>
        </w:r>
      </w:hyperlink>
      <w:r w:rsidRPr="002B0C90">
        <w:rPr>
          <w:rStyle w:val="Strong"/>
          <w:rFonts w:ascii="Calibri" w:hAnsi="Calibri"/>
          <w:color w:val="081D36"/>
          <w:sz w:val="20"/>
          <w:szCs w:val="20"/>
        </w:rPr>
        <w:t> in applying software test automation successfully in your projects is to select a most appropriate automated testing tool or framework.  It is a challenging decision as you have many tools to choose from and a number of requirements to satisfy, and automated testing tools may have hidden problems you don’t see or overlook at the time of making decision. Making the right tool choice is crucial to avoiding problems related to the tool that haunt your project execution.</w:t>
      </w:r>
    </w:p>
    <w:p w:rsidR="00B12D19" w:rsidRPr="002B0C90" w:rsidRDefault="00B12D19" w:rsidP="00B12D19">
      <w:pPr>
        <w:pStyle w:val="NormalWeb"/>
        <w:shd w:val="clear" w:color="auto" w:fill="F4F8FB"/>
        <w:spacing w:before="225" w:beforeAutospacing="0" w:after="225" w:afterAutospacing="0" w:line="525" w:lineRule="atLeast"/>
        <w:rPr>
          <w:rFonts w:ascii="Calibri" w:hAnsi="Calibri"/>
          <w:color w:val="081D36"/>
          <w:sz w:val="20"/>
          <w:szCs w:val="20"/>
        </w:rPr>
      </w:pPr>
      <w:r w:rsidRPr="002B0C90">
        <w:rPr>
          <w:rFonts w:ascii="Calibri" w:hAnsi="Calibri"/>
          <w:color w:val="081D36"/>
          <w:sz w:val="20"/>
          <w:szCs w:val="20"/>
        </w:rPr>
        <w:t>In selecting a tool, you have a set of selection constraints, which can be classified into hard and soft constraints. Hard constraints are fixed and must be satisfied in any case. These constraints include platforms, executing environments, programming languages, and frameworks used to develop the target application under test (AUT).  Soft constraints can be compromised or partially met. Such constraints include schedule, cost, maintainability, usability, level of programming and technical skills required. As these constraints are adjustable, you find it challenging in balancing among them in order to select the best tool given that most of the tools do not satisfy all of these constraints perfectly.</w:t>
      </w:r>
    </w:p>
    <w:p w:rsidR="00B12D19" w:rsidRPr="002B0C90" w:rsidRDefault="00B12D19" w:rsidP="00B12D19">
      <w:pPr>
        <w:pStyle w:val="Heading2"/>
        <w:shd w:val="clear" w:color="auto" w:fill="F4F8FB"/>
        <w:spacing w:before="450" w:beforeAutospacing="0" w:after="480" w:afterAutospacing="0" w:line="615" w:lineRule="atLeast"/>
        <w:rPr>
          <w:rFonts w:ascii="Calibri" w:hAnsi="Calibri"/>
          <w:color w:val="081D36"/>
          <w:sz w:val="20"/>
          <w:szCs w:val="20"/>
        </w:rPr>
      </w:pPr>
      <w:r w:rsidRPr="002B0C90">
        <w:rPr>
          <w:rStyle w:val="Strong"/>
          <w:rFonts w:ascii="Calibri" w:hAnsi="Calibri"/>
          <w:b/>
          <w:bCs/>
          <w:color w:val="081D36"/>
          <w:sz w:val="20"/>
          <w:szCs w:val="20"/>
        </w:rPr>
        <w:t>Tool Selection Criteria</w:t>
      </w:r>
    </w:p>
    <w:p w:rsidR="00B12D19" w:rsidRPr="002B0C90" w:rsidRDefault="00B12D19" w:rsidP="00B12D19">
      <w:pPr>
        <w:pStyle w:val="NormalWeb"/>
        <w:shd w:val="clear" w:color="auto" w:fill="F4F8FB"/>
        <w:spacing w:before="225" w:beforeAutospacing="0" w:after="225" w:afterAutospacing="0" w:line="525" w:lineRule="atLeast"/>
        <w:rPr>
          <w:rFonts w:ascii="Calibri" w:hAnsi="Calibri"/>
          <w:color w:val="081D36"/>
          <w:sz w:val="20"/>
          <w:szCs w:val="20"/>
        </w:rPr>
      </w:pPr>
      <w:r w:rsidRPr="002B0C90">
        <w:rPr>
          <w:rFonts w:ascii="Calibri" w:hAnsi="Calibri"/>
          <w:color w:val="081D36"/>
          <w:sz w:val="20"/>
          <w:szCs w:val="20"/>
        </w:rPr>
        <w:t>To objectively evaluate a set of tools, it is recommended that you compare them based on the same set of criteria. You can define a set of criteria using your tool selection constraints and common characteristics of automation testing tools. Below are common characteristics that you may consider when weighting tools:</w:t>
      </w:r>
    </w:p>
    <w:p w:rsidR="00B12D19" w:rsidRPr="002B0C90" w:rsidRDefault="00B12D19" w:rsidP="00B12D19">
      <w:pPr>
        <w:pStyle w:val="NormalWeb"/>
        <w:shd w:val="clear" w:color="auto" w:fill="F4F8FB"/>
        <w:spacing w:before="225" w:beforeAutospacing="0" w:after="225" w:afterAutospacing="0" w:line="525" w:lineRule="atLeast"/>
        <w:rPr>
          <w:rFonts w:ascii="Calibri" w:hAnsi="Calibri"/>
          <w:color w:val="081D36"/>
          <w:sz w:val="20"/>
          <w:szCs w:val="20"/>
        </w:rPr>
      </w:pPr>
      <w:r w:rsidRPr="002B0C90">
        <w:rPr>
          <w:rStyle w:val="Strong"/>
          <w:rFonts w:ascii="Calibri" w:hAnsi="Calibri"/>
          <w:color w:val="081D36"/>
          <w:sz w:val="20"/>
          <w:szCs w:val="20"/>
        </w:rPr>
        <w:lastRenderedPageBreak/>
        <w:t>Platform:</w:t>
      </w:r>
      <w:r w:rsidRPr="002B0C90">
        <w:rPr>
          <w:rFonts w:ascii="Calibri" w:hAnsi="Calibri"/>
          <w:color w:val="081D36"/>
          <w:sz w:val="20"/>
          <w:szCs w:val="20"/>
        </w:rPr>
        <w:t xml:space="preserve"> on which platforms does the tool being evaluated run? Platforms can be Windows, </w:t>
      </w:r>
      <w:proofErr w:type="spellStart"/>
      <w:r w:rsidRPr="002B0C90">
        <w:rPr>
          <w:rFonts w:ascii="Calibri" w:hAnsi="Calibri"/>
          <w:color w:val="081D36"/>
          <w:sz w:val="20"/>
          <w:szCs w:val="20"/>
        </w:rPr>
        <w:t>MacOS</w:t>
      </w:r>
      <w:proofErr w:type="spellEnd"/>
      <w:r w:rsidRPr="002B0C90">
        <w:rPr>
          <w:rFonts w:ascii="Calibri" w:hAnsi="Calibri"/>
          <w:color w:val="081D36"/>
          <w:sz w:val="20"/>
          <w:szCs w:val="20"/>
        </w:rPr>
        <w:t xml:space="preserve">, </w:t>
      </w:r>
      <w:proofErr w:type="gramStart"/>
      <w:r w:rsidRPr="002B0C90">
        <w:rPr>
          <w:rFonts w:ascii="Calibri" w:hAnsi="Calibri"/>
          <w:color w:val="081D36"/>
          <w:sz w:val="20"/>
          <w:szCs w:val="20"/>
        </w:rPr>
        <w:t>Unix</w:t>
      </w:r>
      <w:proofErr w:type="gramEnd"/>
      <w:r w:rsidRPr="002B0C90">
        <w:rPr>
          <w:rFonts w:ascii="Calibri" w:hAnsi="Calibri"/>
          <w:color w:val="081D36"/>
          <w:sz w:val="20"/>
          <w:szCs w:val="20"/>
        </w:rPr>
        <w:t xml:space="preserve">, Linux, Web, Mobile, etc. Some tools such as Selenium and </w:t>
      </w:r>
      <w:proofErr w:type="spellStart"/>
      <w:r w:rsidRPr="002B0C90">
        <w:rPr>
          <w:rFonts w:ascii="Calibri" w:hAnsi="Calibri"/>
          <w:color w:val="081D36"/>
          <w:sz w:val="20"/>
          <w:szCs w:val="20"/>
        </w:rPr>
        <w:t>Maveryx</w:t>
      </w:r>
      <w:proofErr w:type="spellEnd"/>
      <w:r w:rsidRPr="002B0C90">
        <w:rPr>
          <w:rFonts w:ascii="Calibri" w:hAnsi="Calibri"/>
          <w:color w:val="081D36"/>
          <w:sz w:val="20"/>
          <w:szCs w:val="20"/>
        </w:rPr>
        <w:t xml:space="preserve"> support multiple platforms, while others like </w:t>
      </w:r>
      <w:proofErr w:type="spellStart"/>
      <w:r w:rsidRPr="002B0C90">
        <w:rPr>
          <w:rFonts w:ascii="Calibri" w:hAnsi="Calibri"/>
          <w:color w:val="081D36"/>
          <w:sz w:val="20"/>
          <w:szCs w:val="20"/>
        </w:rPr>
        <w:t>Ranorex</w:t>
      </w:r>
      <w:proofErr w:type="spellEnd"/>
      <w:r w:rsidRPr="002B0C90">
        <w:rPr>
          <w:rFonts w:ascii="Calibri" w:hAnsi="Calibri"/>
          <w:color w:val="081D36"/>
          <w:sz w:val="20"/>
          <w:szCs w:val="20"/>
        </w:rPr>
        <w:t xml:space="preserve"> run mainly on Windows.</w:t>
      </w:r>
    </w:p>
    <w:p w:rsidR="00B12D19" w:rsidRPr="002B0C90" w:rsidRDefault="00B12D19" w:rsidP="00B12D19">
      <w:pPr>
        <w:pStyle w:val="NormalWeb"/>
        <w:shd w:val="clear" w:color="auto" w:fill="F4F8FB"/>
        <w:spacing w:before="225" w:beforeAutospacing="0" w:after="225" w:afterAutospacing="0" w:line="525" w:lineRule="atLeast"/>
        <w:rPr>
          <w:rFonts w:ascii="Calibri" w:hAnsi="Calibri"/>
          <w:color w:val="081D36"/>
          <w:sz w:val="20"/>
          <w:szCs w:val="20"/>
        </w:rPr>
      </w:pPr>
      <w:r w:rsidRPr="002B0C90">
        <w:rPr>
          <w:rStyle w:val="Strong"/>
          <w:rFonts w:ascii="Calibri" w:hAnsi="Calibri"/>
          <w:color w:val="081D36"/>
          <w:sz w:val="20"/>
          <w:szCs w:val="20"/>
        </w:rPr>
        <w:t>AUT programming languages:</w:t>
      </w:r>
      <w:r w:rsidRPr="002B0C90">
        <w:rPr>
          <w:rFonts w:ascii="Calibri" w:hAnsi="Calibri"/>
          <w:color w:val="081D36"/>
          <w:sz w:val="20"/>
          <w:szCs w:val="20"/>
        </w:rPr>
        <w:t xml:space="preserve"> many tools support only a certain programming language used to write the AUT. For example, Abbot and </w:t>
      </w:r>
      <w:proofErr w:type="spellStart"/>
      <w:r w:rsidRPr="002B0C90">
        <w:rPr>
          <w:rFonts w:ascii="Calibri" w:hAnsi="Calibri"/>
          <w:color w:val="081D36"/>
          <w:sz w:val="20"/>
          <w:szCs w:val="20"/>
        </w:rPr>
        <w:t>Maveryx</w:t>
      </w:r>
      <w:proofErr w:type="spellEnd"/>
      <w:r w:rsidRPr="002B0C90">
        <w:rPr>
          <w:rFonts w:ascii="Calibri" w:hAnsi="Calibri"/>
          <w:color w:val="081D36"/>
          <w:sz w:val="20"/>
          <w:szCs w:val="20"/>
        </w:rPr>
        <w:t xml:space="preserve"> are used for testing Java applications. Many other tools like </w:t>
      </w:r>
      <w:proofErr w:type="spellStart"/>
      <w:r w:rsidRPr="002B0C90">
        <w:rPr>
          <w:rFonts w:ascii="Calibri" w:hAnsi="Calibri"/>
          <w:color w:val="081D36"/>
          <w:sz w:val="20"/>
          <w:szCs w:val="20"/>
        </w:rPr>
        <w:t>TestComplete</w:t>
      </w:r>
      <w:proofErr w:type="spellEnd"/>
      <w:r w:rsidRPr="002B0C90">
        <w:rPr>
          <w:rFonts w:ascii="Calibri" w:hAnsi="Calibri"/>
          <w:color w:val="081D36"/>
          <w:sz w:val="20"/>
          <w:szCs w:val="20"/>
        </w:rPr>
        <w:t xml:space="preserve"> and </w:t>
      </w:r>
      <w:proofErr w:type="spellStart"/>
      <w:r w:rsidRPr="002B0C90">
        <w:rPr>
          <w:rFonts w:ascii="Calibri" w:hAnsi="Calibri"/>
          <w:color w:val="081D36"/>
          <w:sz w:val="20"/>
          <w:szCs w:val="20"/>
        </w:rPr>
        <w:t>Ranorex</w:t>
      </w:r>
      <w:proofErr w:type="spellEnd"/>
      <w:r w:rsidRPr="002B0C90">
        <w:rPr>
          <w:rFonts w:ascii="Calibri" w:hAnsi="Calibri"/>
          <w:color w:val="081D36"/>
          <w:sz w:val="20"/>
          <w:szCs w:val="20"/>
        </w:rPr>
        <w:t xml:space="preserve"> can work with any languages used in the AUT provided that it can run on supported platforms.</w:t>
      </w:r>
    </w:p>
    <w:p w:rsidR="00B12D19" w:rsidRPr="002B0C90" w:rsidRDefault="00B12D19" w:rsidP="00B12D19">
      <w:pPr>
        <w:pStyle w:val="NormalWeb"/>
        <w:shd w:val="clear" w:color="auto" w:fill="F4F8FB"/>
        <w:spacing w:before="225" w:beforeAutospacing="0" w:after="225" w:afterAutospacing="0" w:line="525" w:lineRule="atLeast"/>
        <w:rPr>
          <w:rFonts w:ascii="Calibri" w:hAnsi="Calibri"/>
          <w:color w:val="081D36"/>
          <w:sz w:val="20"/>
          <w:szCs w:val="20"/>
        </w:rPr>
      </w:pPr>
      <w:r w:rsidRPr="002B0C90">
        <w:rPr>
          <w:rStyle w:val="Strong"/>
          <w:rFonts w:ascii="Calibri" w:hAnsi="Calibri"/>
          <w:color w:val="081D36"/>
          <w:sz w:val="20"/>
          <w:szCs w:val="20"/>
        </w:rPr>
        <w:t>Scripting languages:</w:t>
      </w:r>
      <w:r w:rsidRPr="002B0C90">
        <w:rPr>
          <w:rFonts w:ascii="Calibri" w:hAnsi="Calibri"/>
          <w:color w:val="081D36"/>
          <w:sz w:val="20"/>
          <w:szCs w:val="20"/>
        </w:rPr>
        <w:t> which languages does the tool support for writing test scripts? Many automation testing tools provide flexible scripting options, allowing testing teams to write test scripts in their most favorable languages.</w:t>
      </w:r>
    </w:p>
    <w:p w:rsidR="00B12D19" w:rsidRPr="002B0C90" w:rsidRDefault="00B12D19" w:rsidP="00B12D19">
      <w:pPr>
        <w:pStyle w:val="NormalWeb"/>
        <w:shd w:val="clear" w:color="auto" w:fill="F4F8FB"/>
        <w:spacing w:before="225" w:beforeAutospacing="0" w:after="225" w:afterAutospacing="0" w:line="525" w:lineRule="atLeast"/>
        <w:rPr>
          <w:rFonts w:ascii="Calibri" w:hAnsi="Calibri"/>
          <w:color w:val="081D36"/>
          <w:sz w:val="20"/>
          <w:szCs w:val="20"/>
        </w:rPr>
      </w:pPr>
      <w:r w:rsidRPr="002B0C90">
        <w:rPr>
          <w:rStyle w:val="Strong"/>
          <w:rFonts w:ascii="Calibri" w:hAnsi="Calibri"/>
          <w:color w:val="081D36"/>
          <w:sz w:val="20"/>
          <w:szCs w:val="20"/>
        </w:rPr>
        <w:t>Support:</w:t>
      </w:r>
      <w:r w:rsidRPr="002B0C90">
        <w:rPr>
          <w:rFonts w:ascii="Calibri" w:hAnsi="Calibri"/>
          <w:color w:val="081D36"/>
          <w:sz w:val="20"/>
          <w:szCs w:val="20"/>
        </w:rPr>
        <w:t> it is important to know whether the tool is actively maintained, upgraded, and supported by the original vendor and communities of users and developers. You most likely need help from the vendor or communities during your project.</w:t>
      </w:r>
    </w:p>
    <w:p w:rsidR="00B12D19" w:rsidRPr="002B0C90" w:rsidRDefault="00B12D19" w:rsidP="00B12D19">
      <w:pPr>
        <w:pStyle w:val="NormalWeb"/>
        <w:shd w:val="clear" w:color="auto" w:fill="F4F8FB"/>
        <w:spacing w:before="225" w:beforeAutospacing="0" w:after="225" w:afterAutospacing="0" w:line="525" w:lineRule="atLeast"/>
        <w:rPr>
          <w:rFonts w:ascii="Calibri" w:hAnsi="Calibri"/>
          <w:color w:val="081D36"/>
          <w:sz w:val="20"/>
          <w:szCs w:val="20"/>
        </w:rPr>
      </w:pPr>
      <w:r w:rsidRPr="002B0C90">
        <w:rPr>
          <w:rFonts w:ascii="Calibri" w:hAnsi="Calibri"/>
          <w:color w:val="081D36"/>
          <w:sz w:val="20"/>
          <w:szCs w:val="20"/>
        </w:rPr>
        <w:t>If the tool has not been released recently or the documentation is not up to date, it is possible that the vendor and the user community are no longer supporting the tool, or at least the interest in the tool has waned.</w:t>
      </w:r>
    </w:p>
    <w:p w:rsidR="00B12D19" w:rsidRPr="002B0C90" w:rsidRDefault="00B12D19" w:rsidP="00B12D19">
      <w:pPr>
        <w:pStyle w:val="NormalWeb"/>
        <w:shd w:val="clear" w:color="auto" w:fill="F4F8FB"/>
        <w:spacing w:before="225" w:beforeAutospacing="0" w:after="225" w:afterAutospacing="0" w:line="525" w:lineRule="atLeast"/>
        <w:rPr>
          <w:rFonts w:ascii="Calibri" w:hAnsi="Calibri"/>
          <w:color w:val="081D36"/>
          <w:sz w:val="20"/>
          <w:szCs w:val="20"/>
        </w:rPr>
      </w:pPr>
      <w:r w:rsidRPr="002B0C90">
        <w:rPr>
          <w:rStyle w:val="Strong"/>
          <w:rFonts w:ascii="Calibri" w:hAnsi="Calibri"/>
          <w:color w:val="081D36"/>
          <w:sz w:val="20"/>
          <w:szCs w:val="20"/>
        </w:rPr>
        <w:t>Usability:</w:t>
      </w:r>
      <w:r w:rsidRPr="002B0C90">
        <w:rPr>
          <w:rFonts w:ascii="Calibri" w:hAnsi="Calibri"/>
          <w:color w:val="081D36"/>
          <w:sz w:val="20"/>
          <w:szCs w:val="20"/>
        </w:rPr>
        <w:t> this criterion refers to how easy to learn and use the tool. It also indicates whether the tool is stable, robust and efficient. Most of software testing tools is easy to learn and use their basic features at first, but they require much more time to master advanced features, especially programming and maintaining scripts efficiently.</w:t>
      </w:r>
    </w:p>
    <w:p w:rsidR="00B12D19" w:rsidRPr="002B0C90" w:rsidRDefault="00B12D19" w:rsidP="00B12D19">
      <w:pPr>
        <w:pStyle w:val="NormalWeb"/>
        <w:shd w:val="clear" w:color="auto" w:fill="F4F8FB"/>
        <w:spacing w:before="225" w:beforeAutospacing="0" w:after="225" w:afterAutospacing="0" w:line="525" w:lineRule="atLeast"/>
        <w:rPr>
          <w:rFonts w:ascii="Calibri" w:hAnsi="Calibri"/>
          <w:color w:val="081D36"/>
          <w:sz w:val="20"/>
          <w:szCs w:val="20"/>
        </w:rPr>
      </w:pPr>
      <w:r w:rsidRPr="002B0C90">
        <w:rPr>
          <w:rStyle w:val="Strong"/>
          <w:rFonts w:ascii="Calibri" w:hAnsi="Calibri"/>
          <w:color w:val="081D36"/>
          <w:sz w:val="20"/>
          <w:szCs w:val="20"/>
        </w:rPr>
        <w:lastRenderedPageBreak/>
        <w:t>Script maintainability:</w:t>
      </w:r>
      <w:r w:rsidRPr="002B0C90">
        <w:rPr>
          <w:rFonts w:ascii="Calibri" w:hAnsi="Calibri"/>
          <w:color w:val="081D36"/>
          <w:sz w:val="20"/>
          <w:szCs w:val="20"/>
        </w:rPr>
        <w:t xml:space="preserve"> one of the most challenging problems in test automation is to maintain test scripts to reflect changes in the requirements of AUTs. This is a time-consuming activity in projects where requirements change frequently, which is the nature of agile projects.  Some tools on the market such as </w:t>
      </w:r>
      <w:proofErr w:type="spellStart"/>
      <w:r w:rsidRPr="002B0C90">
        <w:rPr>
          <w:rFonts w:ascii="Calibri" w:hAnsi="Calibri"/>
          <w:color w:val="081D36"/>
          <w:sz w:val="20"/>
          <w:szCs w:val="20"/>
        </w:rPr>
        <w:t>Maveryx</w:t>
      </w:r>
      <w:proofErr w:type="spellEnd"/>
      <w:proofErr w:type="gramStart"/>
      <w:r w:rsidRPr="002B0C90">
        <w:rPr>
          <w:rFonts w:ascii="Calibri" w:hAnsi="Calibri"/>
          <w:color w:val="081D36"/>
          <w:sz w:val="20"/>
          <w:szCs w:val="20"/>
        </w:rPr>
        <w:t>  and</w:t>
      </w:r>
      <w:proofErr w:type="gramEnd"/>
      <w:r w:rsidRPr="002B0C90">
        <w:rPr>
          <w:rFonts w:ascii="Calibri" w:hAnsi="Calibri"/>
          <w:color w:val="081D36"/>
          <w:sz w:val="20"/>
          <w:szCs w:val="20"/>
        </w:rPr>
        <w:t xml:space="preserve"> QTP have capabilities to automatically, albeit not fully, update scripts when software is changed. At the present, however, most of the script maintenance is done manually.</w:t>
      </w:r>
    </w:p>
    <w:p w:rsidR="00B12D19" w:rsidRPr="002B0C90" w:rsidRDefault="00B12D19" w:rsidP="00B12D19">
      <w:pPr>
        <w:pStyle w:val="NormalWeb"/>
        <w:shd w:val="clear" w:color="auto" w:fill="F4F8FB"/>
        <w:spacing w:before="225" w:beforeAutospacing="0" w:after="225" w:afterAutospacing="0" w:line="525" w:lineRule="atLeast"/>
        <w:rPr>
          <w:rFonts w:ascii="Calibri" w:hAnsi="Calibri"/>
          <w:color w:val="081D36"/>
          <w:sz w:val="20"/>
          <w:szCs w:val="20"/>
        </w:rPr>
      </w:pPr>
      <w:r w:rsidRPr="002B0C90">
        <w:rPr>
          <w:rStyle w:val="Strong"/>
          <w:rFonts w:ascii="Calibri" w:hAnsi="Calibri"/>
          <w:color w:val="081D36"/>
          <w:sz w:val="20"/>
          <w:szCs w:val="20"/>
        </w:rPr>
        <w:t>Required programming skills:</w:t>
      </w:r>
      <w:r w:rsidRPr="002B0C90">
        <w:rPr>
          <w:rFonts w:ascii="Calibri" w:hAnsi="Calibri"/>
          <w:color w:val="081D36"/>
          <w:sz w:val="20"/>
          <w:szCs w:val="20"/>
        </w:rPr>
        <w:t> one selling point for many automated testing tools is to support non-programmers, allowing testers who have limited programming skills to do automation test effectively. Tools like Selenium, </w:t>
      </w:r>
      <w:proofErr w:type="spellStart"/>
      <w:r w:rsidRPr="002B0C90">
        <w:rPr>
          <w:rStyle w:val="Emphasis"/>
          <w:rFonts w:ascii="Calibri" w:eastAsiaTheme="majorEastAsia" w:hAnsi="Calibri"/>
          <w:color w:val="081D36"/>
          <w:sz w:val="20"/>
          <w:szCs w:val="20"/>
        </w:rPr>
        <w:t>Katalon</w:t>
      </w:r>
      <w:proofErr w:type="spellEnd"/>
      <w:r w:rsidRPr="002B0C90">
        <w:rPr>
          <w:rStyle w:val="Emphasis"/>
          <w:rFonts w:ascii="Calibri" w:eastAsiaTheme="majorEastAsia" w:hAnsi="Calibri"/>
          <w:color w:val="081D36"/>
          <w:sz w:val="20"/>
          <w:szCs w:val="20"/>
        </w:rPr>
        <w:t xml:space="preserve"> Studio</w:t>
      </w:r>
      <w:r w:rsidRPr="002B0C90">
        <w:rPr>
          <w:rFonts w:ascii="Calibri" w:hAnsi="Calibri"/>
          <w:color w:val="081D36"/>
          <w:sz w:val="20"/>
          <w:szCs w:val="20"/>
        </w:rPr>
        <w:t xml:space="preserve">, </w:t>
      </w:r>
      <w:proofErr w:type="spellStart"/>
      <w:r w:rsidRPr="002B0C90">
        <w:rPr>
          <w:rFonts w:ascii="Calibri" w:hAnsi="Calibri"/>
          <w:color w:val="081D36"/>
          <w:sz w:val="20"/>
          <w:szCs w:val="20"/>
        </w:rPr>
        <w:t>Ranorex</w:t>
      </w:r>
      <w:proofErr w:type="spellEnd"/>
      <w:r w:rsidRPr="002B0C90">
        <w:rPr>
          <w:rFonts w:ascii="Calibri" w:hAnsi="Calibri"/>
          <w:color w:val="081D36"/>
          <w:sz w:val="20"/>
          <w:szCs w:val="20"/>
        </w:rPr>
        <w:t xml:space="preserve"> and </w:t>
      </w:r>
      <w:proofErr w:type="spellStart"/>
      <w:r w:rsidRPr="002B0C90">
        <w:rPr>
          <w:rFonts w:ascii="Calibri" w:hAnsi="Calibri"/>
          <w:color w:val="081D36"/>
          <w:sz w:val="20"/>
          <w:szCs w:val="20"/>
        </w:rPr>
        <w:t>TestComplete</w:t>
      </w:r>
      <w:proofErr w:type="spellEnd"/>
      <w:r w:rsidRPr="002B0C90">
        <w:rPr>
          <w:rFonts w:ascii="Calibri" w:hAnsi="Calibri"/>
          <w:color w:val="081D36"/>
          <w:sz w:val="20"/>
          <w:szCs w:val="20"/>
        </w:rPr>
        <w:t xml:space="preserve"> provide the record and playback features with scripts automatically generated. Still, some programming knowledge is needed to enhance and maintain test scripts, especially when you have complex test cases which have sophisticated scenarios and require many loops and checkpoints.</w:t>
      </w:r>
    </w:p>
    <w:p w:rsidR="00B12D19" w:rsidRPr="002B0C90" w:rsidRDefault="00B12D19" w:rsidP="00B12D19">
      <w:pPr>
        <w:pStyle w:val="NormalWeb"/>
        <w:shd w:val="clear" w:color="auto" w:fill="F4F8FB"/>
        <w:spacing w:before="225" w:beforeAutospacing="0" w:after="225" w:afterAutospacing="0" w:line="525" w:lineRule="atLeast"/>
        <w:rPr>
          <w:rFonts w:ascii="Calibri" w:hAnsi="Calibri"/>
          <w:color w:val="081D36"/>
          <w:sz w:val="20"/>
          <w:szCs w:val="20"/>
        </w:rPr>
      </w:pPr>
      <w:r w:rsidRPr="002B0C90">
        <w:rPr>
          <w:rFonts w:ascii="Calibri" w:hAnsi="Calibri"/>
          <w:color w:val="081D36"/>
          <w:sz w:val="20"/>
          <w:szCs w:val="20"/>
        </w:rPr>
        <w:t>Automated testing approaches: various approaches are introduced in existing automated testing tools on the market. Available tools follow one or many of the following:</w:t>
      </w:r>
    </w:p>
    <w:p w:rsidR="00B12D19" w:rsidRPr="002B0C90" w:rsidRDefault="00B12D19" w:rsidP="00B12D19">
      <w:pPr>
        <w:numPr>
          <w:ilvl w:val="0"/>
          <w:numId w:val="14"/>
        </w:numPr>
        <w:shd w:val="clear" w:color="auto" w:fill="F4F8FB"/>
        <w:spacing w:before="100" w:beforeAutospacing="1" w:after="100" w:afterAutospacing="1" w:line="525" w:lineRule="atLeast"/>
        <w:rPr>
          <w:rFonts w:ascii="Calibri" w:hAnsi="Calibri"/>
          <w:color w:val="333333"/>
          <w:sz w:val="20"/>
          <w:szCs w:val="20"/>
        </w:rPr>
      </w:pPr>
      <w:r w:rsidRPr="002B0C90">
        <w:rPr>
          <w:rFonts w:ascii="Calibri" w:hAnsi="Calibri"/>
          <w:color w:val="333333"/>
          <w:sz w:val="20"/>
          <w:szCs w:val="20"/>
        </w:rPr>
        <w:t>Linear: procedural scripts executing step-by-step from the start to the end of a test case. The linear scripts are typically generated by the tool’s record feature.</w:t>
      </w:r>
    </w:p>
    <w:p w:rsidR="00B12D19" w:rsidRPr="002B0C90" w:rsidRDefault="00B12D19" w:rsidP="00B12D19">
      <w:pPr>
        <w:numPr>
          <w:ilvl w:val="0"/>
          <w:numId w:val="14"/>
        </w:numPr>
        <w:shd w:val="clear" w:color="auto" w:fill="F4F8FB"/>
        <w:spacing w:before="100" w:beforeAutospacing="1" w:after="100" w:afterAutospacing="1" w:line="525" w:lineRule="atLeast"/>
        <w:rPr>
          <w:rFonts w:ascii="Calibri" w:hAnsi="Calibri"/>
          <w:color w:val="333333"/>
          <w:sz w:val="20"/>
          <w:szCs w:val="20"/>
        </w:rPr>
      </w:pPr>
      <w:r w:rsidRPr="002B0C90">
        <w:rPr>
          <w:rFonts w:ascii="Calibri" w:hAnsi="Calibri"/>
          <w:color w:val="333333"/>
          <w:sz w:val="20"/>
          <w:szCs w:val="20"/>
        </w:rPr>
        <w:t>Record/playback: tools have capabilities to record tests’ actions, generate test scripts, and playback test scripts automatically.</w:t>
      </w:r>
    </w:p>
    <w:p w:rsidR="00B12D19" w:rsidRPr="002B0C90" w:rsidRDefault="00B12D19" w:rsidP="00B12D19">
      <w:pPr>
        <w:numPr>
          <w:ilvl w:val="0"/>
          <w:numId w:val="14"/>
        </w:numPr>
        <w:shd w:val="clear" w:color="auto" w:fill="F4F8FB"/>
        <w:spacing w:before="100" w:beforeAutospacing="1" w:after="100" w:afterAutospacing="1" w:line="525" w:lineRule="atLeast"/>
        <w:rPr>
          <w:rFonts w:ascii="Calibri" w:hAnsi="Calibri"/>
          <w:color w:val="333333"/>
          <w:sz w:val="20"/>
          <w:szCs w:val="20"/>
        </w:rPr>
      </w:pPr>
      <w:r w:rsidRPr="002B0C90">
        <w:rPr>
          <w:rFonts w:ascii="Calibri" w:hAnsi="Calibri"/>
          <w:color w:val="333333"/>
          <w:sz w:val="20"/>
          <w:szCs w:val="20"/>
        </w:rPr>
        <w:t>Structured: unlike linear, this approach allows scripts to include control structures such as “if-else” and loop (“for”, “while”).</w:t>
      </w:r>
    </w:p>
    <w:p w:rsidR="00B12D19" w:rsidRPr="002B0C90" w:rsidRDefault="00B12D19" w:rsidP="00B12D19">
      <w:pPr>
        <w:numPr>
          <w:ilvl w:val="0"/>
          <w:numId w:val="14"/>
        </w:numPr>
        <w:shd w:val="clear" w:color="auto" w:fill="F4F8FB"/>
        <w:spacing w:before="100" w:beforeAutospacing="1" w:after="100" w:afterAutospacing="1" w:line="525" w:lineRule="atLeast"/>
        <w:rPr>
          <w:rFonts w:ascii="Calibri" w:hAnsi="Calibri"/>
          <w:color w:val="333333"/>
          <w:sz w:val="20"/>
          <w:szCs w:val="20"/>
        </w:rPr>
      </w:pPr>
      <w:r w:rsidRPr="002B0C90">
        <w:rPr>
          <w:rFonts w:ascii="Calibri" w:hAnsi="Calibri"/>
          <w:b/>
          <w:bCs/>
          <w:color w:val="333333"/>
          <w:sz w:val="20"/>
          <w:szCs w:val="20"/>
        </w:rPr>
        <w:t>Data-driven</w:t>
      </w:r>
      <w:r w:rsidRPr="002B0C90">
        <w:rPr>
          <w:rFonts w:ascii="Calibri" w:hAnsi="Calibri"/>
          <w:color w:val="333333"/>
          <w:sz w:val="20"/>
          <w:szCs w:val="20"/>
        </w:rPr>
        <w:t>: the test execution flow is driven by data stored externally, in a database, spreadsheets or files.</w:t>
      </w:r>
    </w:p>
    <w:p w:rsidR="00B12D19" w:rsidRPr="002B0C90" w:rsidRDefault="00B12D19" w:rsidP="00B12D19">
      <w:pPr>
        <w:numPr>
          <w:ilvl w:val="0"/>
          <w:numId w:val="14"/>
        </w:numPr>
        <w:shd w:val="clear" w:color="auto" w:fill="F4F8FB"/>
        <w:spacing w:before="100" w:beforeAutospacing="1" w:after="100" w:afterAutospacing="1" w:line="525" w:lineRule="atLeast"/>
        <w:rPr>
          <w:rFonts w:ascii="Calibri" w:hAnsi="Calibri"/>
          <w:color w:val="333333"/>
          <w:sz w:val="20"/>
          <w:szCs w:val="20"/>
        </w:rPr>
      </w:pPr>
      <w:r w:rsidRPr="002B0C90">
        <w:rPr>
          <w:rFonts w:ascii="Calibri" w:hAnsi="Calibri"/>
          <w:color w:val="333333"/>
          <w:sz w:val="20"/>
          <w:szCs w:val="20"/>
        </w:rPr>
        <w:lastRenderedPageBreak/>
        <w:t>Keyword-driven: the test execution flow is driven by keywords typically stored in tables mapping keywords and input data needed for the execution. Objects captured from the record and playback capabilities are used as keywords in many tools such as </w:t>
      </w:r>
      <w:proofErr w:type="spellStart"/>
      <w:r w:rsidRPr="002B0C90">
        <w:rPr>
          <w:rStyle w:val="Emphasis"/>
          <w:rFonts w:ascii="Calibri" w:eastAsiaTheme="majorEastAsia" w:hAnsi="Calibri"/>
          <w:color w:val="333333"/>
          <w:sz w:val="20"/>
          <w:szCs w:val="20"/>
        </w:rPr>
        <w:t>Katalon</w:t>
      </w:r>
      <w:proofErr w:type="spellEnd"/>
      <w:r w:rsidRPr="002B0C90">
        <w:rPr>
          <w:rStyle w:val="Emphasis"/>
          <w:rFonts w:ascii="Calibri" w:eastAsiaTheme="majorEastAsia" w:hAnsi="Calibri"/>
          <w:color w:val="333333"/>
          <w:sz w:val="20"/>
          <w:szCs w:val="20"/>
        </w:rPr>
        <w:t xml:space="preserve"> Studio</w:t>
      </w:r>
      <w:r w:rsidRPr="002B0C90">
        <w:rPr>
          <w:rFonts w:ascii="Calibri" w:hAnsi="Calibri"/>
          <w:color w:val="333333"/>
          <w:sz w:val="20"/>
          <w:szCs w:val="20"/>
        </w:rPr>
        <w:t xml:space="preserve">, Selenium, </w:t>
      </w:r>
      <w:proofErr w:type="spellStart"/>
      <w:r w:rsidRPr="002B0C90">
        <w:rPr>
          <w:rFonts w:ascii="Calibri" w:hAnsi="Calibri"/>
          <w:color w:val="333333"/>
          <w:sz w:val="20"/>
          <w:szCs w:val="20"/>
        </w:rPr>
        <w:t>Ranorex</w:t>
      </w:r>
      <w:proofErr w:type="spellEnd"/>
      <w:r w:rsidRPr="002B0C90">
        <w:rPr>
          <w:rFonts w:ascii="Calibri" w:hAnsi="Calibri"/>
          <w:color w:val="333333"/>
          <w:sz w:val="20"/>
          <w:szCs w:val="20"/>
        </w:rPr>
        <w:t xml:space="preserve">, and </w:t>
      </w:r>
      <w:proofErr w:type="spellStart"/>
      <w:r w:rsidRPr="002B0C90">
        <w:rPr>
          <w:rFonts w:ascii="Calibri" w:hAnsi="Calibri"/>
          <w:color w:val="333333"/>
          <w:sz w:val="20"/>
          <w:szCs w:val="20"/>
        </w:rPr>
        <w:t>TestComplete</w:t>
      </w:r>
      <w:proofErr w:type="spellEnd"/>
      <w:r w:rsidRPr="002B0C90">
        <w:rPr>
          <w:rFonts w:ascii="Calibri" w:hAnsi="Calibri"/>
          <w:color w:val="333333"/>
          <w:sz w:val="20"/>
          <w:szCs w:val="20"/>
        </w:rPr>
        <w:t>.</w:t>
      </w:r>
    </w:p>
    <w:p w:rsidR="00B12D19" w:rsidRPr="002B0C90" w:rsidRDefault="00B12D19" w:rsidP="00B12D19">
      <w:pPr>
        <w:numPr>
          <w:ilvl w:val="0"/>
          <w:numId w:val="14"/>
        </w:numPr>
        <w:shd w:val="clear" w:color="auto" w:fill="F4F8FB"/>
        <w:spacing w:before="100" w:beforeAutospacing="1" w:after="100" w:afterAutospacing="1" w:line="525" w:lineRule="atLeast"/>
        <w:rPr>
          <w:rFonts w:ascii="Calibri" w:hAnsi="Calibri"/>
          <w:color w:val="333333"/>
          <w:sz w:val="20"/>
          <w:szCs w:val="20"/>
        </w:rPr>
      </w:pPr>
      <w:r w:rsidRPr="002B0C90">
        <w:rPr>
          <w:rFonts w:ascii="Calibri" w:hAnsi="Calibri"/>
          <w:color w:val="333333"/>
          <w:sz w:val="20"/>
          <w:szCs w:val="20"/>
        </w:rPr>
        <w:t>Model-based: test procedures or scripts are automatically generated using requirements and behaviors model.</w:t>
      </w:r>
    </w:p>
    <w:p w:rsidR="00B12D19" w:rsidRPr="002B0C90" w:rsidRDefault="00B12D19" w:rsidP="00B12D19">
      <w:pPr>
        <w:numPr>
          <w:ilvl w:val="0"/>
          <w:numId w:val="14"/>
        </w:numPr>
        <w:shd w:val="clear" w:color="auto" w:fill="F4F8FB"/>
        <w:spacing w:before="100" w:beforeAutospacing="1" w:after="100" w:afterAutospacing="1" w:line="525" w:lineRule="atLeast"/>
        <w:rPr>
          <w:rFonts w:ascii="Calibri" w:hAnsi="Calibri"/>
          <w:color w:val="333333"/>
          <w:sz w:val="20"/>
          <w:szCs w:val="20"/>
        </w:rPr>
      </w:pPr>
      <w:r w:rsidRPr="002B0C90">
        <w:rPr>
          <w:rFonts w:ascii="Calibri" w:hAnsi="Calibri"/>
          <w:color w:val="333333"/>
          <w:sz w:val="20"/>
          <w:szCs w:val="20"/>
        </w:rPr>
        <w:t>Hybrid: supporting two or more of the above. Most of existing tools provide this hybrid approach.</w:t>
      </w:r>
    </w:p>
    <w:p w:rsidR="00B12D19" w:rsidRPr="002B0C90" w:rsidRDefault="00B12D19" w:rsidP="00B12D19">
      <w:pPr>
        <w:pStyle w:val="NormalWeb"/>
        <w:shd w:val="clear" w:color="auto" w:fill="F4F8FB"/>
        <w:spacing w:before="225" w:beforeAutospacing="0" w:after="225" w:afterAutospacing="0" w:line="525" w:lineRule="atLeast"/>
        <w:rPr>
          <w:rFonts w:ascii="Calibri" w:hAnsi="Calibri"/>
          <w:color w:val="081D36"/>
          <w:sz w:val="20"/>
          <w:szCs w:val="20"/>
        </w:rPr>
      </w:pPr>
      <w:r w:rsidRPr="002B0C90">
        <w:rPr>
          <w:rStyle w:val="Strong"/>
          <w:rFonts w:ascii="Calibri" w:hAnsi="Calibri"/>
          <w:color w:val="081D36"/>
          <w:sz w:val="20"/>
          <w:szCs w:val="20"/>
        </w:rPr>
        <w:t>Cost:</w:t>
      </w:r>
      <w:r w:rsidRPr="002B0C90">
        <w:rPr>
          <w:rFonts w:ascii="Calibri" w:hAnsi="Calibri"/>
          <w:color w:val="081D36"/>
          <w:sz w:val="20"/>
          <w:szCs w:val="20"/>
        </w:rPr>
        <w:t> of course, cost is an important factor in deciding which tool to use. You have to take into account both licensing and support costs. Some tools require no or nominal cost to acquire, but they incur a large sum of money spent to call for external support. Additional cost comes from training and spending extra effort for understanding and solving problems related to the tool.</w:t>
      </w:r>
    </w:p>
    <w:p w:rsidR="00B12D19" w:rsidRPr="002B0C90" w:rsidRDefault="00B12D19" w:rsidP="00B12D19">
      <w:pPr>
        <w:pStyle w:val="Heading2"/>
        <w:shd w:val="clear" w:color="auto" w:fill="F4F8FB"/>
        <w:spacing w:before="450" w:beforeAutospacing="0" w:after="480" w:afterAutospacing="0" w:line="615" w:lineRule="atLeast"/>
        <w:rPr>
          <w:rFonts w:ascii="Calibri" w:hAnsi="Calibri"/>
          <w:color w:val="081D36"/>
          <w:sz w:val="20"/>
          <w:szCs w:val="20"/>
        </w:rPr>
      </w:pPr>
      <w:r w:rsidRPr="002B0C90">
        <w:rPr>
          <w:rStyle w:val="Strong"/>
          <w:rFonts w:ascii="Calibri" w:hAnsi="Calibri"/>
          <w:b/>
          <w:bCs/>
          <w:color w:val="081D36"/>
          <w:sz w:val="20"/>
          <w:szCs w:val="20"/>
        </w:rPr>
        <w:t>Quantifying criteria’s value</w:t>
      </w:r>
    </w:p>
    <w:p w:rsidR="00B12D19" w:rsidRPr="002B0C90" w:rsidRDefault="00B12D19" w:rsidP="00B12D19">
      <w:pPr>
        <w:pStyle w:val="NormalWeb"/>
        <w:shd w:val="clear" w:color="auto" w:fill="F4F8FB"/>
        <w:spacing w:before="225" w:beforeAutospacing="0" w:after="225" w:afterAutospacing="0" w:line="525" w:lineRule="atLeast"/>
        <w:rPr>
          <w:rFonts w:ascii="Calibri" w:hAnsi="Calibri"/>
          <w:color w:val="081D36"/>
          <w:sz w:val="20"/>
          <w:szCs w:val="20"/>
        </w:rPr>
      </w:pPr>
      <w:r w:rsidRPr="002B0C90">
        <w:rPr>
          <w:rFonts w:ascii="Calibri" w:hAnsi="Calibri"/>
          <w:color w:val="081D36"/>
          <w:sz w:val="20"/>
          <w:szCs w:val="20"/>
        </w:rPr>
        <w:t>It is sometimes difficult to determine a winner when facing a number of choices with many similar descriptive or qualitative characteristics. Some criteria are more precise to quantify using a numerical scale than using descriptions. For example, the level of programming and technical skills required can be easily quantify using a rating scale between 0 (none or no programming or technical skills required) to 10 (highest level or advanced programming and technical skills required).</w:t>
      </w:r>
    </w:p>
    <w:tbl>
      <w:tblPr>
        <w:tblpPr w:leftFromText="180" w:rightFromText="180" w:vertAnchor="text" w:horzAnchor="margin" w:tblpY="-1196"/>
        <w:tblW w:w="12213" w:type="dxa"/>
        <w:shd w:val="clear" w:color="auto" w:fill="F4F8FB"/>
        <w:tblCellMar>
          <w:top w:w="15" w:type="dxa"/>
          <w:left w:w="15" w:type="dxa"/>
          <w:bottom w:w="15" w:type="dxa"/>
          <w:right w:w="15" w:type="dxa"/>
        </w:tblCellMar>
        <w:tblLook w:val="04A0" w:firstRow="1" w:lastRow="0" w:firstColumn="1" w:lastColumn="0" w:noHBand="0" w:noVBand="1"/>
      </w:tblPr>
      <w:tblGrid>
        <w:gridCol w:w="1445"/>
        <w:gridCol w:w="1725"/>
        <w:gridCol w:w="980"/>
        <w:gridCol w:w="1153"/>
        <w:gridCol w:w="1407"/>
        <w:gridCol w:w="3195"/>
        <w:gridCol w:w="1240"/>
        <w:gridCol w:w="1068"/>
      </w:tblGrid>
      <w:tr w:rsidR="002B0C90" w:rsidRPr="002B0C90" w:rsidTr="002B0C90">
        <w:trPr>
          <w:trHeight w:val="350"/>
        </w:trPr>
        <w:tc>
          <w:tcPr>
            <w:tcW w:w="1445" w:type="dxa"/>
            <w:shd w:val="clear" w:color="auto" w:fill="F4F8FB"/>
            <w:tcMar>
              <w:top w:w="75" w:type="dxa"/>
              <w:left w:w="75" w:type="dxa"/>
              <w:bottom w:w="75" w:type="dxa"/>
              <w:right w:w="75" w:type="dxa"/>
            </w:tcMar>
            <w:vAlign w:val="center"/>
            <w:hideMark/>
          </w:tcPr>
          <w:p w:rsidR="002B0C90" w:rsidRPr="002B0C90" w:rsidRDefault="002B0C90" w:rsidP="002B0C90">
            <w:pPr>
              <w:spacing w:after="0"/>
              <w:rPr>
                <w:rFonts w:ascii="Calibri" w:hAnsi="Calibri"/>
                <w:color w:val="333333"/>
                <w:sz w:val="20"/>
                <w:szCs w:val="20"/>
              </w:rPr>
            </w:pPr>
            <w:r w:rsidRPr="002B0C90">
              <w:rPr>
                <w:rStyle w:val="Strong"/>
                <w:rFonts w:ascii="Calibri" w:hAnsi="Calibri"/>
                <w:color w:val="333333"/>
                <w:sz w:val="20"/>
                <w:szCs w:val="20"/>
              </w:rPr>
              <w:lastRenderedPageBreak/>
              <w:t>Criteria</w:t>
            </w:r>
          </w:p>
        </w:tc>
        <w:tc>
          <w:tcPr>
            <w:tcW w:w="1725" w:type="dxa"/>
            <w:shd w:val="clear" w:color="auto" w:fill="F4F8FB"/>
            <w:tcMar>
              <w:top w:w="75" w:type="dxa"/>
              <w:left w:w="75" w:type="dxa"/>
              <w:bottom w:w="75" w:type="dxa"/>
              <w:right w:w="75" w:type="dxa"/>
            </w:tcMar>
            <w:vAlign w:val="center"/>
            <w:hideMark/>
          </w:tcPr>
          <w:p w:rsidR="002B0C90" w:rsidRPr="002B0C90" w:rsidRDefault="005023D7" w:rsidP="002B0C90">
            <w:pPr>
              <w:rPr>
                <w:rFonts w:ascii="Calibri" w:hAnsi="Calibri"/>
                <w:color w:val="333333"/>
                <w:sz w:val="20"/>
                <w:szCs w:val="20"/>
              </w:rPr>
            </w:pPr>
            <w:hyperlink r:id="rId18" w:history="1">
              <w:proofErr w:type="spellStart"/>
              <w:r w:rsidR="002B0C90" w:rsidRPr="002B0C90">
                <w:rPr>
                  <w:rStyle w:val="Hyperlink"/>
                  <w:rFonts w:ascii="Calibri" w:hAnsi="Calibri"/>
                  <w:b/>
                  <w:bCs/>
                  <w:color w:val="318AE5"/>
                  <w:sz w:val="20"/>
                  <w:szCs w:val="20"/>
                </w:rPr>
                <w:t>Maveryx</w:t>
              </w:r>
              <w:proofErr w:type="spellEnd"/>
            </w:hyperlink>
          </w:p>
        </w:tc>
        <w:tc>
          <w:tcPr>
            <w:tcW w:w="980" w:type="dxa"/>
            <w:shd w:val="clear" w:color="auto" w:fill="F4F8FB"/>
            <w:tcMar>
              <w:top w:w="75" w:type="dxa"/>
              <w:left w:w="75" w:type="dxa"/>
              <w:bottom w:w="75" w:type="dxa"/>
              <w:right w:w="75" w:type="dxa"/>
            </w:tcMar>
            <w:vAlign w:val="center"/>
            <w:hideMark/>
          </w:tcPr>
          <w:p w:rsidR="002B0C90" w:rsidRPr="002B0C90" w:rsidRDefault="005023D7" w:rsidP="002B0C90">
            <w:pPr>
              <w:rPr>
                <w:rFonts w:ascii="Calibri" w:hAnsi="Calibri"/>
                <w:color w:val="333333"/>
                <w:sz w:val="20"/>
                <w:szCs w:val="20"/>
              </w:rPr>
            </w:pPr>
            <w:hyperlink r:id="rId19" w:history="1">
              <w:r w:rsidR="002B0C90" w:rsidRPr="002B0C90">
                <w:rPr>
                  <w:rStyle w:val="Hyperlink"/>
                  <w:rFonts w:ascii="Calibri" w:hAnsi="Calibri"/>
                  <w:b/>
                  <w:bCs/>
                  <w:color w:val="318AE5"/>
                  <w:sz w:val="20"/>
                  <w:szCs w:val="20"/>
                </w:rPr>
                <w:t>Selenium</w:t>
              </w:r>
            </w:hyperlink>
          </w:p>
        </w:tc>
        <w:tc>
          <w:tcPr>
            <w:tcW w:w="1153" w:type="dxa"/>
            <w:shd w:val="clear" w:color="auto" w:fill="F4F8FB"/>
            <w:tcMar>
              <w:top w:w="75" w:type="dxa"/>
              <w:left w:w="75" w:type="dxa"/>
              <w:bottom w:w="75" w:type="dxa"/>
              <w:right w:w="75" w:type="dxa"/>
            </w:tcMar>
            <w:vAlign w:val="center"/>
            <w:hideMark/>
          </w:tcPr>
          <w:p w:rsidR="002B0C90" w:rsidRPr="002B0C90" w:rsidRDefault="005023D7" w:rsidP="002B0C90">
            <w:pPr>
              <w:rPr>
                <w:rFonts w:ascii="Calibri" w:hAnsi="Calibri"/>
                <w:color w:val="333333"/>
                <w:sz w:val="20"/>
                <w:szCs w:val="20"/>
              </w:rPr>
            </w:pPr>
            <w:hyperlink r:id="rId20" w:history="1">
              <w:r w:rsidR="002B0C90" w:rsidRPr="002B0C90">
                <w:rPr>
                  <w:rStyle w:val="Hyperlink"/>
                  <w:rFonts w:ascii="Calibri" w:hAnsi="Calibri"/>
                  <w:b/>
                  <w:bCs/>
                  <w:color w:val="318AE5"/>
                  <w:sz w:val="20"/>
                  <w:szCs w:val="20"/>
                </w:rPr>
                <w:t>Cucumber</w:t>
              </w:r>
            </w:hyperlink>
          </w:p>
        </w:tc>
        <w:tc>
          <w:tcPr>
            <w:tcW w:w="1407" w:type="dxa"/>
            <w:shd w:val="clear" w:color="auto" w:fill="F4F8FB"/>
            <w:tcMar>
              <w:top w:w="75" w:type="dxa"/>
              <w:left w:w="75" w:type="dxa"/>
              <w:bottom w:w="75" w:type="dxa"/>
              <w:right w:w="75" w:type="dxa"/>
            </w:tcMar>
            <w:vAlign w:val="center"/>
            <w:hideMark/>
          </w:tcPr>
          <w:p w:rsidR="002B0C90" w:rsidRPr="002B0C90" w:rsidRDefault="005023D7" w:rsidP="002B0C90">
            <w:pPr>
              <w:rPr>
                <w:rFonts w:ascii="Calibri" w:hAnsi="Calibri"/>
                <w:color w:val="333333"/>
                <w:sz w:val="20"/>
                <w:szCs w:val="20"/>
              </w:rPr>
            </w:pPr>
            <w:hyperlink r:id="rId21" w:history="1">
              <w:proofErr w:type="spellStart"/>
              <w:r w:rsidR="002B0C90" w:rsidRPr="002B0C90">
                <w:rPr>
                  <w:rStyle w:val="Strong"/>
                  <w:rFonts w:ascii="Calibri" w:hAnsi="Calibri"/>
                  <w:i/>
                  <w:iCs/>
                  <w:color w:val="318AE5"/>
                  <w:sz w:val="20"/>
                  <w:szCs w:val="20"/>
                </w:rPr>
                <w:t>Katalon</w:t>
              </w:r>
              <w:proofErr w:type="spellEnd"/>
              <w:r w:rsidR="002B0C90" w:rsidRPr="002B0C90">
                <w:rPr>
                  <w:rStyle w:val="Strong"/>
                  <w:rFonts w:ascii="Calibri" w:hAnsi="Calibri"/>
                  <w:i/>
                  <w:iCs/>
                  <w:color w:val="318AE5"/>
                  <w:sz w:val="20"/>
                  <w:szCs w:val="20"/>
                </w:rPr>
                <w:t> Studio</w:t>
              </w:r>
            </w:hyperlink>
          </w:p>
        </w:tc>
        <w:tc>
          <w:tcPr>
            <w:tcW w:w="3195" w:type="dxa"/>
            <w:shd w:val="clear" w:color="auto" w:fill="F4F8FB"/>
            <w:tcMar>
              <w:top w:w="75" w:type="dxa"/>
              <w:left w:w="75" w:type="dxa"/>
              <w:bottom w:w="75" w:type="dxa"/>
              <w:right w:w="75" w:type="dxa"/>
            </w:tcMar>
            <w:vAlign w:val="center"/>
            <w:hideMark/>
          </w:tcPr>
          <w:p w:rsidR="002B0C90" w:rsidRPr="002B0C90" w:rsidRDefault="005023D7" w:rsidP="002B0C90">
            <w:pPr>
              <w:rPr>
                <w:rFonts w:ascii="Calibri" w:hAnsi="Calibri"/>
                <w:color w:val="333333"/>
                <w:sz w:val="20"/>
                <w:szCs w:val="20"/>
              </w:rPr>
            </w:pPr>
            <w:hyperlink r:id="rId22" w:history="1">
              <w:proofErr w:type="spellStart"/>
              <w:r w:rsidR="002B0C90" w:rsidRPr="002B0C90">
                <w:rPr>
                  <w:rStyle w:val="Hyperlink"/>
                  <w:rFonts w:ascii="Calibri" w:hAnsi="Calibri"/>
                  <w:b/>
                  <w:bCs/>
                  <w:color w:val="318AE5"/>
                  <w:sz w:val="20"/>
                  <w:szCs w:val="20"/>
                </w:rPr>
                <w:t>TestComplete</w:t>
              </w:r>
              <w:proofErr w:type="spellEnd"/>
            </w:hyperlink>
          </w:p>
        </w:tc>
        <w:tc>
          <w:tcPr>
            <w:tcW w:w="1240" w:type="dxa"/>
            <w:shd w:val="clear" w:color="auto" w:fill="F4F8FB"/>
            <w:tcMar>
              <w:top w:w="75" w:type="dxa"/>
              <w:left w:w="75" w:type="dxa"/>
              <w:bottom w:w="75" w:type="dxa"/>
              <w:right w:w="75" w:type="dxa"/>
            </w:tcMar>
            <w:vAlign w:val="center"/>
            <w:hideMark/>
          </w:tcPr>
          <w:p w:rsidR="002B0C90" w:rsidRPr="002B0C90" w:rsidRDefault="005023D7" w:rsidP="002B0C90">
            <w:pPr>
              <w:rPr>
                <w:rFonts w:ascii="Calibri" w:hAnsi="Calibri"/>
                <w:color w:val="333333"/>
                <w:sz w:val="20"/>
                <w:szCs w:val="20"/>
              </w:rPr>
            </w:pPr>
            <w:hyperlink r:id="rId23" w:history="1">
              <w:proofErr w:type="spellStart"/>
              <w:r w:rsidR="002B0C90" w:rsidRPr="002B0C90">
                <w:rPr>
                  <w:rStyle w:val="Hyperlink"/>
                  <w:rFonts w:ascii="Calibri" w:hAnsi="Calibri"/>
                  <w:b/>
                  <w:bCs/>
                  <w:color w:val="318AE5"/>
                  <w:sz w:val="20"/>
                  <w:szCs w:val="20"/>
                </w:rPr>
                <w:t>Ranorex</w:t>
              </w:r>
              <w:proofErr w:type="spellEnd"/>
            </w:hyperlink>
          </w:p>
        </w:tc>
        <w:tc>
          <w:tcPr>
            <w:tcW w:w="1068" w:type="dxa"/>
            <w:shd w:val="clear" w:color="auto" w:fill="F4F8FB"/>
            <w:tcMar>
              <w:top w:w="75" w:type="dxa"/>
              <w:left w:w="75" w:type="dxa"/>
              <w:bottom w:w="75" w:type="dxa"/>
              <w:right w:w="75" w:type="dxa"/>
            </w:tcMar>
            <w:vAlign w:val="center"/>
            <w:hideMark/>
          </w:tcPr>
          <w:p w:rsidR="002B0C90" w:rsidRPr="002B0C90" w:rsidRDefault="005023D7" w:rsidP="002B0C90">
            <w:pPr>
              <w:rPr>
                <w:rFonts w:ascii="Calibri" w:hAnsi="Calibri"/>
                <w:color w:val="333333"/>
                <w:sz w:val="20"/>
                <w:szCs w:val="20"/>
              </w:rPr>
            </w:pPr>
            <w:hyperlink r:id="rId24" w:history="1">
              <w:r w:rsidR="002B0C90" w:rsidRPr="002B0C90">
                <w:rPr>
                  <w:rStyle w:val="Hyperlink"/>
                  <w:rFonts w:ascii="Calibri" w:hAnsi="Calibri"/>
                  <w:b/>
                  <w:bCs/>
                  <w:color w:val="318AE5"/>
                  <w:sz w:val="20"/>
                  <w:szCs w:val="20"/>
                </w:rPr>
                <w:t>UFT (QTP</w:t>
              </w:r>
            </w:hyperlink>
            <w:r w:rsidR="002B0C90" w:rsidRPr="002B0C90">
              <w:rPr>
                <w:rStyle w:val="Strong"/>
                <w:rFonts w:ascii="Calibri" w:hAnsi="Calibri"/>
                <w:color w:val="333333"/>
                <w:sz w:val="20"/>
                <w:szCs w:val="20"/>
              </w:rPr>
              <w:t>)</w:t>
            </w:r>
          </w:p>
        </w:tc>
      </w:tr>
      <w:tr w:rsidR="002B0C90" w:rsidRPr="002B0C90" w:rsidTr="002B0C90">
        <w:trPr>
          <w:trHeight w:val="350"/>
        </w:trPr>
        <w:tc>
          <w:tcPr>
            <w:tcW w:w="1445" w:type="dxa"/>
            <w:shd w:val="clear" w:color="auto" w:fill="F4F8FB"/>
            <w:tcMar>
              <w:top w:w="75" w:type="dxa"/>
              <w:left w:w="75" w:type="dxa"/>
              <w:bottom w:w="75" w:type="dxa"/>
              <w:right w:w="75" w:type="dxa"/>
            </w:tcMar>
            <w:vAlign w:val="center"/>
            <w:hideMark/>
          </w:tcPr>
          <w:p w:rsidR="002B0C90" w:rsidRPr="002B0C90" w:rsidRDefault="002B0C90" w:rsidP="002B0C90">
            <w:pPr>
              <w:rPr>
                <w:rFonts w:ascii="Calibri" w:hAnsi="Calibri"/>
                <w:color w:val="333333"/>
                <w:sz w:val="20"/>
                <w:szCs w:val="20"/>
              </w:rPr>
            </w:pPr>
            <w:r w:rsidRPr="002B0C90">
              <w:rPr>
                <w:rStyle w:val="Strong"/>
                <w:rFonts w:ascii="Calibri" w:hAnsi="Calibri"/>
                <w:color w:val="333333"/>
                <w:sz w:val="20"/>
                <w:szCs w:val="20"/>
              </w:rPr>
              <w:t>Open source</w:t>
            </w:r>
          </w:p>
        </w:tc>
        <w:tc>
          <w:tcPr>
            <w:tcW w:w="1725" w:type="dxa"/>
            <w:shd w:val="clear" w:color="auto" w:fill="F4F8FB"/>
            <w:tcMar>
              <w:top w:w="75" w:type="dxa"/>
              <w:left w:w="75" w:type="dxa"/>
              <w:bottom w:w="75" w:type="dxa"/>
              <w:right w:w="75" w:type="dxa"/>
            </w:tcMar>
            <w:vAlign w:val="center"/>
            <w:hideMark/>
          </w:tcPr>
          <w:p w:rsidR="002B0C90" w:rsidRPr="002B0C90" w:rsidRDefault="002B0C90" w:rsidP="002B0C90">
            <w:pPr>
              <w:rPr>
                <w:rFonts w:ascii="Calibri" w:hAnsi="Calibri"/>
                <w:color w:val="333333"/>
                <w:sz w:val="20"/>
                <w:szCs w:val="20"/>
              </w:rPr>
            </w:pPr>
            <w:r w:rsidRPr="002B0C90">
              <w:rPr>
                <w:rFonts w:ascii="Calibri" w:hAnsi="Calibri"/>
                <w:color w:val="333333"/>
                <w:sz w:val="20"/>
                <w:szCs w:val="20"/>
              </w:rPr>
              <w:t>Yes</w:t>
            </w:r>
          </w:p>
        </w:tc>
        <w:tc>
          <w:tcPr>
            <w:tcW w:w="980" w:type="dxa"/>
            <w:shd w:val="clear" w:color="auto" w:fill="F4F8FB"/>
            <w:tcMar>
              <w:top w:w="75" w:type="dxa"/>
              <w:left w:w="75" w:type="dxa"/>
              <w:bottom w:w="75" w:type="dxa"/>
              <w:right w:w="75" w:type="dxa"/>
            </w:tcMar>
            <w:vAlign w:val="center"/>
            <w:hideMark/>
          </w:tcPr>
          <w:p w:rsidR="002B0C90" w:rsidRPr="002B0C90" w:rsidRDefault="002B0C90" w:rsidP="002B0C90">
            <w:pPr>
              <w:rPr>
                <w:rFonts w:ascii="Calibri" w:hAnsi="Calibri"/>
                <w:color w:val="333333"/>
                <w:sz w:val="20"/>
                <w:szCs w:val="20"/>
              </w:rPr>
            </w:pPr>
            <w:r w:rsidRPr="002B0C90">
              <w:rPr>
                <w:rFonts w:ascii="Calibri" w:hAnsi="Calibri"/>
                <w:color w:val="333333"/>
                <w:sz w:val="20"/>
                <w:szCs w:val="20"/>
              </w:rPr>
              <w:t>Yes</w:t>
            </w:r>
          </w:p>
        </w:tc>
        <w:tc>
          <w:tcPr>
            <w:tcW w:w="1153" w:type="dxa"/>
            <w:shd w:val="clear" w:color="auto" w:fill="F4F8FB"/>
            <w:tcMar>
              <w:top w:w="75" w:type="dxa"/>
              <w:left w:w="75" w:type="dxa"/>
              <w:bottom w:w="75" w:type="dxa"/>
              <w:right w:w="75" w:type="dxa"/>
            </w:tcMar>
            <w:vAlign w:val="center"/>
            <w:hideMark/>
          </w:tcPr>
          <w:p w:rsidR="002B0C90" w:rsidRPr="002B0C90" w:rsidRDefault="002B0C90" w:rsidP="002B0C90">
            <w:pPr>
              <w:rPr>
                <w:rFonts w:ascii="Calibri" w:hAnsi="Calibri"/>
                <w:color w:val="333333"/>
                <w:sz w:val="20"/>
                <w:szCs w:val="20"/>
              </w:rPr>
            </w:pPr>
            <w:r w:rsidRPr="002B0C90">
              <w:rPr>
                <w:rFonts w:ascii="Calibri" w:hAnsi="Calibri"/>
                <w:color w:val="333333"/>
                <w:sz w:val="20"/>
                <w:szCs w:val="20"/>
              </w:rPr>
              <w:t>Yes</w:t>
            </w:r>
          </w:p>
        </w:tc>
        <w:tc>
          <w:tcPr>
            <w:tcW w:w="1407" w:type="dxa"/>
            <w:shd w:val="clear" w:color="auto" w:fill="F4F8FB"/>
            <w:tcMar>
              <w:top w:w="75" w:type="dxa"/>
              <w:left w:w="75" w:type="dxa"/>
              <w:bottom w:w="75" w:type="dxa"/>
              <w:right w:w="75" w:type="dxa"/>
            </w:tcMar>
            <w:vAlign w:val="center"/>
            <w:hideMark/>
          </w:tcPr>
          <w:p w:rsidR="002B0C90" w:rsidRPr="002B0C90" w:rsidRDefault="002B0C90" w:rsidP="002B0C90">
            <w:pPr>
              <w:rPr>
                <w:rFonts w:ascii="Calibri" w:hAnsi="Calibri"/>
                <w:color w:val="333333"/>
                <w:sz w:val="20"/>
                <w:szCs w:val="20"/>
              </w:rPr>
            </w:pPr>
            <w:r w:rsidRPr="002B0C90">
              <w:rPr>
                <w:rFonts w:ascii="Calibri" w:hAnsi="Calibri"/>
                <w:color w:val="333333"/>
                <w:sz w:val="20"/>
                <w:szCs w:val="20"/>
              </w:rPr>
              <w:t>No</w:t>
            </w:r>
          </w:p>
        </w:tc>
        <w:tc>
          <w:tcPr>
            <w:tcW w:w="3195" w:type="dxa"/>
            <w:shd w:val="clear" w:color="auto" w:fill="F4F8FB"/>
            <w:tcMar>
              <w:top w:w="75" w:type="dxa"/>
              <w:left w:w="75" w:type="dxa"/>
              <w:bottom w:w="75" w:type="dxa"/>
              <w:right w:w="75" w:type="dxa"/>
            </w:tcMar>
            <w:vAlign w:val="center"/>
            <w:hideMark/>
          </w:tcPr>
          <w:p w:rsidR="002B0C90" w:rsidRPr="002B0C90" w:rsidRDefault="002B0C90" w:rsidP="002B0C90">
            <w:pPr>
              <w:rPr>
                <w:rFonts w:ascii="Calibri" w:hAnsi="Calibri"/>
                <w:color w:val="333333"/>
                <w:sz w:val="20"/>
                <w:szCs w:val="20"/>
              </w:rPr>
            </w:pPr>
            <w:r w:rsidRPr="002B0C90">
              <w:rPr>
                <w:rFonts w:ascii="Calibri" w:hAnsi="Calibri"/>
                <w:color w:val="333333"/>
                <w:sz w:val="20"/>
                <w:szCs w:val="20"/>
              </w:rPr>
              <w:t>No</w:t>
            </w:r>
          </w:p>
        </w:tc>
        <w:tc>
          <w:tcPr>
            <w:tcW w:w="1240" w:type="dxa"/>
            <w:shd w:val="clear" w:color="auto" w:fill="F4F8FB"/>
            <w:tcMar>
              <w:top w:w="75" w:type="dxa"/>
              <w:left w:w="75" w:type="dxa"/>
              <w:bottom w:w="75" w:type="dxa"/>
              <w:right w:w="75" w:type="dxa"/>
            </w:tcMar>
            <w:vAlign w:val="center"/>
            <w:hideMark/>
          </w:tcPr>
          <w:p w:rsidR="002B0C90" w:rsidRPr="002B0C90" w:rsidRDefault="002B0C90" w:rsidP="002B0C90">
            <w:pPr>
              <w:rPr>
                <w:rFonts w:ascii="Calibri" w:hAnsi="Calibri"/>
                <w:color w:val="333333"/>
                <w:sz w:val="20"/>
                <w:szCs w:val="20"/>
              </w:rPr>
            </w:pPr>
            <w:r w:rsidRPr="002B0C90">
              <w:rPr>
                <w:rFonts w:ascii="Calibri" w:hAnsi="Calibri"/>
                <w:color w:val="333333"/>
                <w:sz w:val="20"/>
                <w:szCs w:val="20"/>
              </w:rPr>
              <w:t>No</w:t>
            </w:r>
          </w:p>
        </w:tc>
        <w:tc>
          <w:tcPr>
            <w:tcW w:w="1068" w:type="dxa"/>
            <w:shd w:val="clear" w:color="auto" w:fill="F4F8FB"/>
            <w:tcMar>
              <w:top w:w="75" w:type="dxa"/>
              <w:left w:w="75" w:type="dxa"/>
              <w:bottom w:w="75" w:type="dxa"/>
              <w:right w:w="75" w:type="dxa"/>
            </w:tcMar>
            <w:vAlign w:val="center"/>
            <w:hideMark/>
          </w:tcPr>
          <w:p w:rsidR="002B0C90" w:rsidRPr="002B0C90" w:rsidRDefault="002B0C90" w:rsidP="002B0C90">
            <w:pPr>
              <w:rPr>
                <w:rFonts w:ascii="Calibri" w:hAnsi="Calibri"/>
                <w:color w:val="333333"/>
                <w:sz w:val="20"/>
                <w:szCs w:val="20"/>
              </w:rPr>
            </w:pPr>
            <w:r w:rsidRPr="002B0C90">
              <w:rPr>
                <w:rFonts w:ascii="Calibri" w:hAnsi="Calibri"/>
                <w:color w:val="333333"/>
                <w:sz w:val="20"/>
                <w:szCs w:val="20"/>
              </w:rPr>
              <w:t>No</w:t>
            </w:r>
          </w:p>
        </w:tc>
      </w:tr>
      <w:tr w:rsidR="002B0C90" w:rsidRPr="002B0C90" w:rsidTr="002B0C90">
        <w:trPr>
          <w:trHeight w:val="820"/>
        </w:trPr>
        <w:tc>
          <w:tcPr>
            <w:tcW w:w="1445" w:type="dxa"/>
            <w:shd w:val="clear" w:color="auto" w:fill="F4F8FB"/>
            <w:tcMar>
              <w:top w:w="75" w:type="dxa"/>
              <w:left w:w="75" w:type="dxa"/>
              <w:bottom w:w="75" w:type="dxa"/>
              <w:right w:w="75" w:type="dxa"/>
            </w:tcMar>
            <w:vAlign w:val="center"/>
            <w:hideMark/>
          </w:tcPr>
          <w:p w:rsidR="002B0C90" w:rsidRPr="002B0C90" w:rsidRDefault="002B0C90" w:rsidP="002B0C90">
            <w:pPr>
              <w:rPr>
                <w:rFonts w:ascii="Calibri" w:hAnsi="Calibri"/>
                <w:color w:val="333333"/>
                <w:sz w:val="20"/>
                <w:szCs w:val="20"/>
              </w:rPr>
            </w:pPr>
            <w:r w:rsidRPr="002B0C90">
              <w:rPr>
                <w:rStyle w:val="Strong"/>
                <w:rFonts w:ascii="Calibri" w:hAnsi="Calibri"/>
                <w:color w:val="333333"/>
                <w:sz w:val="20"/>
                <w:szCs w:val="20"/>
              </w:rPr>
              <w:t>Platform</w:t>
            </w:r>
          </w:p>
        </w:tc>
        <w:tc>
          <w:tcPr>
            <w:tcW w:w="1725" w:type="dxa"/>
            <w:shd w:val="clear" w:color="auto" w:fill="F4F8FB"/>
            <w:tcMar>
              <w:top w:w="75" w:type="dxa"/>
              <w:left w:w="75" w:type="dxa"/>
              <w:bottom w:w="75" w:type="dxa"/>
              <w:right w:w="75" w:type="dxa"/>
            </w:tcMar>
            <w:vAlign w:val="center"/>
            <w:hideMark/>
          </w:tcPr>
          <w:p w:rsidR="002B0C90" w:rsidRPr="002B0C90" w:rsidRDefault="002B0C90" w:rsidP="002B0C90">
            <w:pPr>
              <w:rPr>
                <w:rFonts w:ascii="Calibri" w:hAnsi="Calibri"/>
                <w:color w:val="333333"/>
                <w:sz w:val="20"/>
                <w:szCs w:val="20"/>
              </w:rPr>
            </w:pPr>
            <w:r w:rsidRPr="002B0C90">
              <w:rPr>
                <w:rFonts w:ascii="Calibri" w:hAnsi="Calibri"/>
                <w:color w:val="333333"/>
                <w:sz w:val="20"/>
                <w:szCs w:val="20"/>
              </w:rPr>
              <w:t>Windows, Linux and Mac</w:t>
            </w:r>
          </w:p>
        </w:tc>
        <w:tc>
          <w:tcPr>
            <w:tcW w:w="980" w:type="dxa"/>
            <w:shd w:val="clear" w:color="auto" w:fill="F4F8FB"/>
            <w:tcMar>
              <w:top w:w="75" w:type="dxa"/>
              <w:left w:w="75" w:type="dxa"/>
              <w:bottom w:w="75" w:type="dxa"/>
              <w:right w:w="75" w:type="dxa"/>
            </w:tcMar>
            <w:vAlign w:val="center"/>
            <w:hideMark/>
          </w:tcPr>
          <w:p w:rsidR="002B0C90" w:rsidRPr="002B0C90" w:rsidRDefault="002B0C90" w:rsidP="002B0C90">
            <w:pPr>
              <w:rPr>
                <w:rFonts w:ascii="Calibri" w:hAnsi="Calibri"/>
                <w:color w:val="333333"/>
                <w:sz w:val="20"/>
                <w:szCs w:val="20"/>
              </w:rPr>
            </w:pPr>
            <w:r w:rsidRPr="002B0C90">
              <w:rPr>
                <w:rFonts w:ascii="Calibri" w:hAnsi="Calibri"/>
                <w:color w:val="333333"/>
                <w:sz w:val="20"/>
                <w:szCs w:val="20"/>
              </w:rPr>
              <w:t>Cross-platform</w:t>
            </w:r>
          </w:p>
        </w:tc>
        <w:tc>
          <w:tcPr>
            <w:tcW w:w="1153" w:type="dxa"/>
            <w:shd w:val="clear" w:color="auto" w:fill="F4F8FB"/>
            <w:tcMar>
              <w:top w:w="75" w:type="dxa"/>
              <w:left w:w="75" w:type="dxa"/>
              <w:bottom w:w="75" w:type="dxa"/>
              <w:right w:w="75" w:type="dxa"/>
            </w:tcMar>
            <w:vAlign w:val="center"/>
            <w:hideMark/>
          </w:tcPr>
          <w:p w:rsidR="002B0C90" w:rsidRPr="002B0C90" w:rsidRDefault="002B0C90" w:rsidP="002B0C90">
            <w:pPr>
              <w:rPr>
                <w:rFonts w:ascii="Calibri" w:hAnsi="Calibri"/>
                <w:color w:val="333333"/>
                <w:sz w:val="20"/>
                <w:szCs w:val="20"/>
              </w:rPr>
            </w:pPr>
            <w:r w:rsidRPr="002B0C90">
              <w:rPr>
                <w:rFonts w:ascii="Calibri" w:hAnsi="Calibri"/>
                <w:color w:val="333333"/>
                <w:sz w:val="20"/>
                <w:szCs w:val="20"/>
              </w:rPr>
              <w:t>Cross-platform</w:t>
            </w:r>
          </w:p>
        </w:tc>
        <w:tc>
          <w:tcPr>
            <w:tcW w:w="1407" w:type="dxa"/>
            <w:shd w:val="clear" w:color="auto" w:fill="F4F8FB"/>
            <w:tcMar>
              <w:top w:w="75" w:type="dxa"/>
              <w:left w:w="75" w:type="dxa"/>
              <w:bottom w:w="75" w:type="dxa"/>
              <w:right w:w="75" w:type="dxa"/>
            </w:tcMar>
            <w:vAlign w:val="center"/>
            <w:hideMark/>
          </w:tcPr>
          <w:p w:rsidR="002B0C90" w:rsidRPr="002B0C90" w:rsidRDefault="002B0C90" w:rsidP="002B0C90">
            <w:pPr>
              <w:rPr>
                <w:rFonts w:ascii="Calibri" w:hAnsi="Calibri"/>
                <w:color w:val="333333"/>
                <w:sz w:val="20"/>
                <w:szCs w:val="20"/>
              </w:rPr>
            </w:pPr>
            <w:r w:rsidRPr="002B0C90">
              <w:rPr>
                <w:rFonts w:ascii="Calibri" w:hAnsi="Calibri"/>
                <w:color w:val="333333"/>
                <w:sz w:val="20"/>
                <w:szCs w:val="20"/>
              </w:rPr>
              <w:t>Windows, Mac, Android, iOS</w:t>
            </w:r>
          </w:p>
        </w:tc>
        <w:tc>
          <w:tcPr>
            <w:tcW w:w="3195" w:type="dxa"/>
            <w:shd w:val="clear" w:color="auto" w:fill="F4F8FB"/>
            <w:tcMar>
              <w:top w:w="75" w:type="dxa"/>
              <w:left w:w="75" w:type="dxa"/>
              <w:bottom w:w="75" w:type="dxa"/>
              <w:right w:w="75" w:type="dxa"/>
            </w:tcMar>
            <w:vAlign w:val="center"/>
            <w:hideMark/>
          </w:tcPr>
          <w:p w:rsidR="002B0C90" w:rsidRPr="002B0C90" w:rsidRDefault="002B0C90" w:rsidP="002B0C90">
            <w:pPr>
              <w:rPr>
                <w:rFonts w:ascii="Calibri" w:hAnsi="Calibri"/>
                <w:color w:val="333333"/>
                <w:sz w:val="20"/>
                <w:szCs w:val="20"/>
              </w:rPr>
            </w:pPr>
            <w:r w:rsidRPr="002B0C90">
              <w:rPr>
                <w:rFonts w:ascii="Calibri" w:hAnsi="Calibri"/>
                <w:color w:val="333333"/>
                <w:sz w:val="20"/>
                <w:szCs w:val="20"/>
              </w:rPr>
              <w:t>Windows (mainly), Android, iOS</w:t>
            </w:r>
          </w:p>
        </w:tc>
        <w:tc>
          <w:tcPr>
            <w:tcW w:w="1240" w:type="dxa"/>
            <w:shd w:val="clear" w:color="auto" w:fill="F4F8FB"/>
            <w:tcMar>
              <w:top w:w="75" w:type="dxa"/>
              <w:left w:w="75" w:type="dxa"/>
              <w:bottom w:w="75" w:type="dxa"/>
              <w:right w:w="75" w:type="dxa"/>
            </w:tcMar>
            <w:vAlign w:val="center"/>
            <w:hideMark/>
          </w:tcPr>
          <w:p w:rsidR="002B0C90" w:rsidRPr="002B0C90" w:rsidRDefault="002B0C90" w:rsidP="002B0C90">
            <w:pPr>
              <w:rPr>
                <w:rFonts w:ascii="Calibri" w:hAnsi="Calibri"/>
                <w:color w:val="333333"/>
                <w:sz w:val="20"/>
                <w:szCs w:val="20"/>
              </w:rPr>
            </w:pPr>
            <w:r w:rsidRPr="002B0C90">
              <w:rPr>
                <w:rFonts w:ascii="Calibri" w:hAnsi="Calibri"/>
                <w:color w:val="333333"/>
                <w:sz w:val="20"/>
                <w:szCs w:val="20"/>
              </w:rPr>
              <w:t>Windows (mainly), Android, iOS</w:t>
            </w:r>
          </w:p>
        </w:tc>
        <w:tc>
          <w:tcPr>
            <w:tcW w:w="1068" w:type="dxa"/>
            <w:shd w:val="clear" w:color="auto" w:fill="F4F8FB"/>
            <w:tcMar>
              <w:top w:w="75" w:type="dxa"/>
              <w:left w:w="75" w:type="dxa"/>
              <w:bottom w:w="75" w:type="dxa"/>
              <w:right w:w="75" w:type="dxa"/>
            </w:tcMar>
            <w:vAlign w:val="center"/>
            <w:hideMark/>
          </w:tcPr>
          <w:p w:rsidR="002B0C90" w:rsidRPr="002B0C90" w:rsidRDefault="002B0C90" w:rsidP="002B0C90">
            <w:pPr>
              <w:rPr>
                <w:rFonts w:ascii="Calibri" w:hAnsi="Calibri"/>
                <w:color w:val="333333"/>
                <w:sz w:val="20"/>
                <w:szCs w:val="20"/>
              </w:rPr>
            </w:pPr>
            <w:r w:rsidRPr="002B0C90">
              <w:rPr>
                <w:rFonts w:ascii="Calibri" w:hAnsi="Calibri"/>
                <w:color w:val="333333"/>
                <w:sz w:val="20"/>
                <w:szCs w:val="20"/>
              </w:rPr>
              <w:t>Windows (mainly)</w:t>
            </w:r>
          </w:p>
        </w:tc>
      </w:tr>
      <w:tr w:rsidR="002B0C90" w:rsidRPr="002B0C90" w:rsidTr="002B0C90">
        <w:trPr>
          <w:trHeight w:val="1062"/>
        </w:trPr>
        <w:tc>
          <w:tcPr>
            <w:tcW w:w="1445" w:type="dxa"/>
            <w:shd w:val="clear" w:color="auto" w:fill="F4F8FB"/>
            <w:tcMar>
              <w:top w:w="75" w:type="dxa"/>
              <w:left w:w="75" w:type="dxa"/>
              <w:bottom w:w="75" w:type="dxa"/>
              <w:right w:w="75" w:type="dxa"/>
            </w:tcMar>
            <w:vAlign w:val="center"/>
            <w:hideMark/>
          </w:tcPr>
          <w:p w:rsidR="002B0C90" w:rsidRPr="002B0C90" w:rsidRDefault="002B0C90" w:rsidP="002B0C90">
            <w:pPr>
              <w:rPr>
                <w:rFonts w:ascii="Calibri" w:hAnsi="Calibri"/>
                <w:color w:val="333333"/>
                <w:sz w:val="20"/>
                <w:szCs w:val="20"/>
              </w:rPr>
            </w:pPr>
            <w:r w:rsidRPr="002B0C90">
              <w:rPr>
                <w:rStyle w:val="Strong"/>
                <w:rFonts w:ascii="Calibri" w:hAnsi="Calibri"/>
                <w:color w:val="333333"/>
                <w:sz w:val="20"/>
                <w:szCs w:val="20"/>
              </w:rPr>
              <w:t>AUT programming languages</w:t>
            </w:r>
          </w:p>
        </w:tc>
        <w:tc>
          <w:tcPr>
            <w:tcW w:w="1725" w:type="dxa"/>
            <w:shd w:val="clear" w:color="auto" w:fill="F4F8FB"/>
            <w:tcMar>
              <w:top w:w="75" w:type="dxa"/>
              <w:left w:w="75" w:type="dxa"/>
              <w:bottom w:w="75" w:type="dxa"/>
              <w:right w:w="75" w:type="dxa"/>
            </w:tcMar>
            <w:vAlign w:val="center"/>
            <w:hideMark/>
          </w:tcPr>
          <w:p w:rsidR="002B0C90" w:rsidRPr="002B0C90" w:rsidRDefault="002B0C90" w:rsidP="002B0C90">
            <w:pPr>
              <w:rPr>
                <w:rFonts w:ascii="Calibri" w:hAnsi="Calibri"/>
                <w:color w:val="333333"/>
                <w:sz w:val="20"/>
                <w:szCs w:val="20"/>
              </w:rPr>
            </w:pPr>
            <w:r w:rsidRPr="002B0C90">
              <w:rPr>
                <w:rFonts w:ascii="Calibri" w:hAnsi="Calibri"/>
                <w:color w:val="333333"/>
                <w:sz w:val="20"/>
                <w:szCs w:val="20"/>
              </w:rPr>
              <w:t>Java</w:t>
            </w:r>
          </w:p>
        </w:tc>
        <w:tc>
          <w:tcPr>
            <w:tcW w:w="980" w:type="dxa"/>
            <w:shd w:val="clear" w:color="auto" w:fill="F4F8FB"/>
            <w:tcMar>
              <w:top w:w="75" w:type="dxa"/>
              <w:left w:w="75" w:type="dxa"/>
              <w:bottom w:w="75" w:type="dxa"/>
              <w:right w:w="75" w:type="dxa"/>
            </w:tcMar>
            <w:vAlign w:val="center"/>
            <w:hideMark/>
          </w:tcPr>
          <w:p w:rsidR="002B0C90" w:rsidRPr="002B0C90" w:rsidRDefault="002B0C90" w:rsidP="002B0C90">
            <w:pPr>
              <w:rPr>
                <w:rFonts w:ascii="Calibri" w:hAnsi="Calibri"/>
                <w:color w:val="333333"/>
                <w:sz w:val="20"/>
                <w:szCs w:val="20"/>
              </w:rPr>
            </w:pPr>
            <w:r w:rsidRPr="002B0C90">
              <w:rPr>
                <w:rFonts w:ascii="Calibri" w:hAnsi="Calibri"/>
                <w:color w:val="333333"/>
                <w:sz w:val="20"/>
                <w:szCs w:val="20"/>
              </w:rPr>
              <w:t>Web-based languages</w:t>
            </w:r>
          </w:p>
        </w:tc>
        <w:tc>
          <w:tcPr>
            <w:tcW w:w="1153" w:type="dxa"/>
            <w:shd w:val="clear" w:color="auto" w:fill="F4F8FB"/>
            <w:tcMar>
              <w:top w:w="75" w:type="dxa"/>
              <w:left w:w="75" w:type="dxa"/>
              <w:bottom w:w="75" w:type="dxa"/>
              <w:right w:w="75" w:type="dxa"/>
            </w:tcMar>
            <w:vAlign w:val="center"/>
            <w:hideMark/>
          </w:tcPr>
          <w:p w:rsidR="002B0C90" w:rsidRPr="002B0C90" w:rsidRDefault="002B0C90" w:rsidP="002B0C90">
            <w:pPr>
              <w:rPr>
                <w:rFonts w:ascii="Calibri" w:hAnsi="Calibri"/>
                <w:color w:val="333333"/>
                <w:sz w:val="20"/>
                <w:szCs w:val="20"/>
              </w:rPr>
            </w:pPr>
            <w:r w:rsidRPr="002B0C90">
              <w:rPr>
                <w:rFonts w:ascii="Calibri" w:hAnsi="Calibri"/>
                <w:color w:val="333333"/>
                <w:sz w:val="20"/>
                <w:szCs w:val="20"/>
              </w:rPr>
              <w:t>Ruby, Java, .NET, Flex or web applications</w:t>
            </w:r>
          </w:p>
        </w:tc>
        <w:tc>
          <w:tcPr>
            <w:tcW w:w="1407" w:type="dxa"/>
            <w:shd w:val="clear" w:color="auto" w:fill="F4F8FB"/>
            <w:tcMar>
              <w:top w:w="75" w:type="dxa"/>
              <w:left w:w="75" w:type="dxa"/>
              <w:bottom w:w="75" w:type="dxa"/>
              <w:right w:w="75" w:type="dxa"/>
            </w:tcMar>
            <w:vAlign w:val="center"/>
            <w:hideMark/>
          </w:tcPr>
          <w:p w:rsidR="002B0C90" w:rsidRPr="002B0C90" w:rsidRDefault="002B0C90" w:rsidP="002B0C90">
            <w:pPr>
              <w:rPr>
                <w:rFonts w:ascii="Calibri" w:hAnsi="Calibri"/>
                <w:color w:val="333333"/>
                <w:sz w:val="20"/>
                <w:szCs w:val="20"/>
              </w:rPr>
            </w:pPr>
            <w:r w:rsidRPr="002B0C90">
              <w:rPr>
                <w:rFonts w:ascii="Calibri" w:hAnsi="Calibri"/>
                <w:color w:val="333333"/>
                <w:sz w:val="20"/>
                <w:szCs w:val="20"/>
              </w:rPr>
              <w:t>Many</w:t>
            </w:r>
          </w:p>
        </w:tc>
        <w:tc>
          <w:tcPr>
            <w:tcW w:w="3195" w:type="dxa"/>
            <w:shd w:val="clear" w:color="auto" w:fill="F4F8FB"/>
            <w:tcMar>
              <w:top w:w="75" w:type="dxa"/>
              <w:left w:w="75" w:type="dxa"/>
              <w:bottom w:w="75" w:type="dxa"/>
              <w:right w:w="75" w:type="dxa"/>
            </w:tcMar>
            <w:vAlign w:val="center"/>
            <w:hideMark/>
          </w:tcPr>
          <w:p w:rsidR="002B0C90" w:rsidRPr="002B0C90" w:rsidRDefault="002B0C90" w:rsidP="002B0C90">
            <w:pPr>
              <w:rPr>
                <w:rFonts w:ascii="Calibri" w:hAnsi="Calibri"/>
                <w:color w:val="333333"/>
                <w:sz w:val="20"/>
                <w:szCs w:val="20"/>
              </w:rPr>
            </w:pPr>
            <w:r w:rsidRPr="002B0C90">
              <w:rPr>
                <w:rFonts w:ascii="Calibri" w:hAnsi="Calibri"/>
                <w:color w:val="333333"/>
                <w:sz w:val="20"/>
                <w:szCs w:val="20"/>
              </w:rPr>
              <w:t>Many</w:t>
            </w:r>
          </w:p>
        </w:tc>
        <w:tc>
          <w:tcPr>
            <w:tcW w:w="1240" w:type="dxa"/>
            <w:shd w:val="clear" w:color="auto" w:fill="F4F8FB"/>
            <w:tcMar>
              <w:top w:w="75" w:type="dxa"/>
              <w:left w:w="75" w:type="dxa"/>
              <w:bottom w:w="75" w:type="dxa"/>
              <w:right w:w="75" w:type="dxa"/>
            </w:tcMar>
            <w:vAlign w:val="center"/>
            <w:hideMark/>
          </w:tcPr>
          <w:p w:rsidR="002B0C90" w:rsidRPr="002B0C90" w:rsidRDefault="002B0C90" w:rsidP="002B0C90">
            <w:pPr>
              <w:rPr>
                <w:rFonts w:ascii="Calibri" w:hAnsi="Calibri"/>
                <w:color w:val="333333"/>
                <w:sz w:val="20"/>
                <w:szCs w:val="20"/>
              </w:rPr>
            </w:pPr>
            <w:r w:rsidRPr="002B0C90">
              <w:rPr>
                <w:rFonts w:ascii="Calibri" w:hAnsi="Calibri"/>
                <w:color w:val="333333"/>
                <w:sz w:val="20"/>
                <w:szCs w:val="20"/>
              </w:rPr>
              <w:t>Many</w:t>
            </w:r>
          </w:p>
        </w:tc>
        <w:tc>
          <w:tcPr>
            <w:tcW w:w="1068" w:type="dxa"/>
            <w:shd w:val="clear" w:color="auto" w:fill="F4F8FB"/>
            <w:tcMar>
              <w:top w:w="75" w:type="dxa"/>
              <w:left w:w="75" w:type="dxa"/>
              <w:bottom w:w="75" w:type="dxa"/>
              <w:right w:w="75" w:type="dxa"/>
            </w:tcMar>
            <w:vAlign w:val="center"/>
            <w:hideMark/>
          </w:tcPr>
          <w:p w:rsidR="002B0C90" w:rsidRPr="002B0C90" w:rsidRDefault="002B0C90" w:rsidP="002B0C90">
            <w:pPr>
              <w:rPr>
                <w:rFonts w:ascii="Calibri" w:hAnsi="Calibri"/>
                <w:color w:val="333333"/>
                <w:sz w:val="20"/>
                <w:szCs w:val="20"/>
              </w:rPr>
            </w:pPr>
            <w:r w:rsidRPr="002B0C90">
              <w:rPr>
                <w:rFonts w:ascii="Calibri" w:hAnsi="Calibri"/>
                <w:color w:val="333333"/>
                <w:sz w:val="20"/>
                <w:szCs w:val="20"/>
              </w:rPr>
              <w:t>Many</w:t>
            </w:r>
          </w:p>
        </w:tc>
      </w:tr>
      <w:tr w:rsidR="002B0C90" w:rsidRPr="002B0C90" w:rsidTr="002B0C90">
        <w:trPr>
          <w:trHeight w:val="1050"/>
        </w:trPr>
        <w:tc>
          <w:tcPr>
            <w:tcW w:w="1445" w:type="dxa"/>
            <w:shd w:val="clear" w:color="auto" w:fill="F4F8FB"/>
            <w:tcMar>
              <w:top w:w="75" w:type="dxa"/>
              <w:left w:w="75" w:type="dxa"/>
              <w:bottom w:w="75" w:type="dxa"/>
              <w:right w:w="75" w:type="dxa"/>
            </w:tcMar>
            <w:vAlign w:val="center"/>
            <w:hideMark/>
          </w:tcPr>
          <w:p w:rsidR="002B0C90" w:rsidRPr="002B0C90" w:rsidRDefault="002B0C90" w:rsidP="002B0C90">
            <w:pPr>
              <w:rPr>
                <w:rFonts w:ascii="Calibri" w:hAnsi="Calibri"/>
                <w:color w:val="333333"/>
                <w:sz w:val="20"/>
                <w:szCs w:val="20"/>
              </w:rPr>
            </w:pPr>
            <w:r w:rsidRPr="002B0C90">
              <w:rPr>
                <w:rStyle w:val="Strong"/>
                <w:rFonts w:ascii="Calibri" w:hAnsi="Calibri"/>
                <w:color w:val="333333"/>
                <w:sz w:val="20"/>
                <w:szCs w:val="20"/>
              </w:rPr>
              <w:t>Scripting languages</w:t>
            </w:r>
          </w:p>
        </w:tc>
        <w:tc>
          <w:tcPr>
            <w:tcW w:w="1725" w:type="dxa"/>
            <w:shd w:val="clear" w:color="auto" w:fill="F4F8FB"/>
            <w:tcMar>
              <w:top w:w="75" w:type="dxa"/>
              <w:left w:w="75" w:type="dxa"/>
              <w:bottom w:w="75" w:type="dxa"/>
              <w:right w:w="75" w:type="dxa"/>
            </w:tcMar>
            <w:vAlign w:val="center"/>
            <w:hideMark/>
          </w:tcPr>
          <w:p w:rsidR="002B0C90" w:rsidRPr="002B0C90" w:rsidRDefault="002B0C90" w:rsidP="002B0C90">
            <w:pPr>
              <w:rPr>
                <w:rFonts w:ascii="Calibri" w:hAnsi="Calibri"/>
                <w:color w:val="333333"/>
                <w:sz w:val="20"/>
                <w:szCs w:val="20"/>
              </w:rPr>
            </w:pPr>
            <w:r w:rsidRPr="002B0C90">
              <w:rPr>
                <w:rFonts w:ascii="Calibri" w:hAnsi="Calibri"/>
                <w:color w:val="333333"/>
                <w:sz w:val="20"/>
                <w:szCs w:val="20"/>
              </w:rPr>
              <w:t>Java</w:t>
            </w:r>
          </w:p>
        </w:tc>
        <w:tc>
          <w:tcPr>
            <w:tcW w:w="980" w:type="dxa"/>
            <w:shd w:val="clear" w:color="auto" w:fill="F4F8FB"/>
            <w:tcMar>
              <w:top w:w="75" w:type="dxa"/>
              <w:left w:w="75" w:type="dxa"/>
              <w:bottom w:w="75" w:type="dxa"/>
              <w:right w:w="75" w:type="dxa"/>
            </w:tcMar>
            <w:vAlign w:val="center"/>
            <w:hideMark/>
          </w:tcPr>
          <w:p w:rsidR="002B0C90" w:rsidRPr="002B0C90" w:rsidRDefault="002B0C90" w:rsidP="002B0C90">
            <w:pPr>
              <w:rPr>
                <w:rFonts w:ascii="Calibri" w:hAnsi="Calibri"/>
                <w:color w:val="333333"/>
                <w:sz w:val="20"/>
                <w:szCs w:val="20"/>
                <w:lang w:val="fr-CA"/>
              </w:rPr>
            </w:pPr>
            <w:proofErr w:type="spellStart"/>
            <w:r w:rsidRPr="002B0C90">
              <w:rPr>
                <w:rFonts w:ascii="Calibri" w:hAnsi="Calibri"/>
                <w:color w:val="333333"/>
                <w:sz w:val="20"/>
                <w:szCs w:val="20"/>
                <w:lang w:val="fr-CA"/>
              </w:rPr>
              <w:t>Many</w:t>
            </w:r>
            <w:proofErr w:type="spellEnd"/>
            <w:r w:rsidRPr="002B0C90">
              <w:rPr>
                <w:rFonts w:ascii="Calibri" w:hAnsi="Calibri"/>
                <w:color w:val="333333"/>
                <w:sz w:val="20"/>
                <w:szCs w:val="20"/>
                <w:lang w:val="fr-CA"/>
              </w:rPr>
              <w:t xml:space="preserve"> (Java, C#, Perl, Python, etc.)</w:t>
            </w:r>
          </w:p>
        </w:tc>
        <w:tc>
          <w:tcPr>
            <w:tcW w:w="1153" w:type="dxa"/>
            <w:shd w:val="clear" w:color="auto" w:fill="F4F8FB"/>
            <w:tcMar>
              <w:top w:w="75" w:type="dxa"/>
              <w:left w:w="75" w:type="dxa"/>
              <w:bottom w:w="75" w:type="dxa"/>
              <w:right w:w="75" w:type="dxa"/>
            </w:tcMar>
            <w:vAlign w:val="center"/>
            <w:hideMark/>
          </w:tcPr>
          <w:p w:rsidR="002B0C90" w:rsidRPr="002B0C90" w:rsidRDefault="002B0C90" w:rsidP="002B0C90">
            <w:pPr>
              <w:rPr>
                <w:rFonts w:ascii="Calibri" w:hAnsi="Calibri"/>
                <w:color w:val="333333"/>
                <w:sz w:val="20"/>
                <w:szCs w:val="20"/>
              </w:rPr>
            </w:pPr>
            <w:r w:rsidRPr="002B0C90">
              <w:rPr>
                <w:rFonts w:ascii="Calibri" w:hAnsi="Calibri"/>
                <w:color w:val="333333"/>
                <w:sz w:val="20"/>
                <w:szCs w:val="20"/>
              </w:rPr>
              <w:t>Ruby, Java, C#</w:t>
            </w:r>
          </w:p>
        </w:tc>
        <w:tc>
          <w:tcPr>
            <w:tcW w:w="1407" w:type="dxa"/>
            <w:shd w:val="clear" w:color="auto" w:fill="F4F8FB"/>
            <w:tcMar>
              <w:top w:w="75" w:type="dxa"/>
              <w:left w:w="75" w:type="dxa"/>
              <w:bottom w:w="75" w:type="dxa"/>
              <w:right w:w="75" w:type="dxa"/>
            </w:tcMar>
            <w:vAlign w:val="center"/>
            <w:hideMark/>
          </w:tcPr>
          <w:p w:rsidR="002B0C90" w:rsidRPr="002B0C90" w:rsidRDefault="002B0C90" w:rsidP="002B0C90">
            <w:pPr>
              <w:rPr>
                <w:rFonts w:ascii="Calibri" w:hAnsi="Calibri"/>
                <w:color w:val="333333"/>
                <w:sz w:val="20"/>
                <w:szCs w:val="20"/>
              </w:rPr>
            </w:pPr>
            <w:r w:rsidRPr="002B0C90">
              <w:rPr>
                <w:rFonts w:ascii="Calibri" w:hAnsi="Calibri"/>
                <w:color w:val="333333"/>
                <w:sz w:val="20"/>
                <w:szCs w:val="20"/>
              </w:rPr>
              <w:t>Java/Groovy</w:t>
            </w:r>
          </w:p>
        </w:tc>
        <w:tc>
          <w:tcPr>
            <w:tcW w:w="3195" w:type="dxa"/>
            <w:shd w:val="clear" w:color="auto" w:fill="F4F8FB"/>
            <w:tcMar>
              <w:top w:w="75" w:type="dxa"/>
              <w:left w:w="75" w:type="dxa"/>
              <w:bottom w:w="75" w:type="dxa"/>
              <w:right w:w="75" w:type="dxa"/>
            </w:tcMar>
            <w:vAlign w:val="center"/>
            <w:hideMark/>
          </w:tcPr>
          <w:p w:rsidR="002B0C90" w:rsidRPr="002B0C90" w:rsidRDefault="002B0C90" w:rsidP="002B0C90">
            <w:pPr>
              <w:rPr>
                <w:rFonts w:ascii="Calibri" w:hAnsi="Calibri"/>
                <w:color w:val="333333"/>
                <w:sz w:val="20"/>
                <w:szCs w:val="20"/>
              </w:rPr>
            </w:pPr>
            <w:r w:rsidRPr="002B0C90">
              <w:rPr>
                <w:rFonts w:ascii="Calibri" w:hAnsi="Calibri"/>
                <w:color w:val="333333"/>
                <w:sz w:val="20"/>
                <w:szCs w:val="20"/>
              </w:rPr>
              <w:t xml:space="preserve">VBScript,  Jscript, </w:t>
            </w:r>
            <w:proofErr w:type="spellStart"/>
            <w:r w:rsidRPr="002B0C90">
              <w:rPr>
                <w:rFonts w:ascii="Calibri" w:hAnsi="Calibri"/>
                <w:color w:val="333333"/>
                <w:sz w:val="20"/>
                <w:szCs w:val="20"/>
              </w:rPr>
              <w:t>DelphiScript</w:t>
            </w:r>
            <w:proofErr w:type="spellEnd"/>
            <w:r w:rsidRPr="002B0C90">
              <w:rPr>
                <w:rFonts w:ascii="Calibri" w:hAnsi="Calibri"/>
                <w:color w:val="333333"/>
                <w:sz w:val="20"/>
                <w:szCs w:val="20"/>
              </w:rPr>
              <w:t>,     C++Script,    </w:t>
            </w:r>
            <w:proofErr w:type="spellStart"/>
            <w:r w:rsidRPr="002B0C90">
              <w:rPr>
                <w:rFonts w:ascii="Calibri" w:hAnsi="Calibri"/>
                <w:color w:val="333333"/>
                <w:sz w:val="20"/>
                <w:szCs w:val="20"/>
              </w:rPr>
              <w:t>C#Script</w:t>
            </w:r>
            <w:proofErr w:type="spellEnd"/>
          </w:p>
        </w:tc>
        <w:tc>
          <w:tcPr>
            <w:tcW w:w="1240" w:type="dxa"/>
            <w:shd w:val="clear" w:color="auto" w:fill="F4F8FB"/>
            <w:tcMar>
              <w:top w:w="75" w:type="dxa"/>
              <w:left w:w="75" w:type="dxa"/>
              <w:bottom w:w="75" w:type="dxa"/>
              <w:right w:w="75" w:type="dxa"/>
            </w:tcMar>
            <w:vAlign w:val="center"/>
            <w:hideMark/>
          </w:tcPr>
          <w:p w:rsidR="002B0C90" w:rsidRPr="002B0C90" w:rsidRDefault="002B0C90" w:rsidP="002B0C90">
            <w:pPr>
              <w:rPr>
                <w:rFonts w:ascii="Calibri" w:hAnsi="Calibri"/>
                <w:color w:val="333333"/>
                <w:sz w:val="20"/>
                <w:szCs w:val="20"/>
              </w:rPr>
            </w:pPr>
            <w:r w:rsidRPr="002B0C90">
              <w:rPr>
                <w:rFonts w:ascii="Calibri" w:hAnsi="Calibri"/>
                <w:color w:val="333333"/>
                <w:sz w:val="20"/>
                <w:szCs w:val="20"/>
              </w:rPr>
              <w:t>C#, VB.NET</w:t>
            </w:r>
          </w:p>
        </w:tc>
        <w:tc>
          <w:tcPr>
            <w:tcW w:w="1068" w:type="dxa"/>
            <w:shd w:val="clear" w:color="auto" w:fill="F4F8FB"/>
            <w:tcMar>
              <w:top w:w="75" w:type="dxa"/>
              <w:left w:w="75" w:type="dxa"/>
              <w:bottom w:w="75" w:type="dxa"/>
              <w:right w:w="75" w:type="dxa"/>
            </w:tcMar>
            <w:vAlign w:val="center"/>
            <w:hideMark/>
          </w:tcPr>
          <w:p w:rsidR="002B0C90" w:rsidRPr="002B0C90" w:rsidRDefault="002B0C90" w:rsidP="002B0C90">
            <w:pPr>
              <w:rPr>
                <w:rFonts w:ascii="Calibri" w:hAnsi="Calibri"/>
                <w:color w:val="333333"/>
                <w:sz w:val="20"/>
                <w:szCs w:val="20"/>
              </w:rPr>
            </w:pPr>
            <w:r w:rsidRPr="002B0C90">
              <w:rPr>
                <w:rFonts w:ascii="Calibri" w:hAnsi="Calibri"/>
                <w:color w:val="333333"/>
                <w:sz w:val="20"/>
                <w:szCs w:val="20"/>
              </w:rPr>
              <w:t>VBScript</w:t>
            </w:r>
          </w:p>
        </w:tc>
      </w:tr>
      <w:tr w:rsidR="002B0C90" w:rsidRPr="002B0C90" w:rsidTr="002B0C90">
        <w:trPr>
          <w:trHeight w:val="350"/>
        </w:trPr>
        <w:tc>
          <w:tcPr>
            <w:tcW w:w="1445" w:type="dxa"/>
            <w:shd w:val="clear" w:color="auto" w:fill="F4F8FB"/>
            <w:tcMar>
              <w:top w:w="75" w:type="dxa"/>
              <w:left w:w="75" w:type="dxa"/>
              <w:bottom w:w="75" w:type="dxa"/>
              <w:right w:w="75" w:type="dxa"/>
            </w:tcMar>
            <w:vAlign w:val="center"/>
            <w:hideMark/>
          </w:tcPr>
          <w:p w:rsidR="002B0C90" w:rsidRPr="002B0C90" w:rsidRDefault="002B0C90" w:rsidP="002B0C90">
            <w:pPr>
              <w:rPr>
                <w:rFonts w:ascii="Calibri" w:hAnsi="Calibri"/>
                <w:color w:val="333333"/>
                <w:sz w:val="20"/>
                <w:szCs w:val="20"/>
              </w:rPr>
            </w:pPr>
            <w:r w:rsidRPr="002B0C90">
              <w:rPr>
                <w:rStyle w:val="Strong"/>
                <w:rFonts w:ascii="Calibri" w:hAnsi="Calibri"/>
                <w:color w:val="333333"/>
                <w:sz w:val="20"/>
                <w:szCs w:val="20"/>
              </w:rPr>
              <w:t>Support</w:t>
            </w:r>
          </w:p>
        </w:tc>
        <w:tc>
          <w:tcPr>
            <w:tcW w:w="1725" w:type="dxa"/>
            <w:shd w:val="clear" w:color="auto" w:fill="F4F8FB"/>
            <w:tcMar>
              <w:top w:w="75" w:type="dxa"/>
              <w:left w:w="75" w:type="dxa"/>
              <w:bottom w:w="75" w:type="dxa"/>
              <w:right w:w="75" w:type="dxa"/>
            </w:tcMar>
            <w:vAlign w:val="center"/>
            <w:hideMark/>
          </w:tcPr>
          <w:p w:rsidR="002B0C90" w:rsidRPr="002B0C90" w:rsidRDefault="002B0C90" w:rsidP="002B0C90">
            <w:pPr>
              <w:rPr>
                <w:rFonts w:ascii="Calibri" w:hAnsi="Calibri"/>
                <w:color w:val="333333"/>
                <w:sz w:val="20"/>
                <w:szCs w:val="20"/>
              </w:rPr>
            </w:pPr>
            <w:r w:rsidRPr="002B0C90">
              <w:rPr>
                <w:rFonts w:ascii="Calibri" w:hAnsi="Calibri"/>
                <w:color w:val="333333"/>
                <w:sz w:val="20"/>
                <w:szCs w:val="20"/>
              </w:rPr>
              <w:t>7 (very active)</w:t>
            </w:r>
          </w:p>
        </w:tc>
        <w:tc>
          <w:tcPr>
            <w:tcW w:w="980" w:type="dxa"/>
            <w:shd w:val="clear" w:color="auto" w:fill="F4F8FB"/>
            <w:tcMar>
              <w:top w:w="75" w:type="dxa"/>
              <w:left w:w="75" w:type="dxa"/>
              <w:bottom w:w="75" w:type="dxa"/>
              <w:right w:w="75" w:type="dxa"/>
            </w:tcMar>
            <w:vAlign w:val="center"/>
            <w:hideMark/>
          </w:tcPr>
          <w:p w:rsidR="002B0C90" w:rsidRPr="002B0C90" w:rsidRDefault="002B0C90" w:rsidP="002B0C90">
            <w:pPr>
              <w:rPr>
                <w:rFonts w:ascii="Calibri" w:hAnsi="Calibri"/>
                <w:color w:val="333333"/>
                <w:sz w:val="20"/>
                <w:szCs w:val="20"/>
              </w:rPr>
            </w:pPr>
            <w:r w:rsidRPr="002B0C90">
              <w:rPr>
                <w:rFonts w:ascii="Calibri" w:hAnsi="Calibri"/>
                <w:color w:val="333333"/>
                <w:sz w:val="20"/>
                <w:szCs w:val="20"/>
              </w:rPr>
              <w:t>9</w:t>
            </w:r>
          </w:p>
        </w:tc>
        <w:tc>
          <w:tcPr>
            <w:tcW w:w="1153" w:type="dxa"/>
            <w:shd w:val="clear" w:color="auto" w:fill="F4F8FB"/>
            <w:tcMar>
              <w:top w:w="75" w:type="dxa"/>
              <w:left w:w="75" w:type="dxa"/>
              <w:bottom w:w="75" w:type="dxa"/>
              <w:right w:w="75" w:type="dxa"/>
            </w:tcMar>
            <w:vAlign w:val="center"/>
            <w:hideMark/>
          </w:tcPr>
          <w:p w:rsidR="002B0C90" w:rsidRPr="002B0C90" w:rsidRDefault="002B0C90" w:rsidP="002B0C90">
            <w:pPr>
              <w:rPr>
                <w:rFonts w:ascii="Calibri" w:hAnsi="Calibri"/>
                <w:color w:val="333333"/>
                <w:sz w:val="20"/>
                <w:szCs w:val="20"/>
              </w:rPr>
            </w:pPr>
            <w:r w:rsidRPr="002B0C90">
              <w:rPr>
                <w:rFonts w:ascii="Calibri" w:hAnsi="Calibri"/>
                <w:color w:val="333333"/>
                <w:sz w:val="20"/>
                <w:szCs w:val="20"/>
              </w:rPr>
              <w:t>7</w:t>
            </w:r>
          </w:p>
        </w:tc>
        <w:tc>
          <w:tcPr>
            <w:tcW w:w="1407" w:type="dxa"/>
            <w:shd w:val="clear" w:color="auto" w:fill="F4F8FB"/>
            <w:tcMar>
              <w:top w:w="75" w:type="dxa"/>
              <w:left w:w="75" w:type="dxa"/>
              <w:bottom w:w="75" w:type="dxa"/>
              <w:right w:w="75" w:type="dxa"/>
            </w:tcMar>
            <w:vAlign w:val="center"/>
            <w:hideMark/>
          </w:tcPr>
          <w:p w:rsidR="002B0C90" w:rsidRPr="002B0C90" w:rsidRDefault="002B0C90" w:rsidP="002B0C90">
            <w:pPr>
              <w:rPr>
                <w:rFonts w:ascii="Calibri" w:hAnsi="Calibri"/>
                <w:color w:val="333333"/>
                <w:sz w:val="20"/>
                <w:szCs w:val="20"/>
              </w:rPr>
            </w:pPr>
            <w:r w:rsidRPr="002B0C90">
              <w:rPr>
                <w:rFonts w:ascii="Calibri" w:hAnsi="Calibri"/>
                <w:color w:val="333333"/>
                <w:sz w:val="20"/>
                <w:szCs w:val="20"/>
              </w:rPr>
              <w:t>7</w:t>
            </w:r>
          </w:p>
        </w:tc>
        <w:tc>
          <w:tcPr>
            <w:tcW w:w="3195" w:type="dxa"/>
            <w:shd w:val="clear" w:color="auto" w:fill="F4F8FB"/>
            <w:tcMar>
              <w:top w:w="75" w:type="dxa"/>
              <w:left w:w="75" w:type="dxa"/>
              <w:bottom w:w="75" w:type="dxa"/>
              <w:right w:w="75" w:type="dxa"/>
            </w:tcMar>
            <w:vAlign w:val="center"/>
            <w:hideMark/>
          </w:tcPr>
          <w:p w:rsidR="002B0C90" w:rsidRPr="002B0C90" w:rsidRDefault="002B0C90" w:rsidP="002B0C90">
            <w:pPr>
              <w:rPr>
                <w:rFonts w:ascii="Calibri" w:hAnsi="Calibri"/>
                <w:color w:val="333333"/>
                <w:sz w:val="20"/>
                <w:szCs w:val="20"/>
              </w:rPr>
            </w:pPr>
            <w:r w:rsidRPr="002B0C90">
              <w:rPr>
                <w:rFonts w:ascii="Calibri" w:hAnsi="Calibri"/>
                <w:color w:val="333333"/>
                <w:sz w:val="20"/>
                <w:szCs w:val="20"/>
              </w:rPr>
              <w:t>9</w:t>
            </w:r>
          </w:p>
        </w:tc>
        <w:tc>
          <w:tcPr>
            <w:tcW w:w="1240" w:type="dxa"/>
            <w:shd w:val="clear" w:color="auto" w:fill="F4F8FB"/>
            <w:tcMar>
              <w:top w:w="75" w:type="dxa"/>
              <w:left w:w="75" w:type="dxa"/>
              <w:bottom w:w="75" w:type="dxa"/>
              <w:right w:w="75" w:type="dxa"/>
            </w:tcMar>
            <w:vAlign w:val="center"/>
            <w:hideMark/>
          </w:tcPr>
          <w:p w:rsidR="002B0C90" w:rsidRPr="002B0C90" w:rsidRDefault="002B0C90" w:rsidP="002B0C90">
            <w:pPr>
              <w:rPr>
                <w:rFonts w:ascii="Calibri" w:hAnsi="Calibri"/>
                <w:color w:val="333333"/>
                <w:sz w:val="20"/>
                <w:szCs w:val="20"/>
              </w:rPr>
            </w:pPr>
            <w:r w:rsidRPr="002B0C90">
              <w:rPr>
                <w:rFonts w:ascii="Calibri" w:hAnsi="Calibri"/>
                <w:color w:val="333333"/>
                <w:sz w:val="20"/>
                <w:szCs w:val="20"/>
              </w:rPr>
              <w:t>8</w:t>
            </w:r>
          </w:p>
        </w:tc>
        <w:tc>
          <w:tcPr>
            <w:tcW w:w="1068" w:type="dxa"/>
            <w:shd w:val="clear" w:color="auto" w:fill="F4F8FB"/>
            <w:tcMar>
              <w:top w:w="75" w:type="dxa"/>
              <w:left w:w="75" w:type="dxa"/>
              <w:bottom w:w="75" w:type="dxa"/>
              <w:right w:w="75" w:type="dxa"/>
            </w:tcMar>
            <w:vAlign w:val="center"/>
            <w:hideMark/>
          </w:tcPr>
          <w:p w:rsidR="002B0C90" w:rsidRPr="002B0C90" w:rsidRDefault="002B0C90" w:rsidP="002B0C90">
            <w:pPr>
              <w:rPr>
                <w:rFonts w:ascii="Calibri" w:hAnsi="Calibri"/>
                <w:color w:val="333333"/>
                <w:sz w:val="20"/>
                <w:szCs w:val="20"/>
              </w:rPr>
            </w:pPr>
            <w:r w:rsidRPr="002B0C90">
              <w:rPr>
                <w:rFonts w:ascii="Calibri" w:hAnsi="Calibri"/>
                <w:color w:val="333333"/>
                <w:sz w:val="20"/>
                <w:szCs w:val="20"/>
              </w:rPr>
              <w:t>9</w:t>
            </w:r>
          </w:p>
        </w:tc>
      </w:tr>
      <w:tr w:rsidR="002B0C90" w:rsidRPr="002B0C90" w:rsidTr="002B0C90">
        <w:trPr>
          <w:trHeight w:val="350"/>
        </w:trPr>
        <w:tc>
          <w:tcPr>
            <w:tcW w:w="1445" w:type="dxa"/>
            <w:shd w:val="clear" w:color="auto" w:fill="F4F8FB"/>
            <w:tcMar>
              <w:top w:w="75" w:type="dxa"/>
              <w:left w:w="75" w:type="dxa"/>
              <w:bottom w:w="75" w:type="dxa"/>
              <w:right w:w="75" w:type="dxa"/>
            </w:tcMar>
            <w:vAlign w:val="center"/>
            <w:hideMark/>
          </w:tcPr>
          <w:p w:rsidR="002B0C90" w:rsidRPr="002B0C90" w:rsidRDefault="002B0C90" w:rsidP="002B0C90">
            <w:pPr>
              <w:rPr>
                <w:rFonts w:ascii="Calibri" w:hAnsi="Calibri"/>
                <w:color w:val="333333"/>
                <w:sz w:val="20"/>
                <w:szCs w:val="20"/>
              </w:rPr>
            </w:pPr>
            <w:r w:rsidRPr="002B0C90">
              <w:rPr>
                <w:rStyle w:val="Strong"/>
                <w:rFonts w:ascii="Calibri" w:hAnsi="Calibri"/>
                <w:color w:val="333333"/>
                <w:sz w:val="20"/>
                <w:szCs w:val="20"/>
              </w:rPr>
              <w:t>Usability</w:t>
            </w:r>
          </w:p>
        </w:tc>
        <w:tc>
          <w:tcPr>
            <w:tcW w:w="1725" w:type="dxa"/>
            <w:shd w:val="clear" w:color="auto" w:fill="F4F8FB"/>
            <w:tcMar>
              <w:top w:w="75" w:type="dxa"/>
              <w:left w:w="75" w:type="dxa"/>
              <w:bottom w:w="75" w:type="dxa"/>
              <w:right w:w="75" w:type="dxa"/>
            </w:tcMar>
            <w:vAlign w:val="center"/>
            <w:hideMark/>
          </w:tcPr>
          <w:p w:rsidR="002B0C90" w:rsidRPr="002B0C90" w:rsidRDefault="002B0C90" w:rsidP="002B0C90">
            <w:pPr>
              <w:rPr>
                <w:rFonts w:ascii="Calibri" w:hAnsi="Calibri"/>
                <w:color w:val="333333"/>
                <w:sz w:val="20"/>
                <w:szCs w:val="20"/>
              </w:rPr>
            </w:pPr>
            <w:r w:rsidRPr="002B0C90">
              <w:rPr>
                <w:rFonts w:ascii="Calibri" w:hAnsi="Calibri"/>
                <w:color w:val="333333"/>
                <w:sz w:val="20"/>
                <w:szCs w:val="20"/>
              </w:rPr>
              <w:t>8 (easy to use)</w:t>
            </w:r>
          </w:p>
        </w:tc>
        <w:tc>
          <w:tcPr>
            <w:tcW w:w="980" w:type="dxa"/>
            <w:shd w:val="clear" w:color="auto" w:fill="F4F8FB"/>
            <w:tcMar>
              <w:top w:w="75" w:type="dxa"/>
              <w:left w:w="75" w:type="dxa"/>
              <w:bottom w:w="75" w:type="dxa"/>
              <w:right w:w="75" w:type="dxa"/>
            </w:tcMar>
            <w:vAlign w:val="center"/>
            <w:hideMark/>
          </w:tcPr>
          <w:p w:rsidR="002B0C90" w:rsidRPr="002B0C90" w:rsidRDefault="002B0C90" w:rsidP="002B0C90">
            <w:pPr>
              <w:rPr>
                <w:rFonts w:ascii="Calibri" w:hAnsi="Calibri"/>
                <w:color w:val="333333"/>
                <w:sz w:val="20"/>
                <w:szCs w:val="20"/>
              </w:rPr>
            </w:pPr>
            <w:r w:rsidRPr="002B0C90">
              <w:rPr>
                <w:rFonts w:ascii="Calibri" w:hAnsi="Calibri"/>
                <w:color w:val="333333"/>
                <w:sz w:val="20"/>
                <w:szCs w:val="20"/>
              </w:rPr>
              <w:t>7</w:t>
            </w:r>
          </w:p>
        </w:tc>
        <w:tc>
          <w:tcPr>
            <w:tcW w:w="1153" w:type="dxa"/>
            <w:shd w:val="clear" w:color="auto" w:fill="F4F8FB"/>
            <w:tcMar>
              <w:top w:w="75" w:type="dxa"/>
              <w:left w:w="75" w:type="dxa"/>
              <w:bottom w:w="75" w:type="dxa"/>
              <w:right w:w="75" w:type="dxa"/>
            </w:tcMar>
            <w:vAlign w:val="center"/>
            <w:hideMark/>
          </w:tcPr>
          <w:p w:rsidR="002B0C90" w:rsidRPr="002B0C90" w:rsidRDefault="002B0C90" w:rsidP="002B0C90">
            <w:pPr>
              <w:rPr>
                <w:rFonts w:ascii="Calibri" w:hAnsi="Calibri"/>
                <w:color w:val="333333"/>
                <w:sz w:val="20"/>
                <w:szCs w:val="20"/>
              </w:rPr>
            </w:pPr>
            <w:r w:rsidRPr="002B0C90">
              <w:rPr>
                <w:rFonts w:ascii="Calibri" w:hAnsi="Calibri"/>
                <w:color w:val="333333"/>
                <w:sz w:val="20"/>
                <w:szCs w:val="20"/>
              </w:rPr>
              <w:t>6</w:t>
            </w:r>
          </w:p>
        </w:tc>
        <w:tc>
          <w:tcPr>
            <w:tcW w:w="1407" w:type="dxa"/>
            <w:shd w:val="clear" w:color="auto" w:fill="F4F8FB"/>
            <w:tcMar>
              <w:top w:w="75" w:type="dxa"/>
              <w:left w:w="75" w:type="dxa"/>
              <w:bottom w:w="75" w:type="dxa"/>
              <w:right w:w="75" w:type="dxa"/>
            </w:tcMar>
            <w:vAlign w:val="center"/>
            <w:hideMark/>
          </w:tcPr>
          <w:p w:rsidR="002B0C90" w:rsidRPr="002B0C90" w:rsidRDefault="002B0C90" w:rsidP="002B0C90">
            <w:pPr>
              <w:rPr>
                <w:rFonts w:ascii="Calibri" w:hAnsi="Calibri"/>
                <w:color w:val="333333"/>
                <w:sz w:val="20"/>
                <w:szCs w:val="20"/>
              </w:rPr>
            </w:pPr>
            <w:r w:rsidRPr="002B0C90">
              <w:rPr>
                <w:rFonts w:ascii="Calibri" w:hAnsi="Calibri"/>
                <w:color w:val="333333"/>
                <w:sz w:val="20"/>
                <w:szCs w:val="20"/>
              </w:rPr>
              <w:t>8</w:t>
            </w:r>
          </w:p>
        </w:tc>
        <w:tc>
          <w:tcPr>
            <w:tcW w:w="3195" w:type="dxa"/>
            <w:shd w:val="clear" w:color="auto" w:fill="F4F8FB"/>
            <w:tcMar>
              <w:top w:w="75" w:type="dxa"/>
              <w:left w:w="75" w:type="dxa"/>
              <w:bottom w:w="75" w:type="dxa"/>
              <w:right w:w="75" w:type="dxa"/>
            </w:tcMar>
            <w:vAlign w:val="center"/>
            <w:hideMark/>
          </w:tcPr>
          <w:p w:rsidR="002B0C90" w:rsidRPr="002B0C90" w:rsidRDefault="002B0C90" w:rsidP="002B0C90">
            <w:pPr>
              <w:rPr>
                <w:rFonts w:ascii="Calibri" w:hAnsi="Calibri"/>
                <w:color w:val="333333"/>
                <w:sz w:val="20"/>
                <w:szCs w:val="20"/>
              </w:rPr>
            </w:pPr>
            <w:r w:rsidRPr="002B0C90">
              <w:rPr>
                <w:rFonts w:ascii="Calibri" w:hAnsi="Calibri"/>
                <w:color w:val="333333"/>
                <w:sz w:val="20"/>
                <w:szCs w:val="20"/>
              </w:rPr>
              <w:t>9</w:t>
            </w:r>
          </w:p>
        </w:tc>
        <w:tc>
          <w:tcPr>
            <w:tcW w:w="1240" w:type="dxa"/>
            <w:shd w:val="clear" w:color="auto" w:fill="F4F8FB"/>
            <w:tcMar>
              <w:top w:w="75" w:type="dxa"/>
              <w:left w:w="75" w:type="dxa"/>
              <w:bottom w:w="75" w:type="dxa"/>
              <w:right w:w="75" w:type="dxa"/>
            </w:tcMar>
            <w:vAlign w:val="center"/>
            <w:hideMark/>
          </w:tcPr>
          <w:p w:rsidR="002B0C90" w:rsidRPr="002B0C90" w:rsidRDefault="002B0C90" w:rsidP="002B0C90">
            <w:pPr>
              <w:rPr>
                <w:rFonts w:ascii="Calibri" w:hAnsi="Calibri"/>
                <w:color w:val="333333"/>
                <w:sz w:val="20"/>
                <w:szCs w:val="20"/>
              </w:rPr>
            </w:pPr>
            <w:r w:rsidRPr="002B0C90">
              <w:rPr>
                <w:rFonts w:ascii="Calibri" w:hAnsi="Calibri"/>
                <w:color w:val="333333"/>
                <w:sz w:val="20"/>
                <w:szCs w:val="20"/>
              </w:rPr>
              <w:t>8</w:t>
            </w:r>
          </w:p>
        </w:tc>
        <w:tc>
          <w:tcPr>
            <w:tcW w:w="1068" w:type="dxa"/>
            <w:shd w:val="clear" w:color="auto" w:fill="F4F8FB"/>
            <w:tcMar>
              <w:top w:w="75" w:type="dxa"/>
              <w:left w:w="75" w:type="dxa"/>
              <w:bottom w:w="75" w:type="dxa"/>
              <w:right w:w="75" w:type="dxa"/>
            </w:tcMar>
            <w:vAlign w:val="center"/>
            <w:hideMark/>
          </w:tcPr>
          <w:p w:rsidR="002B0C90" w:rsidRPr="002B0C90" w:rsidRDefault="002B0C90" w:rsidP="002B0C90">
            <w:pPr>
              <w:rPr>
                <w:rFonts w:ascii="Calibri" w:hAnsi="Calibri"/>
                <w:color w:val="333333"/>
                <w:sz w:val="20"/>
                <w:szCs w:val="20"/>
              </w:rPr>
            </w:pPr>
            <w:r w:rsidRPr="002B0C90">
              <w:rPr>
                <w:rFonts w:ascii="Calibri" w:hAnsi="Calibri"/>
                <w:color w:val="333333"/>
                <w:sz w:val="20"/>
                <w:szCs w:val="20"/>
              </w:rPr>
              <w:t>9</w:t>
            </w:r>
          </w:p>
        </w:tc>
      </w:tr>
      <w:tr w:rsidR="002B0C90" w:rsidRPr="002B0C90" w:rsidTr="002B0C90">
        <w:trPr>
          <w:trHeight w:val="1292"/>
        </w:trPr>
        <w:tc>
          <w:tcPr>
            <w:tcW w:w="1445" w:type="dxa"/>
            <w:shd w:val="clear" w:color="auto" w:fill="F4F8FB"/>
            <w:tcMar>
              <w:top w:w="75" w:type="dxa"/>
              <w:left w:w="75" w:type="dxa"/>
              <w:bottom w:w="75" w:type="dxa"/>
              <w:right w:w="75" w:type="dxa"/>
            </w:tcMar>
            <w:vAlign w:val="center"/>
            <w:hideMark/>
          </w:tcPr>
          <w:p w:rsidR="002B0C90" w:rsidRPr="002B0C90" w:rsidRDefault="002B0C90" w:rsidP="002B0C90">
            <w:pPr>
              <w:rPr>
                <w:rFonts w:ascii="Calibri" w:hAnsi="Calibri"/>
                <w:color w:val="333333"/>
                <w:sz w:val="20"/>
                <w:szCs w:val="20"/>
              </w:rPr>
            </w:pPr>
            <w:r w:rsidRPr="002B0C90">
              <w:rPr>
                <w:rStyle w:val="Strong"/>
                <w:rFonts w:ascii="Calibri" w:hAnsi="Calibri"/>
                <w:color w:val="333333"/>
                <w:sz w:val="20"/>
                <w:szCs w:val="20"/>
              </w:rPr>
              <w:t>Script maintainability</w:t>
            </w:r>
          </w:p>
        </w:tc>
        <w:tc>
          <w:tcPr>
            <w:tcW w:w="1725" w:type="dxa"/>
            <w:shd w:val="clear" w:color="auto" w:fill="F4F8FB"/>
            <w:tcMar>
              <w:top w:w="75" w:type="dxa"/>
              <w:left w:w="75" w:type="dxa"/>
              <w:bottom w:w="75" w:type="dxa"/>
              <w:right w:w="75" w:type="dxa"/>
            </w:tcMar>
            <w:vAlign w:val="center"/>
            <w:hideMark/>
          </w:tcPr>
          <w:p w:rsidR="002B0C90" w:rsidRPr="002B0C90" w:rsidRDefault="002B0C90" w:rsidP="002B0C90">
            <w:pPr>
              <w:rPr>
                <w:rFonts w:ascii="Calibri" w:hAnsi="Calibri"/>
                <w:color w:val="333333"/>
                <w:sz w:val="20"/>
                <w:szCs w:val="20"/>
              </w:rPr>
            </w:pPr>
            <w:r w:rsidRPr="002B0C90">
              <w:rPr>
                <w:rFonts w:ascii="Calibri" w:hAnsi="Calibri"/>
                <w:color w:val="333333"/>
                <w:sz w:val="20"/>
                <w:szCs w:val="20"/>
              </w:rPr>
              <w:t>6 (smart object detection)</w:t>
            </w:r>
          </w:p>
        </w:tc>
        <w:tc>
          <w:tcPr>
            <w:tcW w:w="980" w:type="dxa"/>
            <w:shd w:val="clear" w:color="auto" w:fill="F4F8FB"/>
            <w:tcMar>
              <w:top w:w="75" w:type="dxa"/>
              <w:left w:w="75" w:type="dxa"/>
              <w:bottom w:w="75" w:type="dxa"/>
              <w:right w:w="75" w:type="dxa"/>
            </w:tcMar>
            <w:vAlign w:val="center"/>
            <w:hideMark/>
          </w:tcPr>
          <w:p w:rsidR="002B0C90" w:rsidRPr="002B0C90" w:rsidRDefault="002B0C90" w:rsidP="002B0C90">
            <w:pPr>
              <w:rPr>
                <w:rFonts w:ascii="Calibri" w:hAnsi="Calibri"/>
                <w:color w:val="333333"/>
                <w:sz w:val="20"/>
                <w:szCs w:val="20"/>
              </w:rPr>
            </w:pPr>
            <w:r w:rsidRPr="002B0C90">
              <w:rPr>
                <w:rFonts w:ascii="Calibri" w:hAnsi="Calibri"/>
                <w:color w:val="333333"/>
                <w:sz w:val="20"/>
                <w:szCs w:val="20"/>
              </w:rPr>
              <w:t>3 (tool provides little support)</w:t>
            </w:r>
          </w:p>
        </w:tc>
        <w:tc>
          <w:tcPr>
            <w:tcW w:w="1153" w:type="dxa"/>
            <w:shd w:val="clear" w:color="auto" w:fill="F4F8FB"/>
            <w:tcMar>
              <w:top w:w="75" w:type="dxa"/>
              <w:left w:w="75" w:type="dxa"/>
              <w:bottom w:w="75" w:type="dxa"/>
              <w:right w:w="75" w:type="dxa"/>
            </w:tcMar>
            <w:vAlign w:val="center"/>
            <w:hideMark/>
          </w:tcPr>
          <w:p w:rsidR="002B0C90" w:rsidRPr="002B0C90" w:rsidRDefault="002B0C90" w:rsidP="002B0C90">
            <w:pPr>
              <w:rPr>
                <w:rFonts w:ascii="Calibri" w:hAnsi="Calibri"/>
                <w:color w:val="333333"/>
                <w:sz w:val="20"/>
                <w:szCs w:val="20"/>
              </w:rPr>
            </w:pPr>
            <w:r w:rsidRPr="002B0C90">
              <w:rPr>
                <w:rFonts w:ascii="Calibri" w:hAnsi="Calibri"/>
                <w:color w:val="333333"/>
                <w:sz w:val="20"/>
                <w:szCs w:val="20"/>
              </w:rPr>
              <w:t>1 (almost no  support by tool)</w:t>
            </w:r>
          </w:p>
        </w:tc>
        <w:tc>
          <w:tcPr>
            <w:tcW w:w="1407" w:type="dxa"/>
            <w:shd w:val="clear" w:color="auto" w:fill="F4F8FB"/>
            <w:tcMar>
              <w:top w:w="75" w:type="dxa"/>
              <w:left w:w="75" w:type="dxa"/>
              <w:bottom w:w="75" w:type="dxa"/>
              <w:right w:w="75" w:type="dxa"/>
            </w:tcMar>
            <w:vAlign w:val="center"/>
            <w:hideMark/>
          </w:tcPr>
          <w:p w:rsidR="002B0C90" w:rsidRPr="002B0C90" w:rsidRDefault="002B0C90" w:rsidP="002B0C90">
            <w:pPr>
              <w:rPr>
                <w:rFonts w:ascii="Calibri" w:hAnsi="Calibri"/>
                <w:color w:val="333333"/>
                <w:sz w:val="20"/>
                <w:szCs w:val="20"/>
              </w:rPr>
            </w:pPr>
            <w:r w:rsidRPr="002B0C90">
              <w:rPr>
                <w:rFonts w:ascii="Calibri" w:hAnsi="Calibri"/>
                <w:color w:val="333333"/>
                <w:sz w:val="20"/>
                <w:szCs w:val="20"/>
              </w:rPr>
              <w:t>6 (object repository, Script editor, object re- identification)</w:t>
            </w:r>
          </w:p>
        </w:tc>
        <w:tc>
          <w:tcPr>
            <w:tcW w:w="3195" w:type="dxa"/>
            <w:shd w:val="clear" w:color="auto" w:fill="F4F8FB"/>
            <w:tcMar>
              <w:top w:w="75" w:type="dxa"/>
              <w:left w:w="75" w:type="dxa"/>
              <w:bottom w:w="75" w:type="dxa"/>
              <w:right w:w="75" w:type="dxa"/>
            </w:tcMar>
            <w:vAlign w:val="center"/>
            <w:hideMark/>
          </w:tcPr>
          <w:p w:rsidR="002B0C90" w:rsidRPr="002B0C90" w:rsidRDefault="002B0C90" w:rsidP="002B0C90">
            <w:pPr>
              <w:rPr>
                <w:rFonts w:ascii="Calibri" w:hAnsi="Calibri"/>
                <w:color w:val="333333"/>
                <w:sz w:val="20"/>
                <w:szCs w:val="20"/>
              </w:rPr>
            </w:pPr>
            <w:r w:rsidRPr="002B0C90">
              <w:rPr>
                <w:rFonts w:ascii="Calibri" w:hAnsi="Calibri"/>
                <w:color w:val="333333"/>
                <w:sz w:val="20"/>
                <w:szCs w:val="20"/>
              </w:rPr>
              <w:t>7</w:t>
            </w:r>
          </w:p>
        </w:tc>
        <w:tc>
          <w:tcPr>
            <w:tcW w:w="1240" w:type="dxa"/>
            <w:shd w:val="clear" w:color="auto" w:fill="F4F8FB"/>
            <w:tcMar>
              <w:top w:w="75" w:type="dxa"/>
              <w:left w:w="75" w:type="dxa"/>
              <w:bottom w:w="75" w:type="dxa"/>
              <w:right w:w="75" w:type="dxa"/>
            </w:tcMar>
            <w:vAlign w:val="center"/>
            <w:hideMark/>
          </w:tcPr>
          <w:p w:rsidR="002B0C90" w:rsidRPr="002B0C90" w:rsidRDefault="002B0C90" w:rsidP="002B0C90">
            <w:pPr>
              <w:rPr>
                <w:rFonts w:ascii="Calibri" w:hAnsi="Calibri"/>
                <w:color w:val="333333"/>
                <w:sz w:val="20"/>
                <w:szCs w:val="20"/>
              </w:rPr>
            </w:pPr>
            <w:r w:rsidRPr="002B0C90">
              <w:rPr>
                <w:rFonts w:ascii="Calibri" w:hAnsi="Calibri"/>
                <w:color w:val="333333"/>
                <w:sz w:val="20"/>
                <w:szCs w:val="20"/>
              </w:rPr>
              <w:t>6</w:t>
            </w:r>
          </w:p>
        </w:tc>
        <w:tc>
          <w:tcPr>
            <w:tcW w:w="1068" w:type="dxa"/>
            <w:shd w:val="clear" w:color="auto" w:fill="F4F8FB"/>
            <w:tcMar>
              <w:top w:w="75" w:type="dxa"/>
              <w:left w:w="75" w:type="dxa"/>
              <w:bottom w:w="75" w:type="dxa"/>
              <w:right w:w="75" w:type="dxa"/>
            </w:tcMar>
            <w:vAlign w:val="center"/>
            <w:hideMark/>
          </w:tcPr>
          <w:p w:rsidR="002B0C90" w:rsidRPr="002B0C90" w:rsidRDefault="002B0C90" w:rsidP="002B0C90">
            <w:pPr>
              <w:rPr>
                <w:rFonts w:ascii="Calibri" w:hAnsi="Calibri"/>
                <w:color w:val="333333"/>
                <w:sz w:val="20"/>
                <w:szCs w:val="20"/>
              </w:rPr>
            </w:pPr>
            <w:r w:rsidRPr="002B0C90">
              <w:rPr>
                <w:rFonts w:ascii="Calibri" w:hAnsi="Calibri"/>
                <w:color w:val="333333"/>
                <w:sz w:val="20"/>
                <w:szCs w:val="20"/>
              </w:rPr>
              <w:t>7 (smart object detection and correction)</w:t>
            </w:r>
          </w:p>
        </w:tc>
      </w:tr>
      <w:tr w:rsidR="002B0C90" w:rsidRPr="002B0C90" w:rsidTr="002B0C90">
        <w:trPr>
          <w:trHeight w:val="1062"/>
        </w:trPr>
        <w:tc>
          <w:tcPr>
            <w:tcW w:w="1445" w:type="dxa"/>
            <w:shd w:val="clear" w:color="auto" w:fill="F4F8FB"/>
            <w:tcMar>
              <w:top w:w="75" w:type="dxa"/>
              <w:left w:w="75" w:type="dxa"/>
              <w:bottom w:w="75" w:type="dxa"/>
              <w:right w:w="75" w:type="dxa"/>
            </w:tcMar>
            <w:vAlign w:val="center"/>
            <w:hideMark/>
          </w:tcPr>
          <w:p w:rsidR="002B0C90" w:rsidRPr="002B0C90" w:rsidRDefault="002B0C90" w:rsidP="002B0C90">
            <w:pPr>
              <w:rPr>
                <w:rFonts w:ascii="Calibri" w:hAnsi="Calibri"/>
                <w:color w:val="333333"/>
                <w:sz w:val="20"/>
                <w:szCs w:val="20"/>
              </w:rPr>
            </w:pPr>
            <w:r w:rsidRPr="002B0C90">
              <w:rPr>
                <w:rStyle w:val="Strong"/>
                <w:rFonts w:ascii="Calibri" w:hAnsi="Calibri"/>
                <w:color w:val="333333"/>
                <w:sz w:val="20"/>
                <w:szCs w:val="20"/>
              </w:rPr>
              <w:t>Required programming skills</w:t>
            </w:r>
          </w:p>
        </w:tc>
        <w:tc>
          <w:tcPr>
            <w:tcW w:w="1725" w:type="dxa"/>
            <w:shd w:val="clear" w:color="auto" w:fill="F4F8FB"/>
            <w:tcMar>
              <w:top w:w="75" w:type="dxa"/>
              <w:left w:w="75" w:type="dxa"/>
              <w:bottom w:w="75" w:type="dxa"/>
              <w:right w:w="75" w:type="dxa"/>
            </w:tcMar>
            <w:vAlign w:val="center"/>
            <w:hideMark/>
          </w:tcPr>
          <w:p w:rsidR="002B0C90" w:rsidRPr="002B0C90" w:rsidRDefault="002B0C90" w:rsidP="002B0C90">
            <w:pPr>
              <w:rPr>
                <w:rFonts w:ascii="Calibri" w:hAnsi="Calibri"/>
                <w:color w:val="333333"/>
                <w:sz w:val="20"/>
                <w:szCs w:val="20"/>
              </w:rPr>
            </w:pPr>
            <w:r w:rsidRPr="002B0C90">
              <w:rPr>
                <w:rFonts w:ascii="Calibri" w:hAnsi="Calibri"/>
                <w:color w:val="333333"/>
                <w:sz w:val="20"/>
                <w:szCs w:val="20"/>
              </w:rPr>
              <w:t>7 (high level)</w:t>
            </w:r>
          </w:p>
        </w:tc>
        <w:tc>
          <w:tcPr>
            <w:tcW w:w="980" w:type="dxa"/>
            <w:shd w:val="clear" w:color="auto" w:fill="F4F8FB"/>
            <w:tcMar>
              <w:top w:w="75" w:type="dxa"/>
              <w:left w:w="75" w:type="dxa"/>
              <w:bottom w:w="75" w:type="dxa"/>
              <w:right w:w="75" w:type="dxa"/>
            </w:tcMar>
            <w:vAlign w:val="center"/>
            <w:hideMark/>
          </w:tcPr>
          <w:p w:rsidR="002B0C90" w:rsidRPr="002B0C90" w:rsidRDefault="002B0C90" w:rsidP="002B0C90">
            <w:pPr>
              <w:rPr>
                <w:rFonts w:ascii="Calibri" w:hAnsi="Calibri"/>
                <w:color w:val="333333"/>
                <w:sz w:val="20"/>
                <w:szCs w:val="20"/>
              </w:rPr>
            </w:pPr>
            <w:r w:rsidRPr="002B0C90">
              <w:rPr>
                <w:rFonts w:ascii="Calibri" w:hAnsi="Calibri"/>
                <w:color w:val="333333"/>
                <w:sz w:val="20"/>
                <w:szCs w:val="20"/>
              </w:rPr>
              <w:t>6 (support with record/ playback)</w:t>
            </w:r>
          </w:p>
        </w:tc>
        <w:tc>
          <w:tcPr>
            <w:tcW w:w="1153" w:type="dxa"/>
            <w:shd w:val="clear" w:color="auto" w:fill="F4F8FB"/>
            <w:tcMar>
              <w:top w:w="75" w:type="dxa"/>
              <w:left w:w="75" w:type="dxa"/>
              <w:bottom w:w="75" w:type="dxa"/>
              <w:right w:w="75" w:type="dxa"/>
            </w:tcMar>
            <w:vAlign w:val="center"/>
            <w:hideMark/>
          </w:tcPr>
          <w:p w:rsidR="002B0C90" w:rsidRPr="002B0C90" w:rsidRDefault="002B0C90" w:rsidP="002B0C90">
            <w:pPr>
              <w:rPr>
                <w:rFonts w:ascii="Calibri" w:hAnsi="Calibri"/>
                <w:color w:val="333333"/>
                <w:sz w:val="20"/>
                <w:szCs w:val="20"/>
              </w:rPr>
            </w:pPr>
            <w:r w:rsidRPr="002B0C90">
              <w:rPr>
                <w:rFonts w:ascii="Calibri" w:hAnsi="Calibri"/>
                <w:color w:val="333333"/>
                <w:sz w:val="20"/>
                <w:szCs w:val="20"/>
              </w:rPr>
              <w:t>5</w:t>
            </w:r>
          </w:p>
        </w:tc>
        <w:tc>
          <w:tcPr>
            <w:tcW w:w="1407" w:type="dxa"/>
            <w:shd w:val="clear" w:color="auto" w:fill="F4F8FB"/>
            <w:tcMar>
              <w:top w:w="75" w:type="dxa"/>
              <w:left w:w="75" w:type="dxa"/>
              <w:bottom w:w="75" w:type="dxa"/>
              <w:right w:w="75" w:type="dxa"/>
            </w:tcMar>
            <w:vAlign w:val="center"/>
            <w:hideMark/>
          </w:tcPr>
          <w:p w:rsidR="002B0C90" w:rsidRPr="002B0C90" w:rsidRDefault="002B0C90" w:rsidP="002B0C90">
            <w:pPr>
              <w:rPr>
                <w:rFonts w:ascii="Calibri" w:hAnsi="Calibri"/>
                <w:color w:val="333333"/>
                <w:sz w:val="20"/>
                <w:szCs w:val="20"/>
              </w:rPr>
            </w:pPr>
            <w:r w:rsidRPr="002B0C90">
              <w:rPr>
                <w:rFonts w:ascii="Calibri" w:hAnsi="Calibri"/>
                <w:color w:val="333333"/>
                <w:sz w:val="20"/>
                <w:szCs w:val="20"/>
              </w:rPr>
              <w:t>4 (record and playback, intuitive testing steps)</w:t>
            </w:r>
          </w:p>
        </w:tc>
        <w:tc>
          <w:tcPr>
            <w:tcW w:w="3195" w:type="dxa"/>
            <w:shd w:val="clear" w:color="auto" w:fill="F4F8FB"/>
            <w:tcMar>
              <w:top w:w="75" w:type="dxa"/>
              <w:left w:w="75" w:type="dxa"/>
              <w:bottom w:w="75" w:type="dxa"/>
              <w:right w:w="75" w:type="dxa"/>
            </w:tcMar>
            <w:vAlign w:val="center"/>
            <w:hideMark/>
          </w:tcPr>
          <w:p w:rsidR="002B0C90" w:rsidRPr="002B0C90" w:rsidRDefault="002B0C90" w:rsidP="002B0C90">
            <w:pPr>
              <w:rPr>
                <w:rFonts w:ascii="Calibri" w:hAnsi="Calibri"/>
                <w:color w:val="333333"/>
                <w:sz w:val="20"/>
                <w:szCs w:val="20"/>
              </w:rPr>
            </w:pPr>
            <w:r w:rsidRPr="002B0C90">
              <w:rPr>
                <w:rFonts w:ascii="Calibri" w:hAnsi="Calibri"/>
                <w:color w:val="333333"/>
                <w:sz w:val="20"/>
                <w:szCs w:val="20"/>
              </w:rPr>
              <w:t>7 (strong record/playback capabilities)</w:t>
            </w:r>
          </w:p>
        </w:tc>
        <w:tc>
          <w:tcPr>
            <w:tcW w:w="1240" w:type="dxa"/>
            <w:shd w:val="clear" w:color="auto" w:fill="F4F8FB"/>
            <w:tcMar>
              <w:top w:w="75" w:type="dxa"/>
              <w:left w:w="75" w:type="dxa"/>
              <w:bottom w:w="75" w:type="dxa"/>
              <w:right w:w="75" w:type="dxa"/>
            </w:tcMar>
            <w:vAlign w:val="center"/>
            <w:hideMark/>
          </w:tcPr>
          <w:p w:rsidR="002B0C90" w:rsidRPr="002B0C90" w:rsidRDefault="002B0C90" w:rsidP="002B0C90">
            <w:pPr>
              <w:rPr>
                <w:rFonts w:ascii="Calibri" w:hAnsi="Calibri"/>
                <w:color w:val="333333"/>
                <w:sz w:val="20"/>
                <w:szCs w:val="20"/>
              </w:rPr>
            </w:pPr>
            <w:r w:rsidRPr="002B0C90">
              <w:rPr>
                <w:rFonts w:ascii="Calibri" w:hAnsi="Calibri"/>
                <w:color w:val="333333"/>
                <w:sz w:val="20"/>
                <w:szCs w:val="20"/>
              </w:rPr>
              <w:t>6</w:t>
            </w:r>
          </w:p>
        </w:tc>
        <w:tc>
          <w:tcPr>
            <w:tcW w:w="1068" w:type="dxa"/>
            <w:shd w:val="clear" w:color="auto" w:fill="F4F8FB"/>
            <w:tcMar>
              <w:top w:w="75" w:type="dxa"/>
              <w:left w:w="75" w:type="dxa"/>
              <w:bottom w:w="75" w:type="dxa"/>
              <w:right w:w="75" w:type="dxa"/>
            </w:tcMar>
            <w:vAlign w:val="center"/>
            <w:hideMark/>
          </w:tcPr>
          <w:p w:rsidR="002B0C90" w:rsidRPr="002B0C90" w:rsidRDefault="002B0C90" w:rsidP="002B0C90">
            <w:pPr>
              <w:rPr>
                <w:rFonts w:ascii="Calibri" w:hAnsi="Calibri"/>
                <w:color w:val="333333"/>
                <w:sz w:val="20"/>
                <w:szCs w:val="20"/>
              </w:rPr>
            </w:pPr>
            <w:r w:rsidRPr="002B0C90">
              <w:rPr>
                <w:rFonts w:ascii="Calibri" w:hAnsi="Calibri"/>
                <w:color w:val="333333"/>
                <w:sz w:val="20"/>
                <w:szCs w:val="20"/>
              </w:rPr>
              <w:t>8</w:t>
            </w:r>
          </w:p>
        </w:tc>
      </w:tr>
      <w:tr w:rsidR="002B0C90" w:rsidRPr="002B0C90" w:rsidTr="002B0C90">
        <w:trPr>
          <w:trHeight w:val="1292"/>
        </w:trPr>
        <w:tc>
          <w:tcPr>
            <w:tcW w:w="1445" w:type="dxa"/>
            <w:shd w:val="clear" w:color="auto" w:fill="F4F8FB"/>
            <w:tcMar>
              <w:top w:w="75" w:type="dxa"/>
              <w:left w:w="75" w:type="dxa"/>
              <w:bottom w:w="75" w:type="dxa"/>
              <w:right w:w="75" w:type="dxa"/>
            </w:tcMar>
            <w:vAlign w:val="center"/>
            <w:hideMark/>
          </w:tcPr>
          <w:p w:rsidR="002B0C90" w:rsidRPr="002B0C90" w:rsidRDefault="002B0C90" w:rsidP="002B0C90">
            <w:pPr>
              <w:rPr>
                <w:rFonts w:ascii="Calibri" w:hAnsi="Calibri"/>
                <w:color w:val="333333"/>
                <w:sz w:val="20"/>
                <w:szCs w:val="20"/>
              </w:rPr>
            </w:pPr>
            <w:r w:rsidRPr="002B0C90">
              <w:rPr>
                <w:rStyle w:val="Strong"/>
                <w:rFonts w:ascii="Calibri" w:hAnsi="Calibri"/>
                <w:color w:val="333333"/>
                <w:sz w:val="20"/>
                <w:szCs w:val="20"/>
              </w:rPr>
              <w:t>Automated testing approaches</w:t>
            </w:r>
          </w:p>
        </w:tc>
        <w:tc>
          <w:tcPr>
            <w:tcW w:w="1725" w:type="dxa"/>
            <w:shd w:val="clear" w:color="auto" w:fill="F4F8FB"/>
            <w:tcMar>
              <w:top w:w="75" w:type="dxa"/>
              <w:left w:w="75" w:type="dxa"/>
              <w:bottom w:w="75" w:type="dxa"/>
              <w:right w:w="75" w:type="dxa"/>
            </w:tcMar>
            <w:vAlign w:val="center"/>
            <w:hideMark/>
          </w:tcPr>
          <w:p w:rsidR="002B0C90" w:rsidRPr="002B0C90" w:rsidRDefault="002B0C90" w:rsidP="002B0C90">
            <w:pPr>
              <w:rPr>
                <w:rFonts w:ascii="Calibri" w:hAnsi="Calibri"/>
                <w:color w:val="333333"/>
                <w:sz w:val="20"/>
                <w:szCs w:val="20"/>
              </w:rPr>
            </w:pPr>
            <w:r w:rsidRPr="002B0C90">
              <w:rPr>
                <w:rFonts w:ascii="Calibri" w:hAnsi="Calibri"/>
                <w:color w:val="333333"/>
                <w:sz w:val="20"/>
                <w:szCs w:val="20"/>
              </w:rPr>
              <w:t>Data-driven, keyword-driven</w:t>
            </w:r>
          </w:p>
        </w:tc>
        <w:tc>
          <w:tcPr>
            <w:tcW w:w="980" w:type="dxa"/>
            <w:shd w:val="clear" w:color="auto" w:fill="F4F8FB"/>
            <w:tcMar>
              <w:top w:w="75" w:type="dxa"/>
              <w:left w:w="75" w:type="dxa"/>
              <w:bottom w:w="75" w:type="dxa"/>
              <w:right w:w="75" w:type="dxa"/>
            </w:tcMar>
            <w:vAlign w:val="center"/>
            <w:hideMark/>
          </w:tcPr>
          <w:p w:rsidR="002B0C90" w:rsidRPr="002B0C90" w:rsidRDefault="002B0C90" w:rsidP="002B0C90">
            <w:pPr>
              <w:rPr>
                <w:rFonts w:ascii="Calibri" w:hAnsi="Calibri"/>
                <w:color w:val="333333"/>
                <w:sz w:val="20"/>
                <w:szCs w:val="20"/>
              </w:rPr>
            </w:pPr>
            <w:r w:rsidRPr="002B0C90">
              <w:rPr>
                <w:rFonts w:ascii="Calibri" w:hAnsi="Calibri"/>
                <w:color w:val="333333"/>
                <w:sz w:val="20"/>
                <w:szCs w:val="20"/>
              </w:rPr>
              <w:t xml:space="preserve">Record/ playback, keyword-driven, </w:t>
            </w:r>
            <w:r w:rsidRPr="002B0C90">
              <w:rPr>
                <w:rFonts w:ascii="Calibri" w:hAnsi="Calibri"/>
                <w:color w:val="333333"/>
                <w:sz w:val="20"/>
                <w:szCs w:val="20"/>
              </w:rPr>
              <w:lastRenderedPageBreak/>
              <w:t>data-driven</w:t>
            </w:r>
          </w:p>
        </w:tc>
        <w:tc>
          <w:tcPr>
            <w:tcW w:w="1153" w:type="dxa"/>
            <w:shd w:val="clear" w:color="auto" w:fill="F4F8FB"/>
            <w:tcMar>
              <w:top w:w="75" w:type="dxa"/>
              <w:left w:w="75" w:type="dxa"/>
              <w:bottom w:w="75" w:type="dxa"/>
              <w:right w:w="75" w:type="dxa"/>
            </w:tcMar>
            <w:vAlign w:val="center"/>
            <w:hideMark/>
          </w:tcPr>
          <w:p w:rsidR="002B0C90" w:rsidRPr="002B0C90" w:rsidRDefault="002B0C90" w:rsidP="002B0C90">
            <w:pPr>
              <w:rPr>
                <w:rFonts w:ascii="Calibri" w:hAnsi="Calibri"/>
                <w:color w:val="333333"/>
                <w:sz w:val="20"/>
                <w:szCs w:val="20"/>
              </w:rPr>
            </w:pPr>
            <w:r w:rsidRPr="002B0C90">
              <w:rPr>
                <w:rFonts w:ascii="Calibri" w:hAnsi="Calibri"/>
                <w:color w:val="333333"/>
                <w:sz w:val="20"/>
                <w:szCs w:val="20"/>
              </w:rPr>
              <w:lastRenderedPageBreak/>
              <w:t>Structured, keyword-driven, data-driven</w:t>
            </w:r>
          </w:p>
        </w:tc>
        <w:tc>
          <w:tcPr>
            <w:tcW w:w="1407" w:type="dxa"/>
            <w:shd w:val="clear" w:color="auto" w:fill="F4F8FB"/>
            <w:tcMar>
              <w:top w:w="75" w:type="dxa"/>
              <w:left w:w="75" w:type="dxa"/>
              <w:bottom w:w="75" w:type="dxa"/>
              <w:right w:w="75" w:type="dxa"/>
            </w:tcMar>
            <w:vAlign w:val="center"/>
            <w:hideMark/>
          </w:tcPr>
          <w:p w:rsidR="002B0C90" w:rsidRPr="002B0C90" w:rsidRDefault="002B0C90" w:rsidP="002B0C90">
            <w:pPr>
              <w:rPr>
                <w:rFonts w:ascii="Calibri" w:hAnsi="Calibri"/>
                <w:color w:val="333333"/>
                <w:sz w:val="20"/>
                <w:szCs w:val="20"/>
              </w:rPr>
            </w:pPr>
            <w:r w:rsidRPr="002B0C90">
              <w:rPr>
                <w:rFonts w:ascii="Calibri" w:hAnsi="Calibri"/>
                <w:color w:val="333333"/>
                <w:sz w:val="20"/>
                <w:szCs w:val="20"/>
              </w:rPr>
              <w:t>Data- and keyword- driven</w:t>
            </w:r>
          </w:p>
        </w:tc>
        <w:tc>
          <w:tcPr>
            <w:tcW w:w="3195" w:type="dxa"/>
            <w:shd w:val="clear" w:color="auto" w:fill="F4F8FB"/>
            <w:tcMar>
              <w:top w:w="75" w:type="dxa"/>
              <w:left w:w="75" w:type="dxa"/>
              <w:bottom w:w="75" w:type="dxa"/>
              <w:right w:w="75" w:type="dxa"/>
            </w:tcMar>
            <w:vAlign w:val="center"/>
            <w:hideMark/>
          </w:tcPr>
          <w:p w:rsidR="002B0C90" w:rsidRPr="002B0C90" w:rsidRDefault="002B0C90" w:rsidP="002B0C90">
            <w:pPr>
              <w:rPr>
                <w:rFonts w:ascii="Calibri" w:hAnsi="Calibri"/>
                <w:color w:val="333333"/>
                <w:sz w:val="20"/>
                <w:szCs w:val="20"/>
              </w:rPr>
            </w:pPr>
            <w:r w:rsidRPr="002B0C90">
              <w:rPr>
                <w:rFonts w:ascii="Calibri" w:hAnsi="Calibri"/>
                <w:color w:val="333333"/>
                <w:sz w:val="20"/>
                <w:szCs w:val="20"/>
              </w:rPr>
              <w:t>Record/ playback, keyword-driven, data-driven</w:t>
            </w:r>
          </w:p>
        </w:tc>
        <w:tc>
          <w:tcPr>
            <w:tcW w:w="1240" w:type="dxa"/>
            <w:shd w:val="clear" w:color="auto" w:fill="F4F8FB"/>
            <w:tcMar>
              <w:top w:w="75" w:type="dxa"/>
              <w:left w:w="75" w:type="dxa"/>
              <w:bottom w:w="75" w:type="dxa"/>
              <w:right w:w="75" w:type="dxa"/>
            </w:tcMar>
            <w:vAlign w:val="center"/>
            <w:hideMark/>
          </w:tcPr>
          <w:p w:rsidR="002B0C90" w:rsidRPr="002B0C90" w:rsidRDefault="002B0C90" w:rsidP="002B0C90">
            <w:pPr>
              <w:rPr>
                <w:rFonts w:ascii="Calibri" w:hAnsi="Calibri"/>
                <w:color w:val="333333"/>
                <w:sz w:val="20"/>
                <w:szCs w:val="20"/>
              </w:rPr>
            </w:pPr>
            <w:r w:rsidRPr="002B0C90">
              <w:rPr>
                <w:rFonts w:ascii="Calibri" w:hAnsi="Calibri"/>
                <w:color w:val="333333"/>
                <w:sz w:val="20"/>
                <w:szCs w:val="20"/>
              </w:rPr>
              <w:t>Record/ playback, keyword-</w:t>
            </w:r>
            <w:r w:rsidRPr="002B0C90">
              <w:rPr>
                <w:rFonts w:ascii="Calibri" w:hAnsi="Calibri"/>
                <w:color w:val="333333"/>
                <w:sz w:val="20"/>
                <w:szCs w:val="20"/>
              </w:rPr>
              <w:lastRenderedPageBreak/>
              <w:t>driven, data-driven</w:t>
            </w:r>
          </w:p>
        </w:tc>
        <w:tc>
          <w:tcPr>
            <w:tcW w:w="1068" w:type="dxa"/>
            <w:shd w:val="clear" w:color="auto" w:fill="F4F8FB"/>
            <w:tcMar>
              <w:top w:w="75" w:type="dxa"/>
              <w:left w:w="75" w:type="dxa"/>
              <w:bottom w:w="75" w:type="dxa"/>
              <w:right w:w="75" w:type="dxa"/>
            </w:tcMar>
            <w:vAlign w:val="center"/>
            <w:hideMark/>
          </w:tcPr>
          <w:p w:rsidR="002B0C90" w:rsidRPr="002B0C90" w:rsidRDefault="002B0C90" w:rsidP="002B0C90">
            <w:pPr>
              <w:rPr>
                <w:rFonts w:ascii="Calibri" w:hAnsi="Calibri"/>
                <w:color w:val="333333"/>
                <w:sz w:val="20"/>
                <w:szCs w:val="20"/>
              </w:rPr>
            </w:pPr>
            <w:r w:rsidRPr="002B0C90">
              <w:rPr>
                <w:rFonts w:ascii="Calibri" w:hAnsi="Calibri"/>
                <w:color w:val="333333"/>
                <w:sz w:val="20"/>
                <w:szCs w:val="20"/>
              </w:rPr>
              <w:lastRenderedPageBreak/>
              <w:t xml:space="preserve">Record/ playback, keyword-driven, </w:t>
            </w:r>
            <w:r w:rsidRPr="002B0C90">
              <w:rPr>
                <w:rFonts w:ascii="Calibri" w:hAnsi="Calibri"/>
                <w:color w:val="333333"/>
                <w:sz w:val="20"/>
                <w:szCs w:val="20"/>
              </w:rPr>
              <w:lastRenderedPageBreak/>
              <w:t>data-driven</w:t>
            </w:r>
          </w:p>
        </w:tc>
      </w:tr>
      <w:tr w:rsidR="002B0C90" w:rsidRPr="002B0C90" w:rsidTr="002B0C90">
        <w:trPr>
          <w:trHeight w:val="1050"/>
        </w:trPr>
        <w:tc>
          <w:tcPr>
            <w:tcW w:w="1445" w:type="dxa"/>
            <w:shd w:val="clear" w:color="auto" w:fill="F4F8FB"/>
            <w:tcMar>
              <w:top w:w="75" w:type="dxa"/>
              <w:left w:w="75" w:type="dxa"/>
              <w:bottom w:w="75" w:type="dxa"/>
              <w:right w:w="75" w:type="dxa"/>
            </w:tcMar>
            <w:vAlign w:val="center"/>
            <w:hideMark/>
          </w:tcPr>
          <w:p w:rsidR="002B0C90" w:rsidRPr="002B0C90" w:rsidRDefault="002B0C90" w:rsidP="002B0C90">
            <w:pPr>
              <w:rPr>
                <w:rFonts w:ascii="Calibri" w:hAnsi="Calibri"/>
                <w:color w:val="333333"/>
                <w:sz w:val="20"/>
                <w:szCs w:val="20"/>
              </w:rPr>
            </w:pPr>
            <w:r w:rsidRPr="002B0C90">
              <w:rPr>
                <w:rStyle w:val="Strong"/>
                <w:rFonts w:ascii="Calibri" w:hAnsi="Calibri"/>
                <w:color w:val="333333"/>
                <w:sz w:val="20"/>
                <w:szCs w:val="20"/>
              </w:rPr>
              <w:lastRenderedPageBreak/>
              <w:t>Cost</w:t>
            </w:r>
          </w:p>
        </w:tc>
        <w:tc>
          <w:tcPr>
            <w:tcW w:w="1725" w:type="dxa"/>
            <w:shd w:val="clear" w:color="auto" w:fill="F4F8FB"/>
            <w:tcMar>
              <w:top w:w="75" w:type="dxa"/>
              <w:left w:w="75" w:type="dxa"/>
              <w:bottom w:w="75" w:type="dxa"/>
              <w:right w:w="75" w:type="dxa"/>
            </w:tcMar>
            <w:vAlign w:val="center"/>
            <w:hideMark/>
          </w:tcPr>
          <w:p w:rsidR="002B0C90" w:rsidRPr="002B0C90" w:rsidRDefault="002B0C90" w:rsidP="002B0C90">
            <w:pPr>
              <w:rPr>
                <w:rFonts w:ascii="Calibri" w:hAnsi="Calibri"/>
                <w:color w:val="333333"/>
                <w:sz w:val="20"/>
                <w:szCs w:val="20"/>
              </w:rPr>
            </w:pPr>
            <w:r w:rsidRPr="002B0C90">
              <w:rPr>
                <w:rFonts w:ascii="Calibri" w:hAnsi="Calibri"/>
                <w:color w:val="333333"/>
                <w:sz w:val="20"/>
                <w:szCs w:val="20"/>
              </w:rPr>
              <w:t>Free (community edition), from  €940/license (professional edition)</w:t>
            </w:r>
          </w:p>
        </w:tc>
        <w:tc>
          <w:tcPr>
            <w:tcW w:w="980" w:type="dxa"/>
            <w:shd w:val="clear" w:color="auto" w:fill="F4F8FB"/>
            <w:tcMar>
              <w:top w:w="75" w:type="dxa"/>
              <w:left w:w="75" w:type="dxa"/>
              <w:bottom w:w="75" w:type="dxa"/>
              <w:right w:w="75" w:type="dxa"/>
            </w:tcMar>
            <w:vAlign w:val="center"/>
            <w:hideMark/>
          </w:tcPr>
          <w:p w:rsidR="002B0C90" w:rsidRPr="002B0C90" w:rsidRDefault="002B0C90" w:rsidP="002B0C90">
            <w:pPr>
              <w:rPr>
                <w:rFonts w:ascii="Calibri" w:hAnsi="Calibri"/>
                <w:color w:val="333333"/>
                <w:sz w:val="20"/>
                <w:szCs w:val="20"/>
              </w:rPr>
            </w:pPr>
            <w:r w:rsidRPr="002B0C90">
              <w:rPr>
                <w:rFonts w:ascii="Calibri" w:hAnsi="Calibri"/>
                <w:color w:val="333333"/>
                <w:sz w:val="20"/>
                <w:szCs w:val="20"/>
              </w:rPr>
              <w:t>Free</w:t>
            </w:r>
          </w:p>
        </w:tc>
        <w:tc>
          <w:tcPr>
            <w:tcW w:w="1153" w:type="dxa"/>
            <w:shd w:val="clear" w:color="auto" w:fill="F4F8FB"/>
            <w:tcMar>
              <w:top w:w="75" w:type="dxa"/>
              <w:left w:w="75" w:type="dxa"/>
              <w:bottom w:w="75" w:type="dxa"/>
              <w:right w:w="75" w:type="dxa"/>
            </w:tcMar>
            <w:vAlign w:val="center"/>
            <w:hideMark/>
          </w:tcPr>
          <w:p w:rsidR="002B0C90" w:rsidRPr="002B0C90" w:rsidRDefault="002B0C90" w:rsidP="002B0C90">
            <w:pPr>
              <w:rPr>
                <w:rFonts w:ascii="Calibri" w:hAnsi="Calibri"/>
                <w:color w:val="333333"/>
                <w:sz w:val="20"/>
                <w:szCs w:val="20"/>
              </w:rPr>
            </w:pPr>
            <w:r w:rsidRPr="002B0C90">
              <w:rPr>
                <w:rFonts w:ascii="Calibri" w:hAnsi="Calibri"/>
                <w:color w:val="333333"/>
                <w:sz w:val="20"/>
                <w:szCs w:val="20"/>
              </w:rPr>
              <w:t>Free</w:t>
            </w:r>
          </w:p>
        </w:tc>
        <w:tc>
          <w:tcPr>
            <w:tcW w:w="1407" w:type="dxa"/>
            <w:shd w:val="clear" w:color="auto" w:fill="F4F8FB"/>
            <w:tcMar>
              <w:top w:w="75" w:type="dxa"/>
              <w:left w:w="75" w:type="dxa"/>
              <w:bottom w:w="75" w:type="dxa"/>
              <w:right w:w="75" w:type="dxa"/>
            </w:tcMar>
            <w:vAlign w:val="center"/>
            <w:hideMark/>
          </w:tcPr>
          <w:p w:rsidR="002B0C90" w:rsidRPr="002B0C90" w:rsidRDefault="002B0C90" w:rsidP="002B0C90">
            <w:pPr>
              <w:rPr>
                <w:rFonts w:ascii="Calibri" w:hAnsi="Calibri"/>
                <w:color w:val="333333"/>
                <w:sz w:val="20"/>
                <w:szCs w:val="20"/>
              </w:rPr>
            </w:pPr>
            <w:r w:rsidRPr="002B0C90">
              <w:rPr>
                <w:rFonts w:ascii="Calibri" w:hAnsi="Calibri"/>
                <w:color w:val="333333"/>
                <w:sz w:val="20"/>
                <w:szCs w:val="20"/>
              </w:rPr>
              <w:t>Free (community edition)</w:t>
            </w:r>
          </w:p>
        </w:tc>
        <w:tc>
          <w:tcPr>
            <w:tcW w:w="3195" w:type="dxa"/>
            <w:shd w:val="clear" w:color="auto" w:fill="F4F8FB"/>
            <w:tcMar>
              <w:top w:w="75" w:type="dxa"/>
              <w:left w:w="75" w:type="dxa"/>
              <w:bottom w:w="75" w:type="dxa"/>
              <w:right w:w="75" w:type="dxa"/>
            </w:tcMar>
            <w:vAlign w:val="center"/>
            <w:hideMark/>
          </w:tcPr>
          <w:p w:rsidR="002B0C90" w:rsidRPr="002B0C90" w:rsidRDefault="002B0C90" w:rsidP="002B0C90">
            <w:pPr>
              <w:rPr>
                <w:rFonts w:ascii="Calibri" w:hAnsi="Calibri"/>
                <w:color w:val="333333"/>
                <w:sz w:val="20"/>
                <w:szCs w:val="20"/>
              </w:rPr>
            </w:pPr>
            <w:r w:rsidRPr="002B0C90">
              <w:rPr>
                <w:rFonts w:ascii="Calibri" w:hAnsi="Calibri"/>
                <w:color w:val="333333"/>
                <w:sz w:val="20"/>
                <w:szCs w:val="20"/>
              </w:rPr>
              <w:t>From $999/license</w:t>
            </w:r>
          </w:p>
        </w:tc>
        <w:tc>
          <w:tcPr>
            <w:tcW w:w="1240" w:type="dxa"/>
            <w:shd w:val="clear" w:color="auto" w:fill="F4F8FB"/>
            <w:tcMar>
              <w:top w:w="75" w:type="dxa"/>
              <w:left w:w="75" w:type="dxa"/>
              <w:bottom w:w="75" w:type="dxa"/>
              <w:right w:w="75" w:type="dxa"/>
            </w:tcMar>
            <w:vAlign w:val="center"/>
            <w:hideMark/>
          </w:tcPr>
          <w:p w:rsidR="002B0C90" w:rsidRPr="002B0C90" w:rsidRDefault="002B0C90" w:rsidP="002B0C90">
            <w:pPr>
              <w:rPr>
                <w:rFonts w:ascii="Calibri" w:hAnsi="Calibri"/>
                <w:color w:val="333333"/>
                <w:sz w:val="20"/>
                <w:szCs w:val="20"/>
              </w:rPr>
            </w:pPr>
            <w:r w:rsidRPr="002B0C90">
              <w:rPr>
                <w:rFonts w:ascii="Calibri" w:hAnsi="Calibri"/>
                <w:color w:val="333333"/>
                <w:sz w:val="20"/>
                <w:szCs w:val="20"/>
              </w:rPr>
              <w:t>From €609/ license, one year maintenance</w:t>
            </w:r>
          </w:p>
        </w:tc>
        <w:tc>
          <w:tcPr>
            <w:tcW w:w="1068" w:type="dxa"/>
            <w:shd w:val="clear" w:color="auto" w:fill="F4F8FB"/>
            <w:tcMar>
              <w:top w:w="75" w:type="dxa"/>
              <w:left w:w="75" w:type="dxa"/>
              <w:bottom w:w="75" w:type="dxa"/>
              <w:right w:w="75" w:type="dxa"/>
            </w:tcMar>
            <w:vAlign w:val="center"/>
            <w:hideMark/>
          </w:tcPr>
          <w:p w:rsidR="002B0C90" w:rsidRPr="002B0C90" w:rsidRDefault="002B0C90" w:rsidP="002B0C90">
            <w:pPr>
              <w:rPr>
                <w:rFonts w:ascii="Calibri" w:hAnsi="Calibri"/>
                <w:color w:val="333333"/>
                <w:sz w:val="20"/>
                <w:szCs w:val="20"/>
              </w:rPr>
            </w:pPr>
            <w:r w:rsidRPr="002B0C90">
              <w:rPr>
                <w:rFonts w:ascii="Calibri" w:hAnsi="Calibri"/>
                <w:color w:val="333333"/>
                <w:sz w:val="20"/>
                <w:szCs w:val="20"/>
              </w:rPr>
              <w:t>From $8000/ license</w:t>
            </w:r>
          </w:p>
        </w:tc>
      </w:tr>
    </w:tbl>
    <w:p w:rsidR="00B12D19" w:rsidRPr="002B0C90" w:rsidRDefault="00B12D19" w:rsidP="00B12D19">
      <w:pPr>
        <w:pStyle w:val="NormalWeb"/>
        <w:shd w:val="clear" w:color="auto" w:fill="F4F8FB"/>
        <w:spacing w:before="225" w:beforeAutospacing="0" w:after="225" w:afterAutospacing="0" w:line="525" w:lineRule="atLeast"/>
        <w:rPr>
          <w:rFonts w:ascii="Calibri" w:hAnsi="Calibri"/>
          <w:color w:val="081D36"/>
          <w:sz w:val="20"/>
          <w:szCs w:val="20"/>
        </w:rPr>
      </w:pPr>
      <w:r w:rsidRPr="002B0C90">
        <w:rPr>
          <w:rFonts w:ascii="Calibri" w:hAnsi="Calibri"/>
          <w:color w:val="081D36"/>
          <w:sz w:val="20"/>
          <w:szCs w:val="20"/>
        </w:rPr>
        <w:t>Many of the criteria above can be quantified using the same range, such as, from 0 (none) to 10 (highest). For criteria with a definitive value “No” or “Yes”, using 0 for “No” and 10 for “Yes”.</w:t>
      </w:r>
    </w:p>
    <w:p w:rsidR="00B12D19" w:rsidRPr="002B0C90" w:rsidRDefault="00B12D19" w:rsidP="00B12D19">
      <w:pPr>
        <w:pStyle w:val="Heading2"/>
        <w:shd w:val="clear" w:color="auto" w:fill="F4F8FB"/>
        <w:spacing w:before="450" w:beforeAutospacing="0" w:after="480" w:afterAutospacing="0" w:line="615" w:lineRule="atLeast"/>
        <w:rPr>
          <w:rFonts w:ascii="Calibri" w:hAnsi="Calibri"/>
          <w:color w:val="081D36"/>
          <w:sz w:val="20"/>
          <w:szCs w:val="20"/>
        </w:rPr>
      </w:pPr>
      <w:r w:rsidRPr="002B0C90">
        <w:rPr>
          <w:rStyle w:val="Strong"/>
          <w:rFonts w:ascii="Calibri" w:hAnsi="Calibri"/>
          <w:b/>
          <w:bCs/>
          <w:color w:val="081D36"/>
          <w:sz w:val="20"/>
          <w:szCs w:val="20"/>
        </w:rPr>
        <w:t>Putting things together</w:t>
      </w:r>
    </w:p>
    <w:p w:rsidR="00B12D19" w:rsidRPr="002B0C90" w:rsidRDefault="00B12D19" w:rsidP="00B12D19">
      <w:pPr>
        <w:pStyle w:val="NormalWeb"/>
        <w:shd w:val="clear" w:color="auto" w:fill="F4F8FB"/>
        <w:spacing w:before="225" w:beforeAutospacing="0" w:after="225" w:afterAutospacing="0" w:line="525" w:lineRule="atLeast"/>
        <w:rPr>
          <w:rFonts w:ascii="Calibri" w:hAnsi="Calibri"/>
          <w:color w:val="081D36"/>
          <w:sz w:val="20"/>
          <w:szCs w:val="20"/>
        </w:rPr>
      </w:pPr>
      <w:r w:rsidRPr="002B0C90">
        <w:rPr>
          <w:rFonts w:ascii="Calibri" w:hAnsi="Calibri"/>
          <w:color w:val="081D36"/>
          <w:sz w:val="20"/>
          <w:szCs w:val="20"/>
        </w:rPr>
        <w:t>The table below provides a brief summary of evaluation of 7 popular testing tools using the criteria discussed above. Much of the rating for Support, Usability, Script maintainability, Required programming skills is based on my subjective judgment. You may have a different assessment, resulting in other rating values. Due to space limitation, the information on the tools shown in the table is not complete, and the costs of commercial tools can vary dependent on types of license and maintenance needs.</w:t>
      </w:r>
    </w:p>
    <w:p w:rsidR="005E3EAE" w:rsidRPr="002B0C90" w:rsidRDefault="005E3EAE" w:rsidP="00A33A33">
      <w:pPr>
        <w:rPr>
          <w:rFonts w:ascii="Calibri" w:hAnsi="Calibri"/>
          <w:sz w:val="20"/>
          <w:szCs w:val="20"/>
        </w:rPr>
      </w:pPr>
    </w:p>
    <w:p w:rsidR="009A6EDC" w:rsidRPr="002B0C90" w:rsidRDefault="009A6EDC" w:rsidP="00A33A33">
      <w:pPr>
        <w:rPr>
          <w:rFonts w:ascii="Calibri" w:hAnsi="Calibri"/>
          <w:sz w:val="20"/>
          <w:szCs w:val="20"/>
        </w:rPr>
      </w:pPr>
    </w:p>
    <w:p w:rsidR="009A6EDC" w:rsidRPr="002B0C90" w:rsidRDefault="009A6EDC" w:rsidP="00A33A33">
      <w:pPr>
        <w:rPr>
          <w:rFonts w:ascii="Calibri" w:hAnsi="Calibri"/>
          <w:sz w:val="20"/>
          <w:szCs w:val="20"/>
        </w:rPr>
      </w:pPr>
    </w:p>
    <w:p w:rsidR="005E3EAE" w:rsidRPr="002B0C90" w:rsidRDefault="005E3EAE" w:rsidP="005E3EAE">
      <w:pPr>
        <w:pStyle w:val="NormalWeb"/>
        <w:shd w:val="clear" w:color="auto" w:fill="F4F8FB"/>
        <w:spacing w:before="225" w:beforeAutospacing="0" w:after="225" w:afterAutospacing="0" w:line="525" w:lineRule="atLeast"/>
        <w:rPr>
          <w:rFonts w:ascii="Calibri" w:hAnsi="Calibri"/>
          <w:color w:val="081D36"/>
          <w:sz w:val="20"/>
          <w:szCs w:val="20"/>
        </w:rPr>
      </w:pPr>
      <w:r w:rsidRPr="002B0C90">
        <w:rPr>
          <w:rFonts w:ascii="Calibri" w:hAnsi="Calibri"/>
          <w:color w:val="081D36"/>
          <w:sz w:val="20"/>
          <w:szCs w:val="20"/>
        </w:rPr>
        <w:lastRenderedPageBreak/>
        <w:t> </w:t>
      </w:r>
    </w:p>
    <w:p w:rsidR="005E3EAE" w:rsidRPr="002B0C90" w:rsidRDefault="005E3EAE" w:rsidP="005E3EAE">
      <w:pPr>
        <w:pStyle w:val="NormalWeb"/>
        <w:shd w:val="clear" w:color="auto" w:fill="F4F8FB"/>
        <w:spacing w:before="225" w:beforeAutospacing="0" w:after="225" w:afterAutospacing="0" w:line="525" w:lineRule="atLeast"/>
        <w:rPr>
          <w:rFonts w:ascii="Calibri" w:hAnsi="Calibri"/>
          <w:color w:val="081D36"/>
          <w:sz w:val="20"/>
          <w:szCs w:val="20"/>
        </w:rPr>
      </w:pPr>
      <w:r w:rsidRPr="002B0C90">
        <w:rPr>
          <w:rFonts w:ascii="Calibri" w:hAnsi="Calibri"/>
          <w:color w:val="081D36"/>
          <w:sz w:val="20"/>
          <w:szCs w:val="20"/>
        </w:rPr>
        <w:t>There are other criteria you can include in your evaluation in order to meet your particular tool requirements. They may include performance, stress testing, reporting, and other certain capabilities. With these specifics, you can narrow down the most suitable tool that satisfies your needs.</w:t>
      </w:r>
    </w:p>
    <w:p w:rsidR="005E3EAE" w:rsidRPr="002B0C90" w:rsidRDefault="005E3EAE" w:rsidP="005E3EAE">
      <w:pPr>
        <w:pStyle w:val="DocumentTitle"/>
        <w:rPr>
          <w:rFonts w:ascii="Calibri" w:hAnsi="Calibri"/>
          <w:sz w:val="20"/>
        </w:rPr>
      </w:pPr>
      <w:bookmarkStart w:id="14" w:name="_GoBack"/>
      <w:bookmarkEnd w:id="14"/>
      <w:r w:rsidRPr="002B0C90">
        <w:rPr>
          <w:rFonts w:ascii="Calibri" w:hAnsi="Calibri"/>
          <w:sz w:val="20"/>
        </w:rPr>
        <w:br w:type="page"/>
      </w:r>
    </w:p>
    <w:p w:rsidR="009D21BD" w:rsidRPr="002B0C90" w:rsidRDefault="009D21BD" w:rsidP="00A33A33">
      <w:pPr>
        <w:rPr>
          <w:rFonts w:ascii="Calibri" w:hAnsi="Calibri"/>
          <w:sz w:val="20"/>
          <w:szCs w:val="20"/>
        </w:rPr>
      </w:pPr>
    </w:p>
    <w:p w:rsidR="005E3EAE" w:rsidRPr="002B0C90" w:rsidRDefault="005E3EAE" w:rsidP="00A33A33">
      <w:pPr>
        <w:rPr>
          <w:rFonts w:ascii="Calibri" w:hAnsi="Calibri"/>
          <w:sz w:val="20"/>
          <w:szCs w:val="20"/>
        </w:rPr>
      </w:pPr>
    </w:p>
    <w:tbl>
      <w:tblPr>
        <w:tblW w:w="10208" w:type="dxa"/>
        <w:shd w:val="clear" w:color="auto" w:fill="F4F8FB"/>
        <w:tblCellMar>
          <w:top w:w="15" w:type="dxa"/>
          <w:left w:w="15" w:type="dxa"/>
          <w:bottom w:w="15" w:type="dxa"/>
          <w:right w:w="15" w:type="dxa"/>
        </w:tblCellMar>
        <w:tblLook w:val="04A0" w:firstRow="1" w:lastRow="0" w:firstColumn="1" w:lastColumn="0" w:noHBand="0" w:noVBand="1"/>
      </w:tblPr>
      <w:tblGrid>
        <w:gridCol w:w="1410"/>
        <w:gridCol w:w="1678"/>
        <w:gridCol w:w="964"/>
        <w:gridCol w:w="1130"/>
        <w:gridCol w:w="1374"/>
        <w:gridCol w:w="3086"/>
        <w:gridCol w:w="1214"/>
        <w:gridCol w:w="1048"/>
      </w:tblGrid>
      <w:tr w:rsidR="005E3EAE" w:rsidRPr="002B0C90" w:rsidTr="00690A8C">
        <w:trPr>
          <w:trHeight w:val="409"/>
        </w:trPr>
        <w:tc>
          <w:tcPr>
            <w:tcW w:w="1241" w:type="dxa"/>
            <w:shd w:val="clear" w:color="auto" w:fill="F4F8FB"/>
            <w:tcMar>
              <w:top w:w="75" w:type="dxa"/>
              <w:left w:w="75" w:type="dxa"/>
              <w:bottom w:w="75" w:type="dxa"/>
              <w:right w:w="75" w:type="dxa"/>
            </w:tcMar>
            <w:vAlign w:val="center"/>
            <w:hideMark/>
          </w:tcPr>
          <w:p w:rsidR="005E3EAE" w:rsidRPr="002B0C90" w:rsidRDefault="005E3EAE" w:rsidP="005E3EAE">
            <w:pPr>
              <w:spacing w:after="0"/>
              <w:rPr>
                <w:rFonts w:ascii="Calibri" w:hAnsi="Calibri"/>
                <w:color w:val="333333"/>
                <w:sz w:val="20"/>
                <w:szCs w:val="20"/>
                <w:lang w:eastAsia="en-CA"/>
              </w:rPr>
            </w:pPr>
            <w:r w:rsidRPr="002B0C90">
              <w:rPr>
                <w:rFonts w:ascii="Calibri" w:hAnsi="Calibri"/>
                <w:b/>
                <w:bCs/>
                <w:color w:val="333333"/>
                <w:sz w:val="20"/>
                <w:szCs w:val="20"/>
                <w:lang w:eastAsia="en-CA"/>
              </w:rPr>
              <w:t>Criteria</w:t>
            </w:r>
          </w:p>
        </w:tc>
        <w:tc>
          <w:tcPr>
            <w:tcW w:w="1400" w:type="dxa"/>
            <w:shd w:val="clear" w:color="auto" w:fill="F4F8FB"/>
            <w:tcMar>
              <w:top w:w="75" w:type="dxa"/>
              <w:left w:w="75" w:type="dxa"/>
              <w:bottom w:w="75" w:type="dxa"/>
              <w:right w:w="75" w:type="dxa"/>
            </w:tcMar>
            <w:vAlign w:val="center"/>
            <w:hideMark/>
          </w:tcPr>
          <w:p w:rsidR="005E3EAE" w:rsidRPr="002B0C90" w:rsidRDefault="005023D7" w:rsidP="005E3EAE">
            <w:pPr>
              <w:spacing w:after="0"/>
              <w:rPr>
                <w:rFonts w:ascii="Calibri" w:hAnsi="Calibri"/>
                <w:color w:val="333333"/>
                <w:sz w:val="20"/>
                <w:szCs w:val="20"/>
                <w:lang w:eastAsia="en-CA"/>
              </w:rPr>
            </w:pPr>
            <w:hyperlink r:id="rId25" w:history="1">
              <w:proofErr w:type="spellStart"/>
              <w:r w:rsidR="005E3EAE" w:rsidRPr="002B0C90">
                <w:rPr>
                  <w:rFonts w:ascii="Calibri" w:hAnsi="Calibri"/>
                  <w:b/>
                  <w:bCs/>
                  <w:color w:val="318AE5"/>
                  <w:sz w:val="20"/>
                  <w:szCs w:val="20"/>
                  <w:lang w:eastAsia="en-CA"/>
                </w:rPr>
                <w:t>Maveryx</w:t>
              </w:r>
              <w:proofErr w:type="spellEnd"/>
            </w:hyperlink>
          </w:p>
        </w:tc>
        <w:tc>
          <w:tcPr>
            <w:tcW w:w="806" w:type="dxa"/>
            <w:shd w:val="clear" w:color="auto" w:fill="F4F8FB"/>
            <w:tcMar>
              <w:top w:w="75" w:type="dxa"/>
              <w:left w:w="75" w:type="dxa"/>
              <w:bottom w:w="75" w:type="dxa"/>
              <w:right w:w="75" w:type="dxa"/>
            </w:tcMar>
            <w:vAlign w:val="center"/>
            <w:hideMark/>
          </w:tcPr>
          <w:p w:rsidR="005E3EAE" w:rsidRPr="002B0C90" w:rsidRDefault="005023D7" w:rsidP="005E3EAE">
            <w:pPr>
              <w:spacing w:after="0"/>
              <w:rPr>
                <w:rFonts w:ascii="Calibri" w:hAnsi="Calibri"/>
                <w:color w:val="333333"/>
                <w:sz w:val="20"/>
                <w:szCs w:val="20"/>
                <w:lang w:eastAsia="en-CA"/>
              </w:rPr>
            </w:pPr>
            <w:hyperlink r:id="rId26" w:history="1">
              <w:r w:rsidR="005E3EAE" w:rsidRPr="002B0C90">
                <w:rPr>
                  <w:rFonts w:ascii="Calibri" w:hAnsi="Calibri"/>
                  <w:b/>
                  <w:bCs/>
                  <w:color w:val="318AE5"/>
                  <w:sz w:val="20"/>
                  <w:szCs w:val="20"/>
                  <w:lang w:eastAsia="en-CA"/>
                </w:rPr>
                <w:t>Selenium</w:t>
              </w:r>
            </w:hyperlink>
          </w:p>
        </w:tc>
        <w:tc>
          <w:tcPr>
            <w:tcW w:w="948" w:type="dxa"/>
            <w:shd w:val="clear" w:color="auto" w:fill="F4F8FB"/>
            <w:tcMar>
              <w:top w:w="75" w:type="dxa"/>
              <w:left w:w="75" w:type="dxa"/>
              <w:bottom w:w="75" w:type="dxa"/>
              <w:right w:w="75" w:type="dxa"/>
            </w:tcMar>
            <w:vAlign w:val="center"/>
            <w:hideMark/>
          </w:tcPr>
          <w:p w:rsidR="005E3EAE" w:rsidRPr="002B0C90" w:rsidRDefault="005023D7" w:rsidP="005E3EAE">
            <w:pPr>
              <w:spacing w:after="0"/>
              <w:rPr>
                <w:rFonts w:ascii="Calibri" w:hAnsi="Calibri"/>
                <w:color w:val="333333"/>
                <w:sz w:val="20"/>
                <w:szCs w:val="20"/>
                <w:lang w:eastAsia="en-CA"/>
              </w:rPr>
            </w:pPr>
            <w:hyperlink r:id="rId27" w:history="1">
              <w:r w:rsidR="005E3EAE" w:rsidRPr="002B0C90">
                <w:rPr>
                  <w:rFonts w:ascii="Calibri" w:hAnsi="Calibri"/>
                  <w:b/>
                  <w:bCs/>
                  <w:color w:val="318AE5"/>
                  <w:sz w:val="20"/>
                  <w:szCs w:val="20"/>
                  <w:lang w:eastAsia="en-CA"/>
                </w:rPr>
                <w:t>Cucumber</w:t>
              </w:r>
            </w:hyperlink>
          </w:p>
        </w:tc>
        <w:tc>
          <w:tcPr>
            <w:tcW w:w="1180" w:type="dxa"/>
            <w:shd w:val="clear" w:color="auto" w:fill="F4F8FB"/>
            <w:tcMar>
              <w:top w:w="75" w:type="dxa"/>
              <w:left w:w="75" w:type="dxa"/>
              <w:bottom w:w="75" w:type="dxa"/>
              <w:right w:w="75" w:type="dxa"/>
            </w:tcMar>
            <w:vAlign w:val="center"/>
            <w:hideMark/>
          </w:tcPr>
          <w:p w:rsidR="005E3EAE" w:rsidRPr="002B0C90" w:rsidRDefault="005023D7" w:rsidP="005E3EAE">
            <w:pPr>
              <w:spacing w:after="0"/>
              <w:rPr>
                <w:rFonts w:ascii="Calibri" w:hAnsi="Calibri"/>
                <w:color w:val="333333"/>
                <w:sz w:val="20"/>
                <w:szCs w:val="20"/>
                <w:lang w:eastAsia="en-CA"/>
              </w:rPr>
            </w:pPr>
            <w:hyperlink r:id="rId28" w:history="1">
              <w:proofErr w:type="spellStart"/>
              <w:r w:rsidR="005E3EAE" w:rsidRPr="002B0C90">
                <w:rPr>
                  <w:rFonts w:ascii="Calibri" w:hAnsi="Calibri"/>
                  <w:b/>
                  <w:bCs/>
                  <w:i/>
                  <w:iCs/>
                  <w:color w:val="318AE5"/>
                  <w:sz w:val="20"/>
                  <w:szCs w:val="20"/>
                  <w:lang w:eastAsia="en-CA"/>
                </w:rPr>
                <w:t>Katalon</w:t>
              </w:r>
              <w:proofErr w:type="spellEnd"/>
              <w:r w:rsidR="005E3EAE" w:rsidRPr="002B0C90">
                <w:rPr>
                  <w:rFonts w:ascii="Calibri" w:hAnsi="Calibri"/>
                  <w:b/>
                  <w:bCs/>
                  <w:i/>
                  <w:iCs/>
                  <w:color w:val="318AE5"/>
                  <w:sz w:val="20"/>
                  <w:szCs w:val="20"/>
                  <w:lang w:eastAsia="en-CA"/>
                </w:rPr>
                <w:t> Studio</w:t>
              </w:r>
            </w:hyperlink>
          </w:p>
        </w:tc>
        <w:tc>
          <w:tcPr>
            <w:tcW w:w="2776" w:type="dxa"/>
            <w:shd w:val="clear" w:color="auto" w:fill="F4F8FB"/>
            <w:tcMar>
              <w:top w:w="75" w:type="dxa"/>
              <w:left w:w="75" w:type="dxa"/>
              <w:bottom w:w="75" w:type="dxa"/>
              <w:right w:w="75" w:type="dxa"/>
            </w:tcMar>
            <w:vAlign w:val="center"/>
            <w:hideMark/>
          </w:tcPr>
          <w:p w:rsidR="005E3EAE" w:rsidRPr="002B0C90" w:rsidRDefault="005023D7" w:rsidP="005E3EAE">
            <w:pPr>
              <w:spacing w:after="0"/>
              <w:rPr>
                <w:rFonts w:ascii="Calibri" w:hAnsi="Calibri"/>
                <w:color w:val="333333"/>
                <w:sz w:val="20"/>
                <w:szCs w:val="20"/>
                <w:lang w:eastAsia="en-CA"/>
              </w:rPr>
            </w:pPr>
            <w:hyperlink r:id="rId29" w:history="1">
              <w:proofErr w:type="spellStart"/>
              <w:r w:rsidR="005E3EAE" w:rsidRPr="002B0C90">
                <w:rPr>
                  <w:rFonts w:ascii="Calibri" w:hAnsi="Calibri"/>
                  <w:b/>
                  <w:bCs/>
                  <w:color w:val="318AE5"/>
                  <w:sz w:val="20"/>
                  <w:szCs w:val="20"/>
                  <w:lang w:eastAsia="en-CA"/>
                </w:rPr>
                <w:t>TestComplete</w:t>
              </w:r>
              <w:proofErr w:type="spellEnd"/>
            </w:hyperlink>
          </w:p>
        </w:tc>
        <w:tc>
          <w:tcPr>
            <w:tcW w:w="985" w:type="dxa"/>
            <w:shd w:val="clear" w:color="auto" w:fill="F4F8FB"/>
            <w:tcMar>
              <w:top w:w="75" w:type="dxa"/>
              <w:left w:w="75" w:type="dxa"/>
              <w:bottom w:w="75" w:type="dxa"/>
              <w:right w:w="75" w:type="dxa"/>
            </w:tcMar>
            <w:vAlign w:val="center"/>
            <w:hideMark/>
          </w:tcPr>
          <w:p w:rsidR="005E3EAE" w:rsidRPr="002B0C90" w:rsidRDefault="005023D7" w:rsidP="005E3EAE">
            <w:pPr>
              <w:spacing w:after="0"/>
              <w:rPr>
                <w:rFonts w:ascii="Calibri" w:hAnsi="Calibri"/>
                <w:color w:val="333333"/>
                <w:sz w:val="20"/>
                <w:szCs w:val="20"/>
                <w:lang w:eastAsia="en-CA"/>
              </w:rPr>
            </w:pPr>
            <w:hyperlink r:id="rId30" w:history="1">
              <w:proofErr w:type="spellStart"/>
              <w:r w:rsidR="005E3EAE" w:rsidRPr="002B0C90">
                <w:rPr>
                  <w:rFonts w:ascii="Calibri" w:hAnsi="Calibri"/>
                  <w:b/>
                  <w:bCs/>
                  <w:color w:val="318AE5"/>
                  <w:sz w:val="20"/>
                  <w:szCs w:val="20"/>
                  <w:lang w:eastAsia="en-CA"/>
                </w:rPr>
                <w:t>Ranorex</w:t>
              </w:r>
              <w:proofErr w:type="spellEnd"/>
            </w:hyperlink>
          </w:p>
        </w:tc>
        <w:tc>
          <w:tcPr>
            <w:tcW w:w="872" w:type="dxa"/>
            <w:shd w:val="clear" w:color="auto" w:fill="F4F8FB"/>
            <w:tcMar>
              <w:top w:w="75" w:type="dxa"/>
              <w:left w:w="75" w:type="dxa"/>
              <w:bottom w:w="75" w:type="dxa"/>
              <w:right w:w="75" w:type="dxa"/>
            </w:tcMar>
            <w:vAlign w:val="center"/>
            <w:hideMark/>
          </w:tcPr>
          <w:p w:rsidR="005E3EAE" w:rsidRPr="002B0C90" w:rsidRDefault="005023D7" w:rsidP="005E3EAE">
            <w:pPr>
              <w:spacing w:after="0"/>
              <w:rPr>
                <w:rFonts w:ascii="Calibri" w:hAnsi="Calibri"/>
                <w:color w:val="333333"/>
                <w:sz w:val="20"/>
                <w:szCs w:val="20"/>
                <w:lang w:eastAsia="en-CA"/>
              </w:rPr>
            </w:pPr>
            <w:hyperlink r:id="rId31" w:history="1">
              <w:r w:rsidR="005E3EAE" w:rsidRPr="002B0C90">
                <w:rPr>
                  <w:rFonts w:ascii="Calibri" w:hAnsi="Calibri"/>
                  <w:b/>
                  <w:bCs/>
                  <w:color w:val="318AE5"/>
                  <w:sz w:val="20"/>
                  <w:szCs w:val="20"/>
                  <w:lang w:eastAsia="en-CA"/>
                </w:rPr>
                <w:t>UFT (QTP</w:t>
              </w:r>
            </w:hyperlink>
            <w:r w:rsidR="005E3EAE" w:rsidRPr="002B0C90">
              <w:rPr>
                <w:rFonts w:ascii="Calibri" w:hAnsi="Calibri"/>
                <w:b/>
                <w:bCs/>
                <w:color w:val="333333"/>
                <w:sz w:val="20"/>
                <w:szCs w:val="20"/>
                <w:lang w:eastAsia="en-CA"/>
              </w:rPr>
              <w:t>)</w:t>
            </w:r>
          </w:p>
        </w:tc>
      </w:tr>
      <w:tr w:rsidR="005E3EAE" w:rsidRPr="002B0C90" w:rsidTr="00690A8C">
        <w:trPr>
          <w:trHeight w:val="197"/>
        </w:trPr>
        <w:tc>
          <w:tcPr>
            <w:tcW w:w="1241" w:type="dxa"/>
            <w:shd w:val="clear" w:color="auto" w:fill="F4F8FB"/>
            <w:tcMar>
              <w:top w:w="75" w:type="dxa"/>
              <w:left w:w="75" w:type="dxa"/>
              <w:bottom w:w="75" w:type="dxa"/>
              <w:right w:w="75" w:type="dxa"/>
            </w:tcMar>
            <w:vAlign w:val="center"/>
            <w:hideMark/>
          </w:tcPr>
          <w:p w:rsidR="005E3EAE" w:rsidRPr="002B0C90" w:rsidRDefault="005E3EAE" w:rsidP="005E3EAE">
            <w:pPr>
              <w:spacing w:after="0"/>
              <w:rPr>
                <w:rFonts w:ascii="Calibri" w:hAnsi="Calibri"/>
                <w:color w:val="333333"/>
                <w:sz w:val="20"/>
                <w:szCs w:val="20"/>
                <w:lang w:eastAsia="en-CA"/>
              </w:rPr>
            </w:pPr>
            <w:r w:rsidRPr="002B0C90">
              <w:rPr>
                <w:rFonts w:ascii="Calibri" w:hAnsi="Calibri"/>
                <w:b/>
                <w:bCs/>
                <w:color w:val="333333"/>
                <w:sz w:val="20"/>
                <w:szCs w:val="20"/>
                <w:lang w:eastAsia="en-CA"/>
              </w:rPr>
              <w:t>Open source</w:t>
            </w:r>
          </w:p>
        </w:tc>
        <w:tc>
          <w:tcPr>
            <w:tcW w:w="1400" w:type="dxa"/>
            <w:shd w:val="clear" w:color="auto" w:fill="F4F8FB"/>
            <w:tcMar>
              <w:top w:w="75" w:type="dxa"/>
              <w:left w:w="75" w:type="dxa"/>
              <w:bottom w:w="75" w:type="dxa"/>
              <w:right w:w="75" w:type="dxa"/>
            </w:tcMar>
            <w:vAlign w:val="center"/>
            <w:hideMark/>
          </w:tcPr>
          <w:p w:rsidR="005E3EAE" w:rsidRPr="002B0C90" w:rsidRDefault="005E3EAE" w:rsidP="005E3EAE">
            <w:pPr>
              <w:spacing w:after="0"/>
              <w:rPr>
                <w:rFonts w:ascii="Calibri" w:hAnsi="Calibri"/>
                <w:color w:val="333333"/>
                <w:sz w:val="20"/>
                <w:szCs w:val="20"/>
                <w:lang w:eastAsia="en-CA"/>
              </w:rPr>
            </w:pPr>
            <w:r w:rsidRPr="002B0C90">
              <w:rPr>
                <w:rFonts w:ascii="Calibri" w:hAnsi="Calibri"/>
                <w:color w:val="333333"/>
                <w:sz w:val="20"/>
                <w:szCs w:val="20"/>
                <w:lang w:eastAsia="en-CA"/>
              </w:rPr>
              <w:t>Yes</w:t>
            </w:r>
          </w:p>
        </w:tc>
        <w:tc>
          <w:tcPr>
            <w:tcW w:w="806" w:type="dxa"/>
            <w:shd w:val="clear" w:color="auto" w:fill="F4F8FB"/>
            <w:tcMar>
              <w:top w:w="75" w:type="dxa"/>
              <w:left w:w="75" w:type="dxa"/>
              <w:bottom w:w="75" w:type="dxa"/>
              <w:right w:w="75" w:type="dxa"/>
            </w:tcMar>
            <w:vAlign w:val="center"/>
            <w:hideMark/>
          </w:tcPr>
          <w:p w:rsidR="005E3EAE" w:rsidRPr="002B0C90" w:rsidRDefault="005E3EAE" w:rsidP="005E3EAE">
            <w:pPr>
              <w:spacing w:after="0"/>
              <w:rPr>
                <w:rFonts w:ascii="Calibri" w:hAnsi="Calibri"/>
                <w:color w:val="333333"/>
                <w:sz w:val="20"/>
                <w:szCs w:val="20"/>
                <w:lang w:eastAsia="en-CA"/>
              </w:rPr>
            </w:pPr>
            <w:r w:rsidRPr="002B0C90">
              <w:rPr>
                <w:rFonts w:ascii="Calibri" w:hAnsi="Calibri"/>
                <w:color w:val="333333"/>
                <w:sz w:val="20"/>
                <w:szCs w:val="20"/>
                <w:lang w:eastAsia="en-CA"/>
              </w:rPr>
              <w:t>Yes</w:t>
            </w:r>
          </w:p>
        </w:tc>
        <w:tc>
          <w:tcPr>
            <w:tcW w:w="948" w:type="dxa"/>
            <w:shd w:val="clear" w:color="auto" w:fill="F4F8FB"/>
            <w:tcMar>
              <w:top w:w="75" w:type="dxa"/>
              <w:left w:w="75" w:type="dxa"/>
              <w:bottom w:w="75" w:type="dxa"/>
              <w:right w:w="75" w:type="dxa"/>
            </w:tcMar>
            <w:vAlign w:val="center"/>
            <w:hideMark/>
          </w:tcPr>
          <w:p w:rsidR="005E3EAE" w:rsidRPr="002B0C90" w:rsidRDefault="005E3EAE" w:rsidP="005E3EAE">
            <w:pPr>
              <w:spacing w:after="0"/>
              <w:rPr>
                <w:rFonts w:ascii="Calibri" w:hAnsi="Calibri"/>
                <w:color w:val="333333"/>
                <w:sz w:val="20"/>
                <w:szCs w:val="20"/>
                <w:lang w:eastAsia="en-CA"/>
              </w:rPr>
            </w:pPr>
            <w:r w:rsidRPr="002B0C90">
              <w:rPr>
                <w:rFonts w:ascii="Calibri" w:hAnsi="Calibri"/>
                <w:color w:val="333333"/>
                <w:sz w:val="20"/>
                <w:szCs w:val="20"/>
                <w:lang w:eastAsia="en-CA"/>
              </w:rPr>
              <w:t>Yes</w:t>
            </w:r>
          </w:p>
        </w:tc>
        <w:tc>
          <w:tcPr>
            <w:tcW w:w="1180" w:type="dxa"/>
            <w:shd w:val="clear" w:color="auto" w:fill="F4F8FB"/>
            <w:tcMar>
              <w:top w:w="75" w:type="dxa"/>
              <w:left w:w="75" w:type="dxa"/>
              <w:bottom w:w="75" w:type="dxa"/>
              <w:right w:w="75" w:type="dxa"/>
            </w:tcMar>
            <w:vAlign w:val="center"/>
            <w:hideMark/>
          </w:tcPr>
          <w:p w:rsidR="005E3EAE" w:rsidRPr="002B0C90" w:rsidRDefault="005E3EAE" w:rsidP="005E3EAE">
            <w:pPr>
              <w:spacing w:after="0"/>
              <w:rPr>
                <w:rFonts w:ascii="Calibri" w:hAnsi="Calibri"/>
                <w:color w:val="333333"/>
                <w:sz w:val="20"/>
                <w:szCs w:val="20"/>
                <w:lang w:eastAsia="en-CA"/>
              </w:rPr>
            </w:pPr>
            <w:r w:rsidRPr="002B0C90">
              <w:rPr>
                <w:rFonts w:ascii="Calibri" w:hAnsi="Calibri"/>
                <w:color w:val="333333"/>
                <w:sz w:val="20"/>
                <w:szCs w:val="20"/>
                <w:lang w:eastAsia="en-CA"/>
              </w:rPr>
              <w:t>No</w:t>
            </w:r>
          </w:p>
        </w:tc>
        <w:tc>
          <w:tcPr>
            <w:tcW w:w="2776" w:type="dxa"/>
            <w:shd w:val="clear" w:color="auto" w:fill="F4F8FB"/>
            <w:tcMar>
              <w:top w:w="75" w:type="dxa"/>
              <w:left w:w="75" w:type="dxa"/>
              <w:bottom w:w="75" w:type="dxa"/>
              <w:right w:w="75" w:type="dxa"/>
            </w:tcMar>
            <w:vAlign w:val="center"/>
            <w:hideMark/>
          </w:tcPr>
          <w:p w:rsidR="005E3EAE" w:rsidRPr="002B0C90" w:rsidRDefault="005E3EAE" w:rsidP="005E3EAE">
            <w:pPr>
              <w:spacing w:after="0"/>
              <w:rPr>
                <w:rFonts w:ascii="Calibri" w:hAnsi="Calibri"/>
                <w:color w:val="333333"/>
                <w:sz w:val="20"/>
                <w:szCs w:val="20"/>
                <w:lang w:eastAsia="en-CA"/>
              </w:rPr>
            </w:pPr>
            <w:r w:rsidRPr="002B0C90">
              <w:rPr>
                <w:rFonts w:ascii="Calibri" w:hAnsi="Calibri"/>
                <w:color w:val="333333"/>
                <w:sz w:val="20"/>
                <w:szCs w:val="20"/>
                <w:lang w:eastAsia="en-CA"/>
              </w:rPr>
              <w:t>No</w:t>
            </w:r>
          </w:p>
        </w:tc>
        <w:tc>
          <w:tcPr>
            <w:tcW w:w="985" w:type="dxa"/>
            <w:shd w:val="clear" w:color="auto" w:fill="F4F8FB"/>
            <w:tcMar>
              <w:top w:w="75" w:type="dxa"/>
              <w:left w:w="75" w:type="dxa"/>
              <w:bottom w:w="75" w:type="dxa"/>
              <w:right w:w="75" w:type="dxa"/>
            </w:tcMar>
            <w:vAlign w:val="center"/>
            <w:hideMark/>
          </w:tcPr>
          <w:p w:rsidR="005E3EAE" w:rsidRPr="002B0C90" w:rsidRDefault="005E3EAE" w:rsidP="005E3EAE">
            <w:pPr>
              <w:spacing w:after="0"/>
              <w:rPr>
                <w:rFonts w:ascii="Calibri" w:hAnsi="Calibri"/>
                <w:color w:val="333333"/>
                <w:sz w:val="20"/>
                <w:szCs w:val="20"/>
                <w:lang w:eastAsia="en-CA"/>
              </w:rPr>
            </w:pPr>
            <w:r w:rsidRPr="002B0C90">
              <w:rPr>
                <w:rFonts w:ascii="Calibri" w:hAnsi="Calibri"/>
                <w:color w:val="333333"/>
                <w:sz w:val="20"/>
                <w:szCs w:val="20"/>
                <w:lang w:eastAsia="en-CA"/>
              </w:rPr>
              <w:t>No</w:t>
            </w:r>
          </w:p>
        </w:tc>
        <w:tc>
          <w:tcPr>
            <w:tcW w:w="872" w:type="dxa"/>
            <w:shd w:val="clear" w:color="auto" w:fill="F4F8FB"/>
            <w:tcMar>
              <w:top w:w="75" w:type="dxa"/>
              <w:left w:w="75" w:type="dxa"/>
              <w:bottom w:w="75" w:type="dxa"/>
              <w:right w:w="75" w:type="dxa"/>
            </w:tcMar>
            <w:vAlign w:val="center"/>
            <w:hideMark/>
          </w:tcPr>
          <w:p w:rsidR="005E3EAE" w:rsidRPr="002B0C90" w:rsidRDefault="005E3EAE" w:rsidP="005E3EAE">
            <w:pPr>
              <w:spacing w:after="0"/>
              <w:rPr>
                <w:rFonts w:ascii="Calibri" w:hAnsi="Calibri"/>
                <w:color w:val="333333"/>
                <w:sz w:val="20"/>
                <w:szCs w:val="20"/>
                <w:lang w:eastAsia="en-CA"/>
              </w:rPr>
            </w:pPr>
            <w:r w:rsidRPr="002B0C90">
              <w:rPr>
                <w:rFonts w:ascii="Calibri" w:hAnsi="Calibri"/>
                <w:color w:val="333333"/>
                <w:sz w:val="20"/>
                <w:szCs w:val="20"/>
                <w:lang w:eastAsia="en-CA"/>
              </w:rPr>
              <w:t>No</w:t>
            </w:r>
          </w:p>
        </w:tc>
      </w:tr>
      <w:tr w:rsidR="005E3EAE" w:rsidRPr="002B0C90" w:rsidTr="00690A8C">
        <w:trPr>
          <w:trHeight w:val="819"/>
        </w:trPr>
        <w:tc>
          <w:tcPr>
            <w:tcW w:w="1241" w:type="dxa"/>
            <w:shd w:val="clear" w:color="auto" w:fill="F4F8FB"/>
            <w:tcMar>
              <w:top w:w="75" w:type="dxa"/>
              <w:left w:w="75" w:type="dxa"/>
              <w:bottom w:w="75" w:type="dxa"/>
              <w:right w:w="75" w:type="dxa"/>
            </w:tcMar>
            <w:vAlign w:val="center"/>
            <w:hideMark/>
          </w:tcPr>
          <w:p w:rsidR="005E3EAE" w:rsidRPr="002B0C90" w:rsidRDefault="005E3EAE" w:rsidP="005E3EAE">
            <w:pPr>
              <w:spacing w:after="0"/>
              <w:rPr>
                <w:rFonts w:ascii="Calibri" w:hAnsi="Calibri"/>
                <w:color w:val="333333"/>
                <w:sz w:val="20"/>
                <w:szCs w:val="20"/>
                <w:lang w:eastAsia="en-CA"/>
              </w:rPr>
            </w:pPr>
            <w:r w:rsidRPr="002B0C90">
              <w:rPr>
                <w:rFonts w:ascii="Calibri" w:hAnsi="Calibri"/>
                <w:b/>
                <w:bCs/>
                <w:color w:val="333333"/>
                <w:sz w:val="20"/>
                <w:szCs w:val="20"/>
                <w:lang w:eastAsia="en-CA"/>
              </w:rPr>
              <w:t>Platform</w:t>
            </w:r>
          </w:p>
        </w:tc>
        <w:tc>
          <w:tcPr>
            <w:tcW w:w="1400" w:type="dxa"/>
            <w:shd w:val="clear" w:color="auto" w:fill="F4F8FB"/>
            <w:tcMar>
              <w:top w:w="75" w:type="dxa"/>
              <w:left w:w="75" w:type="dxa"/>
              <w:bottom w:w="75" w:type="dxa"/>
              <w:right w:w="75" w:type="dxa"/>
            </w:tcMar>
            <w:vAlign w:val="center"/>
            <w:hideMark/>
          </w:tcPr>
          <w:p w:rsidR="005E3EAE" w:rsidRPr="002B0C90" w:rsidRDefault="005E3EAE" w:rsidP="005E3EAE">
            <w:pPr>
              <w:spacing w:after="0"/>
              <w:rPr>
                <w:rFonts w:ascii="Calibri" w:hAnsi="Calibri"/>
                <w:color w:val="333333"/>
                <w:sz w:val="20"/>
                <w:szCs w:val="20"/>
                <w:lang w:eastAsia="en-CA"/>
              </w:rPr>
            </w:pPr>
            <w:r w:rsidRPr="002B0C90">
              <w:rPr>
                <w:rFonts w:ascii="Calibri" w:hAnsi="Calibri"/>
                <w:color w:val="333333"/>
                <w:sz w:val="20"/>
                <w:szCs w:val="20"/>
                <w:lang w:eastAsia="en-CA"/>
              </w:rPr>
              <w:t>Windows, Linux and Mac</w:t>
            </w:r>
          </w:p>
        </w:tc>
        <w:tc>
          <w:tcPr>
            <w:tcW w:w="806" w:type="dxa"/>
            <w:shd w:val="clear" w:color="auto" w:fill="F4F8FB"/>
            <w:tcMar>
              <w:top w:w="75" w:type="dxa"/>
              <w:left w:w="75" w:type="dxa"/>
              <w:bottom w:w="75" w:type="dxa"/>
              <w:right w:w="75" w:type="dxa"/>
            </w:tcMar>
            <w:vAlign w:val="center"/>
            <w:hideMark/>
          </w:tcPr>
          <w:p w:rsidR="005E3EAE" w:rsidRPr="002B0C90" w:rsidRDefault="005E3EAE" w:rsidP="005E3EAE">
            <w:pPr>
              <w:spacing w:after="0"/>
              <w:rPr>
                <w:rFonts w:ascii="Calibri" w:hAnsi="Calibri"/>
                <w:color w:val="333333"/>
                <w:sz w:val="20"/>
                <w:szCs w:val="20"/>
                <w:lang w:eastAsia="en-CA"/>
              </w:rPr>
            </w:pPr>
            <w:r w:rsidRPr="002B0C90">
              <w:rPr>
                <w:rFonts w:ascii="Calibri" w:hAnsi="Calibri"/>
                <w:color w:val="333333"/>
                <w:sz w:val="20"/>
                <w:szCs w:val="20"/>
                <w:lang w:eastAsia="en-CA"/>
              </w:rPr>
              <w:t>Cross-platform</w:t>
            </w:r>
          </w:p>
        </w:tc>
        <w:tc>
          <w:tcPr>
            <w:tcW w:w="948" w:type="dxa"/>
            <w:shd w:val="clear" w:color="auto" w:fill="F4F8FB"/>
            <w:tcMar>
              <w:top w:w="75" w:type="dxa"/>
              <w:left w:w="75" w:type="dxa"/>
              <w:bottom w:w="75" w:type="dxa"/>
              <w:right w:w="75" w:type="dxa"/>
            </w:tcMar>
            <w:vAlign w:val="center"/>
            <w:hideMark/>
          </w:tcPr>
          <w:p w:rsidR="005E3EAE" w:rsidRPr="002B0C90" w:rsidRDefault="005E3EAE" w:rsidP="005E3EAE">
            <w:pPr>
              <w:spacing w:after="0"/>
              <w:rPr>
                <w:rFonts w:ascii="Calibri" w:hAnsi="Calibri"/>
                <w:color w:val="333333"/>
                <w:sz w:val="20"/>
                <w:szCs w:val="20"/>
                <w:lang w:eastAsia="en-CA"/>
              </w:rPr>
            </w:pPr>
            <w:r w:rsidRPr="002B0C90">
              <w:rPr>
                <w:rFonts w:ascii="Calibri" w:hAnsi="Calibri"/>
                <w:color w:val="333333"/>
                <w:sz w:val="20"/>
                <w:szCs w:val="20"/>
                <w:lang w:eastAsia="en-CA"/>
              </w:rPr>
              <w:t>Cross-platform</w:t>
            </w:r>
          </w:p>
        </w:tc>
        <w:tc>
          <w:tcPr>
            <w:tcW w:w="1180" w:type="dxa"/>
            <w:shd w:val="clear" w:color="auto" w:fill="F4F8FB"/>
            <w:tcMar>
              <w:top w:w="75" w:type="dxa"/>
              <w:left w:w="75" w:type="dxa"/>
              <w:bottom w:w="75" w:type="dxa"/>
              <w:right w:w="75" w:type="dxa"/>
            </w:tcMar>
            <w:vAlign w:val="center"/>
            <w:hideMark/>
          </w:tcPr>
          <w:p w:rsidR="005E3EAE" w:rsidRPr="002B0C90" w:rsidRDefault="005E3EAE" w:rsidP="005E3EAE">
            <w:pPr>
              <w:spacing w:after="0"/>
              <w:rPr>
                <w:rFonts w:ascii="Calibri" w:hAnsi="Calibri"/>
                <w:color w:val="333333"/>
                <w:sz w:val="20"/>
                <w:szCs w:val="20"/>
                <w:lang w:eastAsia="en-CA"/>
              </w:rPr>
            </w:pPr>
            <w:r w:rsidRPr="002B0C90">
              <w:rPr>
                <w:rFonts w:ascii="Calibri" w:hAnsi="Calibri"/>
                <w:color w:val="333333"/>
                <w:sz w:val="20"/>
                <w:szCs w:val="20"/>
                <w:lang w:eastAsia="en-CA"/>
              </w:rPr>
              <w:t>Windows, Mac, Android, iOS</w:t>
            </w:r>
          </w:p>
        </w:tc>
        <w:tc>
          <w:tcPr>
            <w:tcW w:w="2776" w:type="dxa"/>
            <w:shd w:val="clear" w:color="auto" w:fill="F4F8FB"/>
            <w:tcMar>
              <w:top w:w="75" w:type="dxa"/>
              <w:left w:w="75" w:type="dxa"/>
              <w:bottom w:w="75" w:type="dxa"/>
              <w:right w:w="75" w:type="dxa"/>
            </w:tcMar>
            <w:vAlign w:val="center"/>
            <w:hideMark/>
          </w:tcPr>
          <w:p w:rsidR="005E3EAE" w:rsidRPr="002B0C90" w:rsidRDefault="005E3EAE" w:rsidP="005E3EAE">
            <w:pPr>
              <w:spacing w:after="0"/>
              <w:rPr>
                <w:rFonts w:ascii="Calibri" w:hAnsi="Calibri"/>
                <w:color w:val="333333"/>
                <w:sz w:val="20"/>
                <w:szCs w:val="20"/>
                <w:lang w:eastAsia="en-CA"/>
              </w:rPr>
            </w:pPr>
            <w:r w:rsidRPr="002B0C90">
              <w:rPr>
                <w:rFonts w:ascii="Calibri" w:hAnsi="Calibri"/>
                <w:color w:val="333333"/>
                <w:sz w:val="20"/>
                <w:szCs w:val="20"/>
                <w:lang w:eastAsia="en-CA"/>
              </w:rPr>
              <w:t>Windows (mainly), Android, iOS</w:t>
            </w:r>
          </w:p>
        </w:tc>
        <w:tc>
          <w:tcPr>
            <w:tcW w:w="985" w:type="dxa"/>
            <w:shd w:val="clear" w:color="auto" w:fill="F4F8FB"/>
            <w:tcMar>
              <w:top w:w="75" w:type="dxa"/>
              <w:left w:w="75" w:type="dxa"/>
              <w:bottom w:w="75" w:type="dxa"/>
              <w:right w:w="75" w:type="dxa"/>
            </w:tcMar>
            <w:vAlign w:val="center"/>
            <w:hideMark/>
          </w:tcPr>
          <w:p w:rsidR="005E3EAE" w:rsidRPr="002B0C90" w:rsidRDefault="005E3EAE" w:rsidP="005E3EAE">
            <w:pPr>
              <w:spacing w:after="0"/>
              <w:rPr>
                <w:rFonts w:ascii="Calibri" w:hAnsi="Calibri"/>
                <w:color w:val="333333"/>
                <w:sz w:val="20"/>
                <w:szCs w:val="20"/>
                <w:lang w:eastAsia="en-CA"/>
              </w:rPr>
            </w:pPr>
            <w:r w:rsidRPr="002B0C90">
              <w:rPr>
                <w:rFonts w:ascii="Calibri" w:hAnsi="Calibri"/>
                <w:color w:val="333333"/>
                <w:sz w:val="20"/>
                <w:szCs w:val="20"/>
                <w:lang w:eastAsia="en-CA"/>
              </w:rPr>
              <w:t>Windows (mainly), Android, iOS</w:t>
            </w:r>
          </w:p>
        </w:tc>
        <w:tc>
          <w:tcPr>
            <w:tcW w:w="872" w:type="dxa"/>
            <w:shd w:val="clear" w:color="auto" w:fill="F4F8FB"/>
            <w:tcMar>
              <w:top w:w="75" w:type="dxa"/>
              <w:left w:w="75" w:type="dxa"/>
              <w:bottom w:w="75" w:type="dxa"/>
              <w:right w:w="75" w:type="dxa"/>
            </w:tcMar>
            <w:vAlign w:val="center"/>
            <w:hideMark/>
          </w:tcPr>
          <w:p w:rsidR="005E3EAE" w:rsidRPr="002B0C90" w:rsidRDefault="005E3EAE" w:rsidP="005E3EAE">
            <w:pPr>
              <w:spacing w:after="0"/>
              <w:rPr>
                <w:rFonts w:ascii="Calibri" w:hAnsi="Calibri"/>
                <w:color w:val="333333"/>
                <w:sz w:val="20"/>
                <w:szCs w:val="20"/>
                <w:lang w:eastAsia="en-CA"/>
              </w:rPr>
            </w:pPr>
            <w:r w:rsidRPr="002B0C90">
              <w:rPr>
                <w:rFonts w:ascii="Calibri" w:hAnsi="Calibri"/>
                <w:color w:val="333333"/>
                <w:sz w:val="20"/>
                <w:szCs w:val="20"/>
                <w:lang w:eastAsia="en-CA"/>
              </w:rPr>
              <w:t>Windows (mainly)</w:t>
            </w:r>
          </w:p>
        </w:tc>
      </w:tr>
      <w:tr w:rsidR="005E3EAE" w:rsidRPr="002B0C90" w:rsidTr="00690A8C">
        <w:trPr>
          <w:trHeight w:val="809"/>
        </w:trPr>
        <w:tc>
          <w:tcPr>
            <w:tcW w:w="1241" w:type="dxa"/>
            <w:shd w:val="clear" w:color="auto" w:fill="F4F8FB"/>
            <w:tcMar>
              <w:top w:w="75" w:type="dxa"/>
              <w:left w:w="75" w:type="dxa"/>
              <w:bottom w:w="75" w:type="dxa"/>
              <w:right w:w="75" w:type="dxa"/>
            </w:tcMar>
            <w:vAlign w:val="center"/>
            <w:hideMark/>
          </w:tcPr>
          <w:p w:rsidR="005E3EAE" w:rsidRPr="002B0C90" w:rsidRDefault="005E3EAE" w:rsidP="005E3EAE">
            <w:pPr>
              <w:spacing w:after="0"/>
              <w:rPr>
                <w:rFonts w:ascii="Calibri" w:hAnsi="Calibri"/>
                <w:color w:val="333333"/>
                <w:sz w:val="20"/>
                <w:szCs w:val="20"/>
                <w:lang w:eastAsia="en-CA"/>
              </w:rPr>
            </w:pPr>
            <w:r w:rsidRPr="002B0C90">
              <w:rPr>
                <w:rFonts w:ascii="Calibri" w:hAnsi="Calibri"/>
                <w:b/>
                <w:bCs/>
                <w:color w:val="333333"/>
                <w:sz w:val="20"/>
                <w:szCs w:val="20"/>
                <w:lang w:eastAsia="en-CA"/>
              </w:rPr>
              <w:t>AUT programming languages</w:t>
            </w:r>
          </w:p>
        </w:tc>
        <w:tc>
          <w:tcPr>
            <w:tcW w:w="1400" w:type="dxa"/>
            <w:shd w:val="clear" w:color="auto" w:fill="F4F8FB"/>
            <w:tcMar>
              <w:top w:w="75" w:type="dxa"/>
              <w:left w:w="75" w:type="dxa"/>
              <w:bottom w:w="75" w:type="dxa"/>
              <w:right w:w="75" w:type="dxa"/>
            </w:tcMar>
            <w:vAlign w:val="center"/>
            <w:hideMark/>
          </w:tcPr>
          <w:p w:rsidR="005E3EAE" w:rsidRPr="002B0C90" w:rsidRDefault="005E3EAE" w:rsidP="005E3EAE">
            <w:pPr>
              <w:spacing w:after="0"/>
              <w:rPr>
                <w:rFonts w:ascii="Calibri" w:hAnsi="Calibri"/>
                <w:color w:val="333333"/>
                <w:sz w:val="20"/>
                <w:szCs w:val="20"/>
                <w:lang w:eastAsia="en-CA"/>
              </w:rPr>
            </w:pPr>
            <w:r w:rsidRPr="002B0C90">
              <w:rPr>
                <w:rFonts w:ascii="Calibri" w:hAnsi="Calibri"/>
                <w:color w:val="333333"/>
                <w:sz w:val="20"/>
                <w:szCs w:val="20"/>
                <w:lang w:eastAsia="en-CA"/>
              </w:rPr>
              <w:t>Java</w:t>
            </w:r>
          </w:p>
        </w:tc>
        <w:tc>
          <w:tcPr>
            <w:tcW w:w="806" w:type="dxa"/>
            <w:shd w:val="clear" w:color="auto" w:fill="F4F8FB"/>
            <w:tcMar>
              <w:top w:w="75" w:type="dxa"/>
              <w:left w:w="75" w:type="dxa"/>
              <w:bottom w:w="75" w:type="dxa"/>
              <w:right w:w="75" w:type="dxa"/>
            </w:tcMar>
            <w:vAlign w:val="center"/>
            <w:hideMark/>
          </w:tcPr>
          <w:p w:rsidR="005E3EAE" w:rsidRPr="002B0C90" w:rsidRDefault="005E3EAE" w:rsidP="005E3EAE">
            <w:pPr>
              <w:spacing w:after="0"/>
              <w:rPr>
                <w:rFonts w:ascii="Calibri" w:hAnsi="Calibri"/>
                <w:color w:val="333333"/>
                <w:sz w:val="20"/>
                <w:szCs w:val="20"/>
                <w:lang w:eastAsia="en-CA"/>
              </w:rPr>
            </w:pPr>
            <w:r w:rsidRPr="002B0C90">
              <w:rPr>
                <w:rFonts w:ascii="Calibri" w:hAnsi="Calibri"/>
                <w:color w:val="333333"/>
                <w:sz w:val="20"/>
                <w:szCs w:val="20"/>
                <w:lang w:eastAsia="en-CA"/>
              </w:rPr>
              <w:t>Web-based languages</w:t>
            </w:r>
          </w:p>
        </w:tc>
        <w:tc>
          <w:tcPr>
            <w:tcW w:w="948" w:type="dxa"/>
            <w:shd w:val="clear" w:color="auto" w:fill="F4F8FB"/>
            <w:tcMar>
              <w:top w:w="75" w:type="dxa"/>
              <w:left w:w="75" w:type="dxa"/>
              <w:bottom w:w="75" w:type="dxa"/>
              <w:right w:w="75" w:type="dxa"/>
            </w:tcMar>
            <w:vAlign w:val="center"/>
            <w:hideMark/>
          </w:tcPr>
          <w:p w:rsidR="005E3EAE" w:rsidRPr="002B0C90" w:rsidRDefault="005E3EAE" w:rsidP="005E3EAE">
            <w:pPr>
              <w:spacing w:after="0"/>
              <w:rPr>
                <w:rFonts w:ascii="Calibri" w:hAnsi="Calibri"/>
                <w:color w:val="333333"/>
                <w:sz w:val="20"/>
                <w:szCs w:val="20"/>
                <w:lang w:eastAsia="en-CA"/>
              </w:rPr>
            </w:pPr>
            <w:r w:rsidRPr="002B0C90">
              <w:rPr>
                <w:rFonts w:ascii="Calibri" w:hAnsi="Calibri"/>
                <w:color w:val="333333"/>
                <w:sz w:val="20"/>
                <w:szCs w:val="20"/>
                <w:lang w:eastAsia="en-CA"/>
              </w:rPr>
              <w:t>Ruby, Java, .NET, Flex or web applications</w:t>
            </w:r>
          </w:p>
        </w:tc>
        <w:tc>
          <w:tcPr>
            <w:tcW w:w="1180" w:type="dxa"/>
            <w:shd w:val="clear" w:color="auto" w:fill="F4F8FB"/>
            <w:tcMar>
              <w:top w:w="75" w:type="dxa"/>
              <w:left w:w="75" w:type="dxa"/>
              <w:bottom w:w="75" w:type="dxa"/>
              <w:right w:w="75" w:type="dxa"/>
            </w:tcMar>
            <w:vAlign w:val="center"/>
            <w:hideMark/>
          </w:tcPr>
          <w:p w:rsidR="005E3EAE" w:rsidRPr="002B0C90" w:rsidRDefault="005E3EAE" w:rsidP="005E3EAE">
            <w:pPr>
              <w:spacing w:after="0"/>
              <w:rPr>
                <w:rFonts w:ascii="Calibri" w:hAnsi="Calibri"/>
                <w:color w:val="333333"/>
                <w:sz w:val="20"/>
                <w:szCs w:val="20"/>
                <w:lang w:eastAsia="en-CA"/>
              </w:rPr>
            </w:pPr>
            <w:r w:rsidRPr="002B0C90">
              <w:rPr>
                <w:rFonts w:ascii="Calibri" w:hAnsi="Calibri"/>
                <w:color w:val="333333"/>
                <w:sz w:val="20"/>
                <w:szCs w:val="20"/>
                <w:lang w:eastAsia="en-CA"/>
              </w:rPr>
              <w:t>Many</w:t>
            </w:r>
          </w:p>
        </w:tc>
        <w:tc>
          <w:tcPr>
            <w:tcW w:w="2776" w:type="dxa"/>
            <w:shd w:val="clear" w:color="auto" w:fill="F4F8FB"/>
            <w:tcMar>
              <w:top w:w="75" w:type="dxa"/>
              <w:left w:w="75" w:type="dxa"/>
              <w:bottom w:w="75" w:type="dxa"/>
              <w:right w:w="75" w:type="dxa"/>
            </w:tcMar>
            <w:vAlign w:val="center"/>
            <w:hideMark/>
          </w:tcPr>
          <w:p w:rsidR="005E3EAE" w:rsidRPr="002B0C90" w:rsidRDefault="005E3EAE" w:rsidP="005E3EAE">
            <w:pPr>
              <w:spacing w:after="0"/>
              <w:rPr>
                <w:rFonts w:ascii="Calibri" w:hAnsi="Calibri"/>
                <w:color w:val="333333"/>
                <w:sz w:val="20"/>
                <w:szCs w:val="20"/>
                <w:lang w:eastAsia="en-CA"/>
              </w:rPr>
            </w:pPr>
            <w:r w:rsidRPr="002B0C90">
              <w:rPr>
                <w:rFonts w:ascii="Calibri" w:hAnsi="Calibri"/>
                <w:color w:val="333333"/>
                <w:sz w:val="20"/>
                <w:szCs w:val="20"/>
                <w:lang w:eastAsia="en-CA"/>
              </w:rPr>
              <w:t>Many</w:t>
            </w:r>
          </w:p>
        </w:tc>
        <w:tc>
          <w:tcPr>
            <w:tcW w:w="985" w:type="dxa"/>
            <w:shd w:val="clear" w:color="auto" w:fill="F4F8FB"/>
            <w:tcMar>
              <w:top w:w="75" w:type="dxa"/>
              <w:left w:w="75" w:type="dxa"/>
              <w:bottom w:w="75" w:type="dxa"/>
              <w:right w:w="75" w:type="dxa"/>
            </w:tcMar>
            <w:vAlign w:val="center"/>
            <w:hideMark/>
          </w:tcPr>
          <w:p w:rsidR="005E3EAE" w:rsidRPr="002B0C90" w:rsidRDefault="005E3EAE" w:rsidP="005E3EAE">
            <w:pPr>
              <w:spacing w:after="0"/>
              <w:rPr>
                <w:rFonts w:ascii="Calibri" w:hAnsi="Calibri"/>
                <w:color w:val="333333"/>
                <w:sz w:val="20"/>
                <w:szCs w:val="20"/>
                <w:lang w:eastAsia="en-CA"/>
              </w:rPr>
            </w:pPr>
            <w:r w:rsidRPr="002B0C90">
              <w:rPr>
                <w:rFonts w:ascii="Calibri" w:hAnsi="Calibri"/>
                <w:color w:val="333333"/>
                <w:sz w:val="20"/>
                <w:szCs w:val="20"/>
                <w:lang w:eastAsia="en-CA"/>
              </w:rPr>
              <w:t>Many</w:t>
            </w:r>
          </w:p>
        </w:tc>
        <w:tc>
          <w:tcPr>
            <w:tcW w:w="872" w:type="dxa"/>
            <w:shd w:val="clear" w:color="auto" w:fill="F4F8FB"/>
            <w:tcMar>
              <w:top w:w="75" w:type="dxa"/>
              <w:left w:w="75" w:type="dxa"/>
              <w:bottom w:w="75" w:type="dxa"/>
              <w:right w:w="75" w:type="dxa"/>
            </w:tcMar>
            <w:vAlign w:val="center"/>
            <w:hideMark/>
          </w:tcPr>
          <w:p w:rsidR="005E3EAE" w:rsidRPr="002B0C90" w:rsidRDefault="005E3EAE" w:rsidP="005E3EAE">
            <w:pPr>
              <w:spacing w:after="0"/>
              <w:rPr>
                <w:rFonts w:ascii="Calibri" w:hAnsi="Calibri"/>
                <w:color w:val="333333"/>
                <w:sz w:val="20"/>
                <w:szCs w:val="20"/>
                <w:lang w:eastAsia="en-CA"/>
              </w:rPr>
            </w:pPr>
            <w:r w:rsidRPr="002B0C90">
              <w:rPr>
                <w:rFonts w:ascii="Calibri" w:hAnsi="Calibri"/>
                <w:color w:val="333333"/>
                <w:sz w:val="20"/>
                <w:szCs w:val="20"/>
                <w:lang w:eastAsia="en-CA"/>
              </w:rPr>
              <w:t>Many</w:t>
            </w:r>
          </w:p>
        </w:tc>
      </w:tr>
      <w:tr w:rsidR="005E3EAE" w:rsidRPr="002B0C90" w:rsidTr="00690A8C">
        <w:trPr>
          <w:trHeight w:val="1019"/>
        </w:trPr>
        <w:tc>
          <w:tcPr>
            <w:tcW w:w="1241" w:type="dxa"/>
            <w:shd w:val="clear" w:color="auto" w:fill="F4F8FB"/>
            <w:tcMar>
              <w:top w:w="75" w:type="dxa"/>
              <w:left w:w="75" w:type="dxa"/>
              <w:bottom w:w="75" w:type="dxa"/>
              <w:right w:w="75" w:type="dxa"/>
            </w:tcMar>
            <w:vAlign w:val="center"/>
            <w:hideMark/>
          </w:tcPr>
          <w:p w:rsidR="005E3EAE" w:rsidRPr="002B0C90" w:rsidRDefault="005E3EAE" w:rsidP="005E3EAE">
            <w:pPr>
              <w:spacing w:after="0"/>
              <w:rPr>
                <w:rFonts w:ascii="Calibri" w:hAnsi="Calibri"/>
                <w:color w:val="333333"/>
                <w:sz w:val="20"/>
                <w:szCs w:val="20"/>
                <w:lang w:eastAsia="en-CA"/>
              </w:rPr>
            </w:pPr>
            <w:r w:rsidRPr="002B0C90">
              <w:rPr>
                <w:rFonts w:ascii="Calibri" w:hAnsi="Calibri"/>
                <w:b/>
                <w:bCs/>
                <w:color w:val="333333"/>
                <w:sz w:val="20"/>
                <w:szCs w:val="20"/>
                <w:lang w:eastAsia="en-CA"/>
              </w:rPr>
              <w:t>Scripting languages</w:t>
            </w:r>
          </w:p>
        </w:tc>
        <w:tc>
          <w:tcPr>
            <w:tcW w:w="1400" w:type="dxa"/>
            <w:shd w:val="clear" w:color="auto" w:fill="F4F8FB"/>
            <w:tcMar>
              <w:top w:w="75" w:type="dxa"/>
              <w:left w:w="75" w:type="dxa"/>
              <w:bottom w:w="75" w:type="dxa"/>
              <w:right w:w="75" w:type="dxa"/>
            </w:tcMar>
            <w:vAlign w:val="center"/>
            <w:hideMark/>
          </w:tcPr>
          <w:p w:rsidR="005E3EAE" w:rsidRPr="002B0C90" w:rsidRDefault="005E3EAE" w:rsidP="005E3EAE">
            <w:pPr>
              <w:spacing w:after="0"/>
              <w:rPr>
                <w:rFonts w:ascii="Calibri" w:hAnsi="Calibri"/>
                <w:color w:val="333333"/>
                <w:sz w:val="20"/>
                <w:szCs w:val="20"/>
                <w:lang w:eastAsia="en-CA"/>
              </w:rPr>
            </w:pPr>
            <w:r w:rsidRPr="002B0C90">
              <w:rPr>
                <w:rFonts w:ascii="Calibri" w:hAnsi="Calibri"/>
                <w:color w:val="333333"/>
                <w:sz w:val="20"/>
                <w:szCs w:val="20"/>
                <w:lang w:eastAsia="en-CA"/>
              </w:rPr>
              <w:t>Java</w:t>
            </w:r>
          </w:p>
        </w:tc>
        <w:tc>
          <w:tcPr>
            <w:tcW w:w="806" w:type="dxa"/>
            <w:shd w:val="clear" w:color="auto" w:fill="F4F8FB"/>
            <w:tcMar>
              <w:top w:w="75" w:type="dxa"/>
              <w:left w:w="75" w:type="dxa"/>
              <w:bottom w:w="75" w:type="dxa"/>
              <w:right w:w="75" w:type="dxa"/>
            </w:tcMar>
            <w:vAlign w:val="center"/>
            <w:hideMark/>
          </w:tcPr>
          <w:p w:rsidR="005E3EAE" w:rsidRPr="002B0C90" w:rsidRDefault="005E3EAE" w:rsidP="005E3EAE">
            <w:pPr>
              <w:spacing w:after="0"/>
              <w:rPr>
                <w:rFonts w:ascii="Calibri" w:hAnsi="Calibri"/>
                <w:color w:val="333333"/>
                <w:sz w:val="20"/>
                <w:szCs w:val="20"/>
                <w:lang w:val="fr-CA" w:eastAsia="en-CA"/>
              </w:rPr>
            </w:pPr>
            <w:proofErr w:type="spellStart"/>
            <w:r w:rsidRPr="002B0C90">
              <w:rPr>
                <w:rFonts w:ascii="Calibri" w:hAnsi="Calibri"/>
                <w:color w:val="333333"/>
                <w:sz w:val="20"/>
                <w:szCs w:val="20"/>
                <w:lang w:val="fr-CA" w:eastAsia="en-CA"/>
              </w:rPr>
              <w:t>Many</w:t>
            </w:r>
            <w:proofErr w:type="spellEnd"/>
            <w:r w:rsidRPr="002B0C90">
              <w:rPr>
                <w:rFonts w:ascii="Calibri" w:hAnsi="Calibri"/>
                <w:color w:val="333333"/>
                <w:sz w:val="20"/>
                <w:szCs w:val="20"/>
                <w:lang w:val="fr-CA" w:eastAsia="en-CA"/>
              </w:rPr>
              <w:t xml:space="preserve"> (Java, C#, Perl, Python, etc.)</w:t>
            </w:r>
          </w:p>
        </w:tc>
        <w:tc>
          <w:tcPr>
            <w:tcW w:w="948" w:type="dxa"/>
            <w:shd w:val="clear" w:color="auto" w:fill="F4F8FB"/>
            <w:tcMar>
              <w:top w:w="75" w:type="dxa"/>
              <w:left w:w="75" w:type="dxa"/>
              <w:bottom w:w="75" w:type="dxa"/>
              <w:right w:w="75" w:type="dxa"/>
            </w:tcMar>
            <w:vAlign w:val="center"/>
            <w:hideMark/>
          </w:tcPr>
          <w:p w:rsidR="005E3EAE" w:rsidRPr="002B0C90" w:rsidRDefault="005E3EAE" w:rsidP="005E3EAE">
            <w:pPr>
              <w:spacing w:after="0"/>
              <w:rPr>
                <w:rFonts w:ascii="Calibri" w:hAnsi="Calibri"/>
                <w:color w:val="333333"/>
                <w:sz w:val="20"/>
                <w:szCs w:val="20"/>
                <w:lang w:eastAsia="en-CA"/>
              </w:rPr>
            </w:pPr>
            <w:r w:rsidRPr="002B0C90">
              <w:rPr>
                <w:rFonts w:ascii="Calibri" w:hAnsi="Calibri"/>
                <w:color w:val="333333"/>
                <w:sz w:val="20"/>
                <w:szCs w:val="20"/>
                <w:lang w:eastAsia="en-CA"/>
              </w:rPr>
              <w:t>Ruby, Java, C#</w:t>
            </w:r>
          </w:p>
        </w:tc>
        <w:tc>
          <w:tcPr>
            <w:tcW w:w="1180" w:type="dxa"/>
            <w:shd w:val="clear" w:color="auto" w:fill="F4F8FB"/>
            <w:tcMar>
              <w:top w:w="75" w:type="dxa"/>
              <w:left w:w="75" w:type="dxa"/>
              <w:bottom w:w="75" w:type="dxa"/>
              <w:right w:w="75" w:type="dxa"/>
            </w:tcMar>
            <w:vAlign w:val="center"/>
            <w:hideMark/>
          </w:tcPr>
          <w:p w:rsidR="005E3EAE" w:rsidRPr="002B0C90" w:rsidRDefault="005E3EAE" w:rsidP="005E3EAE">
            <w:pPr>
              <w:spacing w:after="0"/>
              <w:rPr>
                <w:rFonts w:ascii="Calibri" w:hAnsi="Calibri"/>
                <w:color w:val="333333"/>
                <w:sz w:val="20"/>
                <w:szCs w:val="20"/>
                <w:lang w:eastAsia="en-CA"/>
              </w:rPr>
            </w:pPr>
            <w:r w:rsidRPr="002B0C90">
              <w:rPr>
                <w:rFonts w:ascii="Calibri" w:hAnsi="Calibri"/>
                <w:color w:val="333333"/>
                <w:sz w:val="20"/>
                <w:szCs w:val="20"/>
                <w:lang w:eastAsia="en-CA"/>
              </w:rPr>
              <w:t>Java/Groovy</w:t>
            </w:r>
          </w:p>
        </w:tc>
        <w:tc>
          <w:tcPr>
            <w:tcW w:w="2776" w:type="dxa"/>
            <w:shd w:val="clear" w:color="auto" w:fill="F4F8FB"/>
            <w:tcMar>
              <w:top w:w="75" w:type="dxa"/>
              <w:left w:w="75" w:type="dxa"/>
              <w:bottom w:w="75" w:type="dxa"/>
              <w:right w:w="75" w:type="dxa"/>
            </w:tcMar>
            <w:vAlign w:val="center"/>
            <w:hideMark/>
          </w:tcPr>
          <w:p w:rsidR="005E3EAE" w:rsidRPr="002B0C90" w:rsidRDefault="005E3EAE" w:rsidP="005E3EAE">
            <w:pPr>
              <w:spacing w:after="0"/>
              <w:rPr>
                <w:rFonts w:ascii="Calibri" w:hAnsi="Calibri"/>
                <w:color w:val="333333"/>
                <w:sz w:val="20"/>
                <w:szCs w:val="20"/>
                <w:lang w:eastAsia="en-CA"/>
              </w:rPr>
            </w:pPr>
            <w:r w:rsidRPr="002B0C90">
              <w:rPr>
                <w:rFonts w:ascii="Calibri" w:hAnsi="Calibri"/>
                <w:color w:val="333333"/>
                <w:sz w:val="20"/>
                <w:szCs w:val="20"/>
                <w:lang w:eastAsia="en-CA"/>
              </w:rPr>
              <w:t xml:space="preserve">VBScript,  Jscript, </w:t>
            </w:r>
            <w:proofErr w:type="spellStart"/>
            <w:r w:rsidRPr="002B0C90">
              <w:rPr>
                <w:rFonts w:ascii="Calibri" w:hAnsi="Calibri"/>
                <w:color w:val="333333"/>
                <w:sz w:val="20"/>
                <w:szCs w:val="20"/>
                <w:lang w:eastAsia="en-CA"/>
              </w:rPr>
              <w:t>DelphiScript</w:t>
            </w:r>
            <w:proofErr w:type="spellEnd"/>
            <w:r w:rsidRPr="002B0C90">
              <w:rPr>
                <w:rFonts w:ascii="Calibri" w:hAnsi="Calibri"/>
                <w:color w:val="333333"/>
                <w:sz w:val="20"/>
                <w:szCs w:val="20"/>
                <w:lang w:eastAsia="en-CA"/>
              </w:rPr>
              <w:t>,     C++Script,    </w:t>
            </w:r>
            <w:proofErr w:type="spellStart"/>
            <w:r w:rsidRPr="002B0C90">
              <w:rPr>
                <w:rFonts w:ascii="Calibri" w:hAnsi="Calibri"/>
                <w:color w:val="333333"/>
                <w:sz w:val="20"/>
                <w:szCs w:val="20"/>
                <w:lang w:eastAsia="en-CA"/>
              </w:rPr>
              <w:t>C#Script</w:t>
            </w:r>
            <w:proofErr w:type="spellEnd"/>
          </w:p>
        </w:tc>
        <w:tc>
          <w:tcPr>
            <w:tcW w:w="985" w:type="dxa"/>
            <w:shd w:val="clear" w:color="auto" w:fill="F4F8FB"/>
            <w:tcMar>
              <w:top w:w="75" w:type="dxa"/>
              <w:left w:w="75" w:type="dxa"/>
              <w:bottom w:w="75" w:type="dxa"/>
              <w:right w:w="75" w:type="dxa"/>
            </w:tcMar>
            <w:vAlign w:val="center"/>
            <w:hideMark/>
          </w:tcPr>
          <w:p w:rsidR="005E3EAE" w:rsidRPr="002B0C90" w:rsidRDefault="005E3EAE" w:rsidP="005E3EAE">
            <w:pPr>
              <w:spacing w:after="0"/>
              <w:rPr>
                <w:rFonts w:ascii="Calibri" w:hAnsi="Calibri"/>
                <w:color w:val="333333"/>
                <w:sz w:val="20"/>
                <w:szCs w:val="20"/>
                <w:lang w:eastAsia="en-CA"/>
              </w:rPr>
            </w:pPr>
            <w:r w:rsidRPr="002B0C90">
              <w:rPr>
                <w:rFonts w:ascii="Calibri" w:hAnsi="Calibri"/>
                <w:color w:val="333333"/>
                <w:sz w:val="20"/>
                <w:szCs w:val="20"/>
                <w:lang w:eastAsia="en-CA"/>
              </w:rPr>
              <w:t>C#, VB.NET</w:t>
            </w:r>
          </w:p>
        </w:tc>
        <w:tc>
          <w:tcPr>
            <w:tcW w:w="872" w:type="dxa"/>
            <w:shd w:val="clear" w:color="auto" w:fill="F4F8FB"/>
            <w:tcMar>
              <w:top w:w="75" w:type="dxa"/>
              <w:left w:w="75" w:type="dxa"/>
              <w:bottom w:w="75" w:type="dxa"/>
              <w:right w:w="75" w:type="dxa"/>
            </w:tcMar>
            <w:vAlign w:val="center"/>
            <w:hideMark/>
          </w:tcPr>
          <w:p w:rsidR="005E3EAE" w:rsidRPr="002B0C90" w:rsidRDefault="005E3EAE" w:rsidP="005E3EAE">
            <w:pPr>
              <w:spacing w:after="0"/>
              <w:rPr>
                <w:rFonts w:ascii="Calibri" w:hAnsi="Calibri"/>
                <w:color w:val="333333"/>
                <w:sz w:val="20"/>
                <w:szCs w:val="20"/>
                <w:lang w:eastAsia="en-CA"/>
              </w:rPr>
            </w:pPr>
            <w:r w:rsidRPr="002B0C90">
              <w:rPr>
                <w:rFonts w:ascii="Calibri" w:hAnsi="Calibri"/>
                <w:color w:val="333333"/>
                <w:sz w:val="20"/>
                <w:szCs w:val="20"/>
                <w:lang w:eastAsia="en-CA"/>
              </w:rPr>
              <w:t>VBScript</w:t>
            </w:r>
          </w:p>
        </w:tc>
      </w:tr>
      <w:tr w:rsidR="005E3EAE" w:rsidRPr="002B0C90" w:rsidTr="00690A8C">
        <w:trPr>
          <w:trHeight w:val="197"/>
        </w:trPr>
        <w:tc>
          <w:tcPr>
            <w:tcW w:w="1241" w:type="dxa"/>
            <w:shd w:val="clear" w:color="auto" w:fill="F4F8FB"/>
            <w:tcMar>
              <w:top w:w="75" w:type="dxa"/>
              <w:left w:w="75" w:type="dxa"/>
              <w:bottom w:w="75" w:type="dxa"/>
              <w:right w:w="75" w:type="dxa"/>
            </w:tcMar>
            <w:vAlign w:val="center"/>
            <w:hideMark/>
          </w:tcPr>
          <w:p w:rsidR="005E3EAE" w:rsidRPr="002B0C90" w:rsidRDefault="005E3EAE" w:rsidP="005E3EAE">
            <w:pPr>
              <w:spacing w:after="0"/>
              <w:rPr>
                <w:rFonts w:ascii="Calibri" w:hAnsi="Calibri"/>
                <w:color w:val="333333"/>
                <w:sz w:val="20"/>
                <w:szCs w:val="20"/>
                <w:lang w:eastAsia="en-CA"/>
              </w:rPr>
            </w:pPr>
            <w:r w:rsidRPr="002B0C90">
              <w:rPr>
                <w:rFonts w:ascii="Calibri" w:hAnsi="Calibri"/>
                <w:b/>
                <w:bCs/>
                <w:color w:val="333333"/>
                <w:sz w:val="20"/>
                <w:szCs w:val="20"/>
                <w:lang w:eastAsia="en-CA"/>
              </w:rPr>
              <w:t>Support</w:t>
            </w:r>
          </w:p>
        </w:tc>
        <w:tc>
          <w:tcPr>
            <w:tcW w:w="1400" w:type="dxa"/>
            <w:shd w:val="clear" w:color="auto" w:fill="F4F8FB"/>
            <w:tcMar>
              <w:top w:w="75" w:type="dxa"/>
              <w:left w:w="75" w:type="dxa"/>
              <w:bottom w:w="75" w:type="dxa"/>
              <w:right w:w="75" w:type="dxa"/>
            </w:tcMar>
            <w:vAlign w:val="center"/>
            <w:hideMark/>
          </w:tcPr>
          <w:p w:rsidR="005E3EAE" w:rsidRPr="002B0C90" w:rsidRDefault="005E3EAE" w:rsidP="005E3EAE">
            <w:pPr>
              <w:spacing w:after="0"/>
              <w:rPr>
                <w:rFonts w:ascii="Calibri" w:hAnsi="Calibri"/>
                <w:color w:val="333333"/>
                <w:sz w:val="20"/>
                <w:szCs w:val="20"/>
                <w:lang w:eastAsia="en-CA"/>
              </w:rPr>
            </w:pPr>
            <w:r w:rsidRPr="002B0C90">
              <w:rPr>
                <w:rFonts w:ascii="Calibri" w:hAnsi="Calibri"/>
                <w:color w:val="333333"/>
                <w:sz w:val="20"/>
                <w:szCs w:val="20"/>
                <w:lang w:eastAsia="en-CA"/>
              </w:rPr>
              <w:t>7 (very active)</w:t>
            </w:r>
          </w:p>
        </w:tc>
        <w:tc>
          <w:tcPr>
            <w:tcW w:w="806" w:type="dxa"/>
            <w:shd w:val="clear" w:color="auto" w:fill="F4F8FB"/>
            <w:tcMar>
              <w:top w:w="75" w:type="dxa"/>
              <w:left w:w="75" w:type="dxa"/>
              <w:bottom w:w="75" w:type="dxa"/>
              <w:right w:w="75" w:type="dxa"/>
            </w:tcMar>
            <w:vAlign w:val="center"/>
            <w:hideMark/>
          </w:tcPr>
          <w:p w:rsidR="005E3EAE" w:rsidRPr="002B0C90" w:rsidRDefault="005E3EAE" w:rsidP="005E3EAE">
            <w:pPr>
              <w:spacing w:after="0"/>
              <w:rPr>
                <w:rFonts w:ascii="Calibri" w:hAnsi="Calibri"/>
                <w:color w:val="333333"/>
                <w:sz w:val="20"/>
                <w:szCs w:val="20"/>
                <w:lang w:eastAsia="en-CA"/>
              </w:rPr>
            </w:pPr>
            <w:r w:rsidRPr="002B0C90">
              <w:rPr>
                <w:rFonts w:ascii="Calibri" w:hAnsi="Calibri"/>
                <w:color w:val="333333"/>
                <w:sz w:val="20"/>
                <w:szCs w:val="20"/>
                <w:lang w:eastAsia="en-CA"/>
              </w:rPr>
              <w:t>9</w:t>
            </w:r>
          </w:p>
        </w:tc>
        <w:tc>
          <w:tcPr>
            <w:tcW w:w="948" w:type="dxa"/>
            <w:shd w:val="clear" w:color="auto" w:fill="F4F8FB"/>
            <w:tcMar>
              <w:top w:w="75" w:type="dxa"/>
              <w:left w:w="75" w:type="dxa"/>
              <w:bottom w:w="75" w:type="dxa"/>
              <w:right w:w="75" w:type="dxa"/>
            </w:tcMar>
            <w:vAlign w:val="center"/>
            <w:hideMark/>
          </w:tcPr>
          <w:p w:rsidR="005E3EAE" w:rsidRPr="002B0C90" w:rsidRDefault="005E3EAE" w:rsidP="005E3EAE">
            <w:pPr>
              <w:spacing w:after="0"/>
              <w:rPr>
                <w:rFonts w:ascii="Calibri" w:hAnsi="Calibri"/>
                <w:color w:val="333333"/>
                <w:sz w:val="20"/>
                <w:szCs w:val="20"/>
                <w:lang w:eastAsia="en-CA"/>
              </w:rPr>
            </w:pPr>
            <w:r w:rsidRPr="002B0C90">
              <w:rPr>
                <w:rFonts w:ascii="Calibri" w:hAnsi="Calibri"/>
                <w:color w:val="333333"/>
                <w:sz w:val="20"/>
                <w:szCs w:val="20"/>
                <w:lang w:eastAsia="en-CA"/>
              </w:rPr>
              <w:t>7</w:t>
            </w:r>
          </w:p>
        </w:tc>
        <w:tc>
          <w:tcPr>
            <w:tcW w:w="1180" w:type="dxa"/>
            <w:shd w:val="clear" w:color="auto" w:fill="F4F8FB"/>
            <w:tcMar>
              <w:top w:w="75" w:type="dxa"/>
              <w:left w:w="75" w:type="dxa"/>
              <w:bottom w:w="75" w:type="dxa"/>
              <w:right w:w="75" w:type="dxa"/>
            </w:tcMar>
            <w:vAlign w:val="center"/>
            <w:hideMark/>
          </w:tcPr>
          <w:p w:rsidR="005E3EAE" w:rsidRPr="002B0C90" w:rsidRDefault="005E3EAE" w:rsidP="005E3EAE">
            <w:pPr>
              <w:spacing w:after="0"/>
              <w:rPr>
                <w:rFonts w:ascii="Calibri" w:hAnsi="Calibri"/>
                <w:color w:val="333333"/>
                <w:sz w:val="20"/>
                <w:szCs w:val="20"/>
                <w:lang w:eastAsia="en-CA"/>
              </w:rPr>
            </w:pPr>
            <w:r w:rsidRPr="002B0C90">
              <w:rPr>
                <w:rFonts w:ascii="Calibri" w:hAnsi="Calibri"/>
                <w:color w:val="333333"/>
                <w:sz w:val="20"/>
                <w:szCs w:val="20"/>
                <w:lang w:eastAsia="en-CA"/>
              </w:rPr>
              <w:t>7</w:t>
            </w:r>
          </w:p>
        </w:tc>
        <w:tc>
          <w:tcPr>
            <w:tcW w:w="2776" w:type="dxa"/>
            <w:shd w:val="clear" w:color="auto" w:fill="F4F8FB"/>
            <w:tcMar>
              <w:top w:w="75" w:type="dxa"/>
              <w:left w:w="75" w:type="dxa"/>
              <w:bottom w:w="75" w:type="dxa"/>
              <w:right w:w="75" w:type="dxa"/>
            </w:tcMar>
            <w:vAlign w:val="center"/>
            <w:hideMark/>
          </w:tcPr>
          <w:p w:rsidR="005E3EAE" w:rsidRPr="002B0C90" w:rsidRDefault="005E3EAE" w:rsidP="005E3EAE">
            <w:pPr>
              <w:spacing w:after="0"/>
              <w:rPr>
                <w:rFonts w:ascii="Calibri" w:hAnsi="Calibri"/>
                <w:color w:val="333333"/>
                <w:sz w:val="20"/>
                <w:szCs w:val="20"/>
                <w:lang w:eastAsia="en-CA"/>
              </w:rPr>
            </w:pPr>
            <w:r w:rsidRPr="002B0C90">
              <w:rPr>
                <w:rFonts w:ascii="Calibri" w:hAnsi="Calibri"/>
                <w:color w:val="333333"/>
                <w:sz w:val="20"/>
                <w:szCs w:val="20"/>
                <w:lang w:eastAsia="en-CA"/>
              </w:rPr>
              <w:t>9</w:t>
            </w:r>
          </w:p>
        </w:tc>
        <w:tc>
          <w:tcPr>
            <w:tcW w:w="985" w:type="dxa"/>
            <w:shd w:val="clear" w:color="auto" w:fill="F4F8FB"/>
            <w:tcMar>
              <w:top w:w="75" w:type="dxa"/>
              <w:left w:w="75" w:type="dxa"/>
              <w:bottom w:w="75" w:type="dxa"/>
              <w:right w:w="75" w:type="dxa"/>
            </w:tcMar>
            <w:vAlign w:val="center"/>
            <w:hideMark/>
          </w:tcPr>
          <w:p w:rsidR="005E3EAE" w:rsidRPr="002B0C90" w:rsidRDefault="005E3EAE" w:rsidP="005E3EAE">
            <w:pPr>
              <w:spacing w:after="0"/>
              <w:rPr>
                <w:rFonts w:ascii="Calibri" w:hAnsi="Calibri"/>
                <w:color w:val="333333"/>
                <w:sz w:val="20"/>
                <w:szCs w:val="20"/>
                <w:lang w:eastAsia="en-CA"/>
              </w:rPr>
            </w:pPr>
            <w:r w:rsidRPr="002B0C90">
              <w:rPr>
                <w:rFonts w:ascii="Calibri" w:hAnsi="Calibri"/>
                <w:color w:val="333333"/>
                <w:sz w:val="20"/>
                <w:szCs w:val="20"/>
                <w:lang w:eastAsia="en-CA"/>
              </w:rPr>
              <w:t>8</w:t>
            </w:r>
          </w:p>
        </w:tc>
        <w:tc>
          <w:tcPr>
            <w:tcW w:w="872" w:type="dxa"/>
            <w:shd w:val="clear" w:color="auto" w:fill="F4F8FB"/>
            <w:tcMar>
              <w:top w:w="75" w:type="dxa"/>
              <w:left w:w="75" w:type="dxa"/>
              <w:bottom w:w="75" w:type="dxa"/>
              <w:right w:w="75" w:type="dxa"/>
            </w:tcMar>
            <w:vAlign w:val="center"/>
            <w:hideMark/>
          </w:tcPr>
          <w:p w:rsidR="005E3EAE" w:rsidRPr="002B0C90" w:rsidRDefault="005E3EAE" w:rsidP="005E3EAE">
            <w:pPr>
              <w:spacing w:after="0"/>
              <w:rPr>
                <w:rFonts w:ascii="Calibri" w:hAnsi="Calibri"/>
                <w:color w:val="333333"/>
                <w:sz w:val="20"/>
                <w:szCs w:val="20"/>
                <w:lang w:eastAsia="en-CA"/>
              </w:rPr>
            </w:pPr>
            <w:r w:rsidRPr="002B0C90">
              <w:rPr>
                <w:rFonts w:ascii="Calibri" w:hAnsi="Calibri"/>
                <w:color w:val="333333"/>
                <w:sz w:val="20"/>
                <w:szCs w:val="20"/>
                <w:lang w:eastAsia="en-CA"/>
              </w:rPr>
              <w:t>9</w:t>
            </w:r>
          </w:p>
        </w:tc>
      </w:tr>
      <w:tr w:rsidR="005E3EAE" w:rsidRPr="002B0C90" w:rsidTr="00690A8C">
        <w:trPr>
          <w:trHeight w:val="197"/>
        </w:trPr>
        <w:tc>
          <w:tcPr>
            <w:tcW w:w="1241" w:type="dxa"/>
            <w:shd w:val="clear" w:color="auto" w:fill="F4F8FB"/>
            <w:tcMar>
              <w:top w:w="75" w:type="dxa"/>
              <w:left w:w="75" w:type="dxa"/>
              <w:bottom w:w="75" w:type="dxa"/>
              <w:right w:w="75" w:type="dxa"/>
            </w:tcMar>
            <w:vAlign w:val="center"/>
            <w:hideMark/>
          </w:tcPr>
          <w:p w:rsidR="005E3EAE" w:rsidRPr="002B0C90" w:rsidRDefault="005E3EAE" w:rsidP="005E3EAE">
            <w:pPr>
              <w:spacing w:after="0"/>
              <w:rPr>
                <w:rFonts w:ascii="Calibri" w:hAnsi="Calibri"/>
                <w:color w:val="333333"/>
                <w:sz w:val="20"/>
                <w:szCs w:val="20"/>
                <w:lang w:eastAsia="en-CA"/>
              </w:rPr>
            </w:pPr>
            <w:r w:rsidRPr="002B0C90">
              <w:rPr>
                <w:rFonts w:ascii="Calibri" w:hAnsi="Calibri"/>
                <w:b/>
                <w:bCs/>
                <w:color w:val="333333"/>
                <w:sz w:val="20"/>
                <w:szCs w:val="20"/>
                <w:lang w:eastAsia="en-CA"/>
              </w:rPr>
              <w:t>Usability</w:t>
            </w:r>
          </w:p>
        </w:tc>
        <w:tc>
          <w:tcPr>
            <w:tcW w:w="1400" w:type="dxa"/>
            <w:shd w:val="clear" w:color="auto" w:fill="F4F8FB"/>
            <w:tcMar>
              <w:top w:w="75" w:type="dxa"/>
              <w:left w:w="75" w:type="dxa"/>
              <w:bottom w:w="75" w:type="dxa"/>
              <w:right w:w="75" w:type="dxa"/>
            </w:tcMar>
            <w:vAlign w:val="center"/>
            <w:hideMark/>
          </w:tcPr>
          <w:p w:rsidR="005E3EAE" w:rsidRPr="002B0C90" w:rsidRDefault="005E3EAE" w:rsidP="005E3EAE">
            <w:pPr>
              <w:spacing w:after="0"/>
              <w:rPr>
                <w:rFonts w:ascii="Calibri" w:hAnsi="Calibri"/>
                <w:color w:val="333333"/>
                <w:sz w:val="20"/>
                <w:szCs w:val="20"/>
                <w:lang w:eastAsia="en-CA"/>
              </w:rPr>
            </w:pPr>
            <w:r w:rsidRPr="002B0C90">
              <w:rPr>
                <w:rFonts w:ascii="Calibri" w:hAnsi="Calibri"/>
                <w:color w:val="333333"/>
                <w:sz w:val="20"/>
                <w:szCs w:val="20"/>
                <w:lang w:eastAsia="en-CA"/>
              </w:rPr>
              <w:t>8 (easy to use)</w:t>
            </w:r>
          </w:p>
        </w:tc>
        <w:tc>
          <w:tcPr>
            <w:tcW w:w="806" w:type="dxa"/>
            <w:shd w:val="clear" w:color="auto" w:fill="F4F8FB"/>
            <w:tcMar>
              <w:top w:w="75" w:type="dxa"/>
              <w:left w:w="75" w:type="dxa"/>
              <w:bottom w:w="75" w:type="dxa"/>
              <w:right w:w="75" w:type="dxa"/>
            </w:tcMar>
            <w:vAlign w:val="center"/>
            <w:hideMark/>
          </w:tcPr>
          <w:p w:rsidR="005E3EAE" w:rsidRPr="002B0C90" w:rsidRDefault="005E3EAE" w:rsidP="005E3EAE">
            <w:pPr>
              <w:spacing w:after="0"/>
              <w:rPr>
                <w:rFonts w:ascii="Calibri" w:hAnsi="Calibri"/>
                <w:color w:val="333333"/>
                <w:sz w:val="20"/>
                <w:szCs w:val="20"/>
                <w:lang w:eastAsia="en-CA"/>
              </w:rPr>
            </w:pPr>
            <w:r w:rsidRPr="002B0C90">
              <w:rPr>
                <w:rFonts w:ascii="Calibri" w:hAnsi="Calibri"/>
                <w:color w:val="333333"/>
                <w:sz w:val="20"/>
                <w:szCs w:val="20"/>
                <w:lang w:eastAsia="en-CA"/>
              </w:rPr>
              <w:t>7</w:t>
            </w:r>
          </w:p>
        </w:tc>
        <w:tc>
          <w:tcPr>
            <w:tcW w:w="948" w:type="dxa"/>
            <w:shd w:val="clear" w:color="auto" w:fill="F4F8FB"/>
            <w:tcMar>
              <w:top w:w="75" w:type="dxa"/>
              <w:left w:w="75" w:type="dxa"/>
              <w:bottom w:w="75" w:type="dxa"/>
              <w:right w:w="75" w:type="dxa"/>
            </w:tcMar>
            <w:vAlign w:val="center"/>
            <w:hideMark/>
          </w:tcPr>
          <w:p w:rsidR="005E3EAE" w:rsidRPr="002B0C90" w:rsidRDefault="005E3EAE" w:rsidP="005E3EAE">
            <w:pPr>
              <w:spacing w:after="0"/>
              <w:rPr>
                <w:rFonts w:ascii="Calibri" w:hAnsi="Calibri"/>
                <w:color w:val="333333"/>
                <w:sz w:val="20"/>
                <w:szCs w:val="20"/>
                <w:lang w:eastAsia="en-CA"/>
              </w:rPr>
            </w:pPr>
            <w:r w:rsidRPr="002B0C90">
              <w:rPr>
                <w:rFonts w:ascii="Calibri" w:hAnsi="Calibri"/>
                <w:color w:val="333333"/>
                <w:sz w:val="20"/>
                <w:szCs w:val="20"/>
                <w:lang w:eastAsia="en-CA"/>
              </w:rPr>
              <w:t>6</w:t>
            </w:r>
          </w:p>
        </w:tc>
        <w:tc>
          <w:tcPr>
            <w:tcW w:w="1180" w:type="dxa"/>
            <w:shd w:val="clear" w:color="auto" w:fill="F4F8FB"/>
            <w:tcMar>
              <w:top w:w="75" w:type="dxa"/>
              <w:left w:w="75" w:type="dxa"/>
              <w:bottom w:w="75" w:type="dxa"/>
              <w:right w:w="75" w:type="dxa"/>
            </w:tcMar>
            <w:vAlign w:val="center"/>
            <w:hideMark/>
          </w:tcPr>
          <w:p w:rsidR="005E3EAE" w:rsidRPr="002B0C90" w:rsidRDefault="005E3EAE" w:rsidP="005E3EAE">
            <w:pPr>
              <w:spacing w:after="0"/>
              <w:rPr>
                <w:rFonts w:ascii="Calibri" w:hAnsi="Calibri"/>
                <w:color w:val="333333"/>
                <w:sz w:val="20"/>
                <w:szCs w:val="20"/>
                <w:lang w:eastAsia="en-CA"/>
              </w:rPr>
            </w:pPr>
            <w:r w:rsidRPr="002B0C90">
              <w:rPr>
                <w:rFonts w:ascii="Calibri" w:hAnsi="Calibri"/>
                <w:color w:val="333333"/>
                <w:sz w:val="20"/>
                <w:szCs w:val="20"/>
                <w:lang w:eastAsia="en-CA"/>
              </w:rPr>
              <w:t>8</w:t>
            </w:r>
          </w:p>
        </w:tc>
        <w:tc>
          <w:tcPr>
            <w:tcW w:w="2776" w:type="dxa"/>
            <w:shd w:val="clear" w:color="auto" w:fill="F4F8FB"/>
            <w:tcMar>
              <w:top w:w="75" w:type="dxa"/>
              <w:left w:w="75" w:type="dxa"/>
              <w:bottom w:w="75" w:type="dxa"/>
              <w:right w:w="75" w:type="dxa"/>
            </w:tcMar>
            <w:vAlign w:val="center"/>
            <w:hideMark/>
          </w:tcPr>
          <w:p w:rsidR="005E3EAE" w:rsidRPr="002B0C90" w:rsidRDefault="005E3EAE" w:rsidP="005E3EAE">
            <w:pPr>
              <w:spacing w:after="0"/>
              <w:rPr>
                <w:rFonts w:ascii="Calibri" w:hAnsi="Calibri"/>
                <w:color w:val="333333"/>
                <w:sz w:val="20"/>
                <w:szCs w:val="20"/>
                <w:lang w:eastAsia="en-CA"/>
              </w:rPr>
            </w:pPr>
            <w:r w:rsidRPr="002B0C90">
              <w:rPr>
                <w:rFonts w:ascii="Calibri" w:hAnsi="Calibri"/>
                <w:color w:val="333333"/>
                <w:sz w:val="20"/>
                <w:szCs w:val="20"/>
                <w:lang w:eastAsia="en-CA"/>
              </w:rPr>
              <w:t>9</w:t>
            </w:r>
          </w:p>
        </w:tc>
        <w:tc>
          <w:tcPr>
            <w:tcW w:w="985" w:type="dxa"/>
            <w:shd w:val="clear" w:color="auto" w:fill="F4F8FB"/>
            <w:tcMar>
              <w:top w:w="75" w:type="dxa"/>
              <w:left w:w="75" w:type="dxa"/>
              <w:bottom w:w="75" w:type="dxa"/>
              <w:right w:w="75" w:type="dxa"/>
            </w:tcMar>
            <w:vAlign w:val="center"/>
            <w:hideMark/>
          </w:tcPr>
          <w:p w:rsidR="005E3EAE" w:rsidRPr="002B0C90" w:rsidRDefault="005E3EAE" w:rsidP="005E3EAE">
            <w:pPr>
              <w:spacing w:after="0"/>
              <w:rPr>
                <w:rFonts w:ascii="Calibri" w:hAnsi="Calibri"/>
                <w:color w:val="333333"/>
                <w:sz w:val="20"/>
                <w:szCs w:val="20"/>
                <w:lang w:eastAsia="en-CA"/>
              </w:rPr>
            </w:pPr>
            <w:r w:rsidRPr="002B0C90">
              <w:rPr>
                <w:rFonts w:ascii="Calibri" w:hAnsi="Calibri"/>
                <w:color w:val="333333"/>
                <w:sz w:val="20"/>
                <w:szCs w:val="20"/>
                <w:lang w:eastAsia="en-CA"/>
              </w:rPr>
              <w:t>8</w:t>
            </w:r>
          </w:p>
        </w:tc>
        <w:tc>
          <w:tcPr>
            <w:tcW w:w="872" w:type="dxa"/>
            <w:shd w:val="clear" w:color="auto" w:fill="F4F8FB"/>
            <w:tcMar>
              <w:top w:w="75" w:type="dxa"/>
              <w:left w:w="75" w:type="dxa"/>
              <w:bottom w:w="75" w:type="dxa"/>
              <w:right w:w="75" w:type="dxa"/>
            </w:tcMar>
            <w:vAlign w:val="center"/>
            <w:hideMark/>
          </w:tcPr>
          <w:p w:rsidR="005E3EAE" w:rsidRPr="002B0C90" w:rsidRDefault="005E3EAE" w:rsidP="005E3EAE">
            <w:pPr>
              <w:spacing w:after="0"/>
              <w:rPr>
                <w:rFonts w:ascii="Calibri" w:hAnsi="Calibri"/>
                <w:color w:val="333333"/>
                <w:sz w:val="20"/>
                <w:szCs w:val="20"/>
                <w:lang w:eastAsia="en-CA"/>
              </w:rPr>
            </w:pPr>
            <w:r w:rsidRPr="002B0C90">
              <w:rPr>
                <w:rFonts w:ascii="Calibri" w:hAnsi="Calibri"/>
                <w:color w:val="333333"/>
                <w:sz w:val="20"/>
                <w:szCs w:val="20"/>
                <w:lang w:eastAsia="en-CA"/>
              </w:rPr>
              <w:t>9</w:t>
            </w:r>
          </w:p>
        </w:tc>
      </w:tr>
      <w:tr w:rsidR="005E3EAE" w:rsidRPr="002B0C90" w:rsidTr="00690A8C">
        <w:trPr>
          <w:trHeight w:val="1019"/>
        </w:trPr>
        <w:tc>
          <w:tcPr>
            <w:tcW w:w="1241" w:type="dxa"/>
            <w:shd w:val="clear" w:color="auto" w:fill="F4F8FB"/>
            <w:tcMar>
              <w:top w:w="75" w:type="dxa"/>
              <w:left w:w="75" w:type="dxa"/>
              <w:bottom w:w="75" w:type="dxa"/>
              <w:right w:w="75" w:type="dxa"/>
            </w:tcMar>
            <w:vAlign w:val="center"/>
            <w:hideMark/>
          </w:tcPr>
          <w:p w:rsidR="005E3EAE" w:rsidRPr="002B0C90" w:rsidRDefault="005E3EAE" w:rsidP="005E3EAE">
            <w:pPr>
              <w:spacing w:after="0"/>
              <w:rPr>
                <w:rFonts w:ascii="Calibri" w:hAnsi="Calibri"/>
                <w:color w:val="333333"/>
                <w:sz w:val="20"/>
                <w:szCs w:val="20"/>
                <w:lang w:eastAsia="en-CA"/>
              </w:rPr>
            </w:pPr>
            <w:r w:rsidRPr="002B0C90">
              <w:rPr>
                <w:rFonts w:ascii="Calibri" w:hAnsi="Calibri"/>
                <w:b/>
                <w:bCs/>
                <w:color w:val="333333"/>
                <w:sz w:val="20"/>
                <w:szCs w:val="20"/>
                <w:lang w:eastAsia="en-CA"/>
              </w:rPr>
              <w:t>Script maintainability</w:t>
            </w:r>
          </w:p>
        </w:tc>
        <w:tc>
          <w:tcPr>
            <w:tcW w:w="1400" w:type="dxa"/>
            <w:shd w:val="clear" w:color="auto" w:fill="F4F8FB"/>
            <w:tcMar>
              <w:top w:w="75" w:type="dxa"/>
              <w:left w:w="75" w:type="dxa"/>
              <w:bottom w:w="75" w:type="dxa"/>
              <w:right w:w="75" w:type="dxa"/>
            </w:tcMar>
            <w:vAlign w:val="center"/>
            <w:hideMark/>
          </w:tcPr>
          <w:p w:rsidR="005E3EAE" w:rsidRPr="002B0C90" w:rsidRDefault="005E3EAE" w:rsidP="005E3EAE">
            <w:pPr>
              <w:spacing w:after="0"/>
              <w:rPr>
                <w:rFonts w:ascii="Calibri" w:hAnsi="Calibri"/>
                <w:color w:val="333333"/>
                <w:sz w:val="20"/>
                <w:szCs w:val="20"/>
                <w:lang w:eastAsia="en-CA"/>
              </w:rPr>
            </w:pPr>
            <w:r w:rsidRPr="002B0C90">
              <w:rPr>
                <w:rFonts w:ascii="Calibri" w:hAnsi="Calibri"/>
                <w:color w:val="333333"/>
                <w:sz w:val="20"/>
                <w:szCs w:val="20"/>
                <w:lang w:eastAsia="en-CA"/>
              </w:rPr>
              <w:t>6 (smart object detection)</w:t>
            </w:r>
          </w:p>
        </w:tc>
        <w:tc>
          <w:tcPr>
            <w:tcW w:w="806" w:type="dxa"/>
            <w:shd w:val="clear" w:color="auto" w:fill="F4F8FB"/>
            <w:tcMar>
              <w:top w:w="75" w:type="dxa"/>
              <w:left w:w="75" w:type="dxa"/>
              <w:bottom w:w="75" w:type="dxa"/>
              <w:right w:w="75" w:type="dxa"/>
            </w:tcMar>
            <w:vAlign w:val="center"/>
            <w:hideMark/>
          </w:tcPr>
          <w:p w:rsidR="005E3EAE" w:rsidRPr="002B0C90" w:rsidRDefault="005E3EAE" w:rsidP="005E3EAE">
            <w:pPr>
              <w:spacing w:after="0"/>
              <w:rPr>
                <w:rFonts w:ascii="Calibri" w:hAnsi="Calibri"/>
                <w:color w:val="333333"/>
                <w:sz w:val="20"/>
                <w:szCs w:val="20"/>
                <w:lang w:eastAsia="en-CA"/>
              </w:rPr>
            </w:pPr>
            <w:r w:rsidRPr="002B0C90">
              <w:rPr>
                <w:rFonts w:ascii="Calibri" w:hAnsi="Calibri"/>
                <w:color w:val="333333"/>
                <w:sz w:val="20"/>
                <w:szCs w:val="20"/>
                <w:lang w:eastAsia="en-CA"/>
              </w:rPr>
              <w:t>3 (tool provides little support)</w:t>
            </w:r>
          </w:p>
        </w:tc>
        <w:tc>
          <w:tcPr>
            <w:tcW w:w="948" w:type="dxa"/>
            <w:shd w:val="clear" w:color="auto" w:fill="F4F8FB"/>
            <w:tcMar>
              <w:top w:w="75" w:type="dxa"/>
              <w:left w:w="75" w:type="dxa"/>
              <w:bottom w:w="75" w:type="dxa"/>
              <w:right w:w="75" w:type="dxa"/>
            </w:tcMar>
            <w:vAlign w:val="center"/>
            <w:hideMark/>
          </w:tcPr>
          <w:p w:rsidR="005E3EAE" w:rsidRPr="002B0C90" w:rsidRDefault="005E3EAE" w:rsidP="005E3EAE">
            <w:pPr>
              <w:spacing w:after="0"/>
              <w:rPr>
                <w:rFonts w:ascii="Calibri" w:hAnsi="Calibri"/>
                <w:color w:val="333333"/>
                <w:sz w:val="20"/>
                <w:szCs w:val="20"/>
                <w:lang w:eastAsia="en-CA"/>
              </w:rPr>
            </w:pPr>
            <w:r w:rsidRPr="002B0C90">
              <w:rPr>
                <w:rFonts w:ascii="Calibri" w:hAnsi="Calibri"/>
                <w:color w:val="333333"/>
                <w:sz w:val="20"/>
                <w:szCs w:val="20"/>
                <w:lang w:eastAsia="en-CA"/>
              </w:rPr>
              <w:t>1 (almost no  support by tool)</w:t>
            </w:r>
          </w:p>
        </w:tc>
        <w:tc>
          <w:tcPr>
            <w:tcW w:w="1180" w:type="dxa"/>
            <w:shd w:val="clear" w:color="auto" w:fill="F4F8FB"/>
            <w:tcMar>
              <w:top w:w="75" w:type="dxa"/>
              <w:left w:w="75" w:type="dxa"/>
              <w:bottom w:w="75" w:type="dxa"/>
              <w:right w:w="75" w:type="dxa"/>
            </w:tcMar>
            <w:vAlign w:val="center"/>
            <w:hideMark/>
          </w:tcPr>
          <w:p w:rsidR="005E3EAE" w:rsidRPr="002B0C90" w:rsidRDefault="005E3EAE" w:rsidP="005E3EAE">
            <w:pPr>
              <w:spacing w:after="0"/>
              <w:rPr>
                <w:rFonts w:ascii="Calibri" w:hAnsi="Calibri"/>
                <w:color w:val="333333"/>
                <w:sz w:val="20"/>
                <w:szCs w:val="20"/>
                <w:lang w:eastAsia="en-CA"/>
              </w:rPr>
            </w:pPr>
            <w:r w:rsidRPr="002B0C90">
              <w:rPr>
                <w:rFonts w:ascii="Calibri" w:hAnsi="Calibri"/>
                <w:color w:val="333333"/>
                <w:sz w:val="20"/>
                <w:szCs w:val="20"/>
                <w:lang w:eastAsia="en-CA"/>
              </w:rPr>
              <w:t>6 (object repository, Script editor, object re- identification)</w:t>
            </w:r>
          </w:p>
        </w:tc>
        <w:tc>
          <w:tcPr>
            <w:tcW w:w="2776" w:type="dxa"/>
            <w:shd w:val="clear" w:color="auto" w:fill="F4F8FB"/>
            <w:tcMar>
              <w:top w:w="75" w:type="dxa"/>
              <w:left w:w="75" w:type="dxa"/>
              <w:bottom w:w="75" w:type="dxa"/>
              <w:right w:w="75" w:type="dxa"/>
            </w:tcMar>
            <w:vAlign w:val="center"/>
            <w:hideMark/>
          </w:tcPr>
          <w:p w:rsidR="005E3EAE" w:rsidRPr="002B0C90" w:rsidRDefault="005E3EAE" w:rsidP="005E3EAE">
            <w:pPr>
              <w:spacing w:after="0"/>
              <w:rPr>
                <w:rFonts w:ascii="Calibri" w:hAnsi="Calibri"/>
                <w:color w:val="333333"/>
                <w:sz w:val="20"/>
                <w:szCs w:val="20"/>
                <w:lang w:eastAsia="en-CA"/>
              </w:rPr>
            </w:pPr>
            <w:r w:rsidRPr="002B0C90">
              <w:rPr>
                <w:rFonts w:ascii="Calibri" w:hAnsi="Calibri"/>
                <w:color w:val="333333"/>
                <w:sz w:val="20"/>
                <w:szCs w:val="20"/>
                <w:lang w:eastAsia="en-CA"/>
              </w:rPr>
              <w:t>7</w:t>
            </w:r>
          </w:p>
        </w:tc>
        <w:tc>
          <w:tcPr>
            <w:tcW w:w="985" w:type="dxa"/>
            <w:shd w:val="clear" w:color="auto" w:fill="F4F8FB"/>
            <w:tcMar>
              <w:top w:w="75" w:type="dxa"/>
              <w:left w:w="75" w:type="dxa"/>
              <w:bottom w:w="75" w:type="dxa"/>
              <w:right w:w="75" w:type="dxa"/>
            </w:tcMar>
            <w:vAlign w:val="center"/>
            <w:hideMark/>
          </w:tcPr>
          <w:p w:rsidR="005E3EAE" w:rsidRPr="002B0C90" w:rsidRDefault="005E3EAE" w:rsidP="005E3EAE">
            <w:pPr>
              <w:spacing w:after="0"/>
              <w:rPr>
                <w:rFonts w:ascii="Calibri" w:hAnsi="Calibri"/>
                <w:color w:val="333333"/>
                <w:sz w:val="20"/>
                <w:szCs w:val="20"/>
                <w:lang w:eastAsia="en-CA"/>
              </w:rPr>
            </w:pPr>
            <w:r w:rsidRPr="002B0C90">
              <w:rPr>
                <w:rFonts w:ascii="Calibri" w:hAnsi="Calibri"/>
                <w:color w:val="333333"/>
                <w:sz w:val="20"/>
                <w:szCs w:val="20"/>
                <w:lang w:eastAsia="en-CA"/>
              </w:rPr>
              <w:t>6</w:t>
            </w:r>
          </w:p>
        </w:tc>
        <w:tc>
          <w:tcPr>
            <w:tcW w:w="872" w:type="dxa"/>
            <w:shd w:val="clear" w:color="auto" w:fill="F4F8FB"/>
            <w:tcMar>
              <w:top w:w="75" w:type="dxa"/>
              <w:left w:w="75" w:type="dxa"/>
              <w:bottom w:w="75" w:type="dxa"/>
              <w:right w:w="75" w:type="dxa"/>
            </w:tcMar>
            <w:vAlign w:val="center"/>
            <w:hideMark/>
          </w:tcPr>
          <w:p w:rsidR="005E3EAE" w:rsidRPr="002B0C90" w:rsidRDefault="005E3EAE" w:rsidP="005E3EAE">
            <w:pPr>
              <w:spacing w:after="0"/>
              <w:rPr>
                <w:rFonts w:ascii="Calibri" w:hAnsi="Calibri"/>
                <w:color w:val="333333"/>
                <w:sz w:val="20"/>
                <w:szCs w:val="20"/>
                <w:lang w:eastAsia="en-CA"/>
              </w:rPr>
            </w:pPr>
            <w:r w:rsidRPr="002B0C90">
              <w:rPr>
                <w:rFonts w:ascii="Calibri" w:hAnsi="Calibri"/>
                <w:color w:val="333333"/>
                <w:sz w:val="20"/>
                <w:szCs w:val="20"/>
                <w:lang w:eastAsia="en-CA"/>
              </w:rPr>
              <w:t>7 (smart object detection and correction)</w:t>
            </w:r>
          </w:p>
        </w:tc>
      </w:tr>
      <w:tr w:rsidR="005E3EAE" w:rsidRPr="002B0C90" w:rsidTr="00690A8C">
        <w:trPr>
          <w:trHeight w:val="1019"/>
        </w:trPr>
        <w:tc>
          <w:tcPr>
            <w:tcW w:w="1241" w:type="dxa"/>
            <w:shd w:val="clear" w:color="auto" w:fill="F4F8FB"/>
            <w:tcMar>
              <w:top w:w="75" w:type="dxa"/>
              <w:left w:w="75" w:type="dxa"/>
              <w:bottom w:w="75" w:type="dxa"/>
              <w:right w:w="75" w:type="dxa"/>
            </w:tcMar>
            <w:vAlign w:val="center"/>
            <w:hideMark/>
          </w:tcPr>
          <w:p w:rsidR="005E3EAE" w:rsidRPr="002B0C90" w:rsidRDefault="005E3EAE" w:rsidP="005E3EAE">
            <w:pPr>
              <w:spacing w:after="0"/>
              <w:rPr>
                <w:rFonts w:ascii="Calibri" w:hAnsi="Calibri"/>
                <w:color w:val="333333"/>
                <w:sz w:val="20"/>
                <w:szCs w:val="20"/>
                <w:lang w:eastAsia="en-CA"/>
              </w:rPr>
            </w:pPr>
            <w:r w:rsidRPr="002B0C90">
              <w:rPr>
                <w:rFonts w:ascii="Calibri" w:hAnsi="Calibri"/>
                <w:b/>
                <w:bCs/>
                <w:color w:val="333333"/>
                <w:sz w:val="20"/>
                <w:szCs w:val="20"/>
                <w:lang w:eastAsia="en-CA"/>
              </w:rPr>
              <w:t>Required programming skills</w:t>
            </w:r>
          </w:p>
        </w:tc>
        <w:tc>
          <w:tcPr>
            <w:tcW w:w="1400" w:type="dxa"/>
            <w:shd w:val="clear" w:color="auto" w:fill="F4F8FB"/>
            <w:tcMar>
              <w:top w:w="75" w:type="dxa"/>
              <w:left w:w="75" w:type="dxa"/>
              <w:bottom w:w="75" w:type="dxa"/>
              <w:right w:w="75" w:type="dxa"/>
            </w:tcMar>
            <w:vAlign w:val="center"/>
            <w:hideMark/>
          </w:tcPr>
          <w:p w:rsidR="005E3EAE" w:rsidRPr="002B0C90" w:rsidRDefault="005E3EAE" w:rsidP="005E3EAE">
            <w:pPr>
              <w:spacing w:after="0"/>
              <w:rPr>
                <w:rFonts w:ascii="Calibri" w:hAnsi="Calibri"/>
                <w:color w:val="333333"/>
                <w:sz w:val="20"/>
                <w:szCs w:val="20"/>
                <w:lang w:eastAsia="en-CA"/>
              </w:rPr>
            </w:pPr>
            <w:r w:rsidRPr="002B0C90">
              <w:rPr>
                <w:rFonts w:ascii="Calibri" w:hAnsi="Calibri"/>
                <w:color w:val="333333"/>
                <w:sz w:val="20"/>
                <w:szCs w:val="20"/>
                <w:lang w:eastAsia="en-CA"/>
              </w:rPr>
              <w:t>7 (high level)</w:t>
            </w:r>
          </w:p>
        </w:tc>
        <w:tc>
          <w:tcPr>
            <w:tcW w:w="806" w:type="dxa"/>
            <w:shd w:val="clear" w:color="auto" w:fill="F4F8FB"/>
            <w:tcMar>
              <w:top w:w="75" w:type="dxa"/>
              <w:left w:w="75" w:type="dxa"/>
              <w:bottom w:w="75" w:type="dxa"/>
              <w:right w:w="75" w:type="dxa"/>
            </w:tcMar>
            <w:vAlign w:val="center"/>
            <w:hideMark/>
          </w:tcPr>
          <w:p w:rsidR="005E3EAE" w:rsidRPr="002B0C90" w:rsidRDefault="005E3EAE" w:rsidP="005E3EAE">
            <w:pPr>
              <w:spacing w:after="0"/>
              <w:rPr>
                <w:rFonts w:ascii="Calibri" w:hAnsi="Calibri"/>
                <w:color w:val="333333"/>
                <w:sz w:val="20"/>
                <w:szCs w:val="20"/>
                <w:lang w:eastAsia="en-CA"/>
              </w:rPr>
            </w:pPr>
            <w:r w:rsidRPr="002B0C90">
              <w:rPr>
                <w:rFonts w:ascii="Calibri" w:hAnsi="Calibri"/>
                <w:color w:val="333333"/>
                <w:sz w:val="20"/>
                <w:szCs w:val="20"/>
                <w:lang w:eastAsia="en-CA"/>
              </w:rPr>
              <w:t>6 (support with record/ playback)</w:t>
            </w:r>
          </w:p>
        </w:tc>
        <w:tc>
          <w:tcPr>
            <w:tcW w:w="948" w:type="dxa"/>
            <w:shd w:val="clear" w:color="auto" w:fill="F4F8FB"/>
            <w:tcMar>
              <w:top w:w="75" w:type="dxa"/>
              <w:left w:w="75" w:type="dxa"/>
              <w:bottom w:w="75" w:type="dxa"/>
              <w:right w:w="75" w:type="dxa"/>
            </w:tcMar>
            <w:vAlign w:val="center"/>
            <w:hideMark/>
          </w:tcPr>
          <w:p w:rsidR="005E3EAE" w:rsidRPr="002B0C90" w:rsidRDefault="005E3EAE" w:rsidP="005E3EAE">
            <w:pPr>
              <w:spacing w:after="0"/>
              <w:rPr>
                <w:rFonts w:ascii="Calibri" w:hAnsi="Calibri"/>
                <w:color w:val="333333"/>
                <w:sz w:val="20"/>
                <w:szCs w:val="20"/>
                <w:lang w:eastAsia="en-CA"/>
              </w:rPr>
            </w:pPr>
            <w:r w:rsidRPr="002B0C90">
              <w:rPr>
                <w:rFonts w:ascii="Calibri" w:hAnsi="Calibri"/>
                <w:color w:val="333333"/>
                <w:sz w:val="20"/>
                <w:szCs w:val="20"/>
                <w:lang w:eastAsia="en-CA"/>
              </w:rPr>
              <w:t>5</w:t>
            </w:r>
          </w:p>
        </w:tc>
        <w:tc>
          <w:tcPr>
            <w:tcW w:w="1180" w:type="dxa"/>
            <w:shd w:val="clear" w:color="auto" w:fill="F4F8FB"/>
            <w:tcMar>
              <w:top w:w="75" w:type="dxa"/>
              <w:left w:w="75" w:type="dxa"/>
              <w:bottom w:w="75" w:type="dxa"/>
              <w:right w:w="75" w:type="dxa"/>
            </w:tcMar>
            <w:vAlign w:val="center"/>
            <w:hideMark/>
          </w:tcPr>
          <w:p w:rsidR="005E3EAE" w:rsidRPr="002B0C90" w:rsidRDefault="005E3EAE" w:rsidP="005E3EAE">
            <w:pPr>
              <w:spacing w:after="0"/>
              <w:rPr>
                <w:rFonts w:ascii="Calibri" w:hAnsi="Calibri"/>
                <w:color w:val="333333"/>
                <w:sz w:val="20"/>
                <w:szCs w:val="20"/>
                <w:lang w:eastAsia="en-CA"/>
              </w:rPr>
            </w:pPr>
            <w:r w:rsidRPr="002B0C90">
              <w:rPr>
                <w:rFonts w:ascii="Calibri" w:hAnsi="Calibri"/>
                <w:color w:val="333333"/>
                <w:sz w:val="20"/>
                <w:szCs w:val="20"/>
                <w:lang w:eastAsia="en-CA"/>
              </w:rPr>
              <w:t>4 (record and playback, intuitive testing steps)</w:t>
            </w:r>
          </w:p>
        </w:tc>
        <w:tc>
          <w:tcPr>
            <w:tcW w:w="2776" w:type="dxa"/>
            <w:shd w:val="clear" w:color="auto" w:fill="F4F8FB"/>
            <w:tcMar>
              <w:top w:w="75" w:type="dxa"/>
              <w:left w:w="75" w:type="dxa"/>
              <w:bottom w:w="75" w:type="dxa"/>
              <w:right w:w="75" w:type="dxa"/>
            </w:tcMar>
            <w:vAlign w:val="center"/>
            <w:hideMark/>
          </w:tcPr>
          <w:p w:rsidR="005E3EAE" w:rsidRPr="002B0C90" w:rsidRDefault="005E3EAE" w:rsidP="0092616F">
            <w:pPr>
              <w:spacing w:after="0"/>
              <w:rPr>
                <w:rFonts w:ascii="Calibri" w:hAnsi="Calibri"/>
                <w:color w:val="333333"/>
                <w:sz w:val="20"/>
                <w:szCs w:val="20"/>
                <w:lang w:eastAsia="en-CA"/>
              </w:rPr>
            </w:pPr>
            <w:r w:rsidRPr="002B0C90">
              <w:rPr>
                <w:rFonts w:ascii="Calibri" w:hAnsi="Calibri"/>
                <w:color w:val="333333"/>
                <w:sz w:val="20"/>
                <w:szCs w:val="20"/>
                <w:lang w:eastAsia="en-CA"/>
              </w:rPr>
              <w:t>7 (strong record/playback capabilities)</w:t>
            </w:r>
          </w:p>
        </w:tc>
        <w:tc>
          <w:tcPr>
            <w:tcW w:w="985" w:type="dxa"/>
            <w:shd w:val="clear" w:color="auto" w:fill="F4F8FB"/>
            <w:tcMar>
              <w:top w:w="75" w:type="dxa"/>
              <w:left w:w="75" w:type="dxa"/>
              <w:bottom w:w="75" w:type="dxa"/>
              <w:right w:w="75" w:type="dxa"/>
            </w:tcMar>
            <w:vAlign w:val="center"/>
            <w:hideMark/>
          </w:tcPr>
          <w:p w:rsidR="005E3EAE" w:rsidRPr="002B0C90" w:rsidRDefault="005E3EAE" w:rsidP="005E3EAE">
            <w:pPr>
              <w:spacing w:after="0"/>
              <w:rPr>
                <w:rFonts w:ascii="Calibri" w:hAnsi="Calibri"/>
                <w:color w:val="333333"/>
                <w:sz w:val="20"/>
                <w:szCs w:val="20"/>
                <w:lang w:eastAsia="en-CA"/>
              </w:rPr>
            </w:pPr>
            <w:r w:rsidRPr="002B0C90">
              <w:rPr>
                <w:rFonts w:ascii="Calibri" w:hAnsi="Calibri"/>
                <w:color w:val="333333"/>
                <w:sz w:val="20"/>
                <w:szCs w:val="20"/>
                <w:lang w:eastAsia="en-CA"/>
              </w:rPr>
              <w:t>6</w:t>
            </w:r>
          </w:p>
        </w:tc>
        <w:tc>
          <w:tcPr>
            <w:tcW w:w="872" w:type="dxa"/>
            <w:shd w:val="clear" w:color="auto" w:fill="F4F8FB"/>
            <w:tcMar>
              <w:top w:w="75" w:type="dxa"/>
              <w:left w:w="75" w:type="dxa"/>
              <w:bottom w:w="75" w:type="dxa"/>
              <w:right w:w="75" w:type="dxa"/>
            </w:tcMar>
            <w:vAlign w:val="center"/>
            <w:hideMark/>
          </w:tcPr>
          <w:p w:rsidR="005E3EAE" w:rsidRPr="002B0C90" w:rsidRDefault="005E3EAE" w:rsidP="005E3EAE">
            <w:pPr>
              <w:spacing w:after="0"/>
              <w:rPr>
                <w:rFonts w:ascii="Calibri" w:hAnsi="Calibri"/>
                <w:color w:val="333333"/>
                <w:sz w:val="20"/>
                <w:szCs w:val="20"/>
                <w:lang w:eastAsia="en-CA"/>
              </w:rPr>
            </w:pPr>
            <w:r w:rsidRPr="002B0C90">
              <w:rPr>
                <w:rFonts w:ascii="Calibri" w:hAnsi="Calibri"/>
                <w:color w:val="333333"/>
                <w:sz w:val="20"/>
                <w:szCs w:val="20"/>
                <w:lang w:eastAsia="en-CA"/>
              </w:rPr>
              <w:t>8</w:t>
            </w:r>
          </w:p>
        </w:tc>
      </w:tr>
      <w:tr w:rsidR="005E3EAE" w:rsidRPr="002B0C90" w:rsidTr="00690A8C">
        <w:trPr>
          <w:trHeight w:val="1219"/>
        </w:trPr>
        <w:tc>
          <w:tcPr>
            <w:tcW w:w="1241" w:type="dxa"/>
            <w:shd w:val="clear" w:color="auto" w:fill="F4F8FB"/>
            <w:tcMar>
              <w:top w:w="75" w:type="dxa"/>
              <w:left w:w="75" w:type="dxa"/>
              <w:bottom w:w="75" w:type="dxa"/>
              <w:right w:w="75" w:type="dxa"/>
            </w:tcMar>
            <w:vAlign w:val="center"/>
            <w:hideMark/>
          </w:tcPr>
          <w:p w:rsidR="005E3EAE" w:rsidRPr="002B0C90" w:rsidRDefault="005E3EAE" w:rsidP="005E3EAE">
            <w:pPr>
              <w:spacing w:after="0"/>
              <w:rPr>
                <w:rFonts w:ascii="Calibri" w:hAnsi="Calibri"/>
                <w:color w:val="333333"/>
                <w:sz w:val="20"/>
                <w:szCs w:val="20"/>
                <w:lang w:eastAsia="en-CA"/>
              </w:rPr>
            </w:pPr>
            <w:r w:rsidRPr="002B0C90">
              <w:rPr>
                <w:rFonts w:ascii="Calibri" w:hAnsi="Calibri"/>
                <w:b/>
                <w:bCs/>
                <w:color w:val="333333"/>
                <w:sz w:val="20"/>
                <w:szCs w:val="20"/>
                <w:lang w:eastAsia="en-CA"/>
              </w:rPr>
              <w:lastRenderedPageBreak/>
              <w:t>Automated testing approaches</w:t>
            </w:r>
          </w:p>
        </w:tc>
        <w:tc>
          <w:tcPr>
            <w:tcW w:w="1400" w:type="dxa"/>
            <w:shd w:val="clear" w:color="auto" w:fill="F4F8FB"/>
            <w:tcMar>
              <w:top w:w="75" w:type="dxa"/>
              <w:left w:w="75" w:type="dxa"/>
              <w:bottom w:w="75" w:type="dxa"/>
              <w:right w:w="75" w:type="dxa"/>
            </w:tcMar>
            <w:vAlign w:val="center"/>
            <w:hideMark/>
          </w:tcPr>
          <w:p w:rsidR="005E3EAE" w:rsidRPr="002B0C90" w:rsidRDefault="005E3EAE" w:rsidP="005E3EAE">
            <w:pPr>
              <w:spacing w:after="0"/>
              <w:rPr>
                <w:rFonts w:ascii="Calibri" w:hAnsi="Calibri"/>
                <w:color w:val="333333"/>
                <w:sz w:val="20"/>
                <w:szCs w:val="20"/>
                <w:lang w:eastAsia="en-CA"/>
              </w:rPr>
            </w:pPr>
            <w:r w:rsidRPr="002B0C90">
              <w:rPr>
                <w:rFonts w:ascii="Calibri" w:hAnsi="Calibri"/>
                <w:color w:val="333333"/>
                <w:sz w:val="20"/>
                <w:szCs w:val="20"/>
                <w:lang w:eastAsia="en-CA"/>
              </w:rPr>
              <w:t>Data-driven, keyword-driven</w:t>
            </w:r>
          </w:p>
        </w:tc>
        <w:tc>
          <w:tcPr>
            <w:tcW w:w="806" w:type="dxa"/>
            <w:shd w:val="clear" w:color="auto" w:fill="F4F8FB"/>
            <w:tcMar>
              <w:top w:w="75" w:type="dxa"/>
              <w:left w:w="75" w:type="dxa"/>
              <w:bottom w:w="75" w:type="dxa"/>
              <w:right w:w="75" w:type="dxa"/>
            </w:tcMar>
            <w:vAlign w:val="center"/>
            <w:hideMark/>
          </w:tcPr>
          <w:p w:rsidR="005E3EAE" w:rsidRPr="002B0C90" w:rsidRDefault="005E3EAE" w:rsidP="005E3EAE">
            <w:pPr>
              <w:spacing w:after="0"/>
              <w:rPr>
                <w:rFonts w:ascii="Calibri" w:hAnsi="Calibri"/>
                <w:color w:val="333333"/>
                <w:sz w:val="20"/>
                <w:szCs w:val="20"/>
                <w:lang w:eastAsia="en-CA"/>
              </w:rPr>
            </w:pPr>
            <w:r w:rsidRPr="002B0C90">
              <w:rPr>
                <w:rFonts w:ascii="Calibri" w:hAnsi="Calibri"/>
                <w:color w:val="333333"/>
                <w:sz w:val="20"/>
                <w:szCs w:val="20"/>
                <w:lang w:eastAsia="en-CA"/>
              </w:rPr>
              <w:t>Record/ playback, keyword-driven, data-driven</w:t>
            </w:r>
          </w:p>
        </w:tc>
        <w:tc>
          <w:tcPr>
            <w:tcW w:w="948" w:type="dxa"/>
            <w:shd w:val="clear" w:color="auto" w:fill="F4F8FB"/>
            <w:tcMar>
              <w:top w:w="75" w:type="dxa"/>
              <w:left w:w="75" w:type="dxa"/>
              <w:bottom w:w="75" w:type="dxa"/>
              <w:right w:w="75" w:type="dxa"/>
            </w:tcMar>
            <w:vAlign w:val="center"/>
            <w:hideMark/>
          </w:tcPr>
          <w:p w:rsidR="005E3EAE" w:rsidRPr="002B0C90" w:rsidRDefault="005E3EAE" w:rsidP="005E3EAE">
            <w:pPr>
              <w:spacing w:after="0"/>
              <w:rPr>
                <w:rFonts w:ascii="Calibri" w:hAnsi="Calibri"/>
                <w:color w:val="333333"/>
                <w:sz w:val="20"/>
                <w:szCs w:val="20"/>
                <w:lang w:eastAsia="en-CA"/>
              </w:rPr>
            </w:pPr>
            <w:r w:rsidRPr="002B0C90">
              <w:rPr>
                <w:rFonts w:ascii="Calibri" w:hAnsi="Calibri"/>
                <w:color w:val="333333"/>
                <w:sz w:val="20"/>
                <w:szCs w:val="20"/>
                <w:lang w:eastAsia="en-CA"/>
              </w:rPr>
              <w:t>Structured, keyword-driven, data-driven</w:t>
            </w:r>
          </w:p>
        </w:tc>
        <w:tc>
          <w:tcPr>
            <w:tcW w:w="1180" w:type="dxa"/>
            <w:shd w:val="clear" w:color="auto" w:fill="F4F8FB"/>
            <w:tcMar>
              <w:top w:w="75" w:type="dxa"/>
              <w:left w:w="75" w:type="dxa"/>
              <w:bottom w:w="75" w:type="dxa"/>
              <w:right w:w="75" w:type="dxa"/>
            </w:tcMar>
            <w:vAlign w:val="center"/>
            <w:hideMark/>
          </w:tcPr>
          <w:p w:rsidR="005E3EAE" w:rsidRPr="002B0C90" w:rsidRDefault="005E3EAE" w:rsidP="005E3EAE">
            <w:pPr>
              <w:spacing w:after="0"/>
              <w:rPr>
                <w:rFonts w:ascii="Calibri" w:hAnsi="Calibri"/>
                <w:color w:val="333333"/>
                <w:sz w:val="20"/>
                <w:szCs w:val="20"/>
                <w:lang w:eastAsia="en-CA"/>
              </w:rPr>
            </w:pPr>
            <w:r w:rsidRPr="002B0C90">
              <w:rPr>
                <w:rFonts w:ascii="Calibri" w:hAnsi="Calibri"/>
                <w:color w:val="333333"/>
                <w:sz w:val="20"/>
                <w:szCs w:val="20"/>
                <w:lang w:eastAsia="en-CA"/>
              </w:rPr>
              <w:t>Data- and keyword- driven</w:t>
            </w:r>
          </w:p>
        </w:tc>
        <w:tc>
          <w:tcPr>
            <w:tcW w:w="2776" w:type="dxa"/>
            <w:shd w:val="clear" w:color="auto" w:fill="F4F8FB"/>
            <w:tcMar>
              <w:top w:w="75" w:type="dxa"/>
              <w:left w:w="75" w:type="dxa"/>
              <w:bottom w:w="75" w:type="dxa"/>
              <w:right w:w="75" w:type="dxa"/>
            </w:tcMar>
            <w:vAlign w:val="center"/>
            <w:hideMark/>
          </w:tcPr>
          <w:p w:rsidR="005E3EAE" w:rsidRPr="002B0C90" w:rsidRDefault="005E3EAE" w:rsidP="005E3EAE">
            <w:pPr>
              <w:spacing w:after="0"/>
              <w:rPr>
                <w:rFonts w:ascii="Calibri" w:hAnsi="Calibri"/>
                <w:color w:val="333333"/>
                <w:sz w:val="20"/>
                <w:szCs w:val="20"/>
                <w:lang w:eastAsia="en-CA"/>
              </w:rPr>
            </w:pPr>
            <w:r w:rsidRPr="002B0C90">
              <w:rPr>
                <w:rFonts w:ascii="Calibri" w:hAnsi="Calibri"/>
                <w:color w:val="333333"/>
                <w:sz w:val="20"/>
                <w:szCs w:val="20"/>
                <w:lang w:eastAsia="en-CA"/>
              </w:rPr>
              <w:t>Record/ playback, keyword-driven, data-driven</w:t>
            </w:r>
          </w:p>
        </w:tc>
        <w:tc>
          <w:tcPr>
            <w:tcW w:w="985" w:type="dxa"/>
            <w:shd w:val="clear" w:color="auto" w:fill="F4F8FB"/>
            <w:tcMar>
              <w:top w:w="75" w:type="dxa"/>
              <w:left w:w="75" w:type="dxa"/>
              <w:bottom w:w="75" w:type="dxa"/>
              <w:right w:w="75" w:type="dxa"/>
            </w:tcMar>
            <w:vAlign w:val="center"/>
            <w:hideMark/>
          </w:tcPr>
          <w:p w:rsidR="005E3EAE" w:rsidRPr="002B0C90" w:rsidRDefault="005E3EAE" w:rsidP="005E3EAE">
            <w:pPr>
              <w:spacing w:after="0"/>
              <w:rPr>
                <w:rFonts w:ascii="Calibri" w:hAnsi="Calibri"/>
                <w:color w:val="333333"/>
                <w:sz w:val="20"/>
                <w:szCs w:val="20"/>
                <w:lang w:eastAsia="en-CA"/>
              </w:rPr>
            </w:pPr>
            <w:r w:rsidRPr="002B0C90">
              <w:rPr>
                <w:rFonts w:ascii="Calibri" w:hAnsi="Calibri"/>
                <w:color w:val="333333"/>
                <w:sz w:val="20"/>
                <w:szCs w:val="20"/>
                <w:lang w:eastAsia="en-CA"/>
              </w:rPr>
              <w:t>Record/ playback, keyword-driven, data-driven</w:t>
            </w:r>
          </w:p>
        </w:tc>
        <w:tc>
          <w:tcPr>
            <w:tcW w:w="872" w:type="dxa"/>
            <w:shd w:val="clear" w:color="auto" w:fill="F4F8FB"/>
            <w:tcMar>
              <w:top w:w="75" w:type="dxa"/>
              <w:left w:w="75" w:type="dxa"/>
              <w:bottom w:w="75" w:type="dxa"/>
              <w:right w:w="75" w:type="dxa"/>
            </w:tcMar>
            <w:vAlign w:val="center"/>
            <w:hideMark/>
          </w:tcPr>
          <w:p w:rsidR="005E3EAE" w:rsidRPr="002B0C90" w:rsidRDefault="005E3EAE" w:rsidP="005E3EAE">
            <w:pPr>
              <w:spacing w:after="0"/>
              <w:rPr>
                <w:rFonts w:ascii="Calibri" w:hAnsi="Calibri"/>
                <w:color w:val="333333"/>
                <w:sz w:val="20"/>
                <w:szCs w:val="20"/>
                <w:lang w:eastAsia="en-CA"/>
              </w:rPr>
            </w:pPr>
            <w:r w:rsidRPr="002B0C90">
              <w:rPr>
                <w:rFonts w:ascii="Calibri" w:hAnsi="Calibri"/>
                <w:color w:val="333333"/>
                <w:sz w:val="20"/>
                <w:szCs w:val="20"/>
                <w:lang w:eastAsia="en-CA"/>
              </w:rPr>
              <w:t>Record/ playback, keyword-driven, data-driven</w:t>
            </w:r>
          </w:p>
        </w:tc>
      </w:tr>
      <w:tr w:rsidR="005E3EAE" w:rsidRPr="002B0C90" w:rsidTr="00690A8C">
        <w:trPr>
          <w:trHeight w:val="1019"/>
        </w:trPr>
        <w:tc>
          <w:tcPr>
            <w:tcW w:w="1241" w:type="dxa"/>
            <w:shd w:val="clear" w:color="auto" w:fill="F4F8FB"/>
            <w:tcMar>
              <w:top w:w="75" w:type="dxa"/>
              <w:left w:w="75" w:type="dxa"/>
              <w:bottom w:w="75" w:type="dxa"/>
              <w:right w:w="75" w:type="dxa"/>
            </w:tcMar>
            <w:vAlign w:val="center"/>
            <w:hideMark/>
          </w:tcPr>
          <w:p w:rsidR="005E3EAE" w:rsidRPr="002B0C90" w:rsidRDefault="005E3EAE" w:rsidP="005E3EAE">
            <w:pPr>
              <w:spacing w:after="0"/>
              <w:rPr>
                <w:rFonts w:ascii="Calibri" w:hAnsi="Calibri"/>
                <w:color w:val="333333"/>
                <w:sz w:val="20"/>
                <w:szCs w:val="20"/>
                <w:lang w:eastAsia="en-CA"/>
              </w:rPr>
            </w:pPr>
            <w:r w:rsidRPr="002B0C90">
              <w:rPr>
                <w:rFonts w:ascii="Calibri" w:hAnsi="Calibri"/>
                <w:b/>
                <w:bCs/>
                <w:color w:val="333333"/>
                <w:sz w:val="20"/>
                <w:szCs w:val="20"/>
                <w:lang w:eastAsia="en-CA"/>
              </w:rPr>
              <w:t>Cost</w:t>
            </w:r>
          </w:p>
        </w:tc>
        <w:tc>
          <w:tcPr>
            <w:tcW w:w="1400" w:type="dxa"/>
            <w:shd w:val="clear" w:color="auto" w:fill="F4F8FB"/>
            <w:tcMar>
              <w:top w:w="75" w:type="dxa"/>
              <w:left w:w="75" w:type="dxa"/>
              <w:bottom w:w="75" w:type="dxa"/>
              <w:right w:w="75" w:type="dxa"/>
            </w:tcMar>
            <w:vAlign w:val="center"/>
            <w:hideMark/>
          </w:tcPr>
          <w:p w:rsidR="005E3EAE" w:rsidRPr="002B0C90" w:rsidRDefault="005E3EAE" w:rsidP="005E3EAE">
            <w:pPr>
              <w:spacing w:after="0"/>
              <w:rPr>
                <w:rFonts w:ascii="Calibri" w:hAnsi="Calibri"/>
                <w:color w:val="333333"/>
                <w:sz w:val="20"/>
                <w:szCs w:val="20"/>
                <w:lang w:eastAsia="en-CA"/>
              </w:rPr>
            </w:pPr>
            <w:r w:rsidRPr="002B0C90">
              <w:rPr>
                <w:rFonts w:ascii="Calibri" w:hAnsi="Calibri"/>
                <w:color w:val="333333"/>
                <w:sz w:val="20"/>
                <w:szCs w:val="20"/>
                <w:lang w:eastAsia="en-CA"/>
              </w:rPr>
              <w:t>Free (community edition), from  €940/license (professional edition)</w:t>
            </w:r>
          </w:p>
        </w:tc>
        <w:tc>
          <w:tcPr>
            <w:tcW w:w="806" w:type="dxa"/>
            <w:shd w:val="clear" w:color="auto" w:fill="F4F8FB"/>
            <w:tcMar>
              <w:top w:w="75" w:type="dxa"/>
              <w:left w:w="75" w:type="dxa"/>
              <w:bottom w:w="75" w:type="dxa"/>
              <w:right w:w="75" w:type="dxa"/>
            </w:tcMar>
            <w:vAlign w:val="center"/>
            <w:hideMark/>
          </w:tcPr>
          <w:p w:rsidR="005E3EAE" w:rsidRPr="002B0C90" w:rsidRDefault="005E3EAE" w:rsidP="005E3EAE">
            <w:pPr>
              <w:spacing w:after="0"/>
              <w:rPr>
                <w:rFonts w:ascii="Calibri" w:hAnsi="Calibri"/>
                <w:color w:val="333333"/>
                <w:sz w:val="20"/>
                <w:szCs w:val="20"/>
                <w:lang w:eastAsia="en-CA"/>
              </w:rPr>
            </w:pPr>
            <w:r w:rsidRPr="002B0C90">
              <w:rPr>
                <w:rFonts w:ascii="Calibri" w:hAnsi="Calibri"/>
                <w:color w:val="333333"/>
                <w:sz w:val="20"/>
                <w:szCs w:val="20"/>
                <w:lang w:eastAsia="en-CA"/>
              </w:rPr>
              <w:t>Free</w:t>
            </w:r>
          </w:p>
        </w:tc>
        <w:tc>
          <w:tcPr>
            <w:tcW w:w="948" w:type="dxa"/>
            <w:shd w:val="clear" w:color="auto" w:fill="F4F8FB"/>
            <w:tcMar>
              <w:top w:w="75" w:type="dxa"/>
              <w:left w:w="75" w:type="dxa"/>
              <w:bottom w:w="75" w:type="dxa"/>
              <w:right w:w="75" w:type="dxa"/>
            </w:tcMar>
            <w:vAlign w:val="center"/>
            <w:hideMark/>
          </w:tcPr>
          <w:p w:rsidR="005E3EAE" w:rsidRPr="002B0C90" w:rsidRDefault="005E3EAE" w:rsidP="005E3EAE">
            <w:pPr>
              <w:spacing w:after="0"/>
              <w:rPr>
                <w:rFonts w:ascii="Calibri" w:hAnsi="Calibri"/>
                <w:color w:val="333333"/>
                <w:sz w:val="20"/>
                <w:szCs w:val="20"/>
                <w:lang w:eastAsia="en-CA"/>
              </w:rPr>
            </w:pPr>
            <w:r w:rsidRPr="002B0C90">
              <w:rPr>
                <w:rFonts w:ascii="Calibri" w:hAnsi="Calibri"/>
                <w:color w:val="333333"/>
                <w:sz w:val="20"/>
                <w:szCs w:val="20"/>
                <w:lang w:eastAsia="en-CA"/>
              </w:rPr>
              <w:t>Free</w:t>
            </w:r>
          </w:p>
        </w:tc>
        <w:tc>
          <w:tcPr>
            <w:tcW w:w="1180" w:type="dxa"/>
            <w:shd w:val="clear" w:color="auto" w:fill="F4F8FB"/>
            <w:tcMar>
              <w:top w:w="75" w:type="dxa"/>
              <w:left w:w="75" w:type="dxa"/>
              <w:bottom w:w="75" w:type="dxa"/>
              <w:right w:w="75" w:type="dxa"/>
            </w:tcMar>
            <w:vAlign w:val="center"/>
            <w:hideMark/>
          </w:tcPr>
          <w:p w:rsidR="005E3EAE" w:rsidRPr="002B0C90" w:rsidRDefault="005E3EAE" w:rsidP="005E3EAE">
            <w:pPr>
              <w:spacing w:after="0"/>
              <w:rPr>
                <w:rFonts w:ascii="Calibri" w:hAnsi="Calibri"/>
                <w:color w:val="333333"/>
                <w:sz w:val="20"/>
                <w:szCs w:val="20"/>
                <w:lang w:eastAsia="en-CA"/>
              </w:rPr>
            </w:pPr>
            <w:r w:rsidRPr="002B0C90">
              <w:rPr>
                <w:rFonts w:ascii="Calibri" w:hAnsi="Calibri"/>
                <w:color w:val="333333"/>
                <w:sz w:val="20"/>
                <w:szCs w:val="20"/>
                <w:lang w:eastAsia="en-CA"/>
              </w:rPr>
              <w:t>Free (community edition)</w:t>
            </w:r>
          </w:p>
        </w:tc>
        <w:tc>
          <w:tcPr>
            <w:tcW w:w="2776" w:type="dxa"/>
            <w:shd w:val="clear" w:color="auto" w:fill="F4F8FB"/>
            <w:tcMar>
              <w:top w:w="75" w:type="dxa"/>
              <w:left w:w="75" w:type="dxa"/>
              <w:bottom w:w="75" w:type="dxa"/>
              <w:right w:w="75" w:type="dxa"/>
            </w:tcMar>
            <w:vAlign w:val="center"/>
            <w:hideMark/>
          </w:tcPr>
          <w:p w:rsidR="005E3EAE" w:rsidRPr="002B0C90" w:rsidRDefault="005E3EAE" w:rsidP="005E3EAE">
            <w:pPr>
              <w:spacing w:after="0"/>
              <w:rPr>
                <w:rFonts w:ascii="Calibri" w:hAnsi="Calibri"/>
                <w:color w:val="333333"/>
                <w:sz w:val="20"/>
                <w:szCs w:val="20"/>
                <w:lang w:eastAsia="en-CA"/>
              </w:rPr>
            </w:pPr>
            <w:r w:rsidRPr="002B0C90">
              <w:rPr>
                <w:rFonts w:ascii="Calibri" w:hAnsi="Calibri"/>
                <w:color w:val="333333"/>
                <w:sz w:val="20"/>
                <w:szCs w:val="20"/>
                <w:lang w:eastAsia="en-CA"/>
              </w:rPr>
              <w:t>From $999/license</w:t>
            </w:r>
          </w:p>
        </w:tc>
        <w:tc>
          <w:tcPr>
            <w:tcW w:w="985" w:type="dxa"/>
            <w:shd w:val="clear" w:color="auto" w:fill="F4F8FB"/>
            <w:tcMar>
              <w:top w:w="75" w:type="dxa"/>
              <w:left w:w="75" w:type="dxa"/>
              <w:bottom w:w="75" w:type="dxa"/>
              <w:right w:w="75" w:type="dxa"/>
            </w:tcMar>
            <w:vAlign w:val="center"/>
            <w:hideMark/>
          </w:tcPr>
          <w:p w:rsidR="005E3EAE" w:rsidRPr="002B0C90" w:rsidRDefault="005E3EAE" w:rsidP="005E3EAE">
            <w:pPr>
              <w:spacing w:after="0"/>
              <w:rPr>
                <w:rFonts w:ascii="Calibri" w:hAnsi="Calibri"/>
                <w:color w:val="333333"/>
                <w:sz w:val="20"/>
                <w:szCs w:val="20"/>
                <w:lang w:eastAsia="en-CA"/>
              </w:rPr>
            </w:pPr>
            <w:r w:rsidRPr="002B0C90">
              <w:rPr>
                <w:rFonts w:ascii="Calibri" w:hAnsi="Calibri"/>
                <w:color w:val="333333"/>
                <w:sz w:val="20"/>
                <w:szCs w:val="20"/>
                <w:lang w:eastAsia="en-CA"/>
              </w:rPr>
              <w:t>From €609/ license, one year maintenance</w:t>
            </w:r>
          </w:p>
        </w:tc>
        <w:tc>
          <w:tcPr>
            <w:tcW w:w="872" w:type="dxa"/>
            <w:shd w:val="clear" w:color="auto" w:fill="F4F8FB"/>
            <w:tcMar>
              <w:top w:w="75" w:type="dxa"/>
              <w:left w:w="75" w:type="dxa"/>
              <w:bottom w:w="75" w:type="dxa"/>
              <w:right w:w="75" w:type="dxa"/>
            </w:tcMar>
            <w:vAlign w:val="center"/>
            <w:hideMark/>
          </w:tcPr>
          <w:p w:rsidR="005E3EAE" w:rsidRPr="002B0C90" w:rsidRDefault="005E3EAE" w:rsidP="005E3EAE">
            <w:pPr>
              <w:spacing w:after="0"/>
              <w:rPr>
                <w:rFonts w:ascii="Calibri" w:hAnsi="Calibri"/>
                <w:color w:val="333333"/>
                <w:sz w:val="20"/>
                <w:szCs w:val="20"/>
                <w:lang w:eastAsia="en-CA"/>
              </w:rPr>
            </w:pPr>
            <w:r w:rsidRPr="002B0C90">
              <w:rPr>
                <w:rFonts w:ascii="Calibri" w:hAnsi="Calibri"/>
                <w:color w:val="333333"/>
                <w:sz w:val="20"/>
                <w:szCs w:val="20"/>
                <w:lang w:eastAsia="en-CA"/>
              </w:rPr>
              <w:t>From $8000/ license</w:t>
            </w:r>
          </w:p>
        </w:tc>
      </w:tr>
    </w:tbl>
    <w:p w:rsidR="005E3EAE" w:rsidRPr="002B0C90" w:rsidRDefault="005E3EAE" w:rsidP="005E3EAE">
      <w:pPr>
        <w:shd w:val="clear" w:color="auto" w:fill="F4F8FB"/>
        <w:spacing w:before="225" w:after="225" w:line="525" w:lineRule="atLeast"/>
        <w:rPr>
          <w:rFonts w:ascii="Calibri" w:hAnsi="Calibri"/>
          <w:color w:val="081D36"/>
          <w:sz w:val="20"/>
          <w:szCs w:val="20"/>
          <w:lang w:eastAsia="en-CA"/>
        </w:rPr>
      </w:pPr>
      <w:r w:rsidRPr="002B0C90">
        <w:rPr>
          <w:rFonts w:ascii="Calibri" w:hAnsi="Calibri"/>
          <w:color w:val="081D36"/>
          <w:sz w:val="20"/>
          <w:szCs w:val="20"/>
          <w:lang w:eastAsia="en-CA"/>
        </w:rPr>
        <w:t> </w:t>
      </w:r>
    </w:p>
    <w:p w:rsidR="005E3EAE" w:rsidRPr="002B0C90" w:rsidRDefault="005E3EAE" w:rsidP="005E3EAE">
      <w:pPr>
        <w:shd w:val="clear" w:color="auto" w:fill="F4F8FB"/>
        <w:spacing w:before="225" w:after="225" w:line="525" w:lineRule="atLeast"/>
        <w:rPr>
          <w:rFonts w:ascii="Calibri" w:hAnsi="Calibri"/>
          <w:color w:val="081D36"/>
          <w:sz w:val="20"/>
          <w:szCs w:val="20"/>
          <w:lang w:eastAsia="en-CA"/>
        </w:rPr>
      </w:pPr>
      <w:r w:rsidRPr="002B0C90">
        <w:rPr>
          <w:rFonts w:ascii="Calibri" w:hAnsi="Calibri"/>
          <w:color w:val="081D36"/>
          <w:sz w:val="20"/>
          <w:szCs w:val="20"/>
          <w:lang w:eastAsia="en-CA"/>
        </w:rPr>
        <w:t>There are other criteria you can include in your evaluation in order to meet your particular tool requirements. They may include performance, stress testing, reporting, and other certain capabilities. With these specifics, you can narrow down the most suitable tool that satisfies your needs.</w:t>
      </w:r>
    </w:p>
    <w:p w:rsidR="005E3EAE" w:rsidRPr="002B0C90" w:rsidRDefault="009A6EDC" w:rsidP="00A33A33">
      <w:pPr>
        <w:rPr>
          <w:rFonts w:ascii="Calibri" w:hAnsi="Calibri"/>
          <w:sz w:val="20"/>
          <w:szCs w:val="20"/>
        </w:rPr>
      </w:pPr>
      <w:r w:rsidRPr="002B0C90">
        <w:rPr>
          <w:rFonts w:ascii="Calibri" w:hAnsi="Calibri"/>
          <w:noProof/>
          <w:sz w:val="20"/>
          <w:szCs w:val="20"/>
          <w:lang w:eastAsia="en-CA"/>
        </w:rPr>
        <w:lastRenderedPageBreak/>
        <w:drawing>
          <wp:inline distT="0" distB="0" distL="0" distR="0">
            <wp:extent cx="6122670" cy="4277995"/>
            <wp:effectExtent l="0" t="0" r="0" b="8255"/>
            <wp:docPr id="8" name="Picture 8" descr="https://cdn.softwaretestinghelp.com/wp-content/qa/uploads/2015/04/Cost-of-automation-tool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cdn.softwaretestinghelp.com/wp-content/qa/uploads/2015/04/Cost-of-automation-tools.jp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122670" cy="4277995"/>
                    </a:xfrm>
                    <a:prstGeom prst="rect">
                      <a:avLst/>
                    </a:prstGeom>
                    <a:noFill/>
                    <a:ln>
                      <a:noFill/>
                    </a:ln>
                  </pic:spPr>
                </pic:pic>
              </a:graphicData>
            </a:graphic>
          </wp:inline>
        </w:drawing>
      </w:r>
    </w:p>
    <w:sectPr w:rsidR="005E3EAE" w:rsidRPr="002B0C90" w:rsidSect="002B0C90">
      <w:footerReference w:type="default" r:id="rId33"/>
      <w:pgSz w:w="15840" w:h="12240" w:orient="landscape"/>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023D7" w:rsidRDefault="005023D7" w:rsidP="00A33A33">
      <w:pPr>
        <w:spacing w:after="0"/>
      </w:pPr>
      <w:r>
        <w:separator/>
      </w:r>
    </w:p>
  </w:endnote>
  <w:endnote w:type="continuationSeparator" w:id="0">
    <w:p w:rsidR="005023D7" w:rsidRDefault="005023D7" w:rsidP="00A33A3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 w:name="Times New Roman Bold">
    <w:altName w:val="Times New Roman"/>
    <w:panose1 w:val="02020803070505020304"/>
    <w:charset w:val="00"/>
    <w:family w:val="roman"/>
    <w:pitch w:val="variable"/>
    <w:sig w:usb0="00003A87" w:usb1="00000000" w:usb2="00000000" w:usb3="00000000" w:csb0="000000FF" w:csb1="00000000"/>
  </w:font>
  <w:font w:name="Arial Bold">
    <w:panose1 w:val="00000000000000000000"/>
    <w:charset w:val="00"/>
    <w:family w:val="roman"/>
    <w:notTrueType/>
    <w:pitch w:val="default"/>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Segoe UI">
    <w:panose1 w:val="020B0502040204020203"/>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A2A6B" w:rsidRDefault="006A2A6B">
    <w:pP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12</w:t>
    </w:r>
    <w:r>
      <w:rPr>
        <w:rStyle w:val="PageNumber"/>
      </w:rPr>
      <w:fldChar w:fldCharType="end"/>
    </w:r>
  </w:p>
  <w:p w:rsidR="006A2A6B" w:rsidRDefault="006A2A6B">
    <w:pP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A2A6B" w:rsidRDefault="006A2A6B">
    <w:pP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12</w:t>
    </w:r>
    <w:r>
      <w:rPr>
        <w:rStyle w:val="PageNumber"/>
      </w:rPr>
      <w:fldChar w:fldCharType="end"/>
    </w:r>
  </w:p>
  <w:p w:rsidR="006A2A6B" w:rsidRDefault="006A2A6B">
    <w:pPr>
      <w:framePr w:wrap="around" w:vAnchor="text" w:hAnchor="margin" w:xAlign="right" w:y="1"/>
      <w:ind w:right="360"/>
      <w:rPr>
        <w:rStyle w:val="PageNumber"/>
      </w:rPr>
    </w:pPr>
  </w:p>
  <w:p w:rsidR="006A2A6B" w:rsidRDefault="006A2A6B">
    <w:pPr>
      <w:ind w:right="360"/>
      <w:rPr>
        <w:color w:val="808080"/>
      </w:rPr>
    </w:pPr>
    <w:r>
      <w:rPr>
        <w:rStyle w:val="PageNumber"/>
      </w:rPr>
      <w:fldChar w:fldCharType="begin"/>
    </w:r>
    <w:r>
      <w:rPr>
        <w:rStyle w:val="PageNumber"/>
      </w:rPr>
      <w:instrText xml:space="preserve"> PAGE </w:instrText>
    </w:r>
    <w:r>
      <w:rPr>
        <w:rStyle w:val="PageNumber"/>
      </w:rPr>
      <w:fldChar w:fldCharType="separate"/>
    </w:r>
    <w:r>
      <w:rPr>
        <w:rStyle w:val="PageNumber"/>
        <w:noProof/>
      </w:rPr>
      <w:t>12</w:t>
    </w:r>
    <w:r>
      <w:rPr>
        <w:rStyle w:val="PageNumber"/>
      </w:rPr>
      <w:fldChar w:fldCharType="end"/>
    </w:r>
    <w:r>
      <w:rPr>
        <w:color w:val="808080"/>
      </w:rPr>
      <w:t>Project Charter – NPMS Lite</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A2A6B" w:rsidRDefault="006A2A6B">
    <w:pPr>
      <w:framePr w:wrap="around" w:vAnchor="text" w:hAnchor="margin" w:xAlign="right" w:y="1"/>
      <w:rPr>
        <w:rStyle w:val="PageNumber"/>
      </w:rPr>
    </w:pPr>
  </w:p>
  <w:p w:rsidR="006A2A6B" w:rsidRDefault="006A2A6B">
    <w:pPr>
      <w:pStyle w:val="BodyText"/>
      <w:rPr>
        <w:lang w:val="fr-CA"/>
      </w:rPr>
    </w:pPr>
    <w:r>
      <w:rPr>
        <w:noProof/>
        <w:lang w:eastAsia="en-CA"/>
      </w:rPr>
      <w:drawing>
        <wp:anchor distT="0" distB="0" distL="114300" distR="114300" simplePos="0" relativeHeight="251659264" behindDoc="0" locked="0" layoutInCell="1" allowOverlap="1" wp14:anchorId="14986AFC" wp14:editId="364D0084">
          <wp:simplePos x="0" y="0"/>
          <wp:positionH relativeFrom="column">
            <wp:posOffset>-457200</wp:posOffset>
          </wp:positionH>
          <wp:positionV relativeFrom="paragraph">
            <wp:posOffset>-448945</wp:posOffset>
          </wp:positionV>
          <wp:extent cx="6858000" cy="654050"/>
          <wp:effectExtent l="0" t="0" r="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58000" cy="654050"/>
                  </a:xfrm>
                  <a:prstGeom prst="rect">
                    <a:avLst/>
                  </a:prstGeom>
                  <a:noFill/>
                </pic:spPr>
              </pic:pic>
            </a:graphicData>
          </a:graphic>
          <wp14:sizeRelH relativeFrom="page">
            <wp14:pctWidth>0</wp14:pctWidth>
          </wp14:sizeRelH>
          <wp14:sizeRelV relativeFrom="page">
            <wp14:pctHeight>0</wp14:pctHeight>
          </wp14:sizeRelV>
        </wp:anchor>
      </w:drawing>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A2A6B" w:rsidRDefault="005023D7" w:rsidP="005916A7">
    <w:pPr>
      <w:pStyle w:val="Header"/>
    </w:pPr>
    <w:r>
      <w:fldChar w:fldCharType="begin"/>
    </w:r>
    <w:r>
      <w:instrText xml:space="preserve"> TITLE </w:instrText>
    </w:r>
    <w:r>
      <w:fldChar w:fldCharType="separate"/>
    </w:r>
    <w:r w:rsidR="006A2A6B">
      <w:t xml:space="preserve">PSPC Test Automation Strategy </w:t>
    </w:r>
    <w:r>
      <w:fldChar w:fldCharType="end"/>
    </w:r>
    <w:r w:rsidR="006A2A6B">
      <w:t>Plan Document</w:t>
    </w:r>
  </w:p>
  <w:p w:rsidR="006A2A6B" w:rsidRDefault="006A2A6B">
    <w:pPr>
      <w:tabs>
        <w:tab w:val="center" w:pos="4680"/>
        <w:tab w:val="right" w:pos="9360"/>
      </w:tabs>
      <w:rPr>
        <w:rFonts w:cs="Arial"/>
        <w:sz w:val="20"/>
        <w:lang w:val="fr-CA"/>
      </w:rPr>
    </w:pPr>
    <w:r>
      <w:rPr>
        <w:rFonts w:cs="Arial"/>
        <w:sz w:val="20"/>
      </w:rPr>
      <w:fldChar w:fldCharType="begin"/>
    </w:r>
    <w:r>
      <w:rPr>
        <w:rFonts w:cs="Arial"/>
        <w:sz w:val="20"/>
        <w:lang w:val="fr-CA"/>
      </w:rPr>
      <w:instrText xml:space="preserve"> FILENAME   \a MERGEFORMAT </w:instrText>
    </w:r>
    <w:r>
      <w:rPr>
        <w:rFonts w:cs="Arial"/>
        <w:sz w:val="20"/>
      </w:rPr>
      <w:fldChar w:fldCharType="end"/>
    </w:r>
    <w:r>
      <w:rPr>
        <w:lang w:val="fr-CA"/>
      </w:rPr>
      <w:tab/>
    </w:r>
    <w:r>
      <w:rPr>
        <w:lang w:val="fr-CA"/>
      </w:rPr>
      <w:tab/>
    </w:r>
    <w:r>
      <w:rPr>
        <w:rFonts w:cs="Arial"/>
        <w:sz w:val="20"/>
        <w:lang w:val="fr-CA"/>
      </w:rPr>
      <w:t xml:space="preserve">Page </w:t>
    </w:r>
    <w:r>
      <w:rPr>
        <w:rStyle w:val="PageNumber"/>
        <w:rFonts w:cs="Arial"/>
        <w:sz w:val="20"/>
      </w:rPr>
      <w:fldChar w:fldCharType="begin"/>
    </w:r>
    <w:r>
      <w:rPr>
        <w:rStyle w:val="PageNumber"/>
        <w:rFonts w:cs="Arial"/>
        <w:sz w:val="20"/>
        <w:lang w:val="fr-CA"/>
      </w:rPr>
      <w:instrText xml:space="preserve"> PAGE </w:instrText>
    </w:r>
    <w:r>
      <w:rPr>
        <w:rStyle w:val="PageNumber"/>
        <w:rFonts w:cs="Arial"/>
        <w:sz w:val="20"/>
      </w:rPr>
      <w:fldChar w:fldCharType="separate"/>
    </w:r>
    <w:r w:rsidR="006F7328">
      <w:rPr>
        <w:rStyle w:val="PageNumber"/>
        <w:rFonts w:cs="Arial"/>
        <w:noProof/>
        <w:sz w:val="20"/>
        <w:lang w:val="fr-CA"/>
      </w:rPr>
      <w:t>ii</w:t>
    </w:r>
    <w:r>
      <w:rPr>
        <w:rStyle w:val="PageNumber"/>
        <w:rFonts w:cs="Arial"/>
        <w:sz w:val="20"/>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A2A6B" w:rsidRDefault="006A2A6B" w:rsidP="00DD7400">
    <w:pPr>
      <w:pStyle w:val="Header"/>
    </w:pPr>
  </w:p>
  <w:p w:rsidR="006A2A6B" w:rsidRDefault="005023D7" w:rsidP="00DD7400">
    <w:pPr>
      <w:pStyle w:val="Header"/>
    </w:pPr>
    <w:r>
      <w:fldChar w:fldCharType="begin"/>
    </w:r>
    <w:r>
      <w:instrText xml:space="preserve"> TITLE </w:instrText>
    </w:r>
    <w:r>
      <w:fldChar w:fldCharType="separate"/>
    </w:r>
    <w:r w:rsidR="006A2A6B">
      <w:t xml:space="preserve">PSPC Test Automation Strategy </w:t>
    </w:r>
    <w:r>
      <w:fldChar w:fldCharType="end"/>
    </w:r>
    <w:r w:rsidR="006A2A6B">
      <w:t>Plan Document</w:t>
    </w:r>
  </w:p>
  <w:p w:rsidR="006A2A6B" w:rsidRDefault="006A2A6B" w:rsidP="009D21BD">
    <w:pPr>
      <w:tabs>
        <w:tab w:val="center" w:pos="4680"/>
        <w:tab w:val="right" w:pos="9360"/>
      </w:tabs>
      <w:rPr>
        <w:rFonts w:cs="Arial"/>
        <w:sz w:val="20"/>
        <w:lang w:val="fr-CA"/>
      </w:rPr>
    </w:pPr>
    <w:r>
      <w:rPr>
        <w:lang w:val="fr-CA"/>
      </w:rPr>
      <w:tab/>
    </w:r>
    <w:r>
      <w:rPr>
        <w:lang w:val="fr-CA"/>
      </w:rPr>
      <w:tab/>
    </w:r>
    <w:r>
      <w:rPr>
        <w:rFonts w:cs="Arial"/>
        <w:sz w:val="20"/>
        <w:lang w:val="fr-CA"/>
      </w:rPr>
      <w:t xml:space="preserve">Page </w:t>
    </w:r>
    <w:r>
      <w:rPr>
        <w:rStyle w:val="PageNumber"/>
        <w:rFonts w:cs="Arial"/>
        <w:sz w:val="20"/>
      </w:rPr>
      <w:fldChar w:fldCharType="begin"/>
    </w:r>
    <w:r w:rsidRPr="00723BE4">
      <w:rPr>
        <w:rStyle w:val="PageNumber"/>
        <w:rFonts w:cs="Arial"/>
        <w:sz w:val="20"/>
        <w:lang w:val="fr-CA"/>
      </w:rPr>
      <w:instrText xml:space="preserve"> PAGE  \* Arabic </w:instrText>
    </w:r>
    <w:r>
      <w:rPr>
        <w:rStyle w:val="PageNumber"/>
        <w:rFonts w:cs="Arial"/>
        <w:sz w:val="20"/>
      </w:rPr>
      <w:fldChar w:fldCharType="separate"/>
    </w:r>
    <w:r w:rsidR="008860B2">
      <w:rPr>
        <w:rStyle w:val="PageNumber"/>
        <w:rFonts w:cs="Arial"/>
        <w:noProof/>
        <w:sz w:val="20"/>
        <w:lang w:val="fr-CA"/>
      </w:rPr>
      <w:t>23</w:t>
    </w:r>
    <w:r>
      <w:rPr>
        <w:rStyle w:val="PageNumber"/>
        <w:rFonts w:cs="Arial"/>
        <w:sz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023D7" w:rsidRDefault="005023D7" w:rsidP="00A33A33">
      <w:pPr>
        <w:spacing w:after="0"/>
      </w:pPr>
      <w:r>
        <w:separator/>
      </w:r>
    </w:p>
  </w:footnote>
  <w:footnote w:type="continuationSeparator" w:id="0">
    <w:p w:rsidR="005023D7" w:rsidRDefault="005023D7" w:rsidP="00A33A33">
      <w:pPr>
        <w:spacing w:after="0"/>
      </w:pPr>
      <w:r>
        <w:continuationSeparator/>
      </w:r>
    </w:p>
  </w:footnote>
  <w:footnote w:id="1">
    <w:p w:rsidR="006A2A6B" w:rsidRPr="00F74395" w:rsidRDefault="006A2A6B" w:rsidP="00A33A33">
      <w:pPr>
        <w:pStyle w:val="FootnoteText"/>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A2A6B" w:rsidRDefault="006A2A6B" w:rsidP="009D21BD">
    <w:pPr>
      <w:pStyle w:val="Header"/>
    </w:pPr>
    <w:r>
      <w:t>[</w:t>
    </w:r>
    <w:r w:rsidR="005023D7">
      <w:fldChar w:fldCharType="begin"/>
    </w:r>
    <w:r w:rsidR="005023D7">
      <w:instrText xml:space="preserve"> DOCPROPERTY Project Name Project </w:instrText>
    </w:r>
    <w:r w:rsidR="005023D7">
      <w:fldChar w:fldCharType="separate"/>
    </w:r>
    <w:r>
      <w:t>Name of Application</w:t>
    </w:r>
    <w:r w:rsidR="005023D7">
      <w:fldChar w:fldCharType="end"/>
    </w:r>
    <w:r>
      <w:t xml:space="preserve">] </w:t>
    </w:r>
    <w:r w:rsidR="005023D7">
      <w:fldChar w:fldCharType="begin"/>
    </w:r>
    <w:r w:rsidR="005023D7">
      <w:instrText xml:space="preserve"> TITLE </w:instrText>
    </w:r>
    <w:r w:rsidR="005023D7">
      <w:fldChar w:fldCharType="separate"/>
    </w:r>
    <w:r>
      <w:t>PWGSC Test Plan Template</w:t>
    </w:r>
    <w:r w:rsidR="005023D7">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A2A6B" w:rsidRDefault="005023D7">
    <w:pPr>
      <w:pStyle w:val="Header"/>
    </w:pPr>
    <w:r>
      <w:fldChar w:fldCharType="begin"/>
    </w:r>
    <w:r>
      <w:instrText xml:space="preserve"> TITLE </w:instrText>
    </w:r>
    <w:r>
      <w:fldChar w:fldCharType="separate"/>
    </w:r>
    <w:r w:rsidR="006A2A6B">
      <w:t xml:space="preserve">PSPC Test Automation Strategy </w:t>
    </w:r>
    <w:r>
      <w:fldChar w:fldCharType="end"/>
    </w:r>
    <w:r w:rsidR="006A2A6B">
      <w:t>Plan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5B6E87"/>
    <w:multiLevelType w:val="multilevel"/>
    <w:tmpl w:val="E584A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404017"/>
    <w:multiLevelType w:val="hybridMultilevel"/>
    <w:tmpl w:val="1250FFCA"/>
    <w:lvl w:ilvl="0" w:tplc="802A387A">
      <w:start w:val="1"/>
      <w:numFmt w:val="decimal"/>
      <w:lvlText w:val="%1."/>
      <w:lvlJc w:val="left"/>
      <w:pPr>
        <w:ind w:left="1434" w:hanging="360"/>
      </w:pPr>
      <w:rPr>
        <w:rFonts w:hint="default"/>
      </w:rPr>
    </w:lvl>
    <w:lvl w:ilvl="1" w:tplc="10090001">
      <w:start w:val="1"/>
      <w:numFmt w:val="bullet"/>
      <w:lvlText w:val=""/>
      <w:lvlJc w:val="left"/>
      <w:pPr>
        <w:ind w:left="2154" w:hanging="360"/>
      </w:pPr>
      <w:rPr>
        <w:rFonts w:ascii="Symbol" w:hAnsi="Symbol" w:hint="default"/>
      </w:rPr>
    </w:lvl>
    <w:lvl w:ilvl="2" w:tplc="1009001B" w:tentative="1">
      <w:start w:val="1"/>
      <w:numFmt w:val="lowerRoman"/>
      <w:lvlText w:val="%3."/>
      <w:lvlJc w:val="right"/>
      <w:pPr>
        <w:ind w:left="2874" w:hanging="180"/>
      </w:pPr>
    </w:lvl>
    <w:lvl w:ilvl="3" w:tplc="1009000F" w:tentative="1">
      <w:start w:val="1"/>
      <w:numFmt w:val="decimal"/>
      <w:lvlText w:val="%4."/>
      <w:lvlJc w:val="left"/>
      <w:pPr>
        <w:ind w:left="3594" w:hanging="360"/>
      </w:pPr>
    </w:lvl>
    <w:lvl w:ilvl="4" w:tplc="10090019" w:tentative="1">
      <w:start w:val="1"/>
      <w:numFmt w:val="lowerLetter"/>
      <w:lvlText w:val="%5."/>
      <w:lvlJc w:val="left"/>
      <w:pPr>
        <w:ind w:left="4314" w:hanging="360"/>
      </w:pPr>
    </w:lvl>
    <w:lvl w:ilvl="5" w:tplc="1009001B" w:tentative="1">
      <w:start w:val="1"/>
      <w:numFmt w:val="lowerRoman"/>
      <w:lvlText w:val="%6."/>
      <w:lvlJc w:val="right"/>
      <w:pPr>
        <w:ind w:left="5034" w:hanging="180"/>
      </w:pPr>
    </w:lvl>
    <w:lvl w:ilvl="6" w:tplc="1009000F" w:tentative="1">
      <w:start w:val="1"/>
      <w:numFmt w:val="decimal"/>
      <w:lvlText w:val="%7."/>
      <w:lvlJc w:val="left"/>
      <w:pPr>
        <w:ind w:left="5754" w:hanging="360"/>
      </w:pPr>
    </w:lvl>
    <w:lvl w:ilvl="7" w:tplc="10090019" w:tentative="1">
      <w:start w:val="1"/>
      <w:numFmt w:val="lowerLetter"/>
      <w:lvlText w:val="%8."/>
      <w:lvlJc w:val="left"/>
      <w:pPr>
        <w:ind w:left="6474" w:hanging="360"/>
      </w:pPr>
    </w:lvl>
    <w:lvl w:ilvl="8" w:tplc="1009001B" w:tentative="1">
      <w:start w:val="1"/>
      <w:numFmt w:val="lowerRoman"/>
      <w:lvlText w:val="%9."/>
      <w:lvlJc w:val="right"/>
      <w:pPr>
        <w:ind w:left="7194" w:hanging="180"/>
      </w:pPr>
    </w:lvl>
  </w:abstractNum>
  <w:abstractNum w:abstractNumId="2" w15:restartNumberingAfterBreak="0">
    <w:nsid w:val="21D21C68"/>
    <w:multiLevelType w:val="hybridMultilevel"/>
    <w:tmpl w:val="12803C7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33434BC5"/>
    <w:multiLevelType w:val="multilevel"/>
    <w:tmpl w:val="F1C6E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C70EEE"/>
    <w:multiLevelType w:val="hybridMultilevel"/>
    <w:tmpl w:val="E14E1F8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36D83EBB"/>
    <w:multiLevelType w:val="multilevel"/>
    <w:tmpl w:val="AFE8C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3628D4"/>
    <w:multiLevelType w:val="multilevel"/>
    <w:tmpl w:val="06C28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A820B4"/>
    <w:multiLevelType w:val="multilevel"/>
    <w:tmpl w:val="7E4E0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1E6C9A"/>
    <w:multiLevelType w:val="hybridMultilevel"/>
    <w:tmpl w:val="390C144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5D4C7686"/>
    <w:multiLevelType w:val="hybridMultilevel"/>
    <w:tmpl w:val="D1F4025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5F6332A5"/>
    <w:multiLevelType w:val="hybridMultilevel"/>
    <w:tmpl w:val="59127B7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69036CC7"/>
    <w:multiLevelType w:val="hybridMultilevel"/>
    <w:tmpl w:val="23F02DE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6F2E0A6C"/>
    <w:multiLevelType w:val="multilevel"/>
    <w:tmpl w:val="E08AA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BE5549"/>
    <w:multiLevelType w:val="hybridMultilevel"/>
    <w:tmpl w:val="390A81E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0"/>
  </w:num>
  <w:num w:numId="2">
    <w:abstractNumId w:val="12"/>
  </w:num>
  <w:num w:numId="3">
    <w:abstractNumId w:val="7"/>
  </w:num>
  <w:num w:numId="4">
    <w:abstractNumId w:val="6"/>
  </w:num>
  <w:num w:numId="5">
    <w:abstractNumId w:val="5"/>
  </w:num>
  <w:num w:numId="6">
    <w:abstractNumId w:val="1"/>
  </w:num>
  <w:num w:numId="7">
    <w:abstractNumId w:val="4"/>
  </w:num>
  <w:num w:numId="8">
    <w:abstractNumId w:val="9"/>
  </w:num>
  <w:num w:numId="9">
    <w:abstractNumId w:val="11"/>
  </w:num>
  <w:num w:numId="10">
    <w:abstractNumId w:val="8"/>
  </w:num>
  <w:num w:numId="11">
    <w:abstractNumId w:val="13"/>
  </w:num>
  <w:num w:numId="12">
    <w:abstractNumId w:val="10"/>
  </w:num>
  <w:num w:numId="13">
    <w:abstractNumId w:val="2"/>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57F4"/>
    <w:rsid w:val="000548FF"/>
    <w:rsid w:val="00090DD5"/>
    <w:rsid w:val="001203BD"/>
    <w:rsid w:val="00144103"/>
    <w:rsid w:val="002B0C90"/>
    <w:rsid w:val="003B009E"/>
    <w:rsid w:val="00415D46"/>
    <w:rsid w:val="005023D7"/>
    <w:rsid w:val="005916A7"/>
    <w:rsid w:val="005E3EAE"/>
    <w:rsid w:val="00601A2E"/>
    <w:rsid w:val="00690A8C"/>
    <w:rsid w:val="006A2A6B"/>
    <w:rsid w:val="006F7328"/>
    <w:rsid w:val="008860B2"/>
    <w:rsid w:val="008B608E"/>
    <w:rsid w:val="0092616F"/>
    <w:rsid w:val="009957F4"/>
    <w:rsid w:val="009A6EDC"/>
    <w:rsid w:val="009D21BD"/>
    <w:rsid w:val="00A33A33"/>
    <w:rsid w:val="00B12D19"/>
    <w:rsid w:val="00BB4E56"/>
    <w:rsid w:val="00C93148"/>
    <w:rsid w:val="00CD1DC7"/>
    <w:rsid w:val="00D20658"/>
    <w:rsid w:val="00D735E2"/>
    <w:rsid w:val="00DD7400"/>
    <w:rsid w:val="00E6754C"/>
    <w:rsid w:val="00F02F96"/>
    <w:rsid w:val="00F606A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B2CC4792-8505-49FC-87FE-542A0568F1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33A33"/>
    <w:pPr>
      <w:spacing w:after="12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A33A3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9957F4"/>
    <w:pPr>
      <w:spacing w:before="100" w:beforeAutospacing="1" w:after="100" w:afterAutospacing="1"/>
      <w:outlineLvl w:val="1"/>
    </w:pPr>
    <w:rPr>
      <w:b/>
      <w:bCs/>
      <w:sz w:val="36"/>
      <w:szCs w:val="36"/>
      <w:lang w:eastAsia="en-CA"/>
    </w:rPr>
  </w:style>
  <w:style w:type="paragraph" w:styleId="Heading3">
    <w:name w:val="heading 3"/>
    <w:basedOn w:val="Normal"/>
    <w:next w:val="Normal"/>
    <w:link w:val="Heading3Char"/>
    <w:uiPriority w:val="9"/>
    <w:semiHidden/>
    <w:unhideWhenUsed/>
    <w:qFormat/>
    <w:rsid w:val="00A33A33"/>
    <w:pPr>
      <w:keepNext/>
      <w:keepLines/>
      <w:spacing w:before="40" w:after="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957F4"/>
    <w:rPr>
      <w:rFonts w:ascii="Times New Roman" w:eastAsia="Times New Roman" w:hAnsi="Times New Roman" w:cs="Times New Roman"/>
      <w:b/>
      <w:bCs/>
      <w:sz w:val="36"/>
      <w:szCs w:val="36"/>
      <w:lang w:eastAsia="en-CA"/>
    </w:rPr>
  </w:style>
  <w:style w:type="paragraph" w:styleId="NormalWeb">
    <w:name w:val="Normal (Web)"/>
    <w:basedOn w:val="Normal"/>
    <w:uiPriority w:val="99"/>
    <w:semiHidden/>
    <w:unhideWhenUsed/>
    <w:rsid w:val="009957F4"/>
    <w:pPr>
      <w:spacing w:before="100" w:beforeAutospacing="1" w:after="100" w:afterAutospacing="1"/>
    </w:pPr>
    <w:rPr>
      <w:lang w:eastAsia="en-CA"/>
    </w:rPr>
  </w:style>
  <w:style w:type="character" w:styleId="Hyperlink">
    <w:name w:val="Hyperlink"/>
    <w:basedOn w:val="DefaultParagraphFont"/>
    <w:uiPriority w:val="99"/>
    <w:semiHidden/>
    <w:unhideWhenUsed/>
    <w:rsid w:val="009957F4"/>
    <w:rPr>
      <w:color w:val="0000FF"/>
      <w:u w:val="single"/>
    </w:rPr>
  </w:style>
  <w:style w:type="character" w:styleId="Strong">
    <w:name w:val="Strong"/>
    <w:basedOn w:val="DefaultParagraphFont"/>
    <w:uiPriority w:val="22"/>
    <w:qFormat/>
    <w:rsid w:val="009957F4"/>
    <w:rPr>
      <w:b/>
      <w:bCs/>
    </w:rPr>
  </w:style>
  <w:style w:type="paragraph" w:styleId="ListParagraph">
    <w:name w:val="List Paragraph"/>
    <w:basedOn w:val="Normal"/>
    <w:uiPriority w:val="34"/>
    <w:qFormat/>
    <w:rsid w:val="00A33A33"/>
    <w:pPr>
      <w:ind w:left="720"/>
    </w:pPr>
  </w:style>
  <w:style w:type="character" w:customStyle="1" w:styleId="Heading1Char">
    <w:name w:val="Heading 1 Char"/>
    <w:basedOn w:val="DefaultParagraphFont"/>
    <w:link w:val="Heading1"/>
    <w:uiPriority w:val="9"/>
    <w:rsid w:val="00A33A33"/>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A33A33"/>
    <w:rPr>
      <w:rFonts w:asciiTheme="majorHAnsi" w:eastAsiaTheme="majorEastAsia" w:hAnsiTheme="majorHAnsi" w:cstheme="majorBidi"/>
      <w:color w:val="1F4D78" w:themeColor="accent1" w:themeShade="7F"/>
      <w:sz w:val="24"/>
      <w:szCs w:val="24"/>
    </w:rPr>
  </w:style>
  <w:style w:type="paragraph" w:styleId="BodyText">
    <w:name w:val="Body Text"/>
    <w:basedOn w:val="Normal"/>
    <w:link w:val="BodyTextChar"/>
    <w:unhideWhenUsed/>
    <w:rsid w:val="00A33A33"/>
  </w:style>
  <w:style w:type="character" w:customStyle="1" w:styleId="BodyTextChar">
    <w:name w:val="Body Text Char"/>
    <w:basedOn w:val="DefaultParagraphFont"/>
    <w:link w:val="BodyText"/>
    <w:rsid w:val="00A33A33"/>
    <w:rPr>
      <w:rFonts w:ascii="Times New Roman" w:eastAsia="Times New Roman" w:hAnsi="Times New Roman" w:cs="Times New Roman"/>
      <w:sz w:val="24"/>
      <w:szCs w:val="24"/>
    </w:rPr>
  </w:style>
  <w:style w:type="paragraph" w:styleId="Header">
    <w:name w:val="header"/>
    <w:basedOn w:val="Normal"/>
    <w:link w:val="HeaderChar"/>
    <w:autoRedefine/>
    <w:semiHidden/>
    <w:rsid w:val="00A33A33"/>
    <w:pPr>
      <w:tabs>
        <w:tab w:val="center" w:pos="4320"/>
        <w:tab w:val="right" w:pos="8640"/>
      </w:tabs>
    </w:pPr>
    <w:rPr>
      <w:rFonts w:cs="Arial"/>
      <w:sz w:val="20"/>
    </w:rPr>
  </w:style>
  <w:style w:type="character" w:customStyle="1" w:styleId="HeaderChar">
    <w:name w:val="Header Char"/>
    <w:basedOn w:val="DefaultParagraphFont"/>
    <w:link w:val="Header"/>
    <w:semiHidden/>
    <w:rsid w:val="00A33A33"/>
    <w:rPr>
      <w:rFonts w:ascii="Times New Roman" w:eastAsia="Times New Roman" w:hAnsi="Times New Roman" w:cs="Arial"/>
      <w:sz w:val="20"/>
      <w:szCs w:val="24"/>
    </w:rPr>
  </w:style>
  <w:style w:type="character" w:styleId="PageNumber">
    <w:name w:val="page number"/>
    <w:semiHidden/>
    <w:rsid w:val="00A33A33"/>
    <w:rPr>
      <w:color w:val="000000"/>
      <w:spacing w:val="0"/>
      <w:sz w:val="24"/>
    </w:rPr>
  </w:style>
  <w:style w:type="paragraph" w:customStyle="1" w:styleId="DocumentTitle">
    <w:name w:val="Document Title"/>
    <w:basedOn w:val="Normal"/>
    <w:next w:val="DocumentCover-BoldRight"/>
    <w:rsid w:val="00A33A33"/>
    <w:pPr>
      <w:spacing w:after="700"/>
      <w:jc w:val="right"/>
    </w:pPr>
    <w:rPr>
      <w:rFonts w:ascii="Arial" w:hAnsi="Arial"/>
      <w:b/>
      <w:noProof/>
      <w:sz w:val="36"/>
      <w:szCs w:val="20"/>
    </w:rPr>
  </w:style>
  <w:style w:type="paragraph" w:customStyle="1" w:styleId="DocumentCover-BoldRight">
    <w:name w:val="Document Cover - Bold Right"/>
    <w:basedOn w:val="Normal"/>
    <w:next w:val="Normal"/>
    <w:rsid w:val="00A33A33"/>
    <w:pPr>
      <w:jc w:val="right"/>
    </w:pPr>
    <w:rPr>
      <w:rFonts w:ascii="Times New Roman Bold" w:hAnsi="Times New Roman Bold"/>
      <w:noProof/>
      <w:sz w:val="20"/>
      <w:szCs w:val="20"/>
    </w:rPr>
  </w:style>
  <w:style w:type="paragraph" w:customStyle="1" w:styleId="DocumentCover-Project">
    <w:name w:val="Document Cover - Project"/>
    <w:basedOn w:val="Normal"/>
    <w:next w:val="DocumentTitle"/>
    <w:rsid w:val="00A33A33"/>
    <w:pPr>
      <w:spacing w:before="440" w:after="1600"/>
      <w:jc w:val="right"/>
    </w:pPr>
    <w:rPr>
      <w:rFonts w:ascii="Arial Bold" w:hAnsi="Arial Bold"/>
      <w:b/>
      <w:noProof/>
      <w:sz w:val="28"/>
      <w:szCs w:val="20"/>
    </w:rPr>
  </w:style>
  <w:style w:type="paragraph" w:customStyle="1" w:styleId="TemplateText">
    <w:name w:val="Template Text"/>
    <w:next w:val="BodyText"/>
    <w:rsid w:val="00A33A33"/>
    <w:pPr>
      <w:keepNext/>
      <w:keepLines/>
      <w:spacing w:after="0" w:line="240" w:lineRule="auto"/>
    </w:pPr>
    <w:rPr>
      <w:rFonts w:ascii="Arial" w:eastAsia="Times New Roman" w:hAnsi="Arial" w:cs="Times New Roman"/>
      <w:i/>
      <w:color w:val="0000FF"/>
      <w:sz w:val="20"/>
      <w:szCs w:val="20"/>
      <w:lang w:val="en-US"/>
    </w:rPr>
  </w:style>
  <w:style w:type="paragraph" w:customStyle="1" w:styleId="TableRow">
    <w:name w:val="Table Row"/>
    <w:basedOn w:val="BodyText"/>
    <w:rsid w:val="00A33A33"/>
    <w:rPr>
      <w:szCs w:val="20"/>
    </w:rPr>
  </w:style>
  <w:style w:type="paragraph" w:customStyle="1" w:styleId="FrontMatterHeading">
    <w:name w:val="Front Matter Heading"/>
    <w:next w:val="BodyText"/>
    <w:rsid w:val="00A33A33"/>
    <w:pPr>
      <w:keepNext/>
      <w:spacing w:after="240" w:line="240" w:lineRule="auto"/>
    </w:pPr>
    <w:rPr>
      <w:rFonts w:ascii="Arial Bold" w:eastAsia="Times New Roman" w:hAnsi="Arial Bold" w:cs="Times New Roman"/>
      <w:b/>
      <w:sz w:val="28"/>
      <w:szCs w:val="24"/>
      <w:lang w:val="en-US"/>
    </w:rPr>
  </w:style>
  <w:style w:type="paragraph" w:customStyle="1" w:styleId="TableTextLeft">
    <w:name w:val="Table Text Left"/>
    <w:basedOn w:val="Normal"/>
    <w:rsid w:val="00A33A33"/>
    <w:pPr>
      <w:spacing w:before="60" w:after="60"/>
    </w:pPr>
    <w:rPr>
      <w:snapToGrid w:val="0"/>
      <w:szCs w:val="20"/>
    </w:rPr>
  </w:style>
  <w:style w:type="paragraph" w:customStyle="1" w:styleId="TableHeading">
    <w:name w:val="Table Heading"/>
    <w:basedOn w:val="Normal"/>
    <w:rsid w:val="00A33A33"/>
    <w:pPr>
      <w:spacing w:before="60" w:after="60"/>
      <w:jc w:val="center"/>
    </w:pPr>
    <w:rPr>
      <w:rFonts w:ascii="Arial Bold" w:hAnsi="Arial Bold"/>
      <w:b/>
      <w:sz w:val="18"/>
      <w:szCs w:val="20"/>
    </w:rPr>
  </w:style>
  <w:style w:type="paragraph" w:styleId="TOC1">
    <w:name w:val="toc 1"/>
    <w:basedOn w:val="TOC"/>
    <w:next w:val="Normal"/>
    <w:uiPriority w:val="39"/>
    <w:rsid w:val="00A33A33"/>
    <w:pPr>
      <w:tabs>
        <w:tab w:val="clear" w:pos="9180"/>
        <w:tab w:val="left" w:pos="480"/>
        <w:tab w:val="right" w:leader="dot" w:pos="9350"/>
      </w:tabs>
      <w:spacing w:before="120" w:beforeAutospacing="0" w:after="0"/>
    </w:pPr>
    <w:rPr>
      <w:rFonts w:ascii="Times New Roman" w:hAnsi="Times New Roman"/>
      <w:noProof/>
      <w:sz w:val="24"/>
      <w:szCs w:val="28"/>
    </w:rPr>
  </w:style>
  <w:style w:type="paragraph" w:customStyle="1" w:styleId="TOC">
    <w:name w:val="TOC"/>
    <w:basedOn w:val="Heading1"/>
    <w:rsid w:val="00A33A33"/>
    <w:pPr>
      <w:keepNext w:val="0"/>
      <w:keepLines w:val="0"/>
      <w:tabs>
        <w:tab w:val="left" w:pos="510"/>
        <w:tab w:val="left" w:pos="720"/>
        <w:tab w:val="right" w:leader="dot" w:pos="9180"/>
      </w:tabs>
      <w:spacing w:before="100" w:beforeAutospacing="1" w:after="240"/>
    </w:pPr>
    <w:rPr>
      <w:rFonts w:ascii="Arial Bold" w:eastAsia="Arial Unicode MS" w:hAnsi="Arial Bold" w:cs="Arial Unicode MS"/>
      <w:color w:val="auto"/>
      <w:sz w:val="28"/>
      <w:szCs w:val="48"/>
      <w:lang w:val="en-US"/>
    </w:rPr>
  </w:style>
  <w:style w:type="paragraph" w:customStyle="1" w:styleId="SignatureArea">
    <w:name w:val="Signature Area"/>
    <w:rsid w:val="00A33A33"/>
    <w:pPr>
      <w:spacing w:before="1080" w:after="0" w:line="240" w:lineRule="auto"/>
    </w:pPr>
    <w:rPr>
      <w:rFonts w:ascii="Times New Roman" w:eastAsia="Times New Roman" w:hAnsi="Times New Roman" w:cs="Times New Roman"/>
      <w:sz w:val="20"/>
      <w:szCs w:val="20"/>
      <w:lang w:val="en-US"/>
    </w:rPr>
  </w:style>
  <w:style w:type="paragraph" w:styleId="TOC2">
    <w:name w:val="toc 2"/>
    <w:basedOn w:val="TOC"/>
    <w:next w:val="Normal"/>
    <w:uiPriority w:val="39"/>
    <w:rsid w:val="00A33A33"/>
    <w:pPr>
      <w:tabs>
        <w:tab w:val="clear" w:pos="720"/>
        <w:tab w:val="clear" w:pos="9180"/>
        <w:tab w:val="left" w:pos="1080"/>
        <w:tab w:val="right" w:leader="dot" w:pos="9350"/>
      </w:tabs>
      <w:spacing w:before="0" w:beforeAutospacing="0" w:after="0"/>
      <w:ind w:left="482"/>
    </w:pPr>
    <w:rPr>
      <w:rFonts w:ascii="Times New Roman" w:hAnsi="Times New Roman"/>
      <w:noProof/>
      <w:sz w:val="24"/>
      <w:szCs w:val="24"/>
    </w:rPr>
  </w:style>
  <w:style w:type="paragraph" w:styleId="TOC3">
    <w:name w:val="toc 3"/>
    <w:basedOn w:val="Normal"/>
    <w:next w:val="Normal"/>
    <w:autoRedefine/>
    <w:uiPriority w:val="39"/>
    <w:unhideWhenUsed/>
    <w:rsid w:val="00A33A33"/>
    <w:pPr>
      <w:tabs>
        <w:tab w:val="left" w:pos="1320"/>
        <w:tab w:val="right" w:leader="dot" w:pos="9350"/>
      </w:tabs>
      <w:spacing w:after="0"/>
      <w:ind w:left="482"/>
    </w:pPr>
  </w:style>
  <w:style w:type="table" w:styleId="TableGrid">
    <w:name w:val="Table Grid"/>
    <w:basedOn w:val="TableNormal"/>
    <w:uiPriority w:val="59"/>
    <w:rsid w:val="00A33A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A33A33"/>
    <w:pPr>
      <w:spacing w:after="0"/>
    </w:pPr>
    <w:rPr>
      <w:sz w:val="20"/>
      <w:szCs w:val="20"/>
    </w:rPr>
  </w:style>
  <w:style w:type="character" w:customStyle="1" w:styleId="FootnoteTextChar">
    <w:name w:val="Footnote Text Char"/>
    <w:basedOn w:val="DefaultParagraphFont"/>
    <w:link w:val="FootnoteText"/>
    <w:uiPriority w:val="99"/>
    <w:semiHidden/>
    <w:rsid w:val="00A33A33"/>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A33A33"/>
    <w:rPr>
      <w:vertAlign w:val="superscript"/>
    </w:rPr>
  </w:style>
  <w:style w:type="character" w:styleId="Emphasis">
    <w:name w:val="Emphasis"/>
    <w:basedOn w:val="DefaultParagraphFont"/>
    <w:uiPriority w:val="20"/>
    <w:qFormat/>
    <w:rsid w:val="005E3EA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57233">
      <w:bodyDiv w:val="1"/>
      <w:marLeft w:val="0"/>
      <w:marRight w:val="0"/>
      <w:marTop w:val="0"/>
      <w:marBottom w:val="0"/>
      <w:divBdr>
        <w:top w:val="none" w:sz="0" w:space="0" w:color="auto"/>
        <w:left w:val="none" w:sz="0" w:space="0" w:color="auto"/>
        <w:bottom w:val="none" w:sz="0" w:space="0" w:color="auto"/>
        <w:right w:val="none" w:sz="0" w:space="0" w:color="auto"/>
      </w:divBdr>
    </w:div>
    <w:div w:id="221529102">
      <w:bodyDiv w:val="1"/>
      <w:marLeft w:val="0"/>
      <w:marRight w:val="0"/>
      <w:marTop w:val="0"/>
      <w:marBottom w:val="0"/>
      <w:divBdr>
        <w:top w:val="none" w:sz="0" w:space="0" w:color="auto"/>
        <w:left w:val="none" w:sz="0" w:space="0" w:color="auto"/>
        <w:bottom w:val="none" w:sz="0" w:space="0" w:color="auto"/>
        <w:right w:val="none" w:sz="0" w:space="0" w:color="auto"/>
      </w:divBdr>
    </w:div>
    <w:div w:id="542983247">
      <w:bodyDiv w:val="1"/>
      <w:marLeft w:val="0"/>
      <w:marRight w:val="0"/>
      <w:marTop w:val="0"/>
      <w:marBottom w:val="0"/>
      <w:divBdr>
        <w:top w:val="none" w:sz="0" w:space="0" w:color="auto"/>
        <w:left w:val="none" w:sz="0" w:space="0" w:color="auto"/>
        <w:bottom w:val="none" w:sz="0" w:space="0" w:color="auto"/>
        <w:right w:val="none" w:sz="0" w:space="0" w:color="auto"/>
      </w:divBdr>
    </w:div>
    <w:div w:id="1244988729">
      <w:bodyDiv w:val="1"/>
      <w:marLeft w:val="0"/>
      <w:marRight w:val="0"/>
      <w:marTop w:val="0"/>
      <w:marBottom w:val="0"/>
      <w:divBdr>
        <w:top w:val="none" w:sz="0" w:space="0" w:color="auto"/>
        <w:left w:val="none" w:sz="0" w:space="0" w:color="auto"/>
        <w:bottom w:val="none" w:sz="0" w:space="0" w:color="auto"/>
        <w:right w:val="none" w:sz="0" w:space="0" w:color="auto"/>
      </w:divBdr>
    </w:div>
    <w:div w:id="1402875266">
      <w:bodyDiv w:val="1"/>
      <w:marLeft w:val="0"/>
      <w:marRight w:val="0"/>
      <w:marTop w:val="0"/>
      <w:marBottom w:val="0"/>
      <w:divBdr>
        <w:top w:val="none" w:sz="0" w:space="0" w:color="auto"/>
        <w:left w:val="none" w:sz="0" w:space="0" w:color="auto"/>
        <w:bottom w:val="none" w:sz="0" w:space="0" w:color="auto"/>
        <w:right w:val="none" w:sz="0" w:space="0" w:color="auto"/>
      </w:divBdr>
      <w:divsChild>
        <w:div w:id="1610774478">
          <w:marLeft w:val="0"/>
          <w:marRight w:val="0"/>
          <w:marTop w:val="0"/>
          <w:marBottom w:val="0"/>
          <w:divBdr>
            <w:top w:val="none" w:sz="0" w:space="0" w:color="auto"/>
            <w:left w:val="none" w:sz="0" w:space="0" w:color="auto"/>
            <w:bottom w:val="none" w:sz="0" w:space="0" w:color="auto"/>
            <w:right w:val="none" w:sz="0" w:space="0" w:color="auto"/>
          </w:divBdr>
        </w:div>
      </w:divsChild>
    </w:div>
    <w:div w:id="1438133054">
      <w:bodyDiv w:val="1"/>
      <w:marLeft w:val="0"/>
      <w:marRight w:val="0"/>
      <w:marTop w:val="0"/>
      <w:marBottom w:val="0"/>
      <w:divBdr>
        <w:top w:val="none" w:sz="0" w:space="0" w:color="auto"/>
        <w:left w:val="none" w:sz="0" w:space="0" w:color="auto"/>
        <w:bottom w:val="none" w:sz="0" w:space="0" w:color="auto"/>
        <w:right w:val="none" w:sz="0" w:space="0" w:color="auto"/>
      </w:divBdr>
    </w:div>
    <w:div w:id="19118900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4.xml"/><Relationship Id="rId18" Type="http://schemas.openxmlformats.org/officeDocument/2006/relationships/hyperlink" Target="http://www.maveryx.com/" TargetMode="External"/><Relationship Id="rId26" Type="http://schemas.openxmlformats.org/officeDocument/2006/relationships/hyperlink" Target="http://www.seleniumhq.org/" TargetMode="External"/><Relationship Id="rId3" Type="http://schemas.openxmlformats.org/officeDocument/2006/relationships/settings" Target="settings.xml"/><Relationship Id="rId21" Type="http://schemas.openxmlformats.org/officeDocument/2006/relationships/hyperlink" Target="https://www.katalon.com/?utm_source=blog&amp;utm_medium=article&amp;utm_campaign=select%20a%20right%20automated%20testing%20tool" TargetMode="External"/><Relationship Id="rId34" Type="http://schemas.openxmlformats.org/officeDocument/2006/relationships/fontTable" Target="fontTable.xml"/><Relationship Id="rId7" Type="http://schemas.openxmlformats.org/officeDocument/2006/relationships/image" Target="media/image1.wmf"/><Relationship Id="rId12" Type="http://schemas.openxmlformats.org/officeDocument/2006/relationships/header" Target="header2.xml"/><Relationship Id="rId17" Type="http://schemas.openxmlformats.org/officeDocument/2006/relationships/hyperlink" Target="http://www.hcmc-stc.org/blog/top-five-challenges-in-test-automation" TargetMode="External"/><Relationship Id="rId25" Type="http://schemas.openxmlformats.org/officeDocument/2006/relationships/hyperlink" Target="http://www.maveryx.com/" TargetMode="External"/><Relationship Id="rId33" Type="http://schemas.openxmlformats.org/officeDocument/2006/relationships/footer" Target="footer5.xm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hyperlink" Target="http://cukes.info/" TargetMode="External"/><Relationship Id="rId29" Type="http://schemas.openxmlformats.org/officeDocument/2006/relationships/hyperlink" Target="http://smartbear.com/products/qa-tools/automated-testing-tool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24" Type="http://schemas.openxmlformats.org/officeDocument/2006/relationships/hyperlink" Target="http://www8.hp.com/us/en/software-solutions/unified-functional-testing-automation/" TargetMode="External"/><Relationship Id="rId32"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hyperlink" Target="https://www.leapwork.com/blog/5-common-failures-in-test-automation-and-the-best-practices-for-tackling-them" TargetMode="External"/><Relationship Id="rId23" Type="http://schemas.openxmlformats.org/officeDocument/2006/relationships/hyperlink" Target="http://www.ranorex.com/" TargetMode="External"/><Relationship Id="rId28" Type="http://schemas.openxmlformats.org/officeDocument/2006/relationships/hyperlink" Target="https://www.katalon.com/?utm_source=blog&amp;utm_medium=article&amp;utm_campaign=select%20a%20right%20automated%20testing%20tool" TargetMode="External"/><Relationship Id="rId10" Type="http://schemas.openxmlformats.org/officeDocument/2006/relationships/footer" Target="footer2.xml"/><Relationship Id="rId19" Type="http://schemas.openxmlformats.org/officeDocument/2006/relationships/hyperlink" Target="http://www.seleniumhq.org/" TargetMode="External"/><Relationship Id="rId31" Type="http://schemas.openxmlformats.org/officeDocument/2006/relationships/hyperlink" Target="http://www8.hp.com/us/en/software-solutions/unified-functional-testing-automation/"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s://www.leapwork.com/test-automation" TargetMode="External"/><Relationship Id="rId22" Type="http://schemas.openxmlformats.org/officeDocument/2006/relationships/hyperlink" Target="http://smartbear.com/products/qa-tools/automated-testing-tools/" TargetMode="External"/><Relationship Id="rId27" Type="http://schemas.openxmlformats.org/officeDocument/2006/relationships/hyperlink" Target="http://cukes.info/" TargetMode="External"/><Relationship Id="rId30" Type="http://schemas.openxmlformats.org/officeDocument/2006/relationships/hyperlink" Target="http://www.ranorex.com/" TargetMode="External"/><Relationship Id="rId35" Type="http://schemas.openxmlformats.org/officeDocument/2006/relationships/theme" Target="theme/theme1.xml"/></Relationships>
</file>

<file path=word/_rels/footer3.xml.rels><?xml version="1.0" encoding="UTF-8" standalone="yes"?>
<Relationships xmlns="http://schemas.openxmlformats.org/package/2006/relationships"><Relationship Id="rId1" Type="http://schemas.openxmlformats.org/officeDocument/2006/relationships/image" Target="media/image2.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3561</TotalTime>
  <Pages>1</Pages>
  <Words>3470</Words>
  <Characters>19784</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Government of Canada\Gouvernement du Canada</Company>
  <LinksUpToDate>false</LinksUpToDate>
  <CharactersWithSpaces>23208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Piyush Agarwal</dc:creator>
  <cp:keywords/>
  <dc:description/>
  <cp:lastModifiedBy>Piyush Agarwal</cp:lastModifiedBy>
  <cp:revision>18</cp:revision>
  <dcterms:created xsi:type="dcterms:W3CDTF">2019-04-01T18:54:00Z</dcterms:created>
  <dcterms:modified xsi:type="dcterms:W3CDTF">2019-04-17T19:22:00Z</dcterms:modified>
</cp:coreProperties>
</file>