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6"/>
        <w:rPr>
          <w:rFonts w:ascii="Calibri" w:cs="Calibri" w:eastAsia="Calibri" w:hAnsi="Calibri"/>
          <w:smallCaps w:val="1"/>
          <w:color w:val="483a92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83a92"/>
          <w:sz w:val="36"/>
          <w:szCs w:val="36"/>
          <w:rtl w:val="0"/>
        </w:rPr>
        <w:t xml:space="preserve">Piyush Jain</w:t>
      </w:r>
    </w:p>
    <w:p w:rsidR="00000000" w:rsidDel="00000000" w:rsidP="00000000" w:rsidRDefault="00000000" w:rsidRPr="00000000" w14:paraId="00000002">
      <w:pPr>
        <w:pStyle w:val="Heading2"/>
        <w:tabs>
          <w:tab w:val="left" w:leader="none" w:pos="7681"/>
        </w:tabs>
        <w:spacing w:before="0" w:line="276" w:lineRule="auto"/>
        <w:ind w:left="1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LinkedIn: 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https://www.linkedin.com/in/piyushjain8350/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Email: piyushjain8350@gmail.com </w:t>
      </w:r>
    </w:p>
    <w:p w:rsidR="00000000" w:rsidDel="00000000" w:rsidP="00000000" w:rsidRDefault="00000000" w:rsidRPr="00000000" w14:paraId="00000003">
      <w:pPr>
        <w:tabs>
          <w:tab w:val="left" w:leader="none" w:pos="1008"/>
          <w:tab w:val="left" w:leader="none" w:pos="8318"/>
        </w:tabs>
        <w:spacing w:before="9" w:lineRule="auto"/>
        <w:ind w:left="11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GitHub:   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https://github.com/piyushjain8350/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Mobile: +91- 9467776198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1"/>
        <w:spacing w:before="118" w:lineRule="auto"/>
        <w:ind w:firstLine="11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83a92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  <w:tab w:val="left" w:leader="none" w:pos="2183"/>
        </w:tabs>
        <w:spacing w:after="0" w:before="0" w:line="240" w:lineRule="auto"/>
        <w:ind w:left="371" w:right="0" w:hanging="2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092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C++, Python, Java, SQL, DSA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  <w:tab w:val="left" w:leader="none" w:pos="2173"/>
        </w:tabs>
        <w:spacing w:after="0" w:before="46" w:line="240" w:lineRule="auto"/>
        <w:ind w:left="371" w:right="0" w:hanging="2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092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Metasploit Framework, Snort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  <w:tab w:val="left" w:leader="none" w:pos="2173"/>
        </w:tabs>
        <w:spacing w:after="0" w:before="60" w:line="240" w:lineRule="auto"/>
        <w:ind w:left="371" w:right="0" w:hanging="2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092"/>
          <w:sz w:val="22"/>
          <w:szCs w:val="22"/>
          <w:u w:val="none"/>
          <w:shd w:fill="auto" w:val="clear"/>
          <w:vertAlign w:val="baseline"/>
          <w:rtl w:val="0"/>
        </w:rPr>
        <w:t xml:space="preserve">Tools/Platforms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Kali Linux, Cisco (Networking), Burp Suite, Nmap, Z-phisher, SIEM, HTML, CSS, MySQL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  <w:tab w:val="left" w:leader="none" w:pos="2188"/>
        </w:tabs>
        <w:spacing w:after="0" w:before="59" w:line="240" w:lineRule="auto"/>
        <w:ind w:left="371" w:right="0" w:hanging="2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3092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Problem-Solving Skills, Team Player, Project Management, Adaptability, Dedication, Security Ethics</w:t>
      </w:r>
    </w:p>
    <w:p w:rsidR="00000000" w:rsidDel="00000000" w:rsidP="00000000" w:rsidRDefault="00000000" w:rsidRPr="00000000" w14:paraId="00000009">
      <w:pPr>
        <w:tabs>
          <w:tab w:val="left" w:leader="none" w:pos="372"/>
          <w:tab w:val="left" w:leader="none" w:pos="2188"/>
        </w:tabs>
        <w:spacing w:before="59" w:lineRule="auto"/>
        <w:ind w:left="127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83a92"/>
          <w:rtl w:val="0"/>
        </w:rPr>
        <w:t xml:space="preserve">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72"/>
          <w:tab w:val="left" w:leader="none" w:pos="2188"/>
        </w:tabs>
        <w:spacing w:before="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Cybersecurity Analyst Intern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Since February 2025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" cy="12700"/>
                <wp:effectExtent b="0" l="0" r="0" t="0"/>
                <wp:wrapTopAndBottom distB="0" distT="0"/>
                <wp:docPr id="20999720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" cy="12700"/>
                <wp:effectExtent b="0" l="0" r="0" t="0"/>
                <wp:wrapTopAndBottom distB="0" distT="0"/>
                <wp:docPr id="20999720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leader="none" w:pos="372"/>
          <w:tab w:val="left" w:leader="none" w:pos="2188"/>
        </w:tabs>
        <w:ind w:left="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About: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Conducted security assessments and vulnerability analysis of web applications. Implemented security best practices to protect applications and networks. Performed penetration testing and threat analysis to strengthen security protocols.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Kali Linux, Metasploit, Burp Suite, Wireshark, Python (automation)</w:t>
      </w:r>
    </w:p>
    <w:p w:rsidR="00000000" w:rsidDel="00000000" w:rsidP="00000000" w:rsidRDefault="00000000" w:rsidRPr="00000000" w14:paraId="0000000C">
      <w:pPr>
        <w:pStyle w:val="Heading1"/>
        <w:spacing w:before="120" w:lineRule="auto"/>
        <w:ind w:left="113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83a92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3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Heading4"/>
        <w:tabs>
          <w:tab w:val="left" w:leader="none" w:pos="372"/>
        </w:tabs>
        <w:ind w:left="0" w:firstLine="0"/>
        <w:rPr>
          <w:rFonts w:ascii="Calibri" w:cs="Calibri" w:eastAsia="Calibri" w:hAnsi="Calibri"/>
          <w:color w:val="2e309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tabs>
          <w:tab w:val="left" w:leader="none" w:pos="372"/>
        </w:tabs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e3092"/>
          <w:sz w:val="22"/>
          <w:szCs w:val="22"/>
          <w:rtl w:val="0"/>
        </w:rPr>
        <w:t xml:space="preserve">Tata Job Simulation Project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ab/>
        <w:tab/>
        <w:t xml:space="preserve">                                 JAN 2025 - FEB 2025</w:t>
      </w:r>
    </w:p>
    <w:p w:rsidR="00000000" w:rsidDel="00000000" w:rsidP="00000000" w:rsidRDefault="00000000" w:rsidRPr="00000000" w14:paraId="0000000F">
      <w:pPr>
        <w:pStyle w:val="Heading4"/>
        <w:ind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TechCorp IAM Solution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(IAM, RBAC, ABAC, Cloud Security)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2"/>
        </w:numPr>
        <w:ind w:left="371" w:hanging="255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Designed and deployed a comprehensive IAM strategy to enhance security and access management.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2"/>
        </w:numPr>
        <w:ind w:left="371" w:hanging="255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Implemented IAM controls, including RBAC, ABAC, MFA, and user lifecycle management, ensuring secure authentication and authorization. Ensured adherence to ISO 27001, NIST, and GDPR standards.</w:t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2"/>
        </w:numPr>
        <w:ind w:left="371" w:hanging="255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Strengthened access control mechanisms, reduced unauthorized access risks, and improved overall security posture for TechCorp Enterprises.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tabs>
          <w:tab w:val="left" w:leader="none" w:pos="372"/>
        </w:tabs>
        <w:spacing w:before="159" w:lineRule="auto"/>
        <w:ind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e3092"/>
          <w:sz w:val="22"/>
          <w:szCs w:val="22"/>
          <w:rtl w:val="0"/>
        </w:rPr>
        <w:t xml:space="preserve">YHills Training Project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ab/>
        <w:tab/>
        <w:t xml:space="preserve">                                               DEC 2024 - JAN 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cybersecurity tools for penetration testing, secure data transfer, and web application security.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hanging="25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network scanner using Nmap to detect vulnerabilities, a secure file transfer tool with PyCryptodome, and a web security scanner with Burp Suite to analyze HTTP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identified security vulnerabilities, improved encryption methods for file transfer, and enhanced security monitoring for web applications.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Python, Nmap, Burp Suite, XSS, SQL Injection.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tabs>
          <w:tab w:val="left" w:leader="none" w:pos="372"/>
        </w:tabs>
        <w:spacing w:line="144" w:lineRule="auto"/>
        <w:ind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e3092"/>
          <w:sz w:val="22"/>
          <w:szCs w:val="22"/>
          <w:rtl w:val="0"/>
        </w:rPr>
        <w:t xml:space="preserve">HR Operational Task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ab/>
        <w:tab/>
        <w:tab/>
        <w:t xml:space="preserve">                                FEB 2022 - MAR 2022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1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 internship and job opportunities by connecting students with industry leaders.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71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outreach initiatives facilitated student-recruiter interactions, and established corporate partnerships with top companies for placements.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 corporate relationships, increased student placement success, and streamlined recruitment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102" w:lineRule="auto"/>
        <w:ind w:firstLine="11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83a92"/>
          <w:sz w:val="22"/>
          <w:szCs w:val="22"/>
          <w:rtl w:val="0"/>
        </w:rPr>
        <w:t xml:space="preserve">CERTIFICATES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4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leader="none" w:pos="317"/>
        </w:tabs>
        <w:spacing w:before="11" w:lineRule="auto"/>
        <w:ind w:left="316" w:hanging="2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Foundation of Cybersecurity by Google</w:t>
        <w:tab/>
        <w:tab/>
        <w:tab/>
        <w:tab/>
        <w:tab/>
        <w:tab/>
        <w:t xml:space="preserve">                 DEC 2024 - JAN 2025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tabs>
          <w:tab w:val="left" w:leader="none" w:pos="317"/>
        </w:tabs>
        <w:spacing w:before="11" w:lineRule="auto"/>
        <w:ind w:left="316" w:hanging="2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 it safe: Manage Security Risk by Google</w:t>
        <w:tab/>
        <w:tab/>
        <w:tab/>
        <w:tab/>
        <w:tab/>
        <w:tab/>
        <w:tab/>
        <w:t xml:space="preserve">   JAN 2025 - FEB 2025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53" w:line="144" w:lineRule="auto"/>
        <w:ind w:left="316" w:right="0" w:hanging="2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 Security Analyst Job Simulation by Tata (Forage)</w:t>
        <w:tab/>
        <w:tab/>
        <w:tab/>
        <w:tab/>
        <w:t xml:space="preserve">                                      FEB 2025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53" w:line="144" w:lineRule="auto"/>
        <w:ind w:left="316" w:right="0" w:hanging="2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Cybersecurity Awareness Job Simulation by MasterCard (Forage)                                                                           FEB 2025</w:t>
      </w:r>
    </w:p>
    <w:p w:rsidR="00000000" w:rsidDel="00000000" w:rsidP="00000000" w:rsidRDefault="00000000" w:rsidRPr="00000000" w14:paraId="00000022">
      <w:pPr>
        <w:pStyle w:val="Heading1"/>
        <w:spacing w:before="118" w:lineRule="auto"/>
        <w:ind w:firstLine="11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83a92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20999720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leader="none" w:pos="9324"/>
        </w:tabs>
        <w:spacing w:before="13" w:lineRule="auto"/>
        <w:ind w:left="37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e3092"/>
          <w:rtl w:val="0"/>
        </w:rPr>
        <w:t xml:space="preserve">Lovely Professional University</w:t>
        <w:tab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Punjab, India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108585" cy="189230"/>
                <wp:effectExtent b="0" l="0" r="0" t="0"/>
                <wp:wrapNone/>
                <wp:docPr id="2099972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108585" cy="189230"/>
                <wp:effectExtent b="0" l="0" r="0" t="0"/>
                <wp:wrapNone/>
                <wp:docPr id="2099972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3"/>
        <w:tabs>
          <w:tab w:val="left" w:leader="none" w:pos="8914"/>
        </w:tabs>
        <w:ind w:firstLine="37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Master Of Computer Applications </w:t>
        <w:tab/>
        <w:t xml:space="preserve">Since August 2024</w:t>
      </w:r>
    </w:p>
    <w:p w:rsidR="00000000" w:rsidDel="00000000" w:rsidP="00000000" w:rsidRDefault="00000000" w:rsidRPr="00000000" w14:paraId="00000025">
      <w:pPr>
        <w:tabs>
          <w:tab w:val="left" w:leader="none" w:pos="8509"/>
        </w:tabs>
        <w:spacing w:before="126" w:line="144" w:lineRule="auto"/>
        <w:ind w:left="37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e3092"/>
          <w:rtl w:val="0"/>
        </w:rPr>
        <w:t xml:space="preserve">Aggarwal College (Aff. Maharshi Dayanand University)</w:t>
        <w:tab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Ballabhagrh, Faridabad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108585" cy="189230"/>
                <wp:effectExtent b="0" l="0" r="0" t="0"/>
                <wp:wrapNone/>
                <wp:docPr id="209997203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108585" cy="189230"/>
                <wp:effectExtent b="0" l="0" r="0" t="0"/>
                <wp:wrapNone/>
                <wp:docPr id="20999720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Heading3"/>
        <w:tabs>
          <w:tab w:val="left" w:leader="none" w:pos="8356"/>
        </w:tabs>
        <w:ind w:firstLine="37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Computer Applications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Percentage: 75%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April 2021 - May 2024</w:t>
      </w:r>
    </w:p>
    <w:p w:rsidR="00000000" w:rsidDel="00000000" w:rsidP="00000000" w:rsidRDefault="00000000" w:rsidRPr="00000000" w14:paraId="00000027">
      <w:pPr>
        <w:tabs>
          <w:tab w:val="left" w:leader="none" w:pos="8683"/>
        </w:tabs>
        <w:spacing w:before="126" w:lineRule="auto"/>
        <w:ind w:left="37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e3092"/>
          <w:rtl w:val="0"/>
        </w:rPr>
        <w:t xml:space="preserve">Govt. Sr. Sec. School Sikri</w:t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Ballabhagrh, Faridabad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108585" cy="189230"/>
                <wp:effectExtent b="0" l="0" r="0" t="0"/>
                <wp:wrapNone/>
                <wp:docPr id="209997203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108585" cy="189230"/>
                <wp:effectExtent b="0" l="0" r="0" t="0"/>
                <wp:wrapNone/>
                <wp:docPr id="20999720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Style w:val="Heading3"/>
        <w:tabs>
          <w:tab w:val="left" w:leader="none" w:pos="8356"/>
        </w:tabs>
        <w:ind w:firstLine="37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Intermediate (12);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Percentage: 86%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July 2020 - July 2021</w:t>
      </w:r>
    </w:p>
    <w:sectPr>
      <w:pgSz w:h="16840" w:w="11910" w:orient="portrait"/>
      <w:pgMar w:bottom="280" w:top="540" w:left="56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316" w:hanging="200"/>
      </w:pPr>
      <w:rPr>
        <w:rFonts w:ascii="Times New Roman" w:cs="Times New Roman" w:eastAsia="Times New Roman" w:hAnsi="Times New Roman"/>
        <w:i w:val="1"/>
        <w:sz w:val="20"/>
        <w:szCs w:val="20"/>
      </w:rPr>
    </w:lvl>
    <w:lvl w:ilvl="1">
      <w:start w:val="0"/>
      <w:numFmt w:val="bullet"/>
      <w:lvlText w:val="•"/>
      <w:lvlJc w:val="left"/>
      <w:pPr>
        <w:ind w:left="1356" w:hanging="200"/>
      </w:pPr>
      <w:rPr/>
    </w:lvl>
    <w:lvl w:ilvl="2">
      <w:start w:val="0"/>
      <w:numFmt w:val="bullet"/>
      <w:lvlText w:val="•"/>
      <w:lvlJc w:val="left"/>
      <w:pPr>
        <w:ind w:left="2393" w:hanging="200"/>
      </w:pPr>
      <w:rPr/>
    </w:lvl>
    <w:lvl w:ilvl="3">
      <w:start w:val="0"/>
      <w:numFmt w:val="bullet"/>
      <w:lvlText w:val="•"/>
      <w:lvlJc w:val="left"/>
      <w:pPr>
        <w:ind w:left="3429" w:hanging="200"/>
      </w:pPr>
      <w:rPr/>
    </w:lvl>
    <w:lvl w:ilvl="4">
      <w:start w:val="0"/>
      <w:numFmt w:val="bullet"/>
      <w:lvlText w:val="•"/>
      <w:lvlJc w:val="left"/>
      <w:pPr>
        <w:ind w:left="4466" w:hanging="200"/>
      </w:pPr>
      <w:rPr/>
    </w:lvl>
    <w:lvl w:ilvl="5">
      <w:start w:val="0"/>
      <w:numFmt w:val="bullet"/>
      <w:lvlText w:val="•"/>
      <w:lvlJc w:val="left"/>
      <w:pPr>
        <w:ind w:left="5502" w:hanging="200"/>
      </w:pPr>
      <w:rPr/>
    </w:lvl>
    <w:lvl w:ilvl="6">
      <w:start w:val="0"/>
      <w:numFmt w:val="bullet"/>
      <w:lvlText w:val="•"/>
      <w:lvlJc w:val="left"/>
      <w:pPr>
        <w:ind w:left="6539" w:hanging="200"/>
      </w:pPr>
      <w:rPr/>
    </w:lvl>
    <w:lvl w:ilvl="7">
      <w:start w:val="0"/>
      <w:numFmt w:val="bullet"/>
      <w:lvlText w:val="•"/>
      <w:lvlJc w:val="left"/>
      <w:pPr>
        <w:ind w:left="7575" w:hanging="200"/>
      </w:pPr>
      <w:rPr/>
    </w:lvl>
    <w:lvl w:ilvl="8">
      <w:start w:val="0"/>
      <w:numFmt w:val="bullet"/>
      <w:lvlText w:val="•"/>
      <w:lvlJc w:val="left"/>
      <w:pPr>
        <w:ind w:left="8612" w:hanging="2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71" w:hanging="255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◦"/>
      <w:lvlJc w:val="left"/>
      <w:pPr>
        <w:ind w:left="809" w:hanging="192"/>
      </w:pPr>
      <w:rPr>
        <w:rFonts w:ascii="Times New Roman" w:cs="Times New Roman" w:eastAsia="Times New Roman" w:hAnsi="Times New Roman"/>
        <w:i w:val="1"/>
        <w:sz w:val="18"/>
        <w:szCs w:val="18"/>
      </w:rPr>
    </w:lvl>
    <w:lvl w:ilvl="2">
      <w:start w:val="0"/>
      <w:numFmt w:val="bullet"/>
      <w:lvlText w:val="•"/>
      <w:lvlJc w:val="left"/>
      <w:pPr>
        <w:ind w:left="1898" w:hanging="191.99999999999977"/>
      </w:pPr>
      <w:rPr/>
    </w:lvl>
    <w:lvl w:ilvl="3">
      <w:start w:val="0"/>
      <w:numFmt w:val="bullet"/>
      <w:lvlText w:val="•"/>
      <w:lvlJc w:val="left"/>
      <w:pPr>
        <w:ind w:left="2996" w:hanging="191.99999999999955"/>
      </w:pPr>
      <w:rPr/>
    </w:lvl>
    <w:lvl w:ilvl="4">
      <w:start w:val="0"/>
      <w:numFmt w:val="bullet"/>
      <w:lvlText w:val="•"/>
      <w:lvlJc w:val="left"/>
      <w:pPr>
        <w:ind w:left="4095" w:hanging="192"/>
      </w:pPr>
      <w:rPr/>
    </w:lvl>
    <w:lvl w:ilvl="5">
      <w:start w:val="0"/>
      <w:numFmt w:val="bullet"/>
      <w:lvlText w:val="•"/>
      <w:lvlJc w:val="left"/>
      <w:pPr>
        <w:ind w:left="5193" w:hanging="192"/>
      </w:pPr>
      <w:rPr/>
    </w:lvl>
    <w:lvl w:ilvl="6">
      <w:start w:val="0"/>
      <w:numFmt w:val="bullet"/>
      <w:lvlText w:val="•"/>
      <w:lvlJc w:val="left"/>
      <w:pPr>
        <w:ind w:left="6292" w:hanging="192"/>
      </w:pPr>
      <w:rPr/>
    </w:lvl>
    <w:lvl w:ilvl="7">
      <w:start w:val="0"/>
      <w:numFmt w:val="bullet"/>
      <w:lvlText w:val="•"/>
      <w:lvlJc w:val="left"/>
      <w:pPr>
        <w:ind w:left="7390" w:hanging="192"/>
      </w:pPr>
      <w:rPr/>
    </w:lvl>
    <w:lvl w:ilvl="8">
      <w:start w:val="0"/>
      <w:numFmt w:val="bullet"/>
      <w:lvlText w:val="•"/>
      <w:lvlJc w:val="left"/>
      <w:pPr>
        <w:ind w:left="8488" w:hanging="19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16"/>
    </w:pPr>
    <w:rPr>
      <w:sz w:val="24"/>
      <w:szCs w:val="24"/>
    </w:rPr>
  </w:style>
  <w:style w:type="paragraph" w:styleId="Heading2">
    <w:name w:val="heading 2"/>
    <w:basedOn w:val="Normal"/>
    <w:next w:val="Normal"/>
    <w:pPr>
      <w:spacing w:before="41" w:lineRule="auto"/>
    </w:pPr>
    <w:rPr>
      <w:sz w:val="20"/>
      <w:szCs w:val="20"/>
    </w:rPr>
  </w:style>
  <w:style w:type="paragraph" w:styleId="Heading3">
    <w:name w:val="heading 3"/>
    <w:basedOn w:val="Normal"/>
    <w:next w:val="Normal"/>
    <w:pPr>
      <w:spacing w:before="8" w:lineRule="auto"/>
      <w:ind w:left="371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4">
    <w:name w:val="heading 4"/>
    <w:basedOn w:val="Normal"/>
    <w:next w:val="Normal"/>
    <w:pPr>
      <w:ind w:left="371" w:hanging="256"/>
    </w:pPr>
    <w:rPr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5" w:line="381" w:lineRule="auto"/>
      <w:ind w:left="116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Normal" w:default="1">
    <w:name w:val="Normal"/>
    <w:qFormat w:val="1"/>
    <w:rPr>
      <w:rFonts w:ascii="Georgia" w:cs="Georgia" w:eastAsia="Georgia" w:hAnsi="Georgia"/>
    </w:rPr>
  </w:style>
  <w:style w:type="paragraph" w:styleId="Heading1">
    <w:name w:val="heading 1"/>
    <w:basedOn w:val="Normal"/>
    <w:uiPriority w:val="9"/>
    <w:qFormat w:val="1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 w:val="1"/>
    <w:qFormat w:val="1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 w:val="1"/>
    <w:qFormat w:val="1"/>
    <w:pPr>
      <w:spacing w:before="8"/>
      <w:ind w:left="371"/>
      <w:outlineLvl w:val="2"/>
    </w:pPr>
    <w:rPr>
      <w:rFonts w:ascii="Times New Roman" w:cs="Times New Roman" w:eastAsia="Times New Roman" w:hAnsi="Times New Roman"/>
      <w:i w:val="1"/>
      <w:iCs w:val="1"/>
      <w:sz w:val="20"/>
      <w:szCs w:val="20"/>
    </w:rPr>
  </w:style>
  <w:style w:type="paragraph" w:styleId="Heading4">
    <w:name w:val="heading 4"/>
    <w:basedOn w:val="Normal"/>
    <w:uiPriority w:val="9"/>
    <w:unhideWhenUsed w:val="1"/>
    <w:qFormat w:val="1"/>
    <w:pPr>
      <w:ind w:left="371" w:hanging="256"/>
      <w:outlineLvl w:val="3"/>
    </w:pPr>
    <w:rPr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 w:val="1"/>
    <w:pPr>
      <w:spacing w:before="155" w:line="381" w:lineRule="exact"/>
      <w:ind w:left="116"/>
    </w:pPr>
    <w:rPr>
      <w:rFonts w:ascii="Times New Roman" w:cs="Times New Roman" w:eastAsia="Times New Roman" w:hAnsi="Times New Roman"/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ind w:left="371" w:hanging="244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Strong">
    <w:name w:val="Strong"/>
    <w:basedOn w:val="DefaultParagraphFont"/>
    <w:uiPriority w:val="22"/>
    <w:qFormat w:val="1"/>
    <w:rsid w:val="00474FE5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74FE5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AE04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E04F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23E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iyushjain8350/" TargetMode="External"/><Relationship Id="rId8" Type="http://schemas.openxmlformats.org/officeDocument/2006/relationships/hyperlink" Target="https://github.com/piyushjain8350/%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HENEPUCfSOfHbwUW1zva9DGGyw==">CgMxLjAyCWlkLmdqZGd4czIKaWQuMzBqMHpsbDgAaiIKFHN1Z2dlc3QuaDV0dmllZWNwOWZ2EgpMdWNreSBKYWluaiIKFHN1Z2dlc3QucXZpMzRld2N5anNhEgpMdWNreSBKYWluaiIKFHN1Z2dlc3Qua2E2c29kdzVjd3J2EgpMdWNreSBKYWluaiIKFHN1Z2dlc3QuNmRicnUyZnljcHc5EgpMdWNreSBKYWluciExMG51cFAwUnlMaE5TVnNIUjlfeDlkVHh0Y1ExeEZ6V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2025-02-12T09:23:00Z</dcterms:created>
  <dc:creator>Gaurav Bali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ContentTypeId">
    <vt:lpwstr>0x010100E72464708BF44745BED7C89E4C417423</vt:lpwstr>
  </property>
</Properties>
</file>