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EF1" w:rsidRPr="004A002E" w:rsidRDefault="004A002E" w:rsidP="004A002E">
      <w:pPr>
        <w:jc w:val="center"/>
        <w:rPr>
          <w:b/>
          <w:bCs/>
          <w:sz w:val="28"/>
          <w:szCs w:val="26"/>
        </w:rPr>
      </w:pPr>
      <w:r w:rsidRPr="004A002E">
        <w:rPr>
          <w:b/>
          <w:bCs/>
          <w:sz w:val="28"/>
          <w:szCs w:val="26"/>
        </w:rPr>
        <w:t>Data Warehousing and Data Mining</w:t>
      </w:r>
    </w:p>
    <w:p w:rsidR="004A002E" w:rsidRPr="004A002E" w:rsidRDefault="004A002E" w:rsidP="004A002E">
      <w:pPr>
        <w:jc w:val="center"/>
        <w:rPr>
          <w:i/>
          <w:iCs/>
          <w:sz w:val="28"/>
          <w:szCs w:val="26"/>
        </w:rPr>
      </w:pPr>
      <w:r w:rsidRPr="004A002E">
        <w:rPr>
          <w:i/>
          <w:iCs/>
          <w:sz w:val="28"/>
          <w:szCs w:val="26"/>
        </w:rPr>
        <w:t>Case Study (Summary)</w:t>
      </w:r>
    </w:p>
    <w:p w:rsidR="004A002E" w:rsidRPr="004A002E" w:rsidRDefault="004A002E" w:rsidP="004A002E">
      <w:pPr>
        <w:jc w:val="center"/>
        <w:rPr>
          <w:sz w:val="28"/>
          <w:szCs w:val="26"/>
        </w:rPr>
      </w:pPr>
    </w:p>
    <w:p w:rsidR="004A002E" w:rsidRDefault="004A002E" w:rsidP="004A002E">
      <w:pPr>
        <w:rPr>
          <w:sz w:val="28"/>
          <w:szCs w:val="26"/>
        </w:rPr>
      </w:pPr>
      <w:r w:rsidRPr="004A002E">
        <w:rPr>
          <w:b/>
          <w:bCs/>
          <w:sz w:val="28"/>
          <w:szCs w:val="26"/>
        </w:rPr>
        <w:t>Problem Statement</w:t>
      </w:r>
      <w:r w:rsidRPr="004A002E">
        <w:rPr>
          <w:sz w:val="28"/>
          <w:szCs w:val="26"/>
        </w:rPr>
        <w:t>: To establish a proper decision support system to overcome the problems arise during loan operations like identifying the risk behi</w:t>
      </w:r>
      <w:r w:rsidR="001F5011">
        <w:rPr>
          <w:sz w:val="28"/>
          <w:szCs w:val="26"/>
        </w:rPr>
        <w:t>nd giving loan to the customer to minimize loan defaults.</w:t>
      </w:r>
    </w:p>
    <w:p w:rsidR="001F5011" w:rsidRDefault="001F5011" w:rsidP="004A002E">
      <w:pPr>
        <w:rPr>
          <w:sz w:val="28"/>
          <w:szCs w:val="26"/>
        </w:rPr>
      </w:pPr>
    </w:p>
    <w:p w:rsidR="001F5011" w:rsidRDefault="001F5011" w:rsidP="004A002E">
      <w:pPr>
        <w:rPr>
          <w:sz w:val="28"/>
          <w:szCs w:val="26"/>
        </w:rPr>
      </w:pPr>
      <w:r>
        <w:rPr>
          <w:b/>
          <w:bCs/>
          <w:sz w:val="28"/>
          <w:szCs w:val="26"/>
        </w:rPr>
        <w:t>Data Collection:</w:t>
      </w:r>
      <w:r>
        <w:rPr>
          <w:sz w:val="28"/>
          <w:szCs w:val="26"/>
        </w:rPr>
        <w:t xml:space="preserve"> Data of around 300 customers was taken under consideration from nationalized banks. Details like occupation, address, gross and net incomes, sanctioned loan amounts, outstanding amounts and months pending amount was taken under consideration. Once the data was collected, it was stored in MS ACCESS database and then a </w:t>
      </w:r>
      <w:r>
        <w:rPr>
          <w:b/>
          <w:bCs/>
          <w:sz w:val="28"/>
          <w:szCs w:val="26"/>
        </w:rPr>
        <w:t>data mining tool</w:t>
      </w:r>
      <w:r>
        <w:rPr>
          <w:sz w:val="28"/>
          <w:szCs w:val="26"/>
        </w:rPr>
        <w:t xml:space="preserve"> called </w:t>
      </w:r>
      <w:proofErr w:type="spellStart"/>
      <w:r>
        <w:rPr>
          <w:sz w:val="28"/>
          <w:szCs w:val="26"/>
        </w:rPr>
        <w:t>DBMiner</w:t>
      </w:r>
      <w:proofErr w:type="spellEnd"/>
      <w:r>
        <w:rPr>
          <w:sz w:val="28"/>
          <w:szCs w:val="26"/>
        </w:rPr>
        <w:t xml:space="preserve"> was applied. This tool uses OADB connectivity to fetch data from MSACCESS database.  </w:t>
      </w:r>
    </w:p>
    <w:p w:rsidR="001F5011" w:rsidRDefault="001F5011" w:rsidP="004A002E">
      <w:pPr>
        <w:rPr>
          <w:sz w:val="28"/>
          <w:szCs w:val="26"/>
        </w:rPr>
      </w:pPr>
    </w:p>
    <w:p w:rsidR="001F5011" w:rsidRDefault="001F5011" w:rsidP="004A002E">
      <w:pPr>
        <w:rPr>
          <w:sz w:val="28"/>
          <w:szCs w:val="26"/>
        </w:rPr>
      </w:pPr>
      <w:r>
        <w:rPr>
          <w:sz w:val="28"/>
          <w:szCs w:val="26"/>
        </w:rPr>
        <w:t>Loans are classified as under:</w:t>
      </w:r>
    </w:p>
    <w:tbl>
      <w:tblPr>
        <w:tblStyle w:val="TableGrid"/>
        <w:tblW w:w="0" w:type="auto"/>
        <w:tblLook w:val="04A0" w:firstRow="1" w:lastRow="0" w:firstColumn="1" w:lastColumn="0" w:noHBand="0" w:noVBand="1"/>
      </w:tblPr>
      <w:tblGrid>
        <w:gridCol w:w="2307"/>
        <w:gridCol w:w="2160"/>
      </w:tblGrid>
      <w:tr w:rsidR="001F5011" w:rsidTr="001F5011">
        <w:tc>
          <w:tcPr>
            <w:tcW w:w="2065" w:type="dxa"/>
          </w:tcPr>
          <w:p w:rsidR="001F5011" w:rsidRPr="001F5011" w:rsidRDefault="001F5011" w:rsidP="004A002E">
            <w:pPr>
              <w:rPr>
                <w:b/>
                <w:bCs/>
                <w:sz w:val="28"/>
                <w:szCs w:val="26"/>
              </w:rPr>
            </w:pPr>
            <w:proofErr w:type="spellStart"/>
            <w:r>
              <w:rPr>
                <w:b/>
                <w:bCs/>
                <w:sz w:val="28"/>
                <w:szCs w:val="26"/>
              </w:rPr>
              <w:t>AssetType</w:t>
            </w:r>
            <w:proofErr w:type="spellEnd"/>
          </w:p>
        </w:tc>
        <w:tc>
          <w:tcPr>
            <w:tcW w:w="2160" w:type="dxa"/>
          </w:tcPr>
          <w:p w:rsidR="001F5011" w:rsidRPr="001F5011" w:rsidRDefault="001F5011" w:rsidP="004A002E">
            <w:pPr>
              <w:rPr>
                <w:b/>
                <w:bCs/>
                <w:sz w:val="28"/>
                <w:szCs w:val="26"/>
              </w:rPr>
            </w:pPr>
            <w:proofErr w:type="spellStart"/>
            <w:r w:rsidRPr="001F5011">
              <w:rPr>
                <w:b/>
                <w:bCs/>
                <w:sz w:val="28"/>
                <w:szCs w:val="26"/>
              </w:rPr>
              <w:t>MonthsOverDue</w:t>
            </w:r>
            <w:proofErr w:type="spellEnd"/>
          </w:p>
        </w:tc>
      </w:tr>
      <w:tr w:rsidR="001F5011" w:rsidTr="001F5011">
        <w:tc>
          <w:tcPr>
            <w:tcW w:w="2065" w:type="dxa"/>
          </w:tcPr>
          <w:p w:rsidR="001F5011" w:rsidRDefault="001F5011" w:rsidP="004A002E">
            <w:pPr>
              <w:rPr>
                <w:sz w:val="28"/>
                <w:szCs w:val="26"/>
              </w:rPr>
            </w:pPr>
            <w:r>
              <w:rPr>
                <w:sz w:val="28"/>
                <w:szCs w:val="26"/>
              </w:rPr>
              <w:t>Standard</w:t>
            </w:r>
          </w:p>
        </w:tc>
        <w:tc>
          <w:tcPr>
            <w:tcW w:w="2160" w:type="dxa"/>
          </w:tcPr>
          <w:p w:rsidR="001F5011" w:rsidRDefault="001F5011" w:rsidP="004A002E">
            <w:pPr>
              <w:rPr>
                <w:sz w:val="28"/>
                <w:szCs w:val="26"/>
              </w:rPr>
            </w:pPr>
            <w:r>
              <w:rPr>
                <w:sz w:val="28"/>
                <w:szCs w:val="26"/>
              </w:rPr>
              <w:t>0 to 1</w:t>
            </w:r>
          </w:p>
        </w:tc>
      </w:tr>
      <w:tr w:rsidR="001F5011" w:rsidTr="001F5011">
        <w:tc>
          <w:tcPr>
            <w:tcW w:w="2065" w:type="dxa"/>
          </w:tcPr>
          <w:p w:rsidR="001F5011" w:rsidRDefault="001F5011" w:rsidP="004A002E">
            <w:pPr>
              <w:rPr>
                <w:sz w:val="28"/>
                <w:szCs w:val="26"/>
              </w:rPr>
            </w:pPr>
            <w:proofErr w:type="spellStart"/>
            <w:r>
              <w:rPr>
                <w:sz w:val="28"/>
                <w:szCs w:val="26"/>
              </w:rPr>
              <w:t>OverDue</w:t>
            </w:r>
            <w:proofErr w:type="spellEnd"/>
          </w:p>
        </w:tc>
        <w:tc>
          <w:tcPr>
            <w:tcW w:w="2160" w:type="dxa"/>
          </w:tcPr>
          <w:p w:rsidR="001F5011" w:rsidRDefault="001F5011" w:rsidP="004A002E">
            <w:pPr>
              <w:rPr>
                <w:sz w:val="28"/>
                <w:szCs w:val="26"/>
              </w:rPr>
            </w:pPr>
            <w:r>
              <w:rPr>
                <w:sz w:val="28"/>
                <w:szCs w:val="26"/>
              </w:rPr>
              <w:t>2 to 6</w:t>
            </w:r>
          </w:p>
        </w:tc>
      </w:tr>
      <w:tr w:rsidR="001F5011" w:rsidTr="001F5011">
        <w:tc>
          <w:tcPr>
            <w:tcW w:w="2065" w:type="dxa"/>
          </w:tcPr>
          <w:p w:rsidR="001F5011" w:rsidRDefault="001F5011" w:rsidP="004A002E">
            <w:pPr>
              <w:rPr>
                <w:sz w:val="28"/>
                <w:szCs w:val="26"/>
              </w:rPr>
            </w:pPr>
            <w:r>
              <w:rPr>
                <w:sz w:val="28"/>
                <w:szCs w:val="26"/>
              </w:rPr>
              <w:t>Substandard(NPA)</w:t>
            </w:r>
          </w:p>
        </w:tc>
        <w:tc>
          <w:tcPr>
            <w:tcW w:w="2160" w:type="dxa"/>
          </w:tcPr>
          <w:p w:rsidR="001F5011" w:rsidRDefault="001F5011" w:rsidP="004A002E">
            <w:pPr>
              <w:rPr>
                <w:sz w:val="28"/>
                <w:szCs w:val="26"/>
              </w:rPr>
            </w:pPr>
            <w:r>
              <w:rPr>
                <w:sz w:val="28"/>
                <w:szCs w:val="26"/>
              </w:rPr>
              <w:t>7 to 24</w:t>
            </w:r>
          </w:p>
        </w:tc>
      </w:tr>
      <w:tr w:rsidR="001F5011" w:rsidTr="001F5011">
        <w:tc>
          <w:tcPr>
            <w:tcW w:w="2065" w:type="dxa"/>
          </w:tcPr>
          <w:p w:rsidR="001F5011" w:rsidRDefault="001F5011" w:rsidP="004A002E">
            <w:pPr>
              <w:rPr>
                <w:sz w:val="28"/>
                <w:szCs w:val="26"/>
              </w:rPr>
            </w:pPr>
            <w:r>
              <w:rPr>
                <w:sz w:val="28"/>
                <w:szCs w:val="26"/>
              </w:rPr>
              <w:t>Doubtful</w:t>
            </w:r>
          </w:p>
        </w:tc>
        <w:tc>
          <w:tcPr>
            <w:tcW w:w="2160" w:type="dxa"/>
          </w:tcPr>
          <w:p w:rsidR="001F5011" w:rsidRDefault="001F5011" w:rsidP="004A002E">
            <w:pPr>
              <w:rPr>
                <w:sz w:val="28"/>
                <w:szCs w:val="26"/>
              </w:rPr>
            </w:pPr>
            <w:r>
              <w:rPr>
                <w:sz w:val="28"/>
                <w:szCs w:val="26"/>
              </w:rPr>
              <w:t>&gt;=25</w:t>
            </w:r>
          </w:p>
        </w:tc>
      </w:tr>
    </w:tbl>
    <w:p w:rsidR="001F5011" w:rsidRDefault="001F5011" w:rsidP="004A002E">
      <w:pPr>
        <w:rPr>
          <w:sz w:val="28"/>
          <w:szCs w:val="26"/>
        </w:rPr>
      </w:pPr>
    </w:p>
    <w:p w:rsidR="001F5011" w:rsidRDefault="001F5011" w:rsidP="004A002E">
      <w:pPr>
        <w:rPr>
          <w:sz w:val="28"/>
          <w:szCs w:val="26"/>
        </w:rPr>
      </w:pPr>
      <w:r>
        <w:rPr>
          <w:sz w:val="28"/>
          <w:szCs w:val="26"/>
        </w:rPr>
        <w:t>*NPA = Customers with their loan considered as Non-Performance Assets from Risk Group.</w:t>
      </w:r>
    </w:p>
    <w:p w:rsidR="001F5011" w:rsidRDefault="001F5011" w:rsidP="004A002E">
      <w:pPr>
        <w:rPr>
          <w:sz w:val="28"/>
          <w:szCs w:val="26"/>
        </w:rPr>
      </w:pPr>
    </w:p>
    <w:p w:rsidR="001F5011" w:rsidRDefault="001F5011" w:rsidP="004A002E">
      <w:pPr>
        <w:rPr>
          <w:sz w:val="28"/>
          <w:szCs w:val="26"/>
        </w:rPr>
      </w:pPr>
    </w:p>
    <w:p w:rsidR="001F5011" w:rsidRDefault="001F5011" w:rsidP="004A002E">
      <w:pPr>
        <w:rPr>
          <w:sz w:val="28"/>
          <w:szCs w:val="26"/>
        </w:rPr>
      </w:pPr>
      <w:r>
        <w:rPr>
          <w:b/>
          <w:bCs/>
          <w:sz w:val="28"/>
          <w:szCs w:val="26"/>
        </w:rPr>
        <w:t>Analysis:</w:t>
      </w:r>
      <w:r>
        <w:rPr>
          <w:sz w:val="28"/>
          <w:szCs w:val="26"/>
        </w:rPr>
        <w:t xml:space="preserve"> </w:t>
      </w:r>
      <w:r w:rsidR="004732D2">
        <w:rPr>
          <w:sz w:val="28"/>
          <w:szCs w:val="26"/>
        </w:rPr>
        <w:t xml:space="preserve">The whole data was mined using association rule and classification techniques. After applying </w:t>
      </w:r>
      <w:proofErr w:type="spellStart"/>
      <w:r w:rsidR="004732D2">
        <w:rPr>
          <w:sz w:val="28"/>
          <w:szCs w:val="26"/>
        </w:rPr>
        <w:t>DBMiner</w:t>
      </w:r>
      <w:proofErr w:type="spellEnd"/>
      <w:r w:rsidR="004732D2">
        <w:rPr>
          <w:sz w:val="28"/>
          <w:szCs w:val="26"/>
        </w:rPr>
        <w:t xml:space="preserve"> tool, association rules were generated and presented. </w:t>
      </w:r>
    </w:p>
    <w:p w:rsidR="0057196C" w:rsidRDefault="0057196C" w:rsidP="004A002E">
      <w:pPr>
        <w:rPr>
          <w:sz w:val="28"/>
          <w:szCs w:val="26"/>
        </w:rPr>
      </w:pPr>
      <w:r>
        <w:rPr>
          <w:sz w:val="28"/>
          <w:szCs w:val="26"/>
        </w:rPr>
        <w:lastRenderedPageBreak/>
        <w:t xml:space="preserve">Following Rules were generated taking </w:t>
      </w:r>
      <w:r>
        <w:rPr>
          <w:b/>
          <w:bCs/>
          <w:sz w:val="28"/>
          <w:szCs w:val="26"/>
        </w:rPr>
        <w:t xml:space="preserve">Net Salary </w:t>
      </w:r>
      <w:r w:rsidRPr="0057196C">
        <w:rPr>
          <w:sz w:val="28"/>
          <w:szCs w:val="26"/>
        </w:rPr>
        <w:t>and</w:t>
      </w:r>
      <w:r>
        <w:rPr>
          <w:b/>
          <w:bCs/>
          <w:sz w:val="28"/>
          <w:szCs w:val="26"/>
        </w:rPr>
        <w:t xml:space="preserve"> Asset type </w:t>
      </w:r>
      <w:r>
        <w:rPr>
          <w:sz w:val="28"/>
          <w:szCs w:val="26"/>
        </w:rPr>
        <w:t xml:space="preserve">in consideration: </w:t>
      </w:r>
    </w:p>
    <w:p w:rsidR="0057196C" w:rsidRDefault="0057196C" w:rsidP="0057196C">
      <w:pPr>
        <w:pStyle w:val="ListParagraph"/>
        <w:numPr>
          <w:ilvl w:val="0"/>
          <w:numId w:val="1"/>
        </w:numPr>
        <w:rPr>
          <w:sz w:val="28"/>
          <w:szCs w:val="26"/>
        </w:rPr>
      </w:pPr>
      <w:r>
        <w:rPr>
          <w:sz w:val="28"/>
          <w:szCs w:val="26"/>
        </w:rPr>
        <w:t>In 15% cases, if individual’s net salary is between 0-5000 that loan is considered as NPA.</w:t>
      </w:r>
    </w:p>
    <w:p w:rsidR="0057196C" w:rsidRDefault="0057196C" w:rsidP="0057196C">
      <w:pPr>
        <w:pStyle w:val="ListParagraph"/>
        <w:numPr>
          <w:ilvl w:val="0"/>
          <w:numId w:val="1"/>
        </w:numPr>
        <w:rPr>
          <w:sz w:val="28"/>
          <w:szCs w:val="26"/>
        </w:rPr>
      </w:pPr>
      <w:r>
        <w:rPr>
          <w:sz w:val="28"/>
          <w:szCs w:val="26"/>
        </w:rPr>
        <w:t>In 6% cases, if an individual’s net salary is between 5-10000, that loan is considered as NPA.</w:t>
      </w:r>
    </w:p>
    <w:p w:rsidR="0057196C" w:rsidRDefault="0057196C" w:rsidP="0057196C">
      <w:pPr>
        <w:rPr>
          <w:sz w:val="28"/>
          <w:szCs w:val="26"/>
        </w:rPr>
      </w:pPr>
      <w:r>
        <w:rPr>
          <w:sz w:val="28"/>
          <w:szCs w:val="26"/>
        </w:rPr>
        <w:t>In similar fashion, 8 rules were generated keeping various factors under consideration like (</w:t>
      </w:r>
      <w:proofErr w:type="spellStart"/>
      <w:r>
        <w:rPr>
          <w:sz w:val="28"/>
          <w:szCs w:val="26"/>
        </w:rPr>
        <w:t>netsalary</w:t>
      </w:r>
      <w:proofErr w:type="spellEnd"/>
      <w:r>
        <w:rPr>
          <w:sz w:val="28"/>
          <w:szCs w:val="26"/>
        </w:rPr>
        <w:t xml:space="preserve">, </w:t>
      </w:r>
      <w:proofErr w:type="spellStart"/>
      <w:r>
        <w:rPr>
          <w:sz w:val="28"/>
          <w:szCs w:val="26"/>
        </w:rPr>
        <w:t>servicetype</w:t>
      </w:r>
      <w:proofErr w:type="spellEnd"/>
      <w:r>
        <w:rPr>
          <w:sz w:val="28"/>
          <w:szCs w:val="26"/>
        </w:rPr>
        <w:t xml:space="preserve">, </w:t>
      </w:r>
      <w:proofErr w:type="spellStart"/>
      <w:r>
        <w:rPr>
          <w:sz w:val="28"/>
          <w:szCs w:val="26"/>
        </w:rPr>
        <w:t>assettype</w:t>
      </w:r>
      <w:proofErr w:type="spellEnd"/>
      <w:r>
        <w:rPr>
          <w:sz w:val="28"/>
          <w:szCs w:val="26"/>
        </w:rPr>
        <w:t xml:space="preserve"> </w:t>
      </w:r>
      <w:proofErr w:type="spellStart"/>
      <w:r>
        <w:rPr>
          <w:sz w:val="28"/>
          <w:szCs w:val="26"/>
        </w:rPr>
        <w:t>etc</w:t>
      </w:r>
      <w:proofErr w:type="spellEnd"/>
      <w:r>
        <w:rPr>
          <w:sz w:val="28"/>
          <w:szCs w:val="26"/>
        </w:rPr>
        <w:t>)</w:t>
      </w:r>
    </w:p>
    <w:p w:rsidR="0057196C" w:rsidRDefault="0057196C" w:rsidP="0057196C">
      <w:pPr>
        <w:rPr>
          <w:sz w:val="28"/>
          <w:szCs w:val="26"/>
        </w:rPr>
      </w:pPr>
    </w:p>
    <w:p w:rsidR="0057196C" w:rsidRDefault="00F1713A" w:rsidP="0057196C">
      <w:pPr>
        <w:rPr>
          <w:b/>
          <w:bCs/>
          <w:sz w:val="28"/>
          <w:szCs w:val="26"/>
        </w:rPr>
      </w:pPr>
      <w:r>
        <w:rPr>
          <w:b/>
          <w:bCs/>
          <w:sz w:val="28"/>
          <w:szCs w:val="26"/>
        </w:rPr>
        <w:t xml:space="preserve">Conclusion: </w:t>
      </w:r>
    </w:p>
    <w:p w:rsidR="00F1713A" w:rsidRPr="00F1713A" w:rsidRDefault="00F1713A" w:rsidP="009B418A">
      <w:pPr>
        <w:jc w:val="both"/>
        <w:rPr>
          <w:sz w:val="28"/>
          <w:szCs w:val="26"/>
        </w:rPr>
      </w:pPr>
      <w:r>
        <w:rPr>
          <w:sz w:val="28"/>
          <w:szCs w:val="26"/>
        </w:rPr>
        <w:t xml:space="preserve">The whole case study is related to find out probability (rules) of the cases in which loan given to the customers is doubtful in recovery, and to sanction loan with minimum risk to the customers of the nationalized banks. Data was collected of 300 individuals and </w:t>
      </w:r>
      <w:proofErr w:type="spellStart"/>
      <w:r w:rsidRPr="005C712A">
        <w:rPr>
          <w:b/>
          <w:bCs/>
          <w:sz w:val="28"/>
          <w:szCs w:val="26"/>
        </w:rPr>
        <w:t>DBMiner</w:t>
      </w:r>
      <w:proofErr w:type="spellEnd"/>
      <w:r>
        <w:rPr>
          <w:sz w:val="28"/>
          <w:szCs w:val="26"/>
        </w:rPr>
        <w:t xml:space="preserve"> tool was used to </w:t>
      </w:r>
      <w:r w:rsidR="009B418A">
        <w:rPr>
          <w:sz w:val="28"/>
          <w:szCs w:val="26"/>
        </w:rPr>
        <w:t xml:space="preserve">apply </w:t>
      </w:r>
      <w:r w:rsidR="009B418A" w:rsidRPr="005C712A">
        <w:rPr>
          <w:b/>
          <w:bCs/>
          <w:sz w:val="28"/>
          <w:szCs w:val="26"/>
        </w:rPr>
        <w:t>association</w:t>
      </w:r>
      <w:r w:rsidR="009B418A">
        <w:rPr>
          <w:sz w:val="28"/>
          <w:szCs w:val="26"/>
        </w:rPr>
        <w:t xml:space="preserve"> </w:t>
      </w:r>
      <w:r w:rsidR="009B418A" w:rsidRPr="005C712A">
        <w:rPr>
          <w:b/>
          <w:bCs/>
          <w:sz w:val="28"/>
          <w:szCs w:val="26"/>
        </w:rPr>
        <w:t>rules</w:t>
      </w:r>
      <w:r w:rsidR="009B418A">
        <w:rPr>
          <w:sz w:val="28"/>
          <w:szCs w:val="26"/>
        </w:rPr>
        <w:t xml:space="preserve"> using classification techniques which </w:t>
      </w:r>
      <w:r>
        <w:rPr>
          <w:sz w:val="28"/>
          <w:szCs w:val="26"/>
        </w:rPr>
        <w:t>generate rules for further reference of the bank while sanctioning</w:t>
      </w:r>
      <w:r w:rsidR="009B418A">
        <w:rPr>
          <w:sz w:val="28"/>
          <w:szCs w:val="26"/>
        </w:rPr>
        <w:t xml:space="preserve"> Loans to its customers. It was found that the rules which were generated were working on </w:t>
      </w:r>
      <w:r w:rsidR="009B418A" w:rsidRPr="005C712A">
        <w:rPr>
          <w:b/>
          <w:bCs/>
          <w:sz w:val="28"/>
          <w:szCs w:val="26"/>
        </w:rPr>
        <w:t>80%</w:t>
      </w:r>
      <w:r w:rsidR="009B418A">
        <w:rPr>
          <w:sz w:val="28"/>
          <w:szCs w:val="26"/>
        </w:rPr>
        <w:t xml:space="preserve"> of the cases. </w:t>
      </w:r>
      <w:bookmarkStart w:id="0" w:name="_GoBack"/>
      <w:bookmarkEnd w:id="0"/>
    </w:p>
    <w:p w:rsidR="004732D2" w:rsidRPr="001F5011" w:rsidRDefault="004732D2" w:rsidP="004A002E">
      <w:pPr>
        <w:rPr>
          <w:sz w:val="28"/>
          <w:szCs w:val="26"/>
        </w:rPr>
      </w:pPr>
    </w:p>
    <w:sectPr w:rsidR="004732D2" w:rsidRPr="001F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9DD"/>
    <w:multiLevelType w:val="hybridMultilevel"/>
    <w:tmpl w:val="4FB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2E"/>
    <w:rsid w:val="000D762C"/>
    <w:rsid w:val="001F5011"/>
    <w:rsid w:val="004732D2"/>
    <w:rsid w:val="004A002E"/>
    <w:rsid w:val="0057196C"/>
    <w:rsid w:val="005C712A"/>
    <w:rsid w:val="009B418A"/>
    <w:rsid w:val="009B4F45"/>
    <w:rsid w:val="00EA11D8"/>
    <w:rsid w:val="00F171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1398"/>
  <w15:chartTrackingRefBased/>
  <w15:docId w15:val="{FD0DA707-1B6D-403B-A2D2-F7ED4228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Modi</dc:creator>
  <cp:keywords/>
  <dc:description/>
  <cp:lastModifiedBy>Piyush Modi</cp:lastModifiedBy>
  <cp:revision>6</cp:revision>
  <dcterms:created xsi:type="dcterms:W3CDTF">2016-09-17T05:16:00Z</dcterms:created>
  <dcterms:modified xsi:type="dcterms:W3CDTF">2016-09-17T05:55:00Z</dcterms:modified>
</cp:coreProperties>
</file>