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C6DC7" w14:textId="1BC99D46" w:rsidR="0052237C" w:rsidRPr="00431545" w:rsidRDefault="00446BB6" w:rsidP="009713A0">
      <w:pPr>
        <w:jc w:val="both"/>
        <w:rPr>
          <w:rFonts w:ascii="Arial" w:hAnsi="Arial" w:cs="Arial"/>
          <w:sz w:val="40"/>
          <w:szCs w:val="40"/>
        </w:rPr>
      </w:pPr>
      <w:del w:id="0" w:author="Piyush Nanda" w:date="2023-01-08T17:39:00Z">
        <w:r w:rsidRPr="00431545" w:rsidDel="00CD2374">
          <w:rPr>
            <w:rFonts w:ascii="Arial" w:hAnsi="Arial" w:cs="Arial"/>
            <w:sz w:val="40"/>
            <w:szCs w:val="40"/>
          </w:rPr>
          <w:delText xml:space="preserve">Multicellular </w:delText>
        </w:r>
      </w:del>
      <w:del w:id="1" w:author="Piyush Nanda" w:date="2023-01-01T12:38:00Z">
        <w:r w:rsidRPr="00431545" w:rsidDel="00081A12">
          <w:rPr>
            <w:rFonts w:ascii="Arial" w:hAnsi="Arial" w:cs="Arial"/>
            <w:sz w:val="40"/>
            <w:szCs w:val="40"/>
          </w:rPr>
          <w:delText>growth as a dynamic network of cells</w:delText>
        </w:r>
      </w:del>
      <w:del w:id="2" w:author="Piyush Nanda" w:date="2023-01-08T17:39:00Z">
        <w:r w:rsidRPr="00431545" w:rsidDel="00CD2374">
          <w:rPr>
            <w:rFonts w:ascii="Arial" w:hAnsi="Arial" w:cs="Arial"/>
            <w:sz w:val="40"/>
            <w:szCs w:val="40"/>
          </w:rPr>
          <w:delText xml:space="preserve"> </w:delText>
        </w:r>
      </w:del>
      <w:ins w:id="3" w:author="Piyush Nanda" w:date="2023-01-08T17:39:00Z">
        <w:r w:rsidR="00CD2374">
          <w:rPr>
            <w:rFonts w:ascii="Arial" w:hAnsi="Arial" w:cs="Arial"/>
            <w:sz w:val="40"/>
            <w:szCs w:val="40"/>
          </w:rPr>
          <w:t>Multicellular growth as a dynamic network of cells</w:t>
        </w:r>
      </w:ins>
    </w:p>
    <w:p w14:paraId="33FF0BB2" w14:textId="77777777" w:rsidR="000C2271" w:rsidRDefault="000C2271" w:rsidP="009713A0">
      <w:pPr>
        <w:jc w:val="both"/>
        <w:rPr>
          <w:rFonts w:ascii="Arial" w:hAnsi="Arial" w:cs="Arial"/>
          <w:b/>
          <w:bCs/>
          <w:sz w:val="22"/>
          <w:szCs w:val="22"/>
        </w:rPr>
      </w:pPr>
    </w:p>
    <w:p w14:paraId="2636D32B" w14:textId="46E99A65" w:rsidR="000309D8" w:rsidRDefault="00720440" w:rsidP="009713A0">
      <w:pPr>
        <w:jc w:val="both"/>
        <w:rPr>
          <w:rFonts w:ascii="Arial" w:hAnsi="Arial" w:cs="Arial"/>
          <w:b/>
          <w:bCs/>
          <w:sz w:val="22"/>
          <w:szCs w:val="22"/>
        </w:rPr>
      </w:pPr>
      <w:r>
        <w:rPr>
          <w:rFonts w:ascii="Arial" w:hAnsi="Arial" w:cs="Arial"/>
          <w:b/>
          <w:bCs/>
          <w:sz w:val="22"/>
          <w:szCs w:val="22"/>
        </w:rPr>
        <w:t>Abstract</w:t>
      </w:r>
      <w:ins w:id="4" w:author="Piyush Nanda" w:date="2023-01-07T18:17:00Z">
        <w:r w:rsidR="00A464CA">
          <w:rPr>
            <w:rFonts w:ascii="Arial" w:hAnsi="Arial" w:cs="Arial"/>
            <w:b/>
            <w:bCs/>
            <w:sz w:val="22"/>
            <w:szCs w:val="22"/>
          </w:rPr>
          <w:t xml:space="preserve"> (</w:t>
        </w:r>
      </w:ins>
      <w:ins w:id="5" w:author="Piyush Nanda" w:date="2023-01-07T21:09:00Z">
        <w:r w:rsidR="00734080">
          <w:rPr>
            <w:rFonts w:ascii="Arial" w:hAnsi="Arial" w:cs="Arial"/>
            <w:b/>
            <w:bCs/>
            <w:sz w:val="22"/>
            <w:szCs w:val="22"/>
          </w:rPr>
          <w:t>245</w:t>
        </w:r>
      </w:ins>
      <w:ins w:id="6" w:author="Piyush Nanda" w:date="2023-01-07T18:17:00Z">
        <w:r w:rsidR="00A464CA">
          <w:rPr>
            <w:rFonts w:ascii="Arial" w:hAnsi="Arial" w:cs="Arial"/>
            <w:b/>
            <w:bCs/>
            <w:sz w:val="22"/>
            <w:szCs w:val="22"/>
          </w:rPr>
          <w:t xml:space="preserve"> words)</w:t>
        </w:r>
      </w:ins>
    </w:p>
    <w:p w14:paraId="0CBA0CF8" w14:textId="4D27F728" w:rsidR="00A94251" w:rsidDel="00776557" w:rsidRDefault="00776557" w:rsidP="009713A0">
      <w:pPr>
        <w:jc w:val="both"/>
        <w:rPr>
          <w:del w:id="7" w:author="Piyush Nanda" w:date="2023-01-07T18:15:00Z"/>
          <w:rFonts w:ascii="Arial" w:hAnsi="Arial" w:cs="Arial"/>
          <w:sz w:val="22"/>
          <w:szCs w:val="22"/>
        </w:rPr>
      </w:pPr>
      <w:ins w:id="8" w:author="Piyush Nanda" w:date="2023-01-07T18:15:00Z">
        <w:r w:rsidRPr="00776557">
          <w:rPr>
            <w:rFonts w:ascii="Arial" w:hAnsi="Arial" w:cs="Arial"/>
            <w:sz w:val="22"/>
            <w:szCs w:val="22"/>
          </w:rPr>
          <w:t xml:space="preserve">Cell division without separation leads to the formation of multicellular clusters. The dynamics that allow clusters to grow and later fragment while preserving cellular interactions remain elusive. We examine a dynamic network model, </w:t>
        </w:r>
        <w:proofErr w:type="spellStart"/>
        <w:r w:rsidRPr="00776557">
          <w:rPr>
            <w:rFonts w:ascii="Arial" w:hAnsi="Arial" w:cs="Arial"/>
            <w:sz w:val="22"/>
            <w:szCs w:val="22"/>
          </w:rPr>
          <w:t>MultiCellNet</w:t>
        </w:r>
        <w:proofErr w:type="spellEnd"/>
        <w:r w:rsidRPr="00776557">
          <w:rPr>
            <w:rFonts w:ascii="Arial" w:hAnsi="Arial" w:cs="Arial"/>
            <w:sz w:val="22"/>
            <w:szCs w:val="22"/>
          </w:rPr>
          <w:t xml:space="preserve">, with cells as nodes and edges as links between mother and daughter cells. We simulate the growth of the network proportional to the cell division rate (λ) and the network fragments at a rate proportional to the link </w:t>
        </w:r>
      </w:ins>
      <w:ins w:id="9" w:author="Piyush Nanda" w:date="2023-01-08T13:16:00Z">
        <w:r w:rsidR="00D07D66">
          <w:rPr>
            <w:rFonts w:ascii="Arial" w:hAnsi="Arial" w:cs="Arial"/>
            <w:sz w:val="22"/>
            <w:szCs w:val="22"/>
          </w:rPr>
          <w:t>breaking</w:t>
        </w:r>
      </w:ins>
      <w:ins w:id="10" w:author="Piyush Nanda" w:date="2023-01-07T18:15:00Z">
        <w:r w:rsidRPr="00776557">
          <w:rPr>
            <w:rFonts w:ascii="Arial" w:hAnsi="Arial" w:cs="Arial"/>
            <w:sz w:val="22"/>
            <w:szCs w:val="22"/>
          </w:rPr>
          <w:t xml:space="preserve"> rate (δ) and inversely proportional to the kissing number, </w:t>
        </w:r>
      </w:ins>
      <w:ins w:id="11" w:author="Piyush Nanda" w:date="2023-01-07T21:09:00Z">
        <w:r w:rsidR="00734080" w:rsidRPr="00776557">
          <w:rPr>
            <w:rFonts w:ascii="Arial" w:hAnsi="Arial" w:cs="Arial"/>
            <w:sz w:val="22"/>
            <w:szCs w:val="22"/>
          </w:rPr>
          <w:t>i.e.,</w:t>
        </w:r>
      </w:ins>
      <w:ins w:id="12" w:author="Piyush Nanda" w:date="2023-01-07T18:15:00Z">
        <w:r w:rsidRPr="00776557">
          <w:rPr>
            <w:rFonts w:ascii="Arial" w:hAnsi="Arial" w:cs="Arial"/>
            <w:sz w:val="22"/>
            <w:szCs w:val="22"/>
          </w:rPr>
          <w:t xml:space="preserve"> maximum attainable connections per node (κ). We exclude any free parameters by experimentally controlling all the biological counterparts of model inputs</w:t>
        </w:r>
      </w:ins>
      <w:ins w:id="13" w:author="Piyush Nanda" w:date="2023-01-07T18:16:00Z">
        <w:r w:rsidR="00A464CA">
          <w:rPr>
            <w:rFonts w:ascii="Arial" w:hAnsi="Arial" w:cs="Arial"/>
            <w:sz w:val="22"/>
            <w:szCs w:val="22"/>
          </w:rPr>
          <w:t xml:space="preserve"> in yeast multicellular c</w:t>
        </w:r>
      </w:ins>
      <w:ins w:id="14" w:author="Piyush Nanda" w:date="2023-01-07T18:17:00Z">
        <w:r w:rsidR="00A464CA">
          <w:rPr>
            <w:rFonts w:ascii="Arial" w:hAnsi="Arial" w:cs="Arial"/>
            <w:sz w:val="22"/>
            <w:szCs w:val="22"/>
          </w:rPr>
          <w:t>lusters</w:t>
        </w:r>
      </w:ins>
      <w:ins w:id="15" w:author="Piyush Nanda" w:date="2023-01-07T18:15:00Z">
        <w:r w:rsidRPr="00776557">
          <w:rPr>
            <w:rFonts w:ascii="Arial" w:hAnsi="Arial" w:cs="Arial"/>
            <w:sz w:val="22"/>
            <w:szCs w:val="22"/>
          </w:rPr>
          <w:t xml:space="preserve">. We discover a principle that governs the size of multicellular clusters, in which cell division rate sets a threshold for link </w:t>
        </w:r>
      </w:ins>
      <w:ins w:id="16" w:author="Piyush Nanda" w:date="2023-01-08T13:16:00Z">
        <w:r w:rsidR="00D07D66">
          <w:rPr>
            <w:rFonts w:ascii="Arial" w:hAnsi="Arial" w:cs="Arial"/>
            <w:sz w:val="22"/>
            <w:szCs w:val="22"/>
          </w:rPr>
          <w:t>breaking rate</w:t>
        </w:r>
      </w:ins>
      <w:ins w:id="17" w:author="Piyush Nanda" w:date="2023-01-07T18:15:00Z">
        <w:r w:rsidRPr="00776557">
          <w:rPr>
            <w:rFonts w:ascii="Arial" w:hAnsi="Arial" w:cs="Arial"/>
            <w:sz w:val="22"/>
            <w:szCs w:val="22"/>
          </w:rPr>
          <w:t xml:space="preserve"> and kissing number sets the maximum cluster size across all conditions tested. We use this framework to understand how a differentiating multicellular cluster with two cell types, faster-growing germ cells and their somatic derivatives, maintains compositional homeostasis during growth and </w:t>
        </w:r>
        <w:r w:rsidRPr="005166FB">
          <w:rPr>
            <w:rFonts w:ascii="Arial" w:hAnsi="Arial" w:cs="Arial"/>
            <w:sz w:val="22"/>
            <w:szCs w:val="22"/>
          </w:rPr>
          <w:t xml:space="preserve">fragmentation. We find that the ratio of two cell types in these clusters can be experimentally controlled by adjusting the switching rate and relative growth rate. Moreover, the noise in the composition is minimized by increasing the kissing number. </w:t>
        </w:r>
        <w:proofErr w:type="spellStart"/>
        <w:r w:rsidRPr="005166FB">
          <w:rPr>
            <w:rFonts w:ascii="Arial" w:hAnsi="Arial" w:cs="Arial"/>
            <w:sz w:val="22"/>
            <w:szCs w:val="22"/>
          </w:rPr>
          <w:t>MultiCellNet</w:t>
        </w:r>
        <w:proofErr w:type="spellEnd"/>
        <w:r w:rsidRPr="005166FB">
          <w:rPr>
            <w:rFonts w:ascii="Arial" w:hAnsi="Arial" w:cs="Arial"/>
            <w:sz w:val="22"/>
            <w:szCs w:val="22"/>
          </w:rPr>
          <w:t xml:space="preserve"> makes it possible to examine how molecular knobs control the size and cellular composition of the</w:t>
        </w:r>
        <w:r w:rsidRPr="00776557">
          <w:rPr>
            <w:rFonts w:ascii="Arial" w:hAnsi="Arial" w:cs="Arial"/>
            <w:sz w:val="22"/>
            <w:szCs w:val="22"/>
          </w:rPr>
          <w:t xml:space="preserve"> multicellular clusters that were likely the ancestors of more sophisticated forms of multicellular development, organization, and reproduction.</w:t>
        </w:r>
      </w:ins>
      <w:commentRangeStart w:id="18"/>
      <w:commentRangeStart w:id="19"/>
      <w:del w:id="20" w:author="Piyush Nanda" w:date="2023-01-07T18:15:00Z">
        <w:r w:rsidR="006008C6" w:rsidRPr="006008C6" w:rsidDel="00776557">
          <w:rPr>
            <w:rFonts w:ascii="Arial" w:hAnsi="Arial" w:cs="Arial"/>
            <w:sz w:val="22"/>
            <w:szCs w:val="22"/>
          </w:rPr>
          <w:delText>Cell</w:delText>
        </w:r>
        <w:r w:rsidR="009B3CEA" w:rsidDel="00776557">
          <w:rPr>
            <w:rFonts w:ascii="Arial" w:hAnsi="Arial" w:cs="Arial"/>
            <w:sz w:val="22"/>
            <w:szCs w:val="22"/>
          </w:rPr>
          <w:delText xml:space="preserve"> </w:delText>
        </w:r>
      </w:del>
      <w:ins w:id="21" w:author="Murray, Andrew" w:date="2022-07-11T22:27:00Z">
        <w:del w:id="22" w:author="Piyush Nanda" w:date="2023-01-07T18:15:00Z">
          <w:r w:rsidR="009B3CEA" w:rsidDel="00776557">
            <w:rPr>
              <w:rFonts w:ascii="Arial" w:hAnsi="Arial" w:cs="Arial"/>
              <w:sz w:val="22"/>
              <w:szCs w:val="22"/>
            </w:rPr>
            <w:delText xml:space="preserve">division </w:delText>
          </w:r>
        </w:del>
      </w:ins>
      <w:del w:id="23" w:author="Piyush Nanda" w:date="2023-01-07T18:15:00Z">
        <w:r w:rsidR="006008C6" w:rsidRPr="006008C6" w:rsidDel="00776557">
          <w:rPr>
            <w:rFonts w:ascii="Arial" w:hAnsi="Arial" w:cs="Arial"/>
            <w:sz w:val="22"/>
            <w:szCs w:val="22"/>
          </w:rPr>
          <w:delText xml:space="preserve">ular growth without </w:delText>
        </w:r>
      </w:del>
      <w:ins w:id="24" w:author="Murray, Andrew" w:date="2022-07-11T22:27:00Z">
        <w:del w:id="25" w:author="Piyush Nanda" w:date="2023-01-07T18:09:00Z">
          <w:r w:rsidR="009B3CEA" w:rsidDel="00776557">
            <w:rPr>
              <w:rFonts w:ascii="Arial" w:hAnsi="Arial" w:cs="Arial"/>
              <w:sz w:val="22"/>
              <w:szCs w:val="22"/>
            </w:rPr>
            <w:delText xml:space="preserve">cell </w:delText>
          </w:r>
        </w:del>
      </w:ins>
      <w:del w:id="26" w:author="Piyush Nanda" w:date="2023-01-07T18:15:00Z">
        <w:r w:rsidR="006008C6" w:rsidRPr="006008C6" w:rsidDel="00776557">
          <w:rPr>
            <w:rFonts w:ascii="Arial" w:hAnsi="Arial" w:cs="Arial"/>
            <w:sz w:val="22"/>
            <w:szCs w:val="22"/>
          </w:rPr>
          <w:delText xml:space="preserve">separation leads to the formation of multicellular </w:delText>
        </w:r>
      </w:del>
      <w:ins w:id="27" w:author="Murray, Andrew" w:date="2022-07-11T22:29:00Z">
        <w:del w:id="28" w:author="Piyush Nanda" w:date="2023-01-07T18:15:00Z">
          <w:r w:rsidR="009B3CEA" w:rsidDel="00776557">
            <w:rPr>
              <w:rFonts w:ascii="Arial" w:hAnsi="Arial" w:cs="Arial"/>
              <w:sz w:val="22"/>
              <w:szCs w:val="22"/>
            </w:rPr>
            <w:delText>clusters</w:delText>
          </w:r>
        </w:del>
      </w:ins>
      <w:del w:id="29" w:author="Piyush Nanda" w:date="2023-01-07T18:15:00Z">
        <w:r w:rsidR="006008C6" w:rsidRPr="006008C6" w:rsidDel="00776557">
          <w:rPr>
            <w:rFonts w:ascii="Arial" w:hAnsi="Arial" w:cs="Arial"/>
            <w:sz w:val="22"/>
            <w:szCs w:val="22"/>
          </w:rPr>
          <w:delText xml:space="preserve">structures which subsequently break to form propagules. What </w:delText>
        </w:r>
      </w:del>
      <w:ins w:id="30" w:author="Murray, Andrew" w:date="2022-07-11T22:30:00Z">
        <w:del w:id="31" w:author="Piyush Nanda" w:date="2023-01-07T18:15:00Z">
          <w:r w:rsidR="009B3CEA" w:rsidDel="00776557">
            <w:rPr>
              <w:rFonts w:ascii="Arial" w:hAnsi="Arial" w:cs="Arial"/>
              <w:sz w:val="22"/>
              <w:szCs w:val="22"/>
            </w:rPr>
            <w:delText>The</w:delText>
          </w:r>
          <w:r w:rsidR="009B3CEA" w:rsidRPr="006008C6" w:rsidDel="00776557">
            <w:rPr>
              <w:rFonts w:ascii="Arial" w:hAnsi="Arial" w:cs="Arial"/>
              <w:sz w:val="22"/>
              <w:szCs w:val="22"/>
            </w:rPr>
            <w:delText xml:space="preserve"> </w:delText>
          </w:r>
        </w:del>
      </w:ins>
      <w:del w:id="32" w:author="Piyush Nanda" w:date="2023-01-07T18:15:00Z">
        <w:r w:rsidR="006008C6" w:rsidRPr="006008C6" w:rsidDel="00776557">
          <w:rPr>
            <w:rFonts w:ascii="Arial" w:hAnsi="Arial" w:cs="Arial"/>
            <w:sz w:val="22"/>
            <w:szCs w:val="22"/>
          </w:rPr>
          <w:delText xml:space="preserve">dynamics </w:delText>
        </w:r>
      </w:del>
      <w:ins w:id="33" w:author="Murray, Andrew" w:date="2022-07-11T22:30:00Z">
        <w:del w:id="34" w:author="Piyush Nanda" w:date="2023-01-07T18:15:00Z">
          <w:r w:rsidR="009B3CEA" w:rsidDel="00776557">
            <w:rPr>
              <w:rFonts w:ascii="Arial" w:hAnsi="Arial" w:cs="Arial"/>
              <w:sz w:val="22"/>
              <w:szCs w:val="22"/>
            </w:rPr>
            <w:delText xml:space="preserve">that </w:delText>
          </w:r>
        </w:del>
      </w:ins>
      <w:del w:id="35" w:author="Piyush Nanda" w:date="2023-01-07T18:15:00Z">
        <w:r w:rsidR="006008C6" w:rsidRPr="006008C6" w:rsidDel="00776557">
          <w:rPr>
            <w:rFonts w:ascii="Arial" w:hAnsi="Arial" w:cs="Arial"/>
            <w:sz w:val="22"/>
            <w:szCs w:val="22"/>
          </w:rPr>
          <w:delText xml:space="preserve">allow growth and fragmentation </w:delText>
        </w:r>
      </w:del>
      <w:ins w:id="36" w:author="Murray, Andrew" w:date="2022-07-11T22:30:00Z">
        <w:del w:id="37" w:author="Piyush Nanda" w:date="2023-01-07T18:15:00Z">
          <w:r w:rsidR="009B3CEA" w:rsidDel="00776557">
            <w:rPr>
              <w:rFonts w:ascii="Arial" w:hAnsi="Arial" w:cs="Arial"/>
              <w:sz w:val="22"/>
              <w:szCs w:val="22"/>
            </w:rPr>
            <w:delText xml:space="preserve">clusters to grow and later fragment, </w:delText>
          </w:r>
        </w:del>
      </w:ins>
      <w:del w:id="38" w:author="Piyush Nanda" w:date="2023-01-07T18:15:00Z">
        <w:r w:rsidR="006008C6" w:rsidRPr="006008C6" w:rsidDel="00776557">
          <w:rPr>
            <w:rFonts w:ascii="Arial" w:hAnsi="Arial" w:cs="Arial"/>
            <w:sz w:val="22"/>
            <w:szCs w:val="22"/>
          </w:rPr>
          <w:delText xml:space="preserve">while preserving cellular interactions remain elusive. We propose </w:delText>
        </w:r>
      </w:del>
      <w:ins w:id="39" w:author="Murray, Andrew" w:date="2022-07-11T22:30:00Z">
        <w:del w:id="40" w:author="Piyush Nanda" w:date="2023-01-07T18:15:00Z">
          <w:r w:rsidR="009B3CEA" w:rsidDel="00776557">
            <w:rPr>
              <w:rFonts w:ascii="Arial" w:hAnsi="Arial" w:cs="Arial"/>
              <w:sz w:val="22"/>
              <w:szCs w:val="22"/>
            </w:rPr>
            <w:delText>examine</w:delText>
          </w:r>
          <w:r w:rsidR="009B3CEA" w:rsidRPr="006008C6" w:rsidDel="00776557">
            <w:rPr>
              <w:rFonts w:ascii="Arial" w:hAnsi="Arial" w:cs="Arial"/>
              <w:sz w:val="22"/>
              <w:szCs w:val="22"/>
            </w:rPr>
            <w:delText xml:space="preserve"> </w:delText>
          </w:r>
        </w:del>
      </w:ins>
      <w:del w:id="41" w:author="Piyush Nanda" w:date="2023-01-07T18:15:00Z">
        <w:r w:rsidR="006008C6" w:rsidRPr="006008C6" w:rsidDel="00776557">
          <w:rPr>
            <w:rFonts w:ascii="Arial" w:hAnsi="Arial" w:cs="Arial"/>
            <w:sz w:val="22"/>
            <w:szCs w:val="22"/>
          </w:rPr>
          <w:delText>a dynamic network model with cells as nodes and edges as physical cellular interactions that grow over time</w:delText>
        </w:r>
      </w:del>
      <w:ins w:id="42" w:author="Murray, Andrew" w:date="2022-07-11T22:31:00Z">
        <w:del w:id="43" w:author="Piyush Nanda" w:date="2023-01-07T16:22:00Z">
          <w:r w:rsidR="000B42F9" w:rsidDel="008B444A">
            <w:rPr>
              <w:rFonts w:ascii="Arial" w:hAnsi="Arial" w:cs="Arial"/>
              <w:sz w:val="22"/>
              <w:szCs w:val="22"/>
            </w:rPr>
            <w:delText>nodes</w:delText>
          </w:r>
        </w:del>
        <w:del w:id="44" w:author="Piyush Nanda" w:date="2023-01-07T18:15:00Z">
          <w:r w:rsidR="000B42F9" w:rsidDel="00776557">
            <w:rPr>
              <w:rFonts w:ascii="Arial" w:hAnsi="Arial" w:cs="Arial"/>
              <w:sz w:val="22"/>
              <w:szCs w:val="22"/>
            </w:rPr>
            <w:delText xml:space="preserve"> </w:delText>
          </w:r>
        </w:del>
        <w:del w:id="45" w:author="Piyush Nanda" w:date="2023-01-07T16:22:00Z">
          <w:r w:rsidR="000B42F9" w:rsidDel="008B444A">
            <w:rPr>
              <w:rFonts w:ascii="Arial" w:hAnsi="Arial" w:cs="Arial"/>
              <w:sz w:val="22"/>
              <w:szCs w:val="22"/>
            </w:rPr>
            <w:delText xml:space="preserve">that </w:delText>
          </w:r>
        </w:del>
        <w:del w:id="46" w:author="Piyush Nanda" w:date="2023-01-07T18:15:00Z">
          <w:r w:rsidR="000B42F9" w:rsidDel="00776557">
            <w:rPr>
              <w:rFonts w:ascii="Arial" w:hAnsi="Arial" w:cs="Arial"/>
              <w:sz w:val="22"/>
              <w:szCs w:val="22"/>
            </w:rPr>
            <w:delText xml:space="preserve">link </w:delText>
          </w:r>
        </w:del>
        <w:del w:id="47" w:author="Piyush Nanda" w:date="2023-01-07T16:23:00Z">
          <w:r w:rsidR="000B42F9" w:rsidDel="008B444A">
            <w:rPr>
              <w:rFonts w:ascii="Arial" w:hAnsi="Arial" w:cs="Arial"/>
              <w:sz w:val="22"/>
              <w:szCs w:val="22"/>
            </w:rPr>
            <w:delText>daughter cells to their mothers</w:delText>
          </w:r>
        </w:del>
      </w:ins>
      <w:del w:id="48" w:author="Piyush Nanda" w:date="2023-01-07T18:15:00Z">
        <w:r w:rsidR="006008C6" w:rsidRPr="006008C6" w:rsidDel="00776557">
          <w:rPr>
            <w:rFonts w:ascii="Arial" w:hAnsi="Arial" w:cs="Arial"/>
            <w:sz w:val="22"/>
            <w:szCs w:val="22"/>
          </w:rPr>
          <w:delText xml:space="preserve">. </w:delText>
        </w:r>
      </w:del>
      <w:ins w:id="49" w:author="Murray, Andrew" w:date="2022-07-11T22:34:00Z">
        <w:del w:id="50" w:author="Piyush Nanda" w:date="2023-01-07T16:24:00Z">
          <w:r w:rsidR="000B42F9" w:rsidDel="008B444A">
            <w:rPr>
              <w:rFonts w:ascii="Arial" w:hAnsi="Arial" w:cs="Arial"/>
              <w:sz w:val="22"/>
              <w:szCs w:val="22"/>
            </w:rPr>
            <w:delText xml:space="preserve">The model has three parameters: </w:delText>
          </w:r>
        </w:del>
      </w:ins>
      <w:ins w:id="51" w:author="Murray, Andrew" w:date="2022-07-11T22:35:00Z">
        <w:del w:id="52" w:author="Piyush Nanda" w:date="2023-01-07T16:24:00Z">
          <w:r w:rsidR="000B42F9" w:rsidRPr="006008C6" w:rsidDel="008B444A">
            <w:rPr>
              <w:rFonts w:ascii="Arial" w:hAnsi="Arial" w:cs="Arial"/>
              <w:sz w:val="22"/>
              <w:szCs w:val="22"/>
            </w:rPr>
            <w:delText xml:space="preserve">the cellular growth rate, the maximum number of cells that can surround a cell (kissing number) and </w:delText>
          </w:r>
          <w:r w:rsidR="000B42F9" w:rsidDel="008B444A">
            <w:rPr>
              <w:rFonts w:ascii="Arial" w:hAnsi="Arial" w:cs="Arial"/>
              <w:sz w:val="22"/>
              <w:szCs w:val="22"/>
            </w:rPr>
            <w:delText xml:space="preserve">the </w:delText>
          </w:r>
          <w:r w:rsidR="000B42F9" w:rsidRPr="006008C6" w:rsidDel="008B444A">
            <w:rPr>
              <w:rFonts w:ascii="Arial" w:hAnsi="Arial" w:cs="Arial"/>
              <w:sz w:val="22"/>
              <w:szCs w:val="22"/>
            </w:rPr>
            <w:delText>rate</w:delText>
          </w:r>
          <w:r w:rsidR="000B42F9" w:rsidDel="008B444A">
            <w:rPr>
              <w:rFonts w:ascii="Arial" w:hAnsi="Arial" w:cs="Arial"/>
              <w:sz w:val="22"/>
              <w:szCs w:val="22"/>
            </w:rPr>
            <w:delText xml:space="preserve"> at which the connections between mother and daughter cells decay. </w:delText>
          </w:r>
        </w:del>
      </w:ins>
      <w:del w:id="53" w:author="Piyush Nanda" w:date="2023-01-07T16:40:00Z">
        <w:r w:rsidR="006008C6" w:rsidRPr="006008C6" w:rsidDel="00F7286E">
          <w:rPr>
            <w:rFonts w:ascii="Arial" w:hAnsi="Arial" w:cs="Arial"/>
            <w:sz w:val="22"/>
            <w:szCs w:val="22"/>
          </w:rPr>
          <w:delText>We gain experimental</w:delText>
        </w:r>
      </w:del>
      <w:ins w:id="54" w:author="Murray, Andrew" w:date="2022-07-11T22:31:00Z">
        <w:del w:id="55" w:author="Piyush Nanda" w:date="2023-01-07T16:40:00Z">
          <w:r w:rsidR="000B42F9" w:rsidDel="00F7286E">
            <w:rPr>
              <w:rFonts w:ascii="Arial" w:hAnsi="Arial" w:cs="Arial"/>
              <w:sz w:val="22"/>
              <w:szCs w:val="22"/>
            </w:rPr>
            <w:delText>ly</w:delText>
          </w:r>
        </w:del>
      </w:ins>
      <w:del w:id="56" w:author="Piyush Nanda" w:date="2023-01-07T16:40:00Z">
        <w:r w:rsidR="006008C6" w:rsidRPr="006008C6" w:rsidDel="00F7286E">
          <w:rPr>
            <w:rFonts w:ascii="Arial" w:hAnsi="Arial" w:cs="Arial"/>
            <w:sz w:val="22"/>
            <w:szCs w:val="22"/>
          </w:rPr>
          <w:delText xml:space="preserve"> </w:delText>
        </w:r>
      </w:del>
      <w:del w:id="57" w:author="Piyush Nanda" w:date="2023-01-01T12:39:00Z">
        <w:r w:rsidR="006008C6" w:rsidRPr="006008C6" w:rsidDel="00081A12">
          <w:rPr>
            <w:rFonts w:ascii="Arial" w:hAnsi="Arial" w:cs="Arial"/>
            <w:sz w:val="22"/>
            <w:szCs w:val="22"/>
          </w:rPr>
          <w:delText>control</w:delText>
        </w:r>
      </w:del>
      <w:ins w:id="58" w:author="Murray, Andrew" w:date="2022-07-11T22:31:00Z">
        <w:del w:id="59" w:author="Piyush Nanda" w:date="2023-01-01T12:39:00Z">
          <w:r w:rsidR="000B42F9" w:rsidDel="00081A12">
            <w:rPr>
              <w:rFonts w:ascii="Arial" w:hAnsi="Arial" w:cs="Arial"/>
              <w:sz w:val="22"/>
              <w:szCs w:val="22"/>
            </w:rPr>
            <w:delText>ed</w:delText>
          </w:r>
        </w:del>
      </w:ins>
      <w:del w:id="60" w:author="Piyush Nanda" w:date="2023-01-07T16:40:00Z">
        <w:r w:rsidR="006008C6" w:rsidRPr="006008C6" w:rsidDel="00F7286E">
          <w:rPr>
            <w:rFonts w:ascii="Arial" w:hAnsi="Arial" w:cs="Arial"/>
            <w:sz w:val="22"/>
            <w:szCs w:val="22"/>
          </w:rPr>
          <w:delText xml:space="preserve"> over </w:delText>
        </w:r>
      </w:del>
      <w:del w:id="61" w:author="Piyush Nanda" w:date="2023-01-07T16:34:00Z">
        <w:r w:rsidR="006008C6" w:rsidRPr="006008C6" w:rsidDel="00270EF1">
          <w:rPr>
            <w:rFonts w:ascii="Arial" w:hAnsi="Arial" w:cs="Arial"/>
            <w:sz w:val="22"/>
            <w:szCs w:val="22"/>
          </w:rPr>
          <w:delText xml:space="preserve">the </w:delText>
        </w:r>
      </w:del>
      <w:del w:id="62" w:author="Piyush Nanda" w:date="2023-01-07T16:40:00Z">
        <w:r w:rsidR="006008C6" w:rsidRPr="006008C6" w:rsidDel="00F7286E">
          <w:rPr>
            <w:rFonts w:ascii="Arial" w:hAnsi="Arial" w:cs="Arial"/>
            <w:sz w:val="22"/>
            <w:szCs w:val="22"/>
          </w:rPr>
          <w:delText xml:space="preserve">biological counterparts of model parameters in multicellular yeast clusters. We </w:delText>
        </w:r>
      </w:del>
      <w:ins w:id="63" w:author="Murray, Andrew" w:date="2022-07-11T22:32:00Z">
        <w:del w:id="64" w:author="Piyush Nanda" w:date="2023-01-07T16:32:00Z">
          <w:r w:rsidR="000B42F9" w:rsidDel="00270EF1">
            <w:rPr>
              <w:rFonts w:ascii="Arial" w:hAnsi="Arial" w:cs="Arial"/>
              <w:sz w:val="22"/>
              <w:szCs w:val="22"/>
            </w:rPr>
            <w:delText xml:space="preserve">and </w:delText>
          </w:r>
        </w:del>
      </w:ins>
      <w:del w:id="65" w:author="Piyush Nanda" w:date="2023-01-07T16:32:00Z">
        <w:r w:rsidR="006008C6" w:rsidRPr="006008C6" w:rsidDel="00270EF1">
          <w:rPr>
            <w:rFonts w:ascii="Arial" w:hAnsi="Arial" w:cs="Arial"/>
            <w:sz w:val="22"/>
            <w:szCs w:val="22"/>
          </w:rPr>
          <w:delText>develop</w:delText>
        </w:r>
      </w:del>
      <w:ins w:id="66" w:author="Murray, Andrew" w:date="2022-07-11T22:32:00Z">
        <w:del w:id="67" w:author="Piyush Nanda" w:date="2023-01-07T16:32:00Z">
          <w:r w:rsidR="000B42F9" w:rsidDel="00270EF1">
            <w:rPr>
              <w:rFonts w:ascii="Arial" w:hAnsi="Arial" w:cs="Arial"/>
              <w:sz w:val="22"/>
              <w:szCs w:val="22"/>
            </w:rPr>
            <w:delText>ed</w:delText>
          </w:r>
        </w:del>
      </w:ins>
      <w:del w:id="68" w:author="Piyush Nanda" w:date="2023-01-07T16:32:00Z">
        <w:r w:rsidR="006008C6" w:rsidRPr="006008C6" w:rsidDel="00270EF1">
          <w:rPr>
            <w:rFonts w:ascii="Arial" w:hAnsi="Arial" w:cs="Arial"/>
            <w:sz w:val="22"/>
            <w:szCs w:val="22"/>
          </w:rPr>
          <w:delText xml:space="preserve"> a high-throughput imaging pipeline that allows us to count individual </w:delText>
        </w:r>
      </w:del>
      <w:ins w:id="69" w:author="Murray, Andrew" w:date="2022-07-11T22:32:00Z">
        <w:del w:id="70" w:author="Piyush Nanda" w:date="2023-01-07T16:32:00Z">
          <w:r w:rsidR="000B42F9" w:rsidDel="00270EF1">
            <w:rPr>
              <w:rFonts w:ascii="Arial" w:hAnsi="Arial" w:cs="Arial"/>
              <w:sz w:val="22"/>
              <w:szCs w:val="22"/>
            </w:rPr>
            <w:delText>the</w:delText>
          </w:r>
          <w:r w:rsidR="000B42F9" w:rsidRPr="006008C6" w:rsidDel="00270EF1">
            <w:rPr>
              <w:rFonts w:ascii="Arial" w:hAnsi="Arial" w:cs="Arial"/>
              <w:sz w:val="22"/>
              <w:szCs w:val="22"/>
            </w:rPr>
            <w:delText xml:space="preserve"> </w:delText>
          </w:r>
        </w:del>
      </w:ins>
      <w:del w:id="71" w:author="Piyush Nanda" w:date="2023-01-07T16:32:00Z">
        <w:r w:rsidR="006008C6" w:rsidRPr="006008C6" w:rsidDel="00270EF1">
          <w:rPr>
            <w:rFonts w:ascii="Arial" w:hAnsi="Arial" w:cs="Arial"/>
            <w:sz w:val="22"/>
            <w:szCs w:val="22"/>
          </w:rPr>
          <w:delText xml:space="preserve">cells in </w:delText>
        </w:r>
      </w:del>
      <w:del w:id="72" w:author="Piyush Nanda" w:date="2023-01-01T12:39:00Z">
        <w:r w:rsidR="006008C6" w:rsidRPr="006008C6" w:rsidDel="00081A12">
          <w:rPr>
            <w:rFonts w:ascii="Arial" w:hAnsi="Arial" w:cs="Arial"/>
            <w:sz w:val="22"/>
            <w:szCs w:val="22"/>
          </w:rPr>
          <w:delText>a multicellular</w:delText>
        </w:r>
      </w:del>
      <w:del w:id="73" w:author="Piyush Nanda" w:date="2023-01-07T16:32:00Z">
        <w:r w:rsidR="006008C6" w:rsidRPr="006008C6" w:rsidDel="00270EF1">
          <w:rPr>
            <w:rFonts w:ascii="Arial" w:hAnsi="Arial" w:cs="Arial"/>
            <w:sz w:val="22"/>
            <w:szCs w:val="22"/>
          </w:rPr>
          <w:delText xml:space="preserve"> cluster. </w:delText>
        </w:r>
        <w:r w:rsidR="006008C6" w:rsidRPr="00081A12" w:rsidDel="00270EF1">
          <w:rPr>
            <w:rFonts w:ascii="Arial" w:hAnsi="Arial" w:cs="Arial"/>
            <w:sz w:val="22"/>
            <w:szCs w:val="22"/>
            <w:highlight w:val="yellow"/>
            <w:rPrChange w:id="74" w:author="Piyush Nanda" w:date="2023-01-01T12:41:00Z">
              <w:rPr>
                <w:rFonts w:ascii="Arial" w:hAnsi="Arial" w:cs="Arial"/>
                <w:sz w:val="22"/>
                <w:szCs w:val="22"/>
              </w:rPr>
            </w:rPrChange>
          </w:rPr>
          <w:delText>Only u</w:delText>
        </w:r>
      </w:del>
      <w:ins w:id="75" w:author="Murray, Andrew" w:date="2022-07-11T22:36:00Z">
        <w:del w:id="76" w:author="Piyush Nanda" w:date="2023-01-07T16:29:00Z">
          <w:r w:rsidR="00DB2CEB" w:rsidRPr="00081A12" w:rsidDel="00270EF1">
            <w:rPr>
              <w:rFonts w:ascii="Arial" w:hAnsi="Arial" w:cs="Arial"/>
              <w:sz w:val="22"/>
              <w:szCs w:val="22"/>
              <w:highlight w:val="yellow"/>
              <w:rPrChange w:id="77" w:author="Piyush Nanda" w:date="2023-01-01T12:41:00Z">
                <w:rPr>
                  <w:rFonts w:ascii="Arial" w:hAnsi="Arial" w:cs="Arial"/>
                  <w:sz w:val="22"/>
                  <w:szCs w:val="22"/>
                </w:rPr>
              </w:rPrChange>
            </w:rPr>
            <w:delText>Our model</w:delText>
          </w:r>
        </w:del>
      </w:ins>
      <w:del w:id="78" w:author="Piyush Nanda" w:date="2023-01-07T16:29:00Z">
        <w:r w:rsidR="006008C6" w:rsidRPr="00081A12" w:rsidDel="00270EF1">
          <w:rPr>
            <w:rFonts w:ascii="Arial" w:hAnsi="Arial" w:cs="Arial"/>
            <w:sz w:val="22"/>
            <w:szCs w:val="22"/>
            <w:highlight w:val="yellow"/>
            <w:rPrChange w:id="79" w:author="Piyush Nanda" w:date="2023-01-01T12:41:00Z">
              <w:rPr>
                <w:rFonts w:ascii="Arial" w:hAnsi="Arial" w:cs="Arial"/>
                <w:sz w:val="22"/>
                <w:szCs w:val="22"/>
              </w:rPr>
            </w:rPrChange>
          </w:rPr>
          <w:delText>sing the cellular growth rate, the maximum number of cells that can surround a cell (kissing number) and cellular connection breaking rate, we reproduce</w:delText>
        </w:r>
      </w:del>
      <w:ins w:id="80" w:author="Murray, Andrew" w:date="2022-07-11T22:36:00Z">
        <w:del w:id="81" w:author="Piyush Nanda" w:date="2023-01-07T16:29:00Z">
          <w:r w:rsidR="00DB2CEB" w:rsidRPr="00081A12" w:rsidDel="00270EF1">
            <w:rPr>
              <w:rFonts w:ascii="Arial" w:hAnsi="Arial" w:cs="Arial"/>
              <w:sz w:val="22"/>
              <w:szCs w:val="22"/>
              <w:highlight w:val="yellow"/>
              <w:rPrChange w:id="82" w:author="Piyush Nanda" w:date="2023-01-01T12:41:00Z">
                <w:rPr>
                  <w:rFonts w:ascii="Arial" w:hAnsi="Arial" w:cs="Arial"/>
                  <w:sz w:val="22"/>
                  <w:szCs w:val="22"/>
                </w:rPr>
              </w:rPrChange>
            </w:rPr>
            <w:delText>s</w:delText>
          </w:r>
        </w:del>
      </w:ins>
      <w:del w:id="83" w:author="Piyush Nanda" w:date="2023-01-07T16:29:00Z">
        <w:r w:rsidR="006008C6" w:rsidRPr="00081A12" w:rsidDel="00270EF1">
          <w:rPr>
            <w:rFonts w:ascii="Arial" w:hAnsi="Arial" w:cs="Arial"/>
            <w:sz w:val="22"/>
            <w:szCs w:val="22"/>
            <w:highlight w:val="yellow"/>
            <w:rPrChange w:id="84" w:author="Piyush Nanda" w:date="2023-01-01T12:41:00Z">
              <w:rPr>
                <w:rFonts w:ascii="Arial" w:hAnsi="Arial" w:cs="Arial"/>
                <w:sz w:val="22"/>
                <w:szCs w:val="22"/>
              </w:rPr>
            </w:rPrChange>
          </w:rPr>
          <w:delText xml:space="preserve"> experimentally obtained growth dynamics</w:delText>
        </w:r>
      </w:del>
      <w:ins w:id="85" w:author="Murray, Andrew" w:date="2022-07-11T22:36:00Z">
        <w:del w:id="86" w:author="Piyush Nanda" w:date="2023-01-07T16:29:00Z">
          <w:r w:rsidR="00DB2CEB" w:rsidRPr="00081A12" w:rsidDel="00270EF1">
            <w:rPr>
              <w:rFonts w:ascii="Arial" w:hAnsi="Arial" w:cs="Arial"/>
              <w:sz w:val="22"/>
              <w:szCs w:val="22"/>
              <w:highlight w:val="yellow"/>
              <w:rPrChange w:id="87" w:author="Piyush Nanda" w:date="2023-01-01T12:41:00Z">
                <w:rPr>
                  <w:rFonts w:ascii="Arial" w:hAnsi="Arial" w:cs="Arial"/>
                  <w:sz w:val="22"/>
                  <w:szCs w:val="22"/>
                </w:rPr>
              </w:rPrChange>
            </w:rPr>
            <w:delText xml:space="preserve"> </w:delText>
          </w:r>
        </w:del>
      </w:ins>
      <w:ins w:id="88" w:author="Murray, Andrew" w:date="2022-07-11T22:37:00Z">
        <w:del w:id="89" w:author="Piyush Nanda" w:date="2023-01-07T16:29:00Z">
          <w:r w:rsidR="00DB2CEB" w:rsidRPr="00081A12" w:rsidDel="00270EF1">
            <w:rPr>
              <w:rFonts w:ascii="Arial" w:hAnsi="Arial" w:cs="Arial"/>
              <w:sz w:val="22"/>
              <w:szCs w:val="22"/>
              <w:highlight w:val="yellow"/>
              <w:rPrChange w:id="90" w:author="Piyush Nanda" w:date="2023-01-01T12:41:00Z">
                <w:rPr>
                  <w:rFonts w:ascii="Arial" w:hAnsi="Arial" w:cs="Arial"/>
                  <w:sz w:val="22"/>
                  <w:szCs w:val="22"/>
                </w:rPr>
              </w:rPrChange>
            </w:rPr>
            <w:delText xml:space="preserve">including the effect of </w:delText>
          </w:r>
        </w:del>
      </w:ins>
      <w:del w:id="91" w:author="Piyush Nanda" w:date="2023-01-07T16:29:00Z">
        <w:r w:rsidR="006008C6" w:rsidRPr="00081A12" w:rsidDel="00270EF1">
          <w:rPr>
            <w:rFonts w:ascii="Arial" w:hAnsi="Arial" w:cs="Arial"/>
            <w:sz w:val="22"/>
            <w:szCs w:val="22"/>
            <w:highlight w:val="yellow"/>
            <w:rPrChange w:id="92" w:author="Piyush Nanda" w:date="2023-01-01T12:41:00Z">
              <w:rPr>
                <w:rFonts w:ascii="Arial" w:hAnsi="Arial" w:cs="Arial"/>
                <w:sz w:val="22"/>
                <w:szCs w:val="22"/>
              </w:rPr>
            </w:rPrChange>
          </w:rPr>
          <w:delText xml:space="preserve">. We show that the interplay between the growth rate of individual cells </w:delText>
        </w:r>
      </w:del>
      <w:ins w:id="93" w:author="Murray, Andrew" w:date="2022-07-11T22:37:00Z">
        <w:del w:id="94" w:author="Piyush Nanda" w:date="2023-01-07T16:29:00Z">
          <w:r w:rsidR="00DB2CEB" w:rsidRPr="00081A12" w:rsidDel="00270EF1">
            <w:rPr>
              <w:rFonts w:ascii="Arial" w:hAnsi="Arial" w:cs="Arial"/>
              <w:sz w:val="22"/>
              <w:szCs w:val="22"/>
              <w:highlight w:val="yellow"/>
              <w:rPrChange w:id="95" w:author="Piyush Nanda" w:date="2023-01-01T12:41:00Z">
                <w:rPr>
                  <w:rFonts w:ascii="Arial" w:hAnsi="Arial" w:cs="Arial"/>
                  <w:sz w:val="22"/>
                  <w:szCs w:val="22"/>
                </w:rPr>
              </w:rPrChange>
            </w:rPr>
            <w:delText xml:space="preserve">varying the cellular growth rate </w:delText>
          </w:r>
        </w:del>
      </w:ins>
      <w:del w:id="96" w:author="Piyush Nanda" w:date="2023-01-07T16:29:00Z">
        <w:r w:rsidR="006008C6" w:rsidRPr="00081A12" w:rsidDel="00270EF1">
          <w:rPr>
            <w:rFonts w:ascii="Arial" w:hAnsi="Arial" w:cs="Arial"/>
            <w:sz w:val="22"/>
            <w:szCs w:val="22"/>
            <w:highlight w:val="yellow"/>
            <w:rPrChange w:id="97" w:author="Piyush Nanda" w:date="2023-01-01T12:41:00Z">
              <w:rPr>
                <w:rFonts w:ascii="Arial" w:hAnsi="Arial" w:cs="Arial"/>
                <w:sz w:val="22"/>
                <w:szCs w:val="22"/>
              </w:rPr>
            </w:rPrChange>
          </w:rPr>
          <w:delText xml:space="preserve">and the breaking rate of their links </w:delText>
        </w:r>
      </w:del>
      <w:ins w:id="98" w:author="Murray, Andrew" w:date="2022-07-11T22:38:00Z">
        <w:del w:id="99" w:author="Piyush Nanda" w:date="2023-01-07T16:29:00Z">
          <w:r w:rsidR="00DB2CEB" w:rsidRPr="00081A12" w:rsidDel="00270EF1">
            <w:rPr>
              <w:rFonts w:ascii="Arial" w:hAnsi="Arial" w:cs="Arial"/>
              <w:sz w:val="22"/>
              <w:szCs w:val="22"/>
              <w:highlight w:val="yellow"/>
              <w:rPrChange w:id="100" w:author="Piyush Nanda" w:date="2023-01-01T12:41:00Z">
                <w:rPr>
                  <w:rFonts w:ascii="Arial" w:hAnsi="Arial" w:cs="Arial"/>
                  <w:sz w:val="22"/>
                  <w:szCs w:val="22"/>
                </w:rPr>
              </w:rPrChange>
            </w:rPr>
            <w:delText xml:space="preserve">mother-daughter links </w:delText>
          </w:r>
        </w:del>
      </w:ins>
      <w:del w:id="101" w:author="Piyush Nanda" w:date="2023-01-07T16:29:00Z">
        <w:r w:rsidR="006008C6" w:rsidRPr="00081A12" w:rsidDel="00270EF1">
          <w:rPr>
            <w:rFonts w:ascii="Arial" w:hAnsi="Arial" w:cs="Arial"/>
            <w:sz w:val="22"/>
            <w:szCs w:val="22"/>
            <w:highlight w:val="yellow"/>
            <w:rPrChange w:id="102" w:author="Piyush Nanda" w:date="2023-01-01T12:41:00Z">
              <w:rPr>
                <w:rFonts w:ascii="Arial" w:hAnsi="Arial" w:cs="Arial"/>
                <w:sz w:val="22"/>
                <w:szCs w:val="22"/>
              </w:rPr>
            </w:rPrChange>
          </w:rPr>
          <w:delText>determines the distribution of cluster sizes.</w:delText>
        </w:r>
      </w:del>
      <w:del w:id="103" w:author="Piyush Nanda" w:date="2023-01-07T16:52:00Z">
        <w:r w:rsidR="006008C6" w:rsidRPr="006008C6" w:rsidDel="00840B01">
          <w:rPr>
            <w:rFonts w:ascii="Arial" w:hAnsi="Arial" w:cs="Arial"/>
            <w:sz w:val="22"/>
            <w:szCs w:val="22"/>
          </w:rPr>
          <w:delText xml:space="preserve"> </w:delText>
        </w:r>
      </w:del>
      <w:del w:id="104" w:author="Piyush Nanda" w:date="2023-01-07T18:15:00Z">
        <w:r w:rsidR="006008C6" w:rsidRPr="006008C6" w:rsidDel="00776557">
          <w:rPr>
            <w:rFonts w:ascii="Arial" w:hAnsi="Arial" w:cs="Arial"/>
            <w:sz w:val="22"/>
            <w:szCs w:val="22"/>
          </w:rPr>
          <w:delText xml:space="preserve">We use </w:delText>
        </w:r>
      </w:del>
      <w:del w:id="105" w:author="Piyush Nanda" w:date="2023-01-07T16:52:00Z">
        <w:r w:rsidR="006008C6" w:rsidRPr="006008C6" w:rsidDel="00840B01">
          <w:rPr>
            <w:rFonts w:ascii="Arial" w:hAnsi="Arial" w:cs="Arial"/>
            <w:sz w:val="22"/>
            <w:szCs w:val="22"/>
          </w:rPr>
          <w:delText xml:space="preserve">the model to find parameters that optimize the </w:delText>
        </w:r>
      </w:del>
      <w:ins w:id="106" w:author="Murray, Andrew" w:date="2022-07-11T22:39:00Z">
        <w:del w:id="107" w:author="Piyush Nanda" w:date="2023-01-07T16:52:00Z">
          <w:r w:rsidR="00DB2CEB" w:rsidDel="00840B01">
            <w:rPr>
              <w:rFonts w:ascii="Arial" w:hAnsi="Arial" w:cs="Arial"/>
              <w:sz w:val="22"/>
              <w:szCs w:val="22"/>
            </w:rPr>
            <w:delText>generation of clusters that contain both faster-dividing germ cells and their differentiated derivatives</w:delText>
          </w:r>
        </w:del>
      </w:ins>
      <w:ins w:id="108" w:author="Murray, Andrew" w:date="2022-07-11T22:40:00Z">
        <w:del w:id="109" w:author="Piyush Nanda" w:date="2023-01-07T16:52:00Z">
          <w:r w:rsidR="00DB2CEB" w:rsidDel="00840B01">
            <w:rPr>
              <w:rFonts w:ascii="Arial" w:hAnsi="Arial" w:cs="Arial"/>
              <w:sz w:val="22"/>
              <w:szCs w:val="22"/>
            </w:rPr>
            <w:delText xml:space="preserve">, showing that </w:delText>
          </w:r>
        </w:del>
      </w:ins>
      <w:del w:id="110" w:author="Piyush Nanda" w:date="2023-01-07T16:52:00Z">
        <w:r w:rsidR="006008C6" w:rsidRPr="006008C6" w:rsidDel="00840B01">
          <w:rPr>
            <w:rFonts w:ascii="Arial" w:hAnsi="Arial" w:cs="Arial"/>
            <w:sz w:val="22"/>
            <w:szCs w:val="22"/>
          </w:rPr>
          <w:delText>allocation of two cell types in a differentiating multicellular cluster where the cell types, i.e., germline and somatic cells, undergo a division of labor. We predict and experimentally show that the proportionate distribution of two cell types is stabilized by increasing the kissing number or the growth rate difference between germline and soma</w:delText>
        </w:r>
      </w:del>
      <w:ins w:id="111" w:author="Murray, Andrew" w:date="2022-07-11T22:40:00Z">
        <w:del w:id="112" w:author="Piyush Nanda" w:date="2023-01-07T16:52:00Z">
          <w:r w:rsidR="00DB2CEB" w:rsidDel="00840B01">
            <w:rPr>
              <w:rFonts w:ascii="Arial" w:hAnsi="Arial" w:cs="Arial"/>
              <w:sz w:val="22"/>
              <w:szCs w:val="22"/>
            </w:rPr>
            <w:delText xml:space="preserve"> raises the fraction of cluster that contain both cell types</w:delText>
          </w:r>
        </w:del>
      </w:ins>
      <w:del w:id="113" w:author="Piyush Nanda" w:date="2023-01-07T16:52:00Z">
        <w:r w:rsidR="006008C6" w:rsidRPr="006008C6" w:rsidDel="00840B01">
          <w:rPr>
            <w:rFonts w:ascii="Arial" w:hAnsi="Arial" w:cs="Arial"/>
            <w:sz w:val="22"/>
            <w:szCs w:val="22"/>
          </w:rPr>
          <w:delText xml:space="preserve">. </w:delText>
        </w:r>
      </w:del>
      <w:ins w:id="114" w:author="Murray, Andrew" w:date="2022-07-11T22:42:00Z">
        <w:del w:id="115" w:author="Piyush Nanda" w:date="2023-01-07T18:07:00Z">
          <w:r w:rsidR="00A94251" w:rsidDel="00776557">
            <w:rPr>
              <w:rFonts w:ascii="Arial" w:hAnsi="Arial" w:cs="Arial"/>
              <w:sz w:val="22"/>
              <w:szCs w:val="22"/>
            </w:rPr>
            <w:delText>Our model</w:delText>
          </w:r>
        </w:del>
        <w:del w:id="116" w:author="Piyush Nanda" w:date="2023-01-07T18:15:00Z">
          <w:r w:rsidR="00A94251" w:rsidDel="00776557">
            <w:rPr>
              <w:rFonts w:ascii="Arial" w:hAnsi="Arial" w:cs="Arial"/>
              <w:sz w:val="22"/>
              <w:szCs w:val="22"/>
            </w:rPr>
            <w:delText xml:space="preserve"> makes it possible to examine how</w:delText>
          </w:r>
        </w:del>
        <w:del w:id="117" w:author="Piyush Nanda" w:date="2023-01-07T18:07:00Z">
          <w:r w:rsidR="00A94251" w:rsidDel="00776557">
            <w:rPr>
              <w:rFonts w:ascii="Arial" w:hAnsi="Arial" w:cs="Arial"/>
              <w:sz w:val="22"/>
              <w:szCs w:val="22"/>
            </w:rPr>
            <w:delText xml:space="preserve"> </w:delText>
          </w:r>
        </w:del>
        <w:del w:id="118" w:author="Piyush Nanda" w:date="2023-01-07T18:06:00Z">
          <w:r w:rsidR="00A94251" w:rsidDel="00776557">
            <w:rPr>
              <w:rFonts w:ascii="Arial" w:hAnsi="Arial" w:cs="Arial"/>
              <w:sz w:val="22"/>
              <w:szCs w:val="22"/>
            </w:rPr>
            <w:delText xml:space="preserve">natural selection for different phenotypes </w:delText>
          </w:r>
        </w:del>
        <w:del w:id="119" w:author="Piyush Nanda" w:date="2023-01-07T18:07:00Z">
          <w:r w:rsidR="00A94251" w:rsidDel="00776557">
            <w:rPr>
              <w:rFonts w:ascii="Arial" w:hAnsi="Arial" w:cs="Arial"/>
              <w:sz w:val="22"/>
              <w:szCs w:val="22"/>
            </w:rPr>
            <w:delText>will</w:delText>
          </w:r>
        </w:del>
        <w:del w:id="120" w:author="Piyush Nanda" w:date="2023-01-07T18:15:00Z">
          <w:r w:rsidR="00A94251" w:rsidDel="00776557">
            <w:rPr>
              <w:rFonts w:ascii="Arial" w:hAnsi="Arial" w:cs="Arial"/>
              <w:sz w:val="22"/>
              <w:szCs w:val="22"/>
            </w:rPr>
            <w:delText xml:space="preserve"> control the size and cellular composition of the multicellula</w:delText>
          </w:r>
        </w:del>
      </w:ins>
      <w:ins w:id="121" w:author="Murray, Andrew" w:date="2022-07-11T22:43:00Z">
        <w:del w:id="122" w:author="Piyush Nanda" w:date="2023-01-07T18:15:00Z">
          <w:r w:rsidR="00A94251" w:rsidDel="00776557">
            <w:rPr>
              <w:rFonts w:ascii="Arial" w:hAnsi="Arial" w:cs="Arial"/>
              <w:sz w:val="22"/>
              <w:szCs w:val="22"/>
            </w:rPr>
            <w:delText>r clusters that were likely the ancestors of more sophisticated forms of multicellular development, organization, and repro</w:delText>
          </w:r>
        </w:del>
      </w:ins>
      <w:ins w:id="123" w:author="Murray, Andrew" w:date="2022-07-11T22:44:00Z">
        <w:del w:id="124" w:author="Piyush Nanda" w:date="2023-01-07T18:15:00Z">
          <w:r w:rsidR="00A94251" w:rsidDel="00776557">
            <w:rPr>
              <w:rFonts w:ascii="Arial" w:hAnsi="Arial" w:cs="Arial"/>
              <w:sz w:val="22"/>
              <w:szCs w:val="22"/>
            </w:rPr>
            <w:delText>duction.</w:delText>
          </w:r>
        </w:del>
      </w:ins>
      <w:commentRangeEnd w:id="18"/>
      <w:del w:id="125" w:author="Piyush Nanda" w:date="2023-01-07T18:15:00Z">
        <w:r w:rsidR="00081A12" w:rsidDel="00776557">
          <w:rPr>
            <w:rStyle w:val="CommentReference"/>
          </w:rPr>
          <w:commentReference w:id="18"/>
        </w:r>
        <w:commentRangeEnd w:id="19"/>
        <w:r w:rsidR="00081A12" w:rsidDel="00776557">
          <w:rPr>
            <w:rStyle w:val="CommentReference"/>
          </w:rPr>
          <w:commentReference w:id="19"/>
        </w:r>
      </w:del>
    </w:p>
    <w:p w14:paraId="7DB585DB" w14:textId="77777777" w:rsidR="00776557" w:rsidRDefault="00776557" w:rsidP="006008C6">
      <w:pPr>
        <w:jc w:val="both"/>
        <w:rPr>
          <w:ins w:id="126" w:author="Piyush Nanda" w:date="2023-01-07T18:15:00Z"/>
          <w:rFonts w:ascii="Arial" w:hAnsi="Arial" w:cs="Arial"/>
          <w:sz w:val="22"/>
          <w:szCs w:val="22"/>
        </w:rPr>
      </w:pPr>
    </w:p>
    <w:p w14:paraId="6899C8D6" w14:textId="3F6EFE3B" w:rsidR="001D255D" w:rsidDel="00A94251" w:rsidRDefault="006008C6" w:rsidP="006008C6">
      <w:pPr>
        <w:jc w:val="both"/>
        <w:rPr>
          <w:del w:id="127" w:author="Murray, Andrew" w:date="2022-07-11T22:44:00Z"/>
          <w:rFonts w:ascii="Arial" w:hAnsi="Arial" w:cs="Arial"/>
          <w:sz w:val="22"/>
          <w:szCs w:val="22"/>
        </w:rPr>
      </w:pPr>
      <w:del w:id="128" w:author="Murray, Andrew" w:date="2022-07-11T22:44:00Z">
        <w:r w:rsidRPr="006008C6" w:rsidDel="00A94251">
          <w:rPr>
            <w:rFonts w:ascii="Arial" w:hAnsi="Arial" w:cs="Arial"/>
            <w:sz w:val="22"/>
            <w:szCs w:val="22"/>
          </w:rPr>
          <w:delText>The model enables inquiry into multicellular growth and differentiation dynamics to understand how genetic background controls multicellular features on which natural selection acts.</w:delText>
        </w:r>
      </w:del>
    </w:p>
    <w:p w14:paraId="1A7A52EE" w14:textId="77777777" w:rsidR="006008C6" w:rsidRDefault="006008C6" w:rsidP="009713A0">
      <w:pPr>
        <w:jc w:val="both"/>
        <w:rPr>
          <w:rFonts w:ascii="Arial" w:hAnsi="Arial" w:cs="Arial"/>
          <w:b/>
          <w:bCs/>
          <w:sz w:val="22"/>
          <w:szCs w:val="22"/>
        </w:rPr>
      </w:pPr>
    </w:p>
    <w:p w14:paraId="43428176" w14:textId="32219810" w:rsidR="000309D8" w:rsidRDefault="00D8080A" w:rsidP="009713A0">
      <w:pPr>
        <w:jc w:val="both"/>
        <w:rPr>
          <w:rFonts w:ascii="Arial" w:hAnsi="Arial" w:cs="Arial"/>
          <w:b/>
          <w:bCs/>
          <w:sz w:val="22"/>
          <w:szCs w:val="22"/>
        </w:rPr>
      </w:pPr>
      <w:r>
        <w:rPr>
          <w:rFonts w:ascii="Arial" w:hAnsi="Arial" w:cs="Arial"/>
          <w:b/>
          <w:bCs/>
          <w:sz w:val="22"/>
          <w:szCs w:val="22"/>
        </w:rPr>
        <w:t>Introduction</w:t>
      </w:r>
    </w:p>
    <w:p w14:paraId="1260AE73" w14:textId="2D8DCCAF" w:rsidR="00200D64" w:rsidRDefault="009830CF" w:rsidP="00FC5419">
      <w:pPr>
        <w:jc w:val="both"/>
        <w:rPr>
          <w:rFonts w:ascii="Arial" w:hAnsi="Arial" w:cs="Arial"/>
          <w:sz w:val="22"/>
          <w:szCs w:val="22"/>
        </w:rPr>
      </w:pPr>
      <w:r w:rsidRPr="003C3474">
        <w:rPr>
          <w:rFonts w:ascii="Arial" w:hAnsi="Arial" w:cs="Arial"/>
          <w:sz w:val="22"/>
          <w:szCs w:val="22"/>
        </w:rPr>
        <w:t>How unicellular organisms</w:t>
      </w:r>
      <w:r w:rsidR="00FC5419" w:rsidRPr="003C3474">
        <w:rPr>
          <w:rFonts w:ascii="Arial" w:hAnsi="Arial" w:cs="Arial"/>
          <w:sz w:val="22"/>
          <w:szCs w:val="22"/>
        </w:rPr>
        <w:t xml:space="preserve"> gather to</w:t>
      </w:r>
      <w:r w:rsidRPr="003C3474">
        <w:rPr>
          <w:rFonts w:ascii="Arial" w:hAnsi="Arial" w:cs="Arial"/>
          <w:sz w:val="22"/>
          <w:szCs w:val="22"/>
        </w:rPr>
        <w:t xml:space="preserve"> exhibit multicellular behavior</w:t>
      </w:r>
      <w:r w:rsidR="00FC5419" w:rsidRPr="003C3474">
        <w:rPr>
          <w:rFonts w:ascii="Arial" w:hAnsi="Arial" w:cs="Arial"/>
          <w:sz w:val="22"/>
          <w:szCs w:val="22"/>
        </w:rPr>
        <w:t xml:space="preserve"> hints at the origins of multicellularity</w:t>
      </w:r>
      <w:sdt>
        <w:sdtPr>
          <w:rPr>
            <w:rFonts w:ascii="Arial" w:hAnsi="Arial" w:cs="Arial"/>
            <w:color w:val="000000"/>
            <w:sz w:val="22"/>
            <w:szCs w:val="22"/>
            <w:vertAlign w:val="superscript"/>
          </w:rPr>
          <w:tag w:val="MENDELEY_CITATION_v3_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"/>
          <w:id w:val="-1520241923"/>
          <w:placeholder>
            <w:docPart w:val="DefaultPlaceholder_-1854013440"/>
          </w:placeholder>
        </w:sdtPr>
        <w:sdtContent>
          <w:r w:rsidR="005A4C03" w:rsidRPr="003C3474">
            <w:rPr>
              <w:rFonts w:ascii="Arial" w:hAnsi="Arial" w:cs="Arial"/>
              <w:color w:val="000000"/>
              <w:sz w:val="22"/>
              <w:szCs w:val="22"/>
              <w:vertAlign w:val="superscript"/>
            </w:rPr>
            <w:t>1</w:t>
          </w:r>
        </w:sdtContent>
      </w:sdt>
      <w:r w:rsidR="00FC5419" w:rsidRPr="003C3474">
        <w:rPr>
          <w:rFonts w:ascii="Arial" w:hAnsi="Arial" w:cs="Arial"/>
          <w:sz w:val="22"/>
          <w:szCs w:val="22"/>
        </w:rPr>
        <w:t>. Selecting for either faster settling</w:t>
      </w:r>
      <w:sdt>
        <w:sdtPr>
          <w:rPr>
            <w:rFonts w:ascii="Arial" w:hAnsi="Arial" w:cs="Arial"/>
            <w:color w:val="000000"/>
            <w:sz w:val="22"/>
            <w:szCs w:val="22"/>
            <w:vertAlign w:val="superscript"/>
          </w:rPr>
          <w:tag w:val="MENDELEY_CITATION_v3_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"/>
          <w:id w:val="334121974"/>
          <w:placeholder>
            <w:docPart w:val="DefaultPlaceholder_-1854013440"/>
          </w:placeholder>
        </w:sdtPr>
        <w:sdtContent>
          <w:r w:rsidR="005A4C03" w:rsidRPr="003C3474">
            <w:rPr>
              <w:rFonts w:ascii="Arial" w:hAnsi="Arial" w:cs="Arial"/>
              <w:color w:val="000000"/>
              <w:sz w:val="22"/>
              <w:szCs w:val="22"/>
              <w:vertAlign w:val="superscript"/>
            </w:rPr>
            <w:t>2</w:t>
          </w:r>
        </w:sdtContent>
      </w:sdt>
      <w:r w:rsidR="00FC5419" w:rsidRPr="003C3474">
        <w:rPr>
          <w:rFonts w:ascii="Arial" w:hAnsi="Arial" w:cs="Arial"/>
          <w:sz w:val="22"/>
          <w:szCs w:val="22"/>
        </w:rPr>
        <w:t xml:space="preserve"> or nutrient limitations</w:t>
      </w:r>
      <w:sdt>
        <w:sdtPr>
          <w:rPr>
            <w:rFonts w:ascii="Arial" w:hAnsi="Arial" w:cs="Arial"/>
            <w:color w:val="000000"/>
            <w:sz w:val="22"/>
            <w:szCs w:val="22"/>
            <w:vertAlign w:val="superscript"/>
          </w:rPr>
          <w:tag w:val="MENDELEY_CITATION_v3_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"/>
          <w:id w:val="1604389299"/>
          <w:placeholder>
            <w:docPart w:val="DefaultPlaceholder_-1854013440"/>
          </w:placeholder>
        </w:sdtPr>
        <w:sdtContent>
          <w:r w:rsidR="005A4C03" w:rsidRPr="003C3474">
            <w:rPr>
              <w:rFonts w:ascii="Arial" w:hAnsi="Arial" w:cs="Arial"/>
              <w:color w:val="000000"/>
              <w:sz w:val="22"/>
              <w:szCs w:val="22"/>
              <w:vertAlign w:val="superscript"/>
            </w:rPr>
            <w:t>3</w:t>
          </w:r>
        </w:sdtContent>
      </w:sdt>
      <w:r w:rsidR="00FC5419" w:rsidRPr="003C3474">
        <w:rPr>
          <w:rFonts w:ascii="Arial" w:hAnsi="Arial" w:cs="Arial"/>
          <w:sz w:val="22"/>
          <w:szCs w:val="22"/>
        </w:rPr>
        <w:t xml:space="preserve"> leads to spontaneous evolution of multicellular clusters in </w:t>
      </w:r>
      <w:r w:rsidR="00FC5419" w:rsidRPr="003C3474">
        <w:rPr>
          <w:rFonts w:ascii="Arial" w:hAnsi="Arial" w:cs="Arial"/>
          <w:i/>
          <w:iCs/>
          <w:sz w:val="22"/>
          <w:szCs w:val="22"/>
        </w:rPr>
        <w:t>Saccharomyces cerevisiae.</w:t>
      </w:r>
      <w:r w:rsidR="00FC5419" w:rsidRPr="003C3474">
        <w:rPr>
          <w:rFonts w:ascii="Arial" w:hAnsi="Arial" w:cs="Arial"/>
          <w:sz w:val="22"/>
          <w:szCs w:val="22"/>
        </w:rPr>
        <w:t xml:space="preserve"> Once multicellular, how these clusters</w:t>
      </w:r>
      <w:ins w:id="129" w:author="Piyush Nanda" w:date="2023-01-04T21:08:00Z">
        <w:r w:rsidR="003C3474">
          <w:rPr>
            <w:rFonts w:ascii="Arial" w:hAnsi="Arial" w:cs="Arial"/>
            <w:sz w:val="22"/>
            <w:szCs w:val="22"/>
          </w:rPr>
          <w:t xml:space="preserve"> evolved to</w:t>
        </w:r>
      </w:ins>
      <w:r w:rsidR="00FC5419" w:rsidRPr="003C3474">
        <w:rPr>
          <w:rFonts w:ascii="Arial" w:hAnsi="Arial" w:cs="Arial"/>
          <w:sz w:val="22"/>
          <w:szCs w:val="22"/>
        </w:rPr>
        <w:t xml:space="preserve"> </w:t>
      </w:r>
      <w:ins w:id="130" w:author="Piyush Nanda" w:date="2023-01-04T17:40:00Z">
        <w:r w:rsidR="00BC508E" w:rsidRPr="003C3474">
          <w:rPr>
            <w:rFonts w:ascii="Arial" w:hAnsi="Arial" w:cs="Arial"/>
            <w:sz w:val="22"/>
            <w:szCs w:val="22"/>
            <w:rPrChange w:id="131" w:author="Piyush Nanda" w:date="2023-01-04T21:07:00Z">
              <w:rPr>
                <w:rFonts w:ascii="Arial" w:hAnsi="Arial" w:cs="Arial"/>
                <w:sz w:val="22"/>
                <w:szCs w:val="22"/>
                <w:highlight w:val="yellow"/>
              </w:rPr>
            </w:rPrChange>
          </w:rPr>
          <w:t xml:space="preserve">maintain both size </w:t>
        </w:r>
      </w:ins>
      <w:ins w:id="132" w:author="Piyush Nanda" w:date="2023-01-04T17:41:00Z">
        <w:r w:rsidR="00BC508E" w:rsidRPr="003C3474">
          <w:rPr>
            <w:rFonts w:ascii="Arial" w:hAnsi="Arial" w:cs="Arial"/>
            <w:sz w:val="22"/>
            <w:szCs w:val="22"/>
            <w:rPrChange w:id="133" w:author="Piyush Nanda" w:date="2023-01-04T21:07:00Z">
              <w:rPr>
                <w:rFonts w:ascii="Arial" w:hAnsi="Arial" w:cs="Arial"/>
                <w:sz w:val="22"/>
                <w:szCs w:val="22"/>
                <w:highlight w:val="yellow"/>
              </w:rPr>
            </w:rPrChange>
          </w:rPr>
          <w:t xml:space="preserve">and composition (cell-types) </w:t>
        </w:r>
      </w:ins>
      <w:del w:id="134" w:author="Piyush Nanda" w:date="2023-01-04T17:40:00Z">
        <w:r w:rsidR="000B78FB" w:rsidRPr="003C3474" w:rsidDel="00BC508E">
          <w:rPr>
            <w:rFonts w:ascii="Arial" w:hAnsi="Arial" w:cs="Arial"/>
            <w:sz w:val="22"/>
            <w:szCs w:val="22"/>
          </w:rPr>
          <w:delText>grow</w:delText>
        </w:r>
        <w:r w:rsidR="008C3E4D" w:rsidRPr="003C3474" w:rsidDel="00BC508E">
          <w:rPr>
            <w:rFonts w:ascii="Arial" w:hAnsi="Arial" w:cs="Arial"/>
            <w:sz w:val="22"/>
            <w:szCs w:val="22"/>
          </w:rPr>
          <w:delText xml:space="preserve"> and </w:delText>
        </w:r>
        <w:r w:rsidR="000B78FB" w:rsidRPr="003C3474" w:rsidDel="00BC508E">
          <w:rPr>
            <w:rFonts w:ascii="Arial" w:hAnsi="Arial" w:cs="Arial"/>
            <w:sz w:val="22"/>
            <w:szCs w:val="22"/>
          </w:rPr>
          <w:delText>differentiate</w:delText>
        </w:r>
        <w:r w:rsidR="008C3E4D" w:rsidRPr="003C3474" w:rsidDel="00BC508E">
          <w:rPr>
            <w:rFonts w:ascii="Arial" w:hAnsi="Arial" w:cs="Arial"/>
            <w:sz w:val="22"/>
            <w:szCs w:val="22"/>
          </w:rPr>
          <w:delText xml:space="preserve"> into cell types </w:delText>
        </w:r>
      </w:del>
      <w:r w:rsidR="008C3E4D" w:rsidRPr="003C3474">
        <w:rPr>
          <w:rFonts w:ascii="Arial" w:hAnsi="Arial" w:cs="Arial"/>
          <w:sz w:val="22"/>
          <w:szCs w:val="22"/>
        </w:rPr>
        <w:t xml:space="preserve">remains an open question. </w:t>
      </w:r>
      <w:del w:id="135" w:author="Piyush Nanda" w:date="2023-01-04T21:05:00Z">
        <w:r w:rsidR="00200D64" w:rsidRPr="003C3474" w:rsidDel="003C3474">
          <w:rPr>
            <w:rFonts w:ascii="Arial" w:hAnsi="Arial" w:cs="Arial"/>
            <w:sz w:val="22"/>
            <w:szCs w:val="22"/>
          </w:rPr>
          <w:delText>Control on</w:delText>
        </w:r>
      </w:del>
      <w:ins w:id="136" w:author="Piyush Nanda" w:date="2023-01-04T21:05:00Z">
        <w:r w:rsidR="003C3474" w:rsidRPr="003C3474">
          <w:rPr>
            <w:rFonts w:ascii="Arial" w:hAnsi="Arial" w:cs="Arial"/>
            <w:sz w:val="22"/>
            <w:szCs w:val="22"/>
            <w:rPrChange w:id="137" w:author="Piyush Nanda" w:date="2023-01-04T21:07:00Z">
              <w:rPr>
                <w:rFonts w:ascii="Arial" w:hAnsi="Arial" w:cs="Arial"/>
                <w:sz w:val="22"/>
                <w:szCs w:val="22"/>
                <w:highlight w:val="yellow"/>
              </w:rPr>
            </w:rPrChange>
          </w:rPr>
          <w:t>The</w:t>
        </w:r>
      </w:ins>
      <w:r w:rsidR="00200D64" w:rsidRPr="003C3474">
        <w:rPr>
          <w:rFonts w:ascii="Arial" w:hAnsi="Arial" w:cs="Arial"/>
          <w:sz w:val="22"/>
          <w:szCs w:val="22"/>
        </w:rPr>
        <w:t xml:space="preserve"> cluster size i.e., </w:t>
      </w:r>
      <w:r w:rsidR="006008C6" w:rsidRPr="003C3474">
        <w:rPr>
          <w:rFonts w:ascii="Arial" w:hAnsi="Arial" w:cs="Arial"/>
          <w:sz w:val="22"/>
          <w:szCs w:val="22"/>
        </w:rPr>
        <w:t xml:space="preserve">the </w:t>
      </w:r>
      <w:r w:rsidR="00200D64" w:rsidRPr="003C3474">
        <w:rPr>
          <w:rFonts w:ascii="Arial" w:hAnsi="Arial" w:cs="Arial"/>
          <w:sz w:val="22"/>
          <w:szCs w:val="22"/>
        </w:rPr>
        <w:t>number of cells per cluster</w:t>
      </w:r>
      <w:r w:rsidR="006008C6" w:rsidRPr="003C3474">
        <w:rPr>
          <w:rFonts w:ascii="Arial" w:hAnsi="Arial" w:cs="Arial"/>
          <w:sz w:val="22"/>
          <w:szCs w:val="22"/>
        </w:rPr>
        <w:t>,</w:t>
      </w:r>
      <w:r w:rsidR="00200D64" w:rsidRPr="003C3474">
        <w:rPr>
          <w:rFonts w:ascii="Arial" w:hAnsi="Arial" w:cs="Arial"/>
          <w:sz w:val="22"/>
          <w:szCs w:val="22"/>
        </w:rPr>
        <w:t xml:space="preserve"> determine</w:t>
      </w:r>
      <w:r w:rsidR="008E184D" w:rsidRPr="003C3474">
        <w:rPr>
          <w:rFonts w:ascii="Arial" w:hAnsi="Arial" w:cs="Arial"/>
          <w:sz w:val="22"/>
          <w:szCs w:val="22"/>
        </w:rPr>
        <w:t>s the</w:t>
      </w:r>
      <w:r w:rsidR="00200D64" w:rsidRPr="003C3474">
        <w:rPr>
          <w:rFonts w:ascii="Arial" w:hAnsi="Arial" w:cs="Arial"/>
          <w:sz w:val="22"/>
          <w:szCs w:val="22"/>
        </w:rPr>
        <w:t xml:space="preserve"> </w:t>
      </w:r>
      <w:r w:rsidR="00A1719F" w:rsidRPr="003C3474">
        <w:rPr>
          <w:rFonts w:ascii="Arial" w:hAnsi="Arial" w:cs="Arial"/>
          <w:sz w:val="22"/>
          <w:szCs w:val="22"/>
        </w:rPr>
        <w:t>fitness</w:t>
      </w:r>
      <w:r w:rsidR="00200D64" w:rsidRPr="003C3474">
        <w:rPr>
          <w:rFonts w:ascii="Arial" w:hAnsi="Arial" w:cs="Arial"/>
          <w:sz w:val="22"/>
          <w:szCs w:val="22"/>
        </w:rPr>
        <w:t xml:space="preserve"> </w:t>
      </w:r>
      <w:r w:rsidR="00A1719F" w:rsidRPr="003C3474">
        <w:rPr>
          <w:rFonts w:ascii="Arial" w:hAnsi="Arial" w:cs="Arial"/>
          <w:sz w:val="22"/>
          <w:szCs w:val="22"/>
        </w:rPr>
        <w:t>where geometric cluster size</w:t>
      </w:r>
      <w:sdt>
        <w:sdtPr>
          <w:rPr>
            <w:rFonts w:ascii="Arial" w:hAnsi="Arial" w:cs="Arial"/>
            <w:color w:val="000000"/>
            <w:sz w:val="22"/>
            <w:szCs w:val="22"/>
            <w:vertAlign w:val="superscript"/>
          </w:rPr>
          <w:tag w:val="MENDELEY_CITATION_v3_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"/>
          <w:id w:val="1375431266"/>
          <w:placeholder>
            <w:docPart w:val="DefaultPlaceholder_-1854013440"/>
          </w:placeholder>
        </w:sdtPr>
        <w:sdtContent>
          <w:r w:rsidR="005A4C03" w:rsidRPr="003C3474">
            <w:rPr>
              <w:rFonts w:ascii="Arial" w:hAnsi="Arial" w:cs="Arial"/>
              <w:color w:val="000000"/>
              <w:sz w:val="22"/>
              <w:szCs w:val="22"/>
              <w:vertAlign w:val="superscript"/>
            </w:rPr>
            <w:t>4</w:t>
          </w:r>
        </w:sdtContent>
      </w:sdt>
      <w:r w:rsidR="00A1719F" w:rsidRPr="003C3474">
        <w:rPr>
          <w:rFonts w:ascii="Arial" w:hAnsi="Arial" w:cs="Arial"/>
          <w:sz w:val="22"/>
          <w:szCs w:val="22"/>
        </w:rPr>
        <w:t xml:space="preserve"> or public goods sharing provides a fitness advantage</w:t>
      </w:r>
      <w:ins w:id="138" w:author="Piyush Nanda" w:date="2023-01-04T21:05:00Z">
        <w:r w:rsidR="003C3474" w:rsidRPr="003C3474">
          <w:rPr>
            <w:rFonts w:ascii="Arial" w:hAnsi="Arial" w:cs="Arial"/>
            <w:sz w:val="22"/>
            <w:szCs w:val="22"/>
            <w:rPrChange w:id="139" w:author="Piyush Nanda" w:date="2023-01-04T21:07:00Z">
              <w:rPr>
                <w:rFonts w:ascii="Arial" w:hAnsi="Arial" w:cs="Arial"/>
                <w:sz w:val="22"/>
                <w:szCs w:val="22"/>
                <w:highlight w:val="yellow"/>
              </w:rPr>
            </w:rPrChange>
          </w:rPr>
          <w:t xml:space="preserve"> and </w:t>
        </w:r>
      </w:ins>
      <w:del w:id="140" w:author="Piyush Nanda" w:date="2023-01-04T21:05:00Z">
        <w:r w:rsidR="00A1719F" w:rsidRPr="003C3474" w:rsidDel="003C3474">
          <w:rPr>
            <w:rFonts w:ascii="Arial" w:hAnsi="Arial" w:cs="Arial"/>
            <w:sz w:val="22"/>
            <w:szCs w:val="22"/>
          </w:rPr>
          <w:delText xml:space="preserve">. Similarly, control on </w:delText>
        </w:r>
      </w:del>
      <w:r w:rsidR="00A1719F" w:rsidRPr="003C3474">
        <w:rPr>
          <w:rFonts w:ascii="Arial" w:hAnsi="Arial" w:cs="Arial"/>
          <w:sz w:val="22"/>
          <w:szCs w:val="22"/>
        </w:rPr>
        <w:t xml:space="preserve">cluster composition i.e., </w:t>
      </w:r>
      <w:r w:rsidR="006008C6" w:rsidRPr="003C3474">
        <w:rPr>
          <w:rFonts w:ascii="Arial" w:hAnsi="Arial" w:cs="Arial"/>
          <w:sz w:val="22"/>
          <w:szCs w:val="22"/>
        </w:rPr>
        <w:t xml:space="preserve">the </w:t>
      </w:r>
      <w:r w:rsidR="00A1719F" w:rsidRPr="003C3474">
        <w:rPr>
          <w:rFonts w:ascii="Arial" w:hAnsi="Arial" w:cs="Arial"/>
          <w:sz w:val="22"/>
          <w:szCs w:val="22"/>
        </w:rPr>
        <w:t>proportion of cell-types</w:t>
      </w:r>
      <w:r w:rsidR="006008C6" w:rsidRPr="003C3474">
        <w:rPr>
          <w:rFonts w:ascii="Arial" w:hAnsi="Arial" w:cs="Arial"/>
          <w:sz w:val="22"/>
          <w:szCs w:val="22"/>
        </w:rPr>
        <w:t>,</w:t>
      </w:r>
      <w:r w:rsidR="00A1719F" w:rsidRPr="003C3474">
        <w:rPr>
          <w:rFonts w:ascii="Arial" w:hAnsi="Arial" w:cs="Arial"/>
          <w:sz w:val="22"/>
          <w:szCs w:val="22"/>
        </w:rPr>
        <w:t xml:space="preserve"> determine</w:t>
      </w:r>
      <w:r w:rsidR="008E184D" w:rsidRPr="003C3474">
        <w:rPr>
          <w:rFonts w:ascii="Arial" w:hAnsi="Arial" w:cs="Arial"/>
          <w:sz w:val="22"/>
          <w:szCs w:val="22"/>
        </w:rPr>
        <w:t>s the</w:t>
      </w:r>
      <w:r w:rsidR="00A1719F" w:rsidRPr="003C3474">
        <w:rPr>
          <w:rFonts w:ascii="Arial" w:hAnsi="Arial" w:cs="Arial"/>
          <w:sz w:val="22"/>
          <w:szCs w:val="22"/>
        </w:rPr>
        <w:t xml:space="preserve"> fitness in environmental conditions where</w:t>
      </w:r>
      <w:r w:rsidR="001864D0" w:rsidRPr="003C3474">
        <w:rPr>
          <w:rFonts w:ascii="Arial" w:hAnsi="Arial" w:cs="Arial"/>
          <w:sz w:val="22"/>
          <w:szCs w:val="22"/>
        </w:rPr>
        <w:t xml:space="preserve"> a</w:t>
      </w:r>
      <w:r w:rsidR="00A1719F" w:rsidRPr="003C3474">
        <w:rPr>
          <w:rFonts w:ascii="Arial" w:hAnsi="Arial" w:cs="Arial"/>
          <w:sz w:val="22"/>
          <w:szCs w:val="22"/>
        </w:rPr>
        <w:t xml:space="preserve"> division of labor or metabolic interactions </w:t>
      </w:r>
      <w:r w:rsidR="00CA35E5" w:rsidRPr="003C3474">
        <w:rPr>
          <w:rFonts w:ascii="Arial" w:hAnsi="Arial" w:cs="Arial"/>
          <w:sz w:val="22"/>
          <w:szCs w:val="22"/>
        </w:rPr>
        <w:t>provide an advantage</w:t>
      </w:r>
      <w:sdt>
        <w:sdtPr>
          <w:rPr>
            <w:rFonts w:ascii="Arial" w:hAnsi="Arial" w:cs="Arial"/>
            <w:color w:val="000000"/>
            <w:sz w:val="22"/>
            <w:szCs w:val="22"/>
            <w:vertAlign w:val="superscript"/>
          </w:rPr>
          <w:tag w:val="MENDELEY_CITATION_v3_eyJjaXRhdGlvbklEIjoiTUVOREVMRVlfQ0lUQVRJT05fNWFlYTEzZjMtMDgzZS00MjUyLTk5ZTEtNDAxYTRhMjM1ZTVhIiwicHJvcGVydGllcyI6eyJub3RlSW5kZXgiOjB9LCJpc0VkaXRlZCI6ZmFsc2UsIm1hbnVhbE92ZXJyaWRlIjp7ImlzTWFudWFsbHlPdmVycmlkZGVuIjpmYWxzZSwiY2l0ZXByb2NUZXh0IjoiPHN1cD41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
          <w:id w:val="-1629163850"/>
          <w:placeholder>
            <w:docPart w:val="DefaultPlaceholder_-1854013440"/>
          </w:placeholder>
        </w:sdtPr>
        <w:sdtContent>
          <w:r w:rsidR="005A4C03" w:rsidRPr="003C3474">
            <w:rPr>
              <w:rFonts w:ascii="Arial" w:hAnsi="Arial" w:cs="Arial"/>
              <w:color w:val="000000"/>
              <w:sz w:val="22"/>
              <w:szCs w:val="22"/>
              <w:vertAlign w:val="superscript"/>
            </w:rPr>
            <w:t>5</w:t>
          </w:r>
        </w:sdtContent>
      </w:sdt>
      <w:r w:rsidR="00CA35E5" w:rsidRPr="003C3474">
        <w:rPr>
          <w:rFonts w:ascii="Arial" w:hAnsi="Arial" w:cs="Arial"/>
          <w:sz w:val="22"/>
          <w:szCs w:val="22"/>
        </w:rPr>
        <w:t xml:space="preserve">. </w:t>
      </w:r>
      <w:ins w:id="141" w:author="Piyush Nanda" w:date="2023-01-04T21:06:00Z">
        <w:r w:rsidR="003C3474" w:rsidRPr="003C3474">
          <w:rPr>
            <w:rFonts w:ascii="Arial" w:hAnsi="Arial" w:cs="Arial"/>
            <w:sz w:val="22"/>
            <w:szCs w:val="22"/>
            <w:rPrChange w:id="142" w:author="Piyush Nanda" w:date="2023-01-04T21:07:00Z">
              <w:rPr>
                <w:rFonts w:ascii="Arial" w:hAnsi="Arial" w:cs="Arial"/>
                <w:sz w:val="22"/>
                <w:szCs w:val="22"/>
                <w:highlight w:val="yellow"/>
              </w:rPr>
            </w:rPrChange>
          </w:rPr>
          <w:t>Understand</w:t>
        </w:r>
      </w:ins>
      <w:ins w:id="143" w:author="Piyush Nanda" w:date="2023-01-04T21:07:00Z">
        <w:r w:rsidR="003C3474" w:rsidRPr="003C3474">
          <w:rPr>
            <w:rFonts w:ascii="Arial" w:hAnsi="Arial" w:cs="Arial"/>
            <w:sz w:val="22"/>
            <w:szCs w:val="22"/>
            <w:rPrChange w:id="144" w:author="Piyush Nanda" w:date="2023-01-04T21:07:00Z">
              <w:rPr>
                <w:rFonts w:ascii="Arial" w:hAnsi="Arial" w:cs="Arial"/>
                <w:sz w:val="22"/>
                <w:szCs w:val="22"/>
                <w:highlight w:val="yellow"/>
              </w:rPr>
            </w:rPrChange>
          </w:rPr>
          <w:t>ing</w:t>
        </w:r>
      </w:ins>
      <w:ins w:id="145" w:author="Piyush Nanda" w:date="2023-01-04T21:06:00Z">
        <w:r w:rsidR="003C3474" w:rsidRPr="003C3474">
          <w:rPr>
            <w:rFonts w:ascii="Arial" w:hAnsi="Arial" w:cs="Arial"/>
            <w:sz w:val="22"/>
            <w:szCs w:val="22"/>
            <w:rPrChange w:id="146" w:author="Piyush Nanda" w:date="2023-01-04T21:07:00Z">
              <w:rPr>
                <w:rFonts w:ascii="Arial" w:hAnsi="Arial" w:cs="Arial"/>
                <w:sz w:val="22"/>
                <w:szCs w:val="22"/>
                <w:highlight w:val="yellow"/>
              </w:rPr>
            </w:rPrChange>
          </w:rPr>
          <w:t xml:space="preserve"> the biological knobs that prescribe the steady-state size and composition </w:t>
        </w:r>
      </w:ins>
      <w:ins w:id="147" w:author="Piyush Nanda" w:date="2023-01-04T21:07:00Z">
        <w:r w:rsidR="003C3474" w:rsidRPr="003C3474">
          <w:rPr>
            <w:rFonts w:ascii="Arial" w:hAnsi="Arial" w:cs="Arial"/>
            <w:sz w:val="22"/>
            <w:szCs w:val="22"/>
            <w:rPrChange w:id="148" w:author="Piyush Nanda" w:date="2023-01-04T21:07:00Z">
              <w:rPr>
                <w:rFonts w:ascii="Arial" w:hAnsi="Arial" w:cs="Arial"/>
                <w:sz w:val="22"/>
                <w:szCs w:val="22"/>
                <w:highlight w:val="yellow"/>
              </w:rPr>
            </w:rPrChange>
          </w:rPr>
          <w:t xml:space="preserve">of these clusters is imperative to gain insights into evolution of multicellularity. </w:t>
        </w:r>
      </w:ins>
      <w:del w:id="149" w:author="Piyush Nanda" w:date="2023-01-04T19:45:00Z">
        <w:r w:rsidR="00CA35E5" w:rsidRPr="003C3474" w:rsidDel="00484CA9">
          <w:rPr>
            <w:rFonts w:ascii="Arial" w:hAnsi="Arial" w:cs="Arial"/>
            <w:sz w:val="22"/>
            <w:szCs w:val="22"/>
          </w:rPr>
          <w:delText>Understanding t</w:delText>
        </w:r>
        <w:r w:rsidR="008C3E4D" w:rsidRPr="003C3474" w:rsidDel="00484CA9">
          <w:rPr>
            <w:rFonts w:ascii="Arial" w:hAnsi="Arial" w:cs="Arial"/>
            <w:sz w:val="22"/>
            <w:szCs w:val="22"/>
          </w:rPr>
          <w:delText xml:space="preserve">he molecular knobs </w:delText>
        </w:r>
      </w:del>
      <w:del w:id="150" w:author="Piyush Nanda" w:date="2023-01-04T18:16:00Z">
        <w:r w:rsidR="008C3E4D" w:rsidRPr="003C3474" w:rsidDel="00D96407">
          <w:rPr>
            <w:rFonts w:ascii="Arial" w:hAnsi="Arial" w:cs="Arial"/>
            <w:sz w:val="22"/>
            <w:szCs w:val="22"/>
          </w:rPr>
          <w:delText>that allow these clusters to</w:delText>
        </w:r>
      </w:del>
      <w:del w:id="151" w:author="Piyush Nanda" w:date="2023-01-04T18:17:00Z">
        <w:r w:rsidR="008C3E4D" w:rsidRPr="003C3474" w:rsidDel="00D96407">
          <w:rPr>
            <w:rFonts w:ascii="Arial" w:hAnsi="Arial" w:cs="Arial"/>
            <w:sz w:val="22"/>
            <w:szCs w:val="22"/>
          </w:rPr>
          <w:delText xml:space="preserve"> control</w:delText>
        </w:r>
      </w:del>
      <w:del w:id="152" w:author="Piyush Nanda" w:date="2023-01-04T19:45:00Z">
        <w:r w:rsidR="008C3E4D" w:rsidRPr="003C3474" w:rsidDel="00484CA9">
          <w:rPr>
            <w:rFonts w:ascii="Arial" w:hAnsi="Arial" w:cs="Arial"/>
            <w:sz w:val="22"/>
            <w:szCs w:val="22"/>
          </w:rPr>
          <w:delText xml:space="preserve"> their size and composition</w:delText>
        </w:r>
        <w:r w:rsidR="00200D64" w:rsidRPr="003C3474" w:rsidDel="00484CA9">
          <w:rPr>
            <w:rFonts w:ascii="Arial" w:hAnsi="Arial" w:cs="Arial"/>
            <w:sz w:val="22"/>
            <w:szCs w:val="22"/>
          </w:rPr>
          <w:delText>,</w:delText>
        </w:r>
        <w:r w:rsidR="008C3E4D" w:rsidRPr="003C3474" w:rsidDel="00484CA9">
          <w:rPr>
            <w:rFonts w:ascii="Arial" w:hAnsi="Arial" w:cs="Arial"/>
            <w:sz w:val="22"/>
            <w:szCs w:val="22"/>
          </w:rPr>
          <w:delText xml:space="preserve"> </w:delText>
        </w:r>
        <w:r w:rsidR="00200D64" w:rsidRPr="003C3474" w:rsidDel="00484CA9">
          <w:rPr>
            <w:rFonts w:ascii="Arial" w:hAnsi="Arial" w:cs="Arial"/>
            <w:sz w:val="22"/>
            <w:szCs w:val="22"/>
          </w:rPr>
          <w:delText>on which natural selection acts, would throw light on genotype-to-phenotype relations.</w:delText>
        </w:r>
        <w:r w:rsidR="00200D64" w:rsidDel="00484CA9">
          <w:rPr>
            <w:rFonts w:ascii="Arial" w:hAnsi="Arial" w:cs="Arial"/>
            <w:sz w:val="22"/>
            <w:szCs w:val="22"/>
          </w:rPr>
          <w:delText xml:space="preserve"> </w:delText>
        </w:r>
      </w:del>
    </w:p>
    <w:p w14:paraId="3C87744F" w14:textId="04D25017" w:rsidR="00824BD5" w:rsidRDefault="00824BD5" w:rsidP="00FC5419">
      <w:pPr>
        <w:jc w:val="both"/>
        <w:rPr>
          <w:rFonts w:ascii="Arial" w:hAnsi="Arial" w:cs="Arial"/>
          <w:sz w:val="22"/>
          <w:szCs w:val="22"/>
        </w:rPr>
      </w:pPr>
    </w:p>
    <w:p w14:paraId="4F5E37B0" w14:textId="24C7783F" w:rsidR="00E6679A" w:rsidRDefault="002427A8" w:rsidP="00E6679A">
      <w:pPr>
        <w:jc w:val="both"/>
        <w:rPr>
          <w:ins w:id="153" w:author="Piyush Nanda" w:date="2023-01-08T17:10:00Z"/>
          <w:rFonts w:ascii="Arial" w:hAnsi="Arial" w:cs="Arial"/>
          <w:sz w:val="22"/>
          <w:szCs w:val="22"/>
        </w:rPr>
      </w:pPr>
      <w:r>
        <w:rPr>
          <w:rFonts w:ascii="Arial" w:hAnsi="Arial" w:cs="Arial"/>
          <w:sz w:val="22"/>
          <w:szCs w:val="22"/>
        </w:rPr>
        <w:t xml:space="preserve">Growth of differentiating multicellular clusters </w:t>
      </w:r>
      <w:r w:rsidR="008E184D">
        <w:rPr>
          <w:rFonts w:ascii="Arial" w:hAnsi="Arial" w:cs="Arial"/>
          <w:sz w:val="22"/>
          <w:szCs w:val="22"/>
        </w:rPr>
        <w:t>involve</w:t>
      </w:r>
      <w:r w:rsidR="001864D0">
        <w:rPr>
          <w:rFonts w:ascii="Arial" w:hAnsi="Arial" w:cs="Arial"/>
          <w:sz w:val="22"/>
          <w:szCs w:val="22"/>
        </w:rPr>
        <w:t>s</w:t>
      </w:r>
      <w:r>
        <w:rPr>
          <w:rFonts w:ascii="Arial" w:hAnsi="Arial" w:cs="Arial"/>
          <w:sz w:val="22"/>
          <w:szCs w:val="22"/>
        </w:rPr>
        <w:t xml:space="preserve"> three </w:t>
      </w:r>
      <w:r w:rsidR="008E184D">
        <w:rPr>
          <w:rFonts w:ascii="Arial" w:hAnsi="Arial" w:cs="Arial"/>
          <w:sz w:val="22"/>
          <w:szCs w:val="22"/>
        </w:rPr>
        <w:t>processes</w:t>
      </w:r>
      <w:r>
        <w:rPr>
          <w:rFonts w:ascii="Arial" w:hAnsi="Arial" w:cs="Arial"/>
          <w:sz w:val="22"/>
          <w:szCs w:val="22"/>
        </w:rPr>
        <w:t xml:space="preserve"> </w:t>
      </w:r>
      <w:proofErr w:type="spellStart"/>
      <w:r>
        <w:rPr>
          <w:rFonts w:ascii="Arial" w:hAnsi="Arial" w:cs="Arial"/>
          <w:sz w:val="22"/>
          <w:szCs w:val="22"/>
        </w:rPr>
        <w:t>i</w:t>
      </w:r>
      <w:proofErr w:type="spellEnd"/>
      <w:r>
        <w:rPr>
          <w:rFonts w:ascii="Arial" w:hAnsi="Arial" w:cs="Arial"/>
          <w:sz w:val="22"/>
          <w:szCs w:val="22"/>
        </w:rPr>
        <w:t xml:space="preserve">) Proliferation by addition of cells ii) </w:t>
      </w:r>
      <w:del w:id="154" w:author="Piyush Nanda" w:date="2023-01-07T21:09:00Z">
        <w:r w:rsidR="00783362" w:rsidDel="00734080">
          <w:rPr>
            <w:rFonts w:ascii="Arial" w:hAnsi="Arial" w:cs="Arial"/>
            <w:sz w:val="22"/>
            <w:szCs w:val="22"/>
          </w:rPr>
          <w:delText>Irreversible d</w:delText>
        </w:r>
      </w:del>
      <w:ins w:id="155" w:author="Piyush Nanda" w:date="2023-01-07T21:09:00Z">
        <w:r w:rsidR="00734080">
          <w:rPr>
            <w:rFonts w:ascii="Arial" w:hAnsi="Arial" w:cs="Arial"/>
            <w:sz w:val="22"/>
            <w:szCs w:val="22"/>
          </w:rPr>
          <w:t>D</w:t>
        </w:r>
      </w:ins>
      <w:r>
        <w:rPr>
          <w:rFonts w:ascii="Arial" w:hAnsi="Arial" w:cs="Arial"/>
          <w:sz w:val="22"/>
          <w:szCs w:val="22"/>
        </w:rPr>
        <w:t>ifferentiation by phenotypic switching iii) Fragmentation due to</w:t>
      </w:r>
      <w:ins w:id="156" w:author="Piyush Nanda" w:date="2023-01-07T18:18:00Z">
        <w:r w:rsidR="00A464CA">
          <w:rPr>
            <w:rFonts w:ascii="Arial" w:hAnsi="Arial" w:cs="Arial"/>
            <w:sz w:val="22"/>
            <w:szCs w:val="22"/>
          </w:rPr>
          <w:t xml:space="preserve"> prevailing</w:t>
        </w:r>
      </w:ins>
      <w:r>
        <w:rPr>
          <w:rFonts w:ascii="Arial" w:hAnsi="Arial" w:cs="Arial"/>
          <w:sz w:val="22"/>
          <w:szCs w:val="22"/>
        </w:rPr>
        <w:t xml:space="preserve"> physical forces</w:t>
      </w:r>
      <w:sdt>
        <w:sdtPr>
          <w:rPr>
            <w:rFonts w:ascii="Arial" w:hAnsi="Arial" w:cs="Arial"/>
            <w:color w:val="000000"/>
            <w:sz w:val="22"/>
            <w:szCs w:val="22"/>
            <w:vertAlign w:val="superscript"/>
          </w:rPr>
          <w:tag w:val="MENDELEY_CITATION_v3_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"/>
          <w:id w:val="1917892081"/>
          <w:placeholder>
            <w:docPart w:val="DefaultPlaceholder_-1854013440"/>
          </w:placeholder>
        </w:sdtPr>
        <w:sdtContent>
          <w:r w:rsidR="005A4C03" w:rsidRPr="005A4C03">
            <w:rPr>
              <w:rFonts w:ascii="Arial" w:hAnsi="Arial" w:cs="Arial"/>
              <w:color w:val="000000"/>
              <w:sz w:val="22"/>
              <w:szCs w:val="22"/>
              <w:vertAlign w:val="superscript"/>
            </w:rPr>
            <w:t>6</w:t>
          </w:r>
        </w:sdtContent>
      </w:sdt>
      <w:r w:rsidR="00783362">
        <w:rPr>
          <w:rFonts w:ascii="Arial" w:hAnsi="Arial" w:cs="Arial"/>
          <w:sz w:val="22"/>
          <w:szCs w:val="22"/>
        </w:rPr>
        <w:t>. Previous work has highlighted genotypes that control</w:t>
      </w:r>
      <w:r w:rsidR="008E184D">
        <w:rPr>
          <w:rFonts w:ascii="Arial" w:hAnsi="Arial" w:cs="Arial"/>
          <w:sz w:val="22"/>
          <w:szCs w:val="22"/>
        </w:rPr>
        <w:t xml:space="preserve"> maximum</w:t>
      </w:r>
      <w:r w:rsidR="00783362">
        <w:rPr>
          <w:rFonts w:ascii="Arial" w:hAnsi="Arial" w:cs="Arial"/>
          <w:sz w:val="22"/>
          <w:szCs w:val="22"/>
        </w:rPr>
        <w:t xml:space="preserve"> cluster sizes and the </w:t>
      </w:r>
      <w:r w:rsidR="00985C91">
        <w:rPr>
          <w:rFonts w:ascii="Arial" w:hAnsi="Arial" w:cs="Arial"/>
          <w:sz w:val="22"/>
          <w:szCs w:val="22"/>
        </w:rPr>
        <w:t xml:space="preserve">internal </w:t>
      </w:r>
      <w:r w:rsidR="00783362">
        <w:rPr>
          <w:rFonts w:ascii="Arial" w:hAnsi="Arial" w:cs="Arial"/>
          <w:sz w:val="22"/>
          <w:szCs w:val="22"/>
        </w:rPr>
        <w:t>physical forces</w:t>
      </w:r>
      <w:r w:rsidR="00985C91">
        <w:rPr>
          <w:rFonts w:ascii="Arial" w:hAnsi="Arial" w:cs="Arial"/>
          <w:sz w:val="22"/>
          <w:szCs w:val="22"/>
        </w:rPr>
        <w:t>.</w:t>
      </w:r>
      <w:r w:rsidR="008E184D">
        <w:rPr>
          <w:rFonts w:ascii="Arial" w:hAnsi="Arial" w:cs="Arial"/>
          <w:sz w:val="22"/>
          <w:szCs w:val="22"/>
        </w:rPr>
        <w:t xml:space="preserve"> For example, changes in cell shape</w:t>
      </w:r>
      <w:sdt>
        <w:sdtPr>
          <w:rPr>
            <w:rFonts w:ascii="Arial" w:hAnsi="Arial" w:cs="Arial"/>
            <w:color w:val="000000"/>
            <w:sz w:val="22"/>
            <w:szCs w:val="22"/>
            <w:vertAlign w:val="superscript"/>
          </w:rPr>
          <w:tag w:val="MENDELEY_CITATION_v3_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"/>
          <w:id w:val="1171921770"/>
          <w:placeholder>
            <w:docPart w:val="DefaultPlaceholder_-1854013440"/>
          </w:placeholder>
        </w:sdtPr>
        <w:sdtContent>
          <w:r w:rsidR="005A4C03" w:rsidRPr="005A4C03">
            <w:rPr>
              <w:rFonts w:ascii="Arial" w:hAnsi="Arial" w:cs="Arial"/>
              <w:color w:val="000000"/>
              <w:sz w:val="22"/>
              <w:szCs w:val="22"/>
              <w:vertAlign w:val="superscript"/>
            </w:rPr>
            <w:t>2</w:t>
          </w:r>
        </w:sdtContent>
      </w:sdt>
      <w:r w:rsidR="008E184D">
        <w:rPr>
          <w:rFonts w:ascii="Arial" w:hAnsi="Arial" w:cs="Arial"/>
          <w:sz w:val="22"/>
          <w:szCs w:val="22"/>
        </w:rPr>
        <w:t xml:space="preserve"> or strength of cell-cell connection allow clusters to accommodate </w:t>
      </w:r>
      <w:ins w:id="157" w:author="Piyush Nanda" w:date="2023-01-07T18:30:00Z">
        <w:r w:rsidR="00C0235D">
          <w:rPr>
            <w:rFonts w:ascii="Arial" w:hAnsi="Arial" w:cs="Arial"/>
            <w:sz w:val="22"/>
            <w:szCs w:val="22"/>
          </w:rPr>
          <w:t xml:space="preserve">on average </w:t>
        </w:r>
      </w:ins>
      <w:r w:rsidR="008E184D">
        <w:rPr>
          <w:rFonts w:ascii="Arial" w:hAnsi="Arial" w:cs="Arial"/>
          <w:sz w:val="22"/>
          <w:szCs w:val="22"/>
        </w:rPr>
        <w:t>a greater number of cells per cluster</w:t>
      </w:r>
      <w:ins w:id="158" w:author="Piyush Nanda" w:date="2023-01-07T21:14:00Z">
        <w:r w:rsidR="00734080">
          <w:rPr>
            <w:rFonts w:ascii="Arial" w:hAnsi="Arial" w:cs="Arial"/>
            <w:sz w:val="22"/>
            <w:szCs w:val="22"/>
          </w:rPr>
          <w:t xml:space="preserve">. </w:t>
        </w:r>
      </w:ins>
      <w:ins w:id="159" w:author="Piyush Nanda" w:date="2023-01-07T21:16:00Z">
        <w:r w:rsidR="00734080">
          <w:rPr>
            <w:rFonts w:ascii="Arial" w:hAnsi="Arial" w:cs="Arial"/>
            <w:sz w:val="22"/>
            <w:szCs w:val="22"/>
          </w:rPr>
          <w:t xml:space="preserve">While it is well understood what </w:t>
        </w:r>
      </w:ins>
      <w:ins w:id="160" w:author="Piyush Nanda" w:date="2023-01-07T21:17:00Z">
        <w:r w:rsidR="00734080">
          <w:rPr>
            <w:rFonts w:ascii="Arial" w:hAnsi="Arial" w:cs="Arial"/>
            <w:sz w:val="22"/>
            <w:szCs w:val="22"/>
          </w:rPr>
          <w:t xml:space="preserve">the principal targets of natural selection for multicellularity in yeast are, a comprehensive understanding of the principles that determine the steady state dynamics of </w:t>
        </w:r>
      </w:ins>
      <w:ins w:id="161" w:author="Piyush Nanda" w:date="2023-01-07T21:18:00Z">
        <w:r w:rsidR="00734080">
          <w:rPr>
            <w:rFonts w:ascii="Arial" w:hAnsi="Arial" w:cs="Arial"/>
            <w:sz w:val="22"/>
            <w:szCs w:val="22"/>
          </w:rPr>
          <w:t>growth and fragmentation in these clusters is lacking.</w:t>
        </w:r>
      </w:ins>
      <w:ins w:id="162" w:author="Piyush Nanda" w:date="2023-01-08T13:18:00Z">
        <w:r w:rsidR="00D07D66">
          <w:rPr>
            <w:rFonts w:ascii="Arial" w:hAnsi="Arial" w:cs="Arial"/>
            <w:sz w:val="22"/>
            <w:szCs w:val="22"/>
          </w:rPr>
          <w:t xml:space="preserve"> Some of the frequently targeted modules in these</w:t>
        </w:r>
      </w:ins>
      <w:ins w:id="163" w:author="Piyush Nanda" w:date="2023-01-08T13:19:00Z">
        <w:r w:rsidR="00D07D66">
          <w:rPr>
            <w:rFonts w:ascii="Arial" w:hAnsi="Arial" w:cs="Arial"/>
            <w:sz w:val="22"/>
            <w:szCs w:val="22"/>
          </w:rPr>
          <w:t xml:space="preserve"> </w:t>
        </w:r>
      </w:ins>
      <w:ins w:id="164" w:author="Piyush Nanda" w:date="2023-01-08T13:18:00Z">
        <w:r w:rsidR="00D07D66">
          <w:rPr>
            <w:rFonts w:ascii="Arial" w:hAnsi="Arial" w:cs="Arial"/>
            <w:sz w:val="22"/>
            <w:szCs w:val="22"/>
          </w:rPr>
          <w:t xml:space="preserve">evolution experiments </w:t>
        </w:r>
      </w:ins>
      <w:ins w:id="165" w:author="Piyush Nanda" w:date="2023-01-08T13:19:00Z">
        <w:r w:rsidR="00D07D66">
          <w:rPr>
            <w:rFonts w:ascii="Arial" w:hAnsi="Arial" w:cs="Arial"/>
            <w:sz w:val="22"/>
            <w:szCs w:val="22"/>
          </w:rPr>
          <w:t xml:space="preserve">are involved in increasing the strength of cell-to-cell connections </w:t>
        </w:r>
      </w:ins>
      <w:ins w:id="166" w:author="Piyush Nanda" w:date="2023-01-08T13:24:00Z">
        <w:r w:rsidR="00D07D66">
          <w:rPr>
            <w:rFonts w:ascii="Arial" w:hAnsi="Arial" w:cs="Arial"/>
            <w:sz w:val="22"/>
            <w:szCs w:val="22"/>
          </w:rPr>
          <w:t>i.e.,</w:t>
        </w:r>
      </w:ins>
      <w:ins w:id="167" w:author="Piyush Nanda" w:date="2023-01-08T13:19:00Z">
        <w:r w:rsidR="00D07D66">
          <w:rPr>
            <w:rFonts w:ascii="Arial" w:hAnsi="Arial" w:cs="Arial"/>
            <w:sz w:val="22"/>
            <w:szCs w:val="22"/>
          </w:rPr>
          <w:t xml:space="preserve"> ACE2,</w:t>
        </w:r>
      </w:ins>
      <w:ins w:id="168" w:author="Piyush Nanda" w:date="2023-01-08T13:20:00Z">
        <w:r w:rsidR="00D07D66">
          <w:rPr>
            <w:rFonts w:ascii="Arial" w:hAnsi="Arial" w:cs="Arial"/>
            <w:sz w:val="22"/>
            <w:szCs w:val="22"/>
          </w:rPr>
          <w:t xml:space="preserve"> CTS1, GIN4, involved in cell shape regulation </w:t>
        </w:r>
      </w:ins>
      <w:ins w:id="169" w:author="Piyush Nanda" w:date="2023-01-08T13:24:00Z">
        <w:r w:rsidR="00D07D66">
          <w:rPr>
            <w:rFonts w:ascii="Arial" w:hAnsi="Arial" w:cs="Arial"/>
            <w:sz w:val="22"/>
            <w:szCs w:val="22"/>
          </w:rPr>
          <w:t>i.e.,</w:t>
        </w:r>
      </w:ins>
      <w:ins w:id="170" w:author="Piyush Nanda" w:date="2023-01-08T13:23:00Z">
        <w:r w:rsidR="00D07D66">
          <w:rPr>
            <w:rFonts w:ascii="Arial" w:hAnsi="Arial" w:cs="Arial"/>
            <w:sz w:val="22"/>
            <w:szCs w:val="22"/>
          </w:rPr>
          <w:t xml:space="preserve"> CLB2, ARP5. </w:t>
        </w:r>
      </w:ins>
      <w:ins w:id="171" w:author="Piyush Nanda" w:date="2023-01-08T13:24:00Z">
        <w:r w:rsidR="00D07D66">
          <w:rPr>
            <w:rFonts w:ascii="Arial" w:hAnsi="Arial" w:cs="Arial"/>
            <w:sz w:val="22"/>
            <w:szCs w:val="22"/>
          </w:rPr>
          <w:t xml:space="preserve">How alterations in these cellular features affect the steady-state growth dynamics of these clusters remains largely unknown. </w:t>
        </w:r>
      </w:ins>
      <w:ins w:id="172" w:author="Piyush Nanda" w:date="2023-01-08T13:20:00Z">
        <w:r w:rsidR="00D07D66">
          <w:rPr>
            <w:rFonts w:ascii="Arial" w:hAnsi="Arial" w:cs="Arial"/>
            <w:sz w:val="22"/>
            <w:szCs w:val="22"/>
          </w:rPr>
          <w:t xml:space="preserve"> </w:t>
        </w:r>
      </w:ins>
      <w:ins w:id="173" w:author="Piyush Nanda" w:date="2023-01-07T21:19:00Z">
        <w:r w:rsidR="00E6679A">
          <w:rPr>
            <w:rFonts w:ascii="Arial" w:hAnsi="Arial" w:cs="Arial"/>
            <w:sz w:val="22"/>
            <w:szCs w:val="22"/>
          </w:rPr>
          <w:t>Moreo</w:t>
        </w:r>
      </w:ins>
      <w:ins w:id="174" w:author="Piyush Nanda" w:date="2023-01-07T21:20:00Z">
        <w:r w:rsidR="00E6679A">
          <w:rPr>
            <w:rFonts w:ascii="Arial" w:hAnsi="Arial" w:cs="Arial"/>
            <w:sz w:val="22"/>
            <w:szCs w:val="22"/>
          </w:rPr>
          <w:t xml:space="preserve">ver, it is important to appreciate that the </w:t>
        </w:r>
      </w:ins>
      <w:del w:id="175" w:author="Piyush Nanda" w:date="2023-01-07T18:30:00Z">
        <w:r w:rsidR="008E184D" w:rsidDel="00C0235D">
          <w:rPr>
            <w:rFonts w:ascii="Arial" w:hAnsi="Arial" w:cs="Arial"/>
            <w:sz w:val="22"/>
            <w:szCs w:val="22"/>
          </w:rPr>
          <w:delText xml:space="preserve">. </w:delText>
        </w:r>
      </w:del>
      <w:del w:id="176" w:author="Piyush Nanda" w:date="2023-01-07T18:19:00Z">
        <w:r w:rsidR="001864D0" w:rsidRPr="001864D0" w:rsidDel="00A464CA">
          <w:rPr>
            <w:rFonts w:ascii="Arial" w:hAnsi="Arial" w:cs="Arial"/>
            <w:sz w:val="22"/>
            <w:szCs w:val="22"/>
          </w:rPr>
          <w:delText>However, natural selection acts on the population, i.e., cluster size distribution, and not only on clusters with the maximum number of cells</w:delText>
        </w:r>
        <w:r w:rsidR="00AE30E0" w:rsidDel="00A464CA">
          <w:rPr>
            <w:rFonts w:ascii="Arial" w:hAnsi="Arial" w:cs="Arial"/>
            <w:sz w:val="22"/>
            <w:szCs w:val="22"/>
          </w:rPr>
          <w:delText xml:space="preserve">. Therefore, it is imperative to understand how genotypes map to cluster size distribution and the underlying growth dynamics of multicellular clusters. </w:delText>
        </w:r>
      </w:del>
      <w:del w:id="177" w:author="Piyush Nanda" w:date="2023-01-07T21:20:00Z">
        <w:r w:rsidR="00AE30E0" w:rsidDel="00E6679A">
          <w:rPr>
            <w:rFonts w:ascii="Arial" w:hAnsi="Arial" w:cs="Arial"/>
            <w:sz w:val="22"/>
            <w:szCs w:val="22"/>
          </w:rPr>
          <w:delText xml:space="preserve">Moreover, </w:delText>
        </w:r>
        <w:r w:rsidR="001864D0" w:rsidDel="00E6679A">
          <w:rPr>
            <w:rFonts w:ascii="Arial" w:hAnsi="Arial" w:cs="Arial"/>
            <w:sz w:val="22"/>
            <w:szCs w:val="22"/>
          </w:rPr>
          <w:delText xml:space="preserve">the </w:delText>
        </w:r>
      </w:del>
      <w:r w:rsidR="00AE30E0">
        <w:rPr>
          <w:rFonts w:ascii="Arial" w:hAnsi="Arial" w:cs="Arial"/>
          <w:sz w:val="22"/>
          <w:szCs w:val="22"/>
        </w:rPr>
        <w:t>persistence and prevalence of any cellular interactions</w:t>
      </w:r>
      <w:ins w:id="178" w:author="Piyush Nanda" w:date="2023-01-07T21:21:00Z">
        <w:r w:rsidR="00E6679A">
          <w:rPr>
            <w:rFonts w:ascii="Arial" w:hAnsi="Arial" w:cs="Arial"/>
            <w:sz w:val="22"/>
            <w:szCs w:val="22"/>
          </w:rPr>
          <w:t xml:space="preserve"> </w:t>
        </w:r>
      </w:ins>
      <w:ins w:id="179" w:author="Piyush Nanda" w:date="2023-01-08T13:25:00Z">
        <w:r w:rsidR="00D07D66">
          <w:rPr>
            <w:rFonts w:ascii="Arial" w:hAnsi="Arial" w:cs="Arial"/>
            <w:sz w:val="22"/>
            <w:szCs w:val="22"/>
          </w:rPr>
          <w:t xml:space="preserve">in more sophisticated multicellular systems </w:t>
        </w:r>
      </w:ins>
      <w:ins w:id="180" w:author="Piyush Nanda" w:date="2023-01-07T21:21:00Z">
        <w:r w:rsidR="00E6679A">
          <w:rPr>
            <w:rFonts w:ascii="Arial" w:hAnsi="Arial" w:cs="Arial"/>
            <w:sz w:val="22"/>
            <w:szCs w:val="22"/>
          </w:rPr>
          <w:t xml:space="preserve">like metabolic cross-feeding or division of labor </w:t>
        </w:r>
      </w:ins>
      <w:del w:id="181" w:author="Piyush Nanda" w:date="2023-01-07T21:21:00Z">
        <w:r w:rsidR="00AE30E0" w:rsidDel="00E6679A">
          <w:rPr>
            <w:rFonts w:ascii="Arial" w:hAnsi="Arial" w:cs="Arial"/>
            <w:sz w:val="22"/>
            <w:szCs w:val="22"/>
          </w:rPr>
          <w:delText xml:space="preserve"> </w:delText>
        </w:r>
      </w:del>
      <w:r w:rsidR="00AE30E0">
        <w:rPr>
          <w:rFonts w:ascii="Arial" w:hAnsi="Arial" w:cs="Arial"/>
          <w:sz w:val="22"/>
          <w:szCs w:val="22"/>
        </w:rPr>
        <w:t>would depend on the dynamics of growth and division than the cluster sizes</w:t>
      </w:r>
      <w:ins w:id="182" w:author="Piyush Nanda" w:date="2023-01-07T21:20:00Z">
        <w:r w:rsidR="00E6679A">
          <w:rPr>
            <w:rFonts w:ascii="Arial" w:hAnsi="Arial" w:cs="Arial"/>
            <w:sz w:val="22"/>
            <w:szCs w:val="22"/>
          </w:rPr>
          <w:t xml:space="preserve"> alone</w:t>
        </w:r>
      </w:ins>
      <w:r w:rsidR="00AE30E0">
        <w:rPr>
          <w:rFonts w:ascii="Arial" w:hAnsi="Arial" w:cs="Arial"/>
          <w:sz w:val="22"/>
          <w:szCs w:val="22"/>
        </w:rPr>
        <w:t>.</w:t>
      </w:r>
      <w:ins w:id="183" w:author="Piyush Nanda" w:date="2023-01-07T21:22:00Z">
        <w:r w:rsidR="00E6679A">
          <w:rPr>
            <w:rFonts w:ascii="Arial" w:hAnsi="Arial" w:cs="Arial"/>
            <w:sz w:val="22"/>
            <w:szCs w:val="22"/>
          </w:rPr>
          <w:t xml:space="preserve"> A predictive model of the multicellula</w:t>
        </w:r>
      </w:ins>
      <w:ins w:id="184" w:author="Piyush Nanda" w:date="2023-01-07T21:23:00Z">
        <w:r w:rsidR="00E6679A">
          <w:rPr>
            <w:rFonts w:ascii="Arial" w:hAnsi="Arial" w:cs="Arial"/>
            <w:sz w:val="22"/>
            <w:szCs w:val="22"/>
          </w:rPr>
          <w:t>r growth would allow exploration of parameter space that give rise to specific cluster size and composition</w:t>
        </w:r>
      </w:ins>
      <w:ins w:id="185" w:author="Piyush Nanda" w:date="2023-01-07T21:24:00Z">
        <w:r w:rsidR="00E6679A">
          <w:rPr>
            <w:rFonts w:ascii="Arial" w:hAnsi="Arial" w:cs="Arial"/>
            <w:sz w:val="22"/>
            <w:szCs w:val="22"/>
          </w:rPr>
          <w:t xml:space="preserve">. </w:t>
        </w:r>
      </w:ins>
      <w:del w:id="186" w:author="Piyush Nanda" w:date="2023-01-07T21:22:00Z">
        <w:r w:rsidR="00AE30E0" w:rsidDel="00E6679A">
          <w:rPr>
            <w:rFonts w:ascii="Arial" w:hAnsi="Arial" w:cs="Arial"/>
            <w:sz w:val="22"/>
            <w:szCs w:val="22"/>
          </w:rPr>
          <w:delText xml:space="preserve"> </w:delText>
        </w:r>
      </w:del>
    </w:p>
    <w:p w14:paraId="135CC3DC" w14:textId="224EFF4A" w:rsidR="008E73E5" w:rsidRDefault="008E73E5" w:rsidP="00E6679A">
      <w:pPr>
        <w:jc w:val="both"/>
        <w:rPr>
          <w:ins w:id="187" w:author="Piyush Nanda" w:date="2023-01-08T17:10:00Z"/>
          <w:rFonts w:ascii="Arial" w:hAnsi="Arial" w:cs="Arial"/>
          <w:sz w:val="22"/>
          <w:szCs w:val="22"/>
        </w:rPr>
      </w:pPr>
    </w:p>
    <w:p w14:paraId="37235D8C" w14:textId="195AE475" w:rsidR="00E6679A" w:rsidRPr="00030677" w:rsidRDefault="008E73E5" w:rsidP="00E6679A">
      <w:pPr>
        <w:jc w:val="both"/>
        <w:rPr>
          <w:ins w:id="188" w:author="Piyush Nanda" w:date="2023-01-07T21:20:00Z"/>
          <w:rFonts w:ascii="Arial" w:hAnsi="Arial" w:cs="Arial"/>
          <w:b/>
          <w:bCs/>
          <w:sz w:val="22"/>
          <w:szCs w:val="22"/>
          <w:rPrChange w:id="189" w:author="Piyush Nanda" w:date="2023-01-08T17:21:00Z">
            <w:rPr>
              <w:ins w:id="190" w:author="Piyush Nanda" w:date="2023-01-07T21:20:00Z"/>
              <w:rFonts w:ascii="Arial" w:hAnsi="Arial" w:cs="Arial"/>
              <w:sz w:val="22"/>
              <w:szCs w:val="22"/>
            </w:rPr>
          </w:rPrChange>
        </w:rPr>
      </w:pPr>
      <w:ins w:id="191" w:author="Piyush Nanda" w:date="2023-01-08T17:10:00Z">
        <w:r>
          <w:rPr>
            <w:rFonts w:ascii="Arial" w:hAnsi="Arial" w:cs="Arial"/>
            <w:b/>
            <w:bCs/>
            <w:sz w:val="22"/>
            <w:szCs w:val="22"/>
          </w:rPr>
          <w:t>A dynamic-network approach to model growth of multicellular cluster</w:t>
        </w:r>
      </w:ins>
    </w:p>
    <w:p w14:paraId="2D9B745F" w14:textId="66488E04" w:rsidR="00B52034" w:rsidRDefault="00AE30E0" w:rsidP="00417289">
      <w:pPr>
        <w:jc w:val="both"/>
        <w:rPr>
          <w:ins w:id="192" w:author="Piyush Nanda" w:date="2023-01-08T17:38:00Z"/>
          <w:rFonts w:ascii="Arial" w:hAnsi="Arial" w:cs="Arial"/>
          <w:sz w:val="22"/>
          <w:szCs w:val="22"/>
        </w:rPr>
      </w:pPr>
      <w:del w:id="193" w:author="Piyush Nanda" w:date="2023-01-07T21:20:00Z">
        <w:r w:rsidDel="00E6679A">
          <w:rPr>
            <w:rFonts w:ascii="Arial" w:hAnsi="Arial" w:cs="Arial"/>
            <w:sz w:val="22"/>
            <w:szCs w:val="22"/>
          </w:rPr>
          <w:delText xml:space="preserve">Models that can help map which </w:delText>
        </w:r>
        <w:r w:rsidR="00BB1870" w:rsidDel="00E6679A">
          <w:rPr>
            <w:rFonts w:ascii="Arial" w:hAnsi="Arial" w:cs="Arial"/>
            <w:sz w:val="22"/>
            <w:szCs w:val="22"/>
          </w:rPr>
          <w:delText>genotypes determine such behavior at the level of population of cells are lacking.</w:delText>
        </w:r>
        <w:r w:rsidR="0052187A" w:rsidDel="00E6679A">
          <w:rPr>
            <w:rFonts w:ascii="Arial" w:hAnsi="Arial" w:cs="Arial"/>
            <w:sz w:val="22"/>
            <w:szCs w:val="22"/>
          </w:rPr>
          <w:delText xml:space="preserve"> </w:delText>
        </w:r>
      </w:del>
      <w:r w:rsidR="0052187A">
        <w:rPr>
          <w:rFonts w:ascii="Arial" w:hAnsi="Arial" w:cs="Arial"/>
          <w:sz w:val="22"/>
          <w:szCs w:val="22"/>
        </w:rPr>
        <w:t>We use a dynamic network model that represents the growth dynamics of clusters with cells as nodes and their connections as edges. We program the dynamic network to grow proportional to cell division rate</w:t>
      </w:r>
      <w:ins w:id="194" w:author="Piyush Nanda" w:date="2023-01-04T15:30:00Z">
        <w:r w:rsidR="00AF4BA8">
          <w:rPr>
            <w:rFonts w:ascii="Arial" w:hAnsi="Arial" w:cs="Arial"/>
            <w:sz w:val="22"/>
            <w:szCs w:val="22"/>
          </w:rPr>
          <w:t xml:space="preserve"> (</w:t>
        </w:r>
      </w:ins>
      <m:oMath>
        <m:r>
          <w:ins w:id="195" w:author="Piyush Nanda" w:date="2023-01-04T15:33:00Z">
            <w:rPr>
              <w:rFonts w:ascii="Cambria Math" w:hAnsi="Cambria Math" w:cs="Arial"/>
              <w:sz w:val="22"/>
              <w:szCs w:val="22"/>
            </w:rPr>
            <m:t>λ</m:t>
          </w:ins>
        </m:r>
      </m:oMath>
      <w:ins w:id="196" w:author="Piyush Nanda" w:date="2023-01-04T15:30:00Z">
        <w:r w:rsidR="00AF4BA8">
          <w:rPr>
            <w:rFonts w:ascii="Arial" w:hAnsi="Arial" w:cs="Arial"/>
            <w:sz w:val="22"/>
            <w:szCs w:val="22"/>
          </w:rPr>
          <w:t>)</w:t>
        </w:r>
      </w:ins>
      <w:r w:rsidR="0052187A">
        <w:rPr>
          <w:rFonts w:ascii="Arial" w:hAnsi="Arial" w:cs="Arial"/>
          <w:sz w:val="22"/>
          <w:szCs w:val="22"/>
        </w:rPr>
        <w:t xml:space="preserve"> and fragment at a specific edge when a certain set of conditions are met. Using this approach, we explore multiple </w:t>
      </w:r>
      <w:del w:id="197" w:author="Piyush Nanda" w:date="2023-01-04T15:25:00Z">
        <w:r w:rsidR="0052187A" w:rsidDel="00AF4BA8">
          <w:rPr>
            <w:rFonts w:ascii="Arial" w:hAnsi="Arial" w:cs="Arial"/>
            <w:sz w:val="22"/>
            <w:szCs w:val="22"/>
          </w:rPr>
          <w:delText>competiti</w:delText>
        </w:r>
        <w:r w:rsidR="004F7C99" w:rsidDel="00AF4BA8">
          <w:rPr>
            <w:rFonts w:ascii="Arial" w:hAnsi="Arial" w:cs="Arial"/>
            <w:sz w:val="22"/>
            <w:szCs w:val="22"/>
          </w:rPr>
          <w:delText>ng</w:delText>
        </w:r>
        <w:r w:rsidR="0052187A" w:rsidDel="00AF4BA8">
          <w:rPr>
            <w:rFonts w:ascii="Arial" w:hAnsi="Arial" w:cs="Arial"/>
            <w:sz w:val="22"/>
            <w:szCs w:val="22"/>
          </w:rPr>
          <w:delText xml:space="preserve"> </w:delText>
        </w:r>
      </w:del>
      <w:r w:rsidR="0052187A">
        <w:rPr>
          <w:rFonts w:ascii="Arial" w:hAnsi="Arial" w:cs="Arial"/>
          <w:sz w:val="22"/>
          <w:szCs w:val="22"/>
        </w:rPr>
        <w:t xml:space="preserve">models with different rules of cluster fragmentation. </w:t>
      </w:r>
      <w:r w:rsidR="00EF4CF8" w:rsidRPr="00E6679A">
        <w:rPr>
          <w:rFonts w:ascii="Arial" w:hAnsi="Arial" w:cs="Arial"/>
          <w:sz w:val="22"/>
          <w:szCs w:val="22"/>
        </w:rPr>
        <w:t>Crowding around a specific cell in multicellular clusters leads to development of steric forces</w:t>
      </w:r>
      <w:del w:id="198" w:author="Piyush Nanda" w:date="2023-01-07T21:25:00Z">
        <w:r w:rsidR="00EF4CF8" w:rsidRPr="00E6679A" w:rsidDel="00E6679A">
          <w:rPr>
            <w:rFonts w:ascii="Arial" w:hAnsi="Arial" w:cs="Arial"/>
            <w:sz w:val="22"/>
            <w:szCs w:val="22"/>
          </w:rPr>
          <w:delText xml:space="preserve"> </w:delText>
        </w:r>
      </w:del>
      <w:ins w:id="199" w:author="Piyush Nanda" w:date="2023-01-07T21:25:00Z">
        <w:r w:rsidR="00E6679A" w:rsidRPr="00E6679A">
          <w:rPr>
            <w:rFonts w:ascii="Arial" w:hAnsi="Arial" w:cs="Arial"/>
            <w:sz w:val="22"/>
            <w:szCs w:val="22"/>
            <w:rPrChange w:id="200" w:author="Piyush Nanda" w:date="2023-01-07T21:25:00Z">
              <w:rPr>
                <w:rFonts w:ascii="Arial" w:hAnsi="Arial" w:cs="Arial"/>
                <w:sz w:val="22"/>
                <w:szCs w:val="22"/>
                <w:highlight w:val="yellow"/>
              </w:rPr>
            </w:rPrChange>
          </w:rPr>
          <w:t xml:space="preserve"> due to geometric constraints</w:t>
        </w:r>
      </w:ins>
      <w:del w:id="201" w:author="Piyush Nanda" w:date="2023-01-07T21:25:00Z">
        <w:r w:rsidR="00EF4CF8" w:rsidRPr="00E6679A" w:rsidDel="00E6679A">
          <w:rPr>
            <w:rFonts w:ascii="Arial" w:hAnsi="Arial" w:cs="Arial"/>
            <w:sz w:val="22"/>
            <w:szCs w:val="22"/>
          </w:rPr>
          <w:delText>when the surrounding cells reach a certain threshold</w:delText>
        </w:r>
      </w:del>
      <w:r w:rsidR="00EF4CF8" w:rsidRPr="00E6679A">
        <w:rPr>
          <w:rFonts w:ascii="Arial" w:hAnsi="Arial" w:cs="Arial"/>
          <w:sz w:val="22"/>
          <w:szCs w:val="22"/>
        </w:rPr>
        <w:t xml:space="preserve">. </w:t>
      </w:r>
      <w:del w:id="202" w:author="Piyush Nanda" w:date="2023-01-07T21:25:00Z">
        <w:r w:rsidR="00EF4CF8" w:rsidRPr="00E6679A" w:rsidDel="00E6679A">
          <w:rPr>
            <w:rFonts w:ascii="Arial" w:hAnsi="Arial" w:cs="Arial"/>
            <w:sz w:val="22"/>
            <w:szCs w:val="22"/>
          </w:rPr>
          <w:delText>We call this as the</w:delText>
        </w:r>
      </w:del>
      <w:ins w:id="203" w:author="Piyush Nanda" w:date="2023-01-07T21:25:00Z">
        <w:r w:rsidR="00E6679A" w:rsidRPr="00E6679A">
          <w:rPr>
            <w:rFonts w:ascii="Arial" w:hAnsi="Arial" w:cs="Arial"/>
            <w:sz w:val="22"/>
            <w:szCs w:val="22"/>
            <w:rPrChange w:id="204" w:author="Piyush Nanda" w:date="2023-01-07T21:25:00Z">
              <w:rPr>
                <w:rFonts w:ascii="Arial" w:hAnsi="Arial" w:cs="Arial"/>
                <w:sz w:val="22"/>
                <w:szCs w:val="22"/>
                <w:highlight w:val="yellow"/>
              </w:rPr>
            </w:rPrChange>
          </w:rPr>
          <w:t>We capture such a constraint in the parameter</w:t>
        </w:r>
      </w:ins>
      <w:r w:rsidR="00EF4CF8" w:rsidRPr="00E6679A">
        <w:rPr>
          <w:rFonts w:ascii="Arial" w:hAnsi="Arial" w:cs="Arial"/>
          <w:sz w:val="22"/>
          <w:szCs w:val="22"/>
        </w:rPr>
        <w:t xml:space="preserve"> ‘kissing number</w:t>
      </w:r>
      <w:ins w:id="205" w:author="Piyush Nanda" w:date="2023-01-04T15:25:00Z">
        <w:r w:rsidR="00AF4BA8" w:rsidRPr="00E6679A">
          <w:rPr>
            <w:rFonts w:ascii="Arial" w:hAnsi="Arial" w:cs="Arial"/>
            <w:sz w:val="22"/>
            <w:szCs w:val="22"/>
          </w:rPr>
          <w:t xml:space="preserve"> (</w:t>
        </w:r>
      </w:ins>
      <m:oMath>
        <m:r>
          <w:ins w:id="206" w:author="Piyush Nanda" w:date="2023-01-04T15:33:00Z">
            <w:rPr>
              <w:rFonts w:ascii="Cambria Math" w:hAnsi="Cambria Math" w:cs="Arial"/>
              <w:sz w:val="22"/>
              <w:szCs w:val="22"/>
              <w:rPrChange w:id="207" w:author="Piyush Nanda" w:date="2023-01-07T21:25:00Z">
                <w:rPr>
                  <w:rFonts w:ascii="Cambria Math" w:hAnsi="Cambria Math" w:cs="Arial"/>
                  <w:sz w:val="22"/>
                  <w:szCs w:val="22"/>
                  <w:highlight w:val="yellow"/>
                </w:rPr>
              </w:rPrChange>
            </w:rPr>
            <m:t>κ</m:t>
          </w:ins>
        </m:r>
      </m:oMath>
      <w:ins w:id="208" w:author="Piyush Nanda" w:date="2023-01-04T15:25:00Z">
        <w:r w:rsidR="00AF4BA8" w:rsidRPr="00E6679A">
          <w:rPr>
            <w:rFonts w:ascii="Arial" w:hAnsi="Arial" w:cs="Arial"/>
            <w:sz w:val="22"/>
            <w:szCs w:val="22"/>
          </w:rPr>
          <w:t>)</w:t>
        </w:r>
      </w:ins>
      <w:r w:rsidR="00EF4CF8" w:rsidRPr="00E6679A">
        <w:rPr>
          <w:rFonts w:ascii="Arial" w:hAnsi="Arial" w:cs="Arial"/>
          <w:sz w:val="22"/>
          <w:szCs w:val="22"/>
        </w:rPr>
        <w:t xml:space="preserve">’ derived from geometric limits on organization of spheres. </w:t>
      </w:r>
      <w:r w:rsidR="001864D0" w:rsidRPr="00E6679A">
        <w:rPr>
          <w:rFonts w:ascii="Arial" w:hAnsi="Arial" w:cs="Arial"/>
          <w:sz w:val="22"/>
          <w:szCs w:val="22"/>
        </w:rPr>
        <w:t xml:space="preserve">Following </w:t>
      </w:r>
      <w:del w:id="209" w:author="Piyush Nanda" w:date="2023-01-07T21:26:00Z">
        <w:r w:rsidR="001864D0" w:rsidRPr="00E6679A" w:rsidDel="00E6679A">
          <w:rPr>
            <w:rFonts w:ascii="Arial" w:hAnsi="Arial" w:cs="Arial"/>
            <w:sz w:val="22"/>
            <w:szCs w:val="22"/>
          </w:rPr>
          <w:delText>this</w:delText>
        </w:r>
      </w:del>
      <w:ins w:id="210" w:author="Piyush Nanda" w:date="2023-01-07T21:26:00Z">
        <w:r w:rsidR="00E6679A">
          <w:rPr>
            <w:rFonts w:ascii="Arial" w:hAnsi="Arial" w:cs="Arial"/>
            <w:sz w:val="22"/>
            <w:szCs w:val="22"/>
          </w:rPr>
          <w:t>the development of steric forces</w:t>
        </w:r>
      </w:ins>
      <w:r w:rsidR="001864D0" w:rsidRPr="00E6679A">
        <w:rPr>
          <w:rFonts w:ascii="Arial" w:hAnsi="Arial" w:cs="Arial"/>
          <w:sz w:val="22"/>
          <w:szCs w:val="22"/>
        </w:rPr>
        <w:t xml:space="preserve">, one </w:t>
      </w:r>
      <w:ins w:id="211" w:author="Piyush Nanda" w:date="2023-01-07T21:26:00Z">
        <w:r w:rsidR="00E6679A">
          <w:rPr>
            <w:rFonts w:ascii="Arial" w:hAnsi="Arial" w:cs="Arial"/>
            <w:sz w:val="22"/>
            <w:szCs w:val="22"/>
          </w:rPr>
          <w:t xml:space="preserve">or more </w:t>
        </w:r>
      </w:ins>
      <w:r w:rsidR="001864D0" w:rsidRPr="00E6679A">
        <w:rPr>
          <w:rFonts w:ascii="Arial" w:hAnsi="Arial" w:cs="Arial"/>
          <w:sz w:val="22"/>
          <w:szCs w:val="22"/>
        </w:rPr>
        <w:t>of the cell-cell connections</w:t>
      </w:r>
      <w:ins w:id="212" w:author="Piyush Nanda" w:date="2023-01-07T21:26:00Z">
        <w:r w:rsidR="00E6679A">
          <w:rPr>
            <w:rFonts w:ascii="Arial" w:hAnsi="Arial" w:cs="Arial"/>
            <w:sz w:val="22"/>
            <w:szCs w:val="22"/>
          </w:rPr>
          <w:t xml:space="preserve"> fractures to release the </w:t>
        </w:r>
      </w:ins>
      <w:ins w:id="213" w:author="Piyush Nanda" w:date="2023-01-07T21:27:00Z">
        <w:r w:rsidR="00E6679A">
          <w:rPr>
            <w:rFonts w:ascii="Arial" w:hAnsi="Arial" w:cs="Arial"/>
            <w:sz w:val="22"/>
            <w:szCs w:val="22"/>
          </w:rPr>
          <w:t xml:space="preserve">strain. </w:t>
        </w:r>
      </w:ins>
      <w:ins w:id="214" w:author="Piyush Nanda" w:date="2023-01-07T22:23:00Z">
        <w:r w:rsidR="00B51DE2">
          <w:rPr>
            <w:rFonts w:ascii="Arial" w:hAnsi="Arial" w:cs="Arial"/>
            <w:sz w:val="22"/>
            <w:szCs w:val="22"/>
          </w:rPr>
          <w:t>The fracture</w:t>
        </w:r>
        <w:r w:rsidR="00B51DE2" w:rsidRPr="00E6679A">
          <w:rPr>
            <w:rFonts w:ascii="Arial" w:hAnsi="Arial" w:cs="Arial"/>
            <w:sz w:val="22"/>
            <w:szCs w:val="22"/>
          </w:rPr>
          <w:t xml:space="preserve"> can either happen probabilistically i.e., each connection has a probability of breaking based on an underlying </w:t>
        </w:r>
        <w:r w:rsidR="00B51DE2">
          <w:rPr>
            <w:rFonts w:ascii="Arial" w:hAnsi="Arial" w:cs="Arial"/>
            <w:sz w:val="22"/>
            <w:szCs w:val="22"/>
          </w:rPr>
          <w:t xml:space="preserve">probability </w:t>
        </w:r>
        <w:r w:rsidR="00B51DE2" w:rsidRPr="00E6679A">
          <w:rPr>
            <w:rFonts w:ascii="Arial" w:hAnsi="Arial" w:cs="Arial"/>
            <w:sz w:val="22"/>
            <w:szCs w:val="22"/>
          </w:rPr>
          <w:t>distribution or deterministi</w:t>
        </w:r>
        <w:r w:rsidR="00B51DE2">
          <w:rPr>
            <w:rFonts w:ascii="Arial" w:hAnsi="Arial" w:cs="Arial"/>
            <w:sz w:val="22"/>
            <w:szCs w:val="22"/>
          </w:rPr>
          <w:t>c, for example,</w:t>
        </w:r>
        <w:r w:rsidR="00B51DE2" w:rsidRPr="00E6679A">
          <w:rPr>
            <w:rFonts w:ascii="Arial" w:hAnsi="Arial" w:cs="Arial"/>
            <w:sz w:val="22"/>
            <w:szCs w:val="22"/>
          </w:rPr>
          <w:t xml:space="preserve"> the oldest connection breaks. </w:t>
        </w:r>
      </w:ins>
      <w:ins w:id="215" w:author="Piyush Nanda" w:date="2023-01-07T21:38:00Z">
        <w:r w:rsidR="00417289">
          <w:rPr>
            <w:rFonts w:ascii="Arial" w:hAnsi="Arial" w:cs="Arial"/>
            <w:sz w:val="22"/>
            <w:szCs w:val="22"/>
          </w:rPr>
          <w:t>The fracture</w:t>
        </w:r>
      </w:ins>
      <w:ins w:id="216" w:author="Piyush Nanda" w:date="2023-01-07T21:28:00Z">
        <w:r w:rsidR="00E6679A">
          <w:rPr>
            <w:rFonts w:ascii="Arial" w:hAnsi="Arial" w:cs="Arial"/>
            <w:sz w:val="22"/>
            <w:szCs w:val="22"/>
          </w:rPr>
          <w:t xml:space="preserve"> partitions the cells in the parental cluster in some ratio</w:t>
        </w:r>
      </w:ins>
      <w:ins w:id="217" w:author="Piyush Nanda" w:date="2023-01-07T21:29:00Z">
        <w:r w:rsidR="00E6679A">
          <w:rPr>
            <w:rFonts w:ascii="Arial" w:hAnsi="Arial" w:cs="Arial"/>
            <w:sz w:val="22"/>
            <w:szCs w:val="22"/>
          </w:rPr>
          <w:t xml:space="preserve"> determined by the modality of fracture</w:t>
        </w:r>
      </w:ins>
      <w:ins w:id="218" w:author="Piyush Nanda" w:date="2023-01-07T22:55:00Z">
        <w:r w:rsidR="007F1B07">
          <w:rPr>
            <w:rFonts w:ascii="Arial" w:hAnsi="Arial" w:cs="Arial"/>
            <w:sz w:val="22"/>
            <w:szCs w:val="22"/>
          </w:rPr>
          <w:t xml:space="preserve"> (</w:t>
        </w:r>
        <w:r w:rsidR="007F1B07" w:rsidRPr="007F1B07">
          <w:rPr>
            <w:rFonts w:ascii="Arial" w:hAnsi="Arial" w:cs="Arial"/>
            <w:b/>
            <w:bCs/>
            <w:sz w:val="22"/>
            <w:szCs w:val="22"/>
            <w:rPrChange w:id="219" w:author="Piyush Nanda" w:date="2023-01-07T22:55:00Z">
              <w:rPr>
                <w:rFonts w:ascii="Arial" w:hAnsi="Arial" w:cs="Arial"/>
                <w:sz w:val="22"/>
                <w:szCs w:val="22"/>
              </w:rPr>
            </w:rPrChange>
          </w:rPr>
          <w:t>Figure 1A</w:t>
        </w:r>
        <w:r w:rsidR="007F1B07">
          <w:rPr>
            <w:rFonts w:ascii="Arial" w:hAnsi="Arial" w:cs="Arial"/>
            <w:sz w:val="22"/>
            <w:szCs w:val="22"/>
          </w:rPr>
          <w:t>)</w:t>
        </w:r>
      </w:ins>
      <w:ins w:id="220" w:author="Piyush Nanda" w:date="2023-01-07T21:29:00Z">
        <w:r w:rsidR="00E6679A">
          <w:rPr>
            <w:rFonts w:ascii="Arial" w:hAnsi="Arial" w:cs="Arial"/>
            <w:sz w:val="22"/>
            <w:szCs w:val="22"/>
          </w:rPr>
          <w:t xml:space="preserve">. </w:t>
        </w:r>
      </w:ins>
      <w:ins w:id="221" w:author="Piyush Nanda" w:date="2023-01-07T21:28:00Z">
        <w:r w:rsidR="00E6679A">
          <w:rPr>
            <w:rFonts w:ascii="Arial" w:hAnsi="Arial" w:cs="Arial"/>
            <w:sz w:val="22"/>
            <w:szCs w:val="22"/>
          </w:rPr>
          <w:t xml:space="preserve"> </w:t>
        </w:r>
      </w:ins>
      <w:ins w:id="222" w:author="Piyush Nanda" w:date="2023-01-07T21:29:00Z">
        <w:r w:rsidR="00417289">
          <w:rPr>
            <w:rFonts w:ascii="Arial" w:hAnsi="Arial" w:cs="Arial"/>
            <w:sz w:val="22"/>
            <w:szCs w:val="22"/>
          </w:rPr>
          <w:t xml:space="preserve">Such a </w:t>
        </w:r>
      </w:ins>
      <w:ins w:id="223" w:author="Piyush Nanda" w:date="2023-01-07T21:34:00Z">
        <w:r w:rsidR="00417289">
          <w:rPr>
            <w:rFonts w:ascii="Arial" w:hAnsi="Arial" w:cs="Arial"/>
            <w:sz w:val="22"/>
            <w:szCs w:val="22"/>
          </w:rPr>
          <w:t xml:space="preserve">cyclic </w:t>
        </w:r>
      </w:ins>
      <w:ins w:id="224" w:author="Piyush Nanda" w:date="2023-01-07T21:29:00Z">
        <w:r w:rsidR="00417289">
          <w:rPr>
            <w:rFonts w:ascii="Arial" w:hAnsi="Arial" w:cs="Arial"/>
            <w:sz w:val="22"/>
            <w:szCs w:val="22"/>
          </w:rPr>
          <w:t xml:space="preserve">process takes place </w:t>
        </w:r>
      </w:ins>
      <w:ins w:id="225" w:author="Piyush Nanda" w:date="2023-01-07T21:37:00Z">
        <w:r w:rsidR="00417289">
          <w:rPr>
            <w:rFonts w:ascii="Arial" w:hAnsi="Arial" w:cs="Arial"/>
            <w:sz w:val="22"/>
            <w:szCs w:val="22"/>
          </w:rPr>
          <w:t>asynchronously</w:t>
        </w:r>
      </w:ins>
      <w:ins w:id="226" w:author="Piyush Nanda" w:date="2023-01-07T21:30:00Z">
        <w:r w:rsidR="00417289">
          <w:rPr>
            <w:rFonts w:ascii="Arial" w:hAnsi="Arial" w:cs="Arial"/>
            <w:sz w:val="22"/>
            <w:szCs w:val="22"/>
          </w:rPr>
          <w:t xml:space="preserve"> in several clusters</w:t>
        </w:r>
      </w:ins>
      <w:ins w:id="227" w:author="Piyush Nanda" w:date="2023-01-07T21:31:00Z">
        <w:r w:rsidR="00417289">
          <w:rPr>
            <w:rFonts w:ascii="Arial" w:hAnsi="Arial" w:cs="Arial"/>
            <w:sz w:val="22"/>
            <w:szCs w:val="22"/>
          </w:rPr>
          <w:t xml:space="preserve"> each </w:t>
        </w:r>
      </w:ins>
      <w:ins w:id="228" w:author="Piyush Nanda" w:date="2023-01-07T21:32:00Z">
        <w:r w:rsidR="00417289">
          <w:rPr>
            <w:rFonts w:ascii="Arial" w:hAnsi="Arial" w:cs="Arial"/>
            <w:sz w:val="22"/>
            <w:szCs w:val="22"/>
          </w:rPr>
          <w:t>at a different stage of growt</w:t>
        </w:r>
      </w:ins>
      <w:ins w:id="229" w:author="Piyush Nanda" w:date="2023-01-07T21:37:00Z">
        <w:r w:rsidR="00417289">
          <w:rPr>
            <w:rFonts w:ascii="Arial" w:hAnsi="Arial" w:cs="Arial"/>
            <w:sz w:val="22"/>
            <w:szCs w:val="22"/>
          </w:rPr>
          <w:t>h</w:t>
        </w:r>
      </w:ins>
      <w:ins w:id="230" w:author="Piyush Nanda" w:date="2023-01-07T22:23:00Z">
        <w:r w:rsidR="00B51DE2">
          <w:rPr>
            <w:rFonts w:ascii="Arial" w:hAnsi="Arial" w:cs="Arial"/>
            <w:sz w:val="22"/>
            <w:szCs w:val="22"/>
          </w:rPr>
          <w:t xml:space="preserve"> in a population</w:t>
        </w:r>
      </w:ins>
      <w:ins w:id="231" w:author="Piyush Nanda" w:date="2023-01-07T21:37:00Z">
        <w:r w:rsidR="00417289">
          <w:rPr>
            <w:rFonts w:ascii="Arial" w:hAnsi="Arial" w:cs="Arial"/>
            <w:sz w:val="22"/>
            <w:szCs w:val="22"/>
          </w:rPr>
          <w:t>.</w:t>
        </w:r>
      </w:ins>
      <w:ins w:id="232" w:author="Piyush Nanda" w:date="2023-01-07T22:55:00Z">
        <w:r w:rsidR="007F1B07">
          <w:rPr>
            <w:rFonts w:ascii="Arial" w:hAnsi="Arial" w:cs="Arial"/>
            <w:sz w:val="22"/>
            <w:szCs w:val="22"/>
          </w:rPr>
          <w:t xml:space="preserve"> At steady state</w:t>
        </w:r>
      </w:ins>
      <w:ins w:id="233" w:author="Piyush Nanda" w:date="2023-01-07T22:56:00Z">
        <w:r w:rsidR="007F1B07">
          <w:rPr>
            <w:rFonts w:ascii="Arial" w:hAnsi="Arial" w:cs="Arial"/>
            <w:sz w:val="22"/>
            <w:szCs w:val="22"/>
          </w:rPr>
          <w:t xml:space="preserve"> and </w:t>
        </w:r>
        <w:r w:rsidR="007F1B07">
          <w:rPr>
            <w:rFonts w:ascii="Arial" w:hAnsi="Arial" w:cs="Arial"/>
            <w:sz w:val="22"/>
            <w:szCs w:val="22"/>
          </w:rPr>
          <w:lastRenderedPageBreak/>
          <w:t>in a well-mixed system</w:t>
        </w:r>
      </w:ins>
      <w:ins w:id="234" w:author="Piyush Nanda" w:date="2023-01-07T22:55:00Z">
        <w:r w:rsidR="007F1B07">
          <w:rPr>
            <w:rFonts w:ascii="Arial" w:hAnsi="Arial" w:cs="Arial"/>
            <w:sz w:val="22"/>
            <w:szCs w:val="22"/>
          </w:rPr>
          <w:t>, this gives rise to a distribution of cluster sizes</w:t>
        </w:r>
      </w:ins>
      <w:ins w:id="235" w:author="Piyush Nanda" w:date="2023-01-07T22:59:00Z">
        <w:r w:rsidR="00E42323">
          <w:rPr>
            <w:rFonts w:ascii="Arial" w:hAnsi="Arial" w:cs="Arial"/>
            <w:sz w:val="22"/>
            <w:szCs w:val="22"/>
          </w:rPr>
          <w:t>. To test whether individual clu</w:t>
        </w:r>
      </w:ins>
      <w:ins w:id="236" w:author="Piyush Nanda" w:date="2023-01-07T23:00:00Z">
        <w:r w:rsidR="00E42323">
          <w:rPr>
            <w:rFonts w:ascii="Arial" w:hAnsi="Arial" w:cs="Arial"/>
            <w:sz w:val="22"/>
            <w:szCs w:val="22"/>
          </w:rPr>
          <w:t>sters encode the total information needed to give rise to the entire distribution, we used Fluor</w:t>
        </w:r>
      </w:ins>
      <w:ins w:id="237" w:author="Piyush Nanda" w:date="2023-01-07T23:01:00Z">
        <w:r w:rsidR="00E42323">
          <w:rPr>
            <w:rFonts w:ascii="Arial" w:hAnsi="Arial" w:cs="Arial"/>
            <w:sz w:val="22"/>
            <w:szCs w:val="22"/>
          </w:rPr>
          <w:t>escent Activated Cell Sorting (FACS) to separate all four quartiles (Q1, Q2, Q3 and Q4) of the distribution</w:t>
        </w:r>
      </w:ins>
      <w:ins w:id="238" w:author="Piyush Nanda" w:date="2023-01-07T23:06:00Z">
        <w:r w:rsidR="00E42323">
          <w:rPr>
            <w:rFonts w:ascii="Arial" w:hAnsi="Arial" w:cs="Arial"/>
            <w:sz w:val="22"/>
            <w:szCs w:val="22"/>
          </w:rPr>
          <w:t xml:space="preserve"> obtained from </w:t>
        </w:r>
      </w:ins>
      <w:ins w:id="239" w:author="Piyush Nanda" w:date="2023-01-07T23:07:00Z">
        <w:r w:rsidR="00E42323">
          <w:rPr>
            <w:rFonts w:ascii="Arial" w:hAnsi="Arial" w:cs="Arial"/>
            <w:i/>
            <w:iCs/>
            <w:sz w:val="22"/>
            <w:szCs w:val="22"/>
          </w:rPr>
          <w:t xml:space="preserve">cts1∆ </w:t>
        </w:r>
        <w:r w:rsidR="00E42323">
          <w:rPr>
            <w:rFonts w:ascii="Arial" w:hAnsi="Arial" w:cs="Arial"/>
            <w:sz w:val="22"/>
            <w:szCs w:val="22"/>
          </w:rPr>
          <w:t>strain that forms clusters of size ranging from 3-</w:t>
        </w:r>
        <w:r w:rsidR="00A1441B">
          <w:rPr>
            <w:rFonts w:ascii="Arial" w:hAnsi="Arial" w:cs="Arial"/>
            <w:sz w:val="22"/>
            <w:szCs w:val="22"/>
          </w:rPr>
          <w:t>10 cells</w:t>
        </w:r>
      </w:ins>
      <w:ins w:id="240" w:author="Piyush Nanda" w:date="2023-01-07T23:01:00Z">
        <w:r w:rsidR="00E42323">
          <w:rPr>
            <w:rFonts w:ascii="Arial" w:hAnsi="Arial" w:cs="Arial"/>
            <w:sz w:val="22"/>
            <w:szCs w:val="22"/>
          </w:rPr>
          <w:t>. We then let the four</w:t>
        </w:r>
      </w:ins>
      <w:ins w:id="241" w:author="Piyush Nanda" w:date="2023-01-07T22:54:00Z">
        <w:r w:rsidR="007F1B07">
          <w:rPr>
            <w:rFonts w:ascii="Arial" w:hAnsi="Arial" w:cs="Arial"/>
            <w:sz w:val="22"/>
            <w:szCs w:val="22"/>
          </w:rPr>
          <w:t xml:space="preserve"> </w:t>
        </w:r>
      </w:ins>
      <w:ins w:id="242" w:author="Piyush Nanda" w:date="2023-01-07T23:02:00Z">
        <w:r w:rsidR="00E42323">
          <w:rPr>
            <w:rFonts w:ascii="Arial" w:hAnsi="Arial" w:cs="Arial"/>
            <w:sz w:val="22"/>
            <w:szCs w:val="22"/>
          </w:rPr>
          <w:t>populations grow and reach steady state</w:t>
        </w:r>
      </w:ins>
      <w:ins w:id="243" w:author="Piyush Nanda" w:date="2023-01-07T23:04:00Z">
        <w:r w:rsidR="00E42323">
          <w:rPr>
            <w:rFonts w:ascii="Arial" w:hAnsi="Arial" w:cs="Arial"/>
            <w:sz w:val="22"/>
            <w:szCs w:val="22"/>
          </w:rPr>
          <w:t xml:space="preserve"> (Figure S1A)</w:t>
        </w:r>
      </w:ins>
      <w:ins w:id="244" w:author="Piyush Nanda" w:date="2023-01-07T23:02:00Z">
        <w:r w:rsidR="00E42323">
          <w:rPr>
            <w:rFonts w:ascii="Arial" w:hAnsi="Arial" w:cs="Arial"/>
            <w:sz w:val="22"/>
            <w:szCs w:val="22"/>
          </w:rPr>
          <w:t xml:space="preserve">. All of the </w:t>
        </w:r>
      </w:ins>
      <w:ins w:id="245" w:author="Piyush Nanda" w:date="2023-01-07T23:03:00Z">
        <w:r w:rsidR="00E42323">
          <w:rPr>
            <w:rFonts w:ascii="Arial" w:hAnsi="Arial" w:cs="Arial"/>
            <w:sz w:val="22"/>
            <w:szCs w:val="22"/>
          </w:rPr>
          <w:t xml:space="preserve">four populations individually recapitulate the entire distribution </w:t>
        </w:r>
      </w:ins>
      <w:ins w:id="246" w:author="Piyush Nanda" w:date="2023-01-07T23:05:00Z">
        <w:r w:rsidR="00E42323">
          <w:rPr>
            <w:rFonts w:ascii="Arial" w:hAnsi="Arial" w:cs="Arial"/>
            <w:sz w:val="22"/>
            <w:szCs w:val="22"/>
          </w:rPr>
          <w:t xml:space="preserve">strongly </w:t>
        </w:r>
      </w:ins>
      <w:ins w:id="247" w:author="Piyush Nanda" w:date="2023-01-07T23:03:00Z">
        <w:r w:rsidR="00E42323">
          <w:rPr>
            <w:rFonts w:ascii="Arial" w:hAnsi="Arial" w:cs="Arial"/>
            <w:sz w:val="22"/>
            <w:szCs w:val="22"/>
          </w:rPr>
          <w:t xml:space="preserve">suggesting that </w:t>
        </w:r>
      </w:ins>
      <w:ins w:id="248" w:author="Piyush Nanda" w:date="2023-01-07T23:05:00Z">
        <w:r w:rsidR="00E42323">
          <w:rPr>
            <w:rFonts w:ascii="Arial" w:hAnsi="Arial" w:cs="Arial"/>
            <w:sz w:val="22"/>
            <w:szCs w:val="22"/>
          </w:rPr>
          <w:t xml:space="preserve">it is generated from a underlying </w:t>
        </w:r>
      </w:ins>
      <w:ins w:id="249" w:author="Piyush Nanda" w:date="2023-01-08T13:26:00Z">
        <w:r w:rsidR="003878BF">
          <w:rPr>
            <w:rFonts w:ascii="Arial" w:hAnsi="Arial" w:cs="Arial"/>
            <w:sz w:val="22"/>
            <w:szCs w:val="22"/>
          </w:rPr>
          <w:t xml:space="preserve">processes with </w:t>
        </w:r>
      </w:ins>
      <w:ins w:id="250" w:author="Piyush Nanda" w:date="2023-01-07T23:06:00Z">
        <w:r w:rsidR="00E42323">
          <w:rPr>
            <w:rFonts w:ascii="Arial" w:hAnsi="Arial" w:cs="Arial"/>
            <w:sz w:val="22"/>
            <w:szCs w:val="22"/>
          </w:rPr>
          <w:t xml:space="preserve">deterministic </w:t>
        </w:r>
      </w:ins>
      <w:ins w:id="251" w:author="Piyush Nanda" w:date="2023-01-08T13:26:00Z">
        <w:r w:rsidR="003878BF">
          <w:rPr>
            <w:rFonts w:ascii="Arial" w:hAnsi="Arial" w:cs="Arial"/>
            <w:sz w:val="22"/>
            <w:szCs w:val="22"/>
          </w:rPr>
          <w:t>characteristics</w:t>
        </w:r>
      </w:ins>
      <w:ins w:id="252" w:author="Piyush Nanda" w:date="2023-01-07T23:06:00Z">
        <w:r w:rsidR="00E42323">
          <w:rPr>
            <w:rFonts w:ascii="Arial" w:hAnsi="Arial" w:cs="Arial"/>
            <w:sz w:val="22"/>
            <w:szCs w:val="22"/>
          </w:rPr>
          <w:t xml:space="preserve">. </w:t>
        </w:r>
      </w:ins>
      <w:del w:id="253" w:author="Piyush Nanda" w:date="2023-01-07T21:26:00Z">
        <w:r w:rsidR="001864D0" w:rsidRPr="00E6679A" w:rsidDel="00E6679A">
          <w:rPr>
            <w:rFonts w:ascii="Arial" w:hAnsi="Arial" w:cs="Arial"/>
            <w:sz w:val="22"/>
            <w:szCs w:val="22"/>
          </w:rPr>
          <w:delText>, potentially the weakest one, faces maximum tensile stress breaks to release the steric induced strain in the cluster</w:delText>
        </w:r>
      </w:del>
      <w:del w:id="254" w:author="Piyush Nanda" w:date="2023-01-07T21:37:00Z">
        <w:r w:rsidR="001864D0" w:rsidRPr="00E6679A" w:rsidDel="00417289">
          <w:rPr>
            <w:rFonts w:ascii="Arial" w:hAnsi="Arial" w:cs="Arial"/>
            <w:sz w:val="22"/>
            <w:szCs w:val="22"/>
          </w:rPr>
          <w:delText>.</w:delText>
        </w:r>
        <w:r w:rsidR="00EF4CF8" w:rsidRPr="00E6679A" w:rsidDel="00417289">
          <w:rPr>
            <w:rFonts w:ascii="Arial" w:hAnsi="Arial" w:cs="Arial"/>
            <w:sz w:val="22"/>
            <w:szCs w:val="22"/>
          </w:rPr>
          <w:delText xml:space="preserve"> This</w:delText>
        </w:r>
      </w:del>
      <w:del w:id="255" w:author="Piyush Nanda" w:date="2023-01-07T22:23:00Z">
        <w:r w:rsidR="00EF4CF8" w:rsidRPr="00E6679A" w:rsidDel="00B51DE2">
          <w:rPr>
            <w:rFonts w:ascii="Arial" w:hAnsi="Arial" w:cs="Arial"/>
            <w:sz w:val="22"/>
            <w:szCs w:val="22"/>
          </w:rPr>
          <w:delText xml:space="preserve"> can either happen probabilistically i.e., each connection has a probability of breaking based on an underlying distribution or deterministi</w:delText>
        </w:r>
      </w:del>
      <w:del w:id="256" w:author="Piyush Nanda" w:date="2023-01-07T21:39:00Z">
        <w:r w:rsidR="00EF4CF8" w:rsidRPr="00E6679A" w:rsidDel="00417289">
          <w:rPr>
            <w:rFonts w:ascii="Arial" w:hAnsi="Arial" w:cs="Arial"/>
            <w:sz w:val="22"/>
            <w:szCs w:val="22"/>
          </w:rPr>
          <w:delText>c i.e.,</w:delText>
        </w:r>
      </w:del>
      <w:del w:id="257" w:author="Piyush Nanda" w:date="2023-01-07T22:23:00Z">
        <w:r w:rsidR="00EF4CF8" w:rsidRPr="00E6679A" w:rsidDel="00B51DE2">
          <w:rPr>
            <w:rFonts w:ascii="Arial" w:hAnsi="Arial" w:cs="Arial"/>
            <w:sz w:val="22"/>
            <w:szCs w:val="22"/>
          </w:rPr>
          <w:delText xml:space="preserve"> </w:delText>
        </w:r>
        <w:r w:rsidR="0022119C" w:rsidRPr="00E6679A" w:rsidDel="00B51DE2">
          <w:rPr>
            <w:rFonts w:ascii="Arial" w:hAnsi="Arial" w:cs="Arial"/>
            <w:sz w:val="22"/>
            <w:szCs w:val="22"/>
          </w:rPr>
          <w:delText>the oldest connection breaks</w:delText>
        </w:r>
        <w:r w:rsidR="00DA105D" w:rsidRPr="00E6679A" w:rsidDel="00B51DE2">
          <w:rPr>
            <w:rFonts w:ascii="Arial" w:hAnsi="Arial" w:cs="Arial"/>
            <w:sz w:val="22"/>
            <w:szCs w:val="22"/>
          </w:rPr>
          <w:delText xml:space="preserve">. </w:delText>
        </w:r>
      </w:del>
      <w:del w:id="258" w:author="Piyush Nanda" w:date="2023-01-07T21:39:00Z">
        <w:r w:rsidR="001D255D" w:rsidRPr="00E6679A" w:rsidDel="00E2395C">
          <w:rPr>
            <w:rFonts w:ascii="Arial" w:hAnsi="Arial" w:cs="Arial"/>
            <w:sz w:val="22"/>
            <w:szCs w:val="22"/>
          </w:rPr>
          <w:delText xml:space="preserve">The breaking time starting from the formation of the connection of the edge can be random assigned to each of the edges i.e., the probability of breaking is derived from uniform distribution. </w:delText>
        </w:r>
      </w:del>
      <w:del w:id="259" w:author="Piyush Nanda" w:date="2023-01-07T22:08:00Z">
        <w:r w:rsidR="001D255D" w:rsidRPr="00E6679A" w:rsidDel="005166FB">
          <w:rPr>
            <w:rFonts w:ascii="Arial" w:hAnsi="Arial" w:cs="Arial"/>
            <w:sz w:val="22"/>
            <w:szCs w:val="22"/>
          </w:rPr>
          <w:delText>In an alternative scenario, the breaking time can be sampled from an exponential distribution.</w:delText>
        </w:r>
        <w:r w:rsidR="001D255D" w:rsidDel="005166FB">
          <w:rPr>
            <w:rFonts w:ascii="Arial" w:hAnsi="Arial" w:cs="Arial"/>
            <w:sz w:val="22"/>
            <w:szCs w:val="22"/>
          </w:rPr>
          <w:delText xml:space="preserve"> </w:delText>
        </w:r>
      </w:del>
    </w:p>
    <w:p w14:paraId="087D0F97" w14:textId="69B4CFB8" w:rsidR="00CD2374" w:rsidRDefault="00CD2374" w:rsidP="00417289">
      <w:pPr>
        <w:jc w:val="both"/>
        <w:rPr>
          <w:ins w:id="260" w:author="Piyush Nanda" w:date="2023-01-08T17:38:00Z"/>
          <w:rFonts w:ascii="Arial" w:hAnsi="Arial" w:cs="Arial"/>
          <w:sz w:val="22"/>
          <w:szCs w:val="22"/>
        </w:rPr>
      </w:pPr>
    </w:p>
    <w:p w14:paraId="6F6ADEDE" w14:textId="77777777" w:rsidR="008E73E5" w:rsidRDefault="00A1441B" w:rsidP="00417289">
      <w:pPr>
        <w:jc w:val="both"/>
        <w:rPr>
          <w:ins w:id="261" w:author="Piyush Nanda" w:date="2023-01-08T17:08:00Z"/>
          <w:rFonts w:ascii="Arial" w:hAnsi="Arial" w:cs="Arial"/>
          <w:sz w:val="22"/>
          <w:szCs w:val="22"/>
        </w:rPr>
      </w:pPr>
      <w:ins w:id="262" w:author="Piyush Nanda" w:date="2023-01-07T23:09:00Z">
        <w:r>
          <w:rPr>
            <w:rFonts w:ascii="Arial" w:hAnsi="Arial" w:cs="Arial"/>
            <w:sz w:val="22"/>
            <w:szCs w:val="22"/>
          </w:rPr>
          <w:t xml:space="preserve">To understand the exact process </w:t>
        </w:r>
      </w:ins>
      <w:ins w:id="263" w:author="Piyush Nanda" w:date="2023-01-08T14:15:00Z">
        <w:r w:rsidR="00747129">
          <w:rPr>
            <w:rFonts w:ascii="Arial" w:hAnsi="Arial" w:cs="Arial"/>
            <w:sz w:val="22"/>
            <w:szCs w:val="22"/>
          </w:rPr>
          <w:t>that</w:t>
        </w:r>
      </w:ins>
      <w:ins w:id="264" w:author="Piyush Nanda" w:date="2023-01-07T23:09:00Z">
        <w:r>
          <w:rPr>
            <w:rFonts w:ascii="Arial" w:hAnsi="Arial" w:cs="Arial"/>
            <w:sz w:val="22"/>
            <w:szCs w:val="22"/>
          </w:rPr>
          <w:t xml:space="preserve"> </w:t>
        </w:r>
      </w:ins>
      <w:ins w:id="265" w:author="Piyush Nanda" w:date="2023-01-07T23:10:00Z">
        <w:r>
          <w:rPr>
            <w:rFonts w:ascii="Arial" w:hAnsi="Arial" w:cs="Arial"/>
            <w:sz w:val="22"/>
            <w:szCs w:val="22"/>
          </w:rPr>
          <w:t>emits</w:t>
        </w:r>
      </w:ins>
      <w:ins w:id="266" w:author="Piyush Nanda" w:date="2023-01-07T23:09:00Z">
        <w:r>
          <w:rPr>
            <w:rFonts w:ascii="Arial" w:hAnsi="Arial" w:cs="Arial"/>
            <w:sz w:val="22"/>
            <w:szCs w:val="22"/>
          </w:rPr>
          <w:t xml:space="preserve"> the entire di</w:t>
        </w:r>
      </w:ins>
      <w:ins w:id="267" w:author="Piyush Nanda" w:date="2023-01-07T23:10:00Z">
        <w:r>
          <w:rPr>
            <w:rFonts w:ascii="Arial" w:hAnsi="Arial" w:cs="Arial"/>
            <w:sz w:val="22"/>
            <w:szCs w:val="22"/>
          </w:rPr>
          <w:t>stribution, we consider 5 possible modalities of fracture</w:t>
        </w:r>
      </w:ins>
      <w:ins w:id="268" w:author="Piyush Nanda" w:date="2023-01-07T23:12:00Z">
        <w:r>
          <w:rPr>
            <w:rFonts w:ascii="Arial" w:hAnsi="Arial" w:cs="Arial"/>
            <w:sz w:val="22"/>
            <w:szCs w:val="22"/>
          </w:rPr>
          <w:t xml:space="preserve"> (</w:t>
        </w:r>
        <w:r w:rsidRPr="00A1441B">
          <w:rPr>
            <w:rFonts w:ascii="Arial" w:hAnsi="Arial" w:cs="Arial"/>
            <w:b/>
            <w:bCs/>
            <w:sz w:val="22"/>
            <w:szCs w:val="22"/>
            <w:rPrChange w:id="269" w:author="Piyush Nanda" w:date="2023-01-07T23:12:00Z">
              <w:rPr>
                <w:rFonts w:ascii="Arial" w:hAnsi="Arial" w:cs="Arial"/>
                <w:sz w:val="22"/>
                <w:szCs w:val="22"/>
              </w:rPr>
            </w:rPrChange>
          </w:rPr>
          <w:t>Figure 1B</w:t>
        </w:r>
        <w:r>
          <w:rPr>
            <w:rFonts w:ascii="Arial" w:hAnsi="Arial" w:cs="Arial"/>
            <w:sz w:val="22"/>
            <w:szCs w:val="22"/>
          </w:rPr>
          <w:t xml:space="preserve">). </w:t>
        </w:r>
      </w:ins>
      <w:ins w:id="270" w:author="Piyush Nanda" w:date="2023-01-08T15:19:00Z">
        <w:r w:rsidR="009B5732">
          <w:rPr>
            <w:rFonts w:ascii="Arial" w:hAnsi="Arial" w:cs="Arial"/>
            <w:sz w:val="22"/>
            <w:szCs w:val="22"/>
          </w:rPr>
          <w:t xml:space="preserve">There are two broad possibilities </w:t>
        </w:r>
      </w:ins>
      <w:ins w:id="271" w:author="Piyush Nanda" w:date="2023-01-08T15:20:00Z">
        <w:r w:rsidR="009B5732">
          <w:rPr>
            <w:rFonts w:ascii="Arial" w:hAnsi="Arial" w:cs="Arial"/>
            <w:sz w:val="22"/>
            <w:szCs w:val="22"/>
          </w:rPr>
          <w:t xml:space="preserve">on what limits the size of cluster: </w:t>
        </w:r>
        <w:proofErr w:type="spellStart"/>
        <w:r w:rsidR="009B5732">
          <w:rPr>
            <w:rFonts w:ascii="Arial" w:hAnsi="Arial" w:cs="Arial"/>
            <w:sz w:val="22"/>
            <w:szCs w:val="22"/>
          </w:rPr>
          <w:t>i</w:t>
        </w:r>
        <w:proofErr w:type="spellEnd"/>
        <w:r w:rsidR="009B5732">
          <w:rPr>
            <w:rFonts w:ascii="Arial" w:hAnsi="Arial" w:cs="Arial"/>
            <w:sz w:val="22"/>
            <w:szCs w:val="22"/>
          </w:rPr>
          <w:t>)</w:t>
        </w:r>
      </w:ins>
      <w:ins w:id="272" w:author="Piyush Nanda" w:date="2023-01-08T15:22:00Z">
        <w:r w:rsidR="009B5732">
          <w:rPr>
            <w:rFonts w:ascii="Arial" w:hAnsi="Arial" w:cs="Arial"/>
            <w:sz w:val="22"/>
            <w:szCs w:val="22"/>
          </w:rPr>
          <w:t xml:space="preserve"> </w:t>
        </w:r>
      </w:ins>
      <w:ins w:id="273" w:author="Piyush Nanda" w:date="2023-01-08T15:23:00Z">
        <w:r w:rsidR="009B5732">
          <w:rPr>
            <w:rFonts w:ascii="Arial" w:hAnsi="Arial" w:cs="Arial"/>
            <w:sz w:val="22"/>
            <w:szCs w:val="22"/>
          </w:rPr>
          <w:t xml:space="preserve">The cluster grows </w:t>
        </w:r>
      </w:ins>
      <w:ins w:id="274" w:author="Piyush Nanda" w:date="2023-01-08T15:43:00Z">
        <w:r w:rsidR="00934402">
          <w:rPr>
            <w:rFonts w:ascii="Arial" w:hAnsi="Arial" w:cs="Arial"/>
            <w:sz w:val="22"/>
            <w:szCs w:val="22"/>
          </w:rPr>
          <w:t>and reaches a packing limit b</w:t>
        </w:r>
      </w:ins>
      <w:ins w:id="275" w:author="Piyush Nanda" w:date="2023-01-08T15:44:00Z">
        <w:r w:rsidR="00934402">
          <w:rPr>
            <w:rFonts w:ascii="Arial" w:hAnsi="Arial" w:cs="Arial"/>
            <w:sz w:val="22"/>
            <w:szCs w:val="22"/>
          </w:rPr>
          <w:t>eyond which steric forces onset and consequently it fractures to relieve the strain. We call this modality as ‘Steric Limited</w:t>
        </w:r>
      </w:ins>
      <w:ins w:id="276" w:author="Piyush Nanda" w:date="2023-01-08T15:49:00Z">
        <w:r w:rsidR="00934402">
          <w:rPr>
            <w:rFonts w:ascii="Arial" w:hAnsi="Arial" w:cs="Arial"/>
            <w:sz w:val="22"/>
            <w:szCs w:val="22"/>
          </w:rPr>
          <w:t xml:space="preserve"> (S)</w:t>
        </w:r>
      </w:ins>
      <w:ins w:id="277" w:author="Piyush Nanda" w:date="2023-01-08T15:44:00Z">
        <w:r w:rsidR="00934402">
          <w:rPr>
            <w:rFonts w:ascii="Arial" w:hAnsi="Arial" w:cs="Arial"/>
            <w:sz w:val="22"/>
            <w:szCs w:val="22"/>
          </w:rPr>
          <w:t xml:space="preserve">’ </w:t>
        </w:r>
      </w:ins>
      <w:ins w:id="278" w:author="Piyush Nanda" w:date="2023-01-08T15:22:00Z">
        <w:r w:rsidR="009B5732">
          <w:rPr>
            <w:rFonts w:ascii="Arial" w:hAnsi="Arial" w:cs="Arial"/>
            <w:sz w:val="22"/>
            <w:szCs w:val="22"/>
          </w:rPr>
          <w:t xml:space="preserve">ii) </w:t>
        </w:r>
      </w:ins>
      <w:ins w:id="279" w:author="Piyush Nanda" w:date="2023-01-08T15:20:00Z">
        <w:r w:rsidR="009B5732">
          <w:rPr>
            <w:rFonts w:ascii="Arial" w:hAnsi="Arial" w:cs="Arial"/>
            <w:sz w:val="22"/>
            <w:szCs w:val="22"/>
          </w:rPr>
          <w:t>The link</w:t>
        </w:r>
      </w:ins>
      <w:ins w:id="280" w:author="Piyush Nanda" w:date="2023-01-08T15:22:00Z">
        <w:r w:rsidR="009B5732">
          <w:rPr>
            <w:rFonts w:ascii="Arial" w:hAnsi="Arial" w:cs="Arial"/>
            <w:sz w:val="22"/>
            <w:szCs w:val="22"/>
          </w:rPr>
          <w:t>s</w:t>
        </w:r>
      </w:ins>
      <w:ins w:id="281" w:author="Piyush Nanda" w:date="2023-01-08T15:20:00Z">
        <w:r w:rsidR="009B5732">
          <w:rPr>
            <w:rFonts w:ascii="Arial" w:hAnsi="Arial" w:cs="Arial"/>
            <w:sz w:val="22"/>
            <w:szCs w:val="22"/>
          </w:rPr>
          <w:t xml:space="preserve"> between cells </w:t>
        </w:r>
      </w:ins>
      <w:ins w:id="282" w:author="Piyush Nanda" w:date="2023-01-08T15:22:00Z">
        <w:r w:rsidR="009B5732">
          <w:rPr>
            <w:rFonts w:ascii="Arial" w:hAnsi="Arial" w:cs="Arial"/>
            <w:sz w:val="22"/>
            <w:szCs w:val="22"/>
          </w:rPr>
          <w:t>have</w:t>
        </w:r>
      </w:ins>
      <w:ins w:id="283" w:author="Piyush Nanda" w:date="2023-01-08T15:20:00Z">
        <w:r w:rsidR="009B5732">
          <w:rPr>
            <w:rFonts w:ascii="Arial" w:hAnsi="Arial" w:cs="Arial"/>
            <w:sz w:val="22"/>
            <w:szCs w:val="22"/>
          </w:rPr>
          <w:t xml:space="preserve"> a half-life in the order of cell doubling time and therefore </w:t>
        </w:r>
      </w:ins>
      <w:ins w:id="284" w:author="Piyush Nanda" w:date="2023-01-08T15:21:00Z">
        <w:r w:rsidR="009B5732">
          <w:rPr>
            <w:rFonts w:ascii="Arial" w:hAnsi="Arial" w:cs="Arial"/>
            <w:sz w:val="22"/>
            <w:szCs w:val="22"/>
          </w:rPr>
          <w:t xml:space="preserve">within few divisions of growth </w:t>
        </w:r>
      </w:ins>
      <w:ins w:id="285" w:author="Piyush Nanda" w:date="2023-01-08T15:22:00Z">
        <w:r w:rsidR="009B5732">
          <w:rPr>
            <w:rFonts w:ascii="Arial" w:hAnsi="Arial" w:cs="Arial"/>
            <w:sz w:val="22"/>
            <w:szCs w:val="22"/>
          </w:rPr>
          <w:t>the</w:t>
        </w:r>
      </w:ins>
      <w:ins w:id="286" w:author="Piyush Nanda" w:date="2023-01-08T15:21:00Z">
        <w:r w:rsidR="009B5732">
          <w:rPr>
            <w:rFonts w:ascii="Arial" w:hAnsi="Arial" w:cs="Arial"/>
            <w:sz w:val="22"/>
            <w:szCs w:val="22"/>
          </w:rPr>
          <w:t xml:space="preserve"> link</w:t>
        </w:r>
      </w:ins>
      <w:ins w:id="287" w:author="Piyush Nanda" w:date="2023-01-08T15:22:00Z">
        <w:r w:rsidR="009B5732">
          <w:rPr>
            <w:rFonts w:ascii="Arial" w:hAnsi="Arial" w:cs="Arial"/>
            <w:sz w:val="22"/>
            <w:szCs w:val="22"/>
          </w:rPr>
          <w:t>s</w:t>
        </w:r>
      </w:ins>
      <w:ins w:id="288" w:author="Piyush Nanda" w:date="2023-01-08T15:21:00Z">
        <w:r w:rsidR="009B5732">
          <w:rPr>
            <w:rFonts w:ascii="Arial" w:hAnsi="Arial" w:cs="Arial"/>
            <w:sz w:val="22"/>
            <w:szCs w:val="22"/>
          </w:rPr>
          <w:t xml:space="preserve"> </w:t>
        </w:r>
      </w:ins>
      <w:ins w:id="289" w:author="Piyush Nanda" w:date="2023-01-08T15:22:00Z">
        <w:r w:rsidR="009B5732">
          <w:rPr>
            <w:rFonts w:ascii="Arial" w:hAnsi="Arial" w:cs="Arial"/>
            <w:sz w:val="22"/>
            <w:szCs w:val="22"/>
          </w:rPr>
          <w:t>fractures</w:t>
        </w:r>
      </w:ins>
      <w:ins w:id="290" w:author="Piyush Nanda" w:date="2023-01-08T15:45:00Z">
        <w:r w:rsidR="00934402">
          <w:rPr>
            <w:rFonts w:ascii="Arial" w:hAnsi="Arial" w:cs="Arial"/>
            <w:sz w:val="22"/>
            <w:szCs w:val="22"/>
          </w:rPr>
          <w:t xml:space="preserve"> due to chemical degradation</w:t>
        </w:r>
      </w:ins>
      <w:ins w:id="291" w:author="Piyush Nanda" w:date="2023-01-08T15:21:00Z">
        <w:r w:rsidR="009B5732">
          <w:rPr>
            <w:rFonts w:ascii="Arial" w:hAnsi="Arial" w:cs="Arial"/>
            <w:sz w:val="22"/>
            <w:szCs w:val="22"/>
          </w:rPr>
          <w:t xml:space="preserve">. This process doesn’t involve </w:t>
        </w:r>
      </w:ins>
      <w:ins w:id="292" w:author="Piyush Nanda" w:date="2023-01-08T15:46:00Z">
        <w:r w:rsidR="00934402">
          <w:rPr>
            <w:rFonts w:ascii="Arial" w:hAnsi="Arial" w:cs="Arial"/>
            <w:sz w:val="22"/>
            <w:szCs w:val="22"/>
          </w:rPr>
          <w:t>onset of physical forces</w:t>
        </w:r>
      </w:ins>
      <w:ins w:id="293" w:author="Piyush Nanda" w:date="2023-01-08T15:21:00Z">
        <w:r w:rsidR="009B5732">
          <w:rPr>
            <w:rFonts w:ascii="Arial" w:hAnsi="Arial" w:cs="Arial"/>
            <w:sz w:val="22"/>
            <w:szCs w:val="22"/>
          </w:rPr>
          <w:t xml:space="preserve"> and we call th</w:t>
        </w:r>
      </w:ins>
      <w:ins w:id="294" w:author="Piyush Nanda" w:date="2023-01-08T15:22:00Z">
        <w:r w:rsidR="009B5732">
          <w:rPr>
            <w:rFonts w:ascii="Arial" w:hAnsi="Arial" w:cs="Arial"/>
            <w:sz w:val="22"/>
            <w:szCs w:val="22"/>
          </w:rPr>
          <w:t>is as ‘Non-Steric Limited</w:t>
        </w:r>
      </w:ins>
      <w:ins w:id="295" w:author="Piyush Nanda" w:date="2023-01-08T15:49:00Z">
        <w:r w:rsidR="00934402">
          <w:rPr>
            <w:rFonts w:ascii="Arial" w:hAnsi="Arial" w:cs="Arial"/>
            <w:sz w:val="22"/>
            <w:szCs w:val="22"/>
          </w:rPr>
          <w:t xml:space="preserve"> (NS)</w:t>
        </w:r>
      </w:ins>
      <w:ins w:id="296" w:author="Piyush Nanda" w:date="2023-01-08T15:22:00Z">
        <w:r w:rsidR="009B5732">
          <w:rPr>
            <w:rFonts w:ascii="Arial" w:hAnsi="Arial" w:cs="Arial"/>
            <w:sz w:val="22"/>
            <w:szCs w:val="22"/>
          </w:rPr>
          <w:t>’.</w:t>
        </w:r>
      </w:ins>
      <w:ins w:id="297" w:author="Piyush Nanda" w:date="2023-01-08T15:46:00Z">
        <w:r w:rsidR="00934402">
          <w:rPr>
            <w:rFonts w:ascii="Arial" w:hAnsi="Arial" w:cs="Arial"/>
            <w:sz w:val="22"/>
            <w:szCs w:val="22"/>
          </w:rPr>
          <w:t xml:space="preserve"> Now, each cluster has several ce</w:t>
        </w:r>
      </w:ins>
      <w:ins w:id="298" w:author="Piyush Nanda" w:date="2023-01-08T15:47:00Z">
        <w:r w:rsidR="00934402">
          <w:rPr>
            <w:rFonts w:ascii="Arial" w:hAnsi="Arial" w:cs="Arial"/>
            <w:sz w:val="22"/>
            <w:szCs w:val="22"/>
          </w:rPr>
          <w:t xml:space="preserve">ll-cell </w:t>
        </w:r>
      </w:ins>
      <w:ins w:id="299" w:author="Piyush Nanda" w:date="2023-01-08T15:48:00Z">
        <w:r w:rsidR="00934402">
          <w:rPr>
            <w:rFonts w:ascii="Arial" w:hAnsi="Arial" w:cs="Arial"/>
            <w:sz w:val="22"/>
            <w:szCs w:val="22"/>
          </w:rPr>
          <w:t>links,</w:t>
        </w:r>
      </w:ins>
      <w:ins w:id="300" w:author="Piyush Nanda" w:date="2023-01-08T15:47:00Z">
        <w:r w:rsidR="00934402">
          <w:rPr>
            <w:rFonts w:ascii="Arial" w:hAnsi="Arial" w:cs="Arial"/>
            <w:sz w:val="22"/>
            <w:szCs w:val="22"/>
          </w:rPr>
          <w:t xml:space="preserve"> and it is non-trivial as to which one most likely </w:t>
        </w:r>
      </w:ins>
      <w:ins w:id="301" w:author="Piyush Nanda" w:date="2023-01-08T15:48:00Z">
        <w:r w:rsidR="00934402">
          <w:rPr>
            <w:rFonts w:ascii="Arial" w:hAnsi="Arial" w:cs="Arial"/>
            <w:sz w:val="22"/>
            <w:szCs w:val="22"/>
          </w:rPr>
          <w:t xml:space="preserve">fracture. The choice </w:t>
        </w:r>
      </w:ins>
      <w:ins w:id="302" w:author="Piyush Nanda" w:date="2023-01-08T15:49:00Z">
        <w:r w:rsidR="00934402">
          <w:rPr>
            <w:rFonts w:ascii="Arial" w:hAnsi="Arial" w:cs="Arial"/>
            <w:sz w:val="22"/>
            <w:szCs w:val="22"/>
          </w:rPr>
          <w:t xml:space="preserve">can be purely deterministic </w:t>
        </w:r>
      </w:ins>
      <w:ins w:id="303" w:author="Piyush Nanda" w:date="2023-01-08T15:50:00Z">
        <w:r w:rsidR="00934402">
          <w:rPr>
            <w:rFonts w:ascii="Arial" w:hAnsi="Arial" w:cs="Arial"/>
            <w:sz w:val="22"/>
            <w:szCs w:val="22"/>
          </w:rPr>
          <w:t xml:space="preserve">such that in S modality the oldest link </w:t>
        </w:r>
      </w:ins>
      <w:ins w:id="304" w:author="Piyush Nanda" w:date="2023-01-08T15:51:00Z">
        <w:r w:rsidR="00934402">
          <w:rPr>
            <w:rFonts w:ascii="Arial" w:hAnsi="Arial" w:cs="Arial"/>
            <w:sz w:val="22"/>
            <w:szCs w:val="22"/>
          </w:rPr>
          <w:t xml:space="preserve">breaks as </w:t>
        </w:r>
      </w:ins>
      <w:ins w:id="305" w:author="Piyush Nanda" w:date="2023-01-08T15:53:00Z">
        <w:r w:rsidR="00934402">
          <w:rPr>
            <w:rFonts w:ascii="Arial" w:hAnsi="Arial" w:cs="Arial"/>
            <w:sz w:val="22"/>
            <w:szCs w:val="22"/>
          </w:rPr>
          <w:t xml:space="preserve">the cells it links have reached </w:t>
        </w:r>
      </w:ins>
      <w:ins w:id="306" w:author="Piyush Nanda" w:date="2023-01-08T15:54:00Z">
        <w:r w:rsidR="00460C67">
          <w:rPr>
            <w:rFonts w:ascii="Arial" w:hAnsi="Arial" w:cs="Arial"/>
            <w:sz w:val="22"/>
            <w:szCs w:val="22"/>
          </w:rPr>
          <w:t>the</w:t>
        </w:r>
      </w:ins>
      <w:ins w:id="307" w:author="Piyush Nanda" w:date="2023-01-08T15:53:00Z">
        <w:r w:rsidR="00460C67">
          <w:rPr>
            <w:rFonts w:ascii="Arial" w:hAnsi="Arial" w:cs="Arial"/>
            <w:sz w:val="22"/>
            <w:szCs w:val="22"/>
          </w:rPr>
          <w:t xml:space="preserve"> maximum number of cells they can be surrounded with. </w:t>
        </w:r>
      </w:ins>
      <w:ins w:id="308" w:author="Piyush Nanda" w:date="2023-01-08T15:54:00Z">
        <w:r w:rsidR="00460C67">
          <w:rPr>
            <w:rFonts w:ascii="Arial" w:hAnsi="Arial" w:cs="Arial"/>
            <w:sz w:val="22"/>
            <w:szCs w:val="22"/>
          </w:rPr>
          <w:t xml:space="preserve">We call </w:t>
        </w:r>
      </w:ins>
      <w:ins w:id="309" w:author="Piyush Nanda" w:date="2023-01-08T16:06:00Z">
        <w:r w:rsidR="005B6A96">
          <w:rPr>
            <w:rFonts w:ascii="Arial" w:hAnsi="Arial" w:cs="Arial"/>
            <w:sz w:val="22"/>
            <w:szCs w:val="22"/>
          </w:rPr>
          <w:t>this</w:t>
        </w:r>
      </w:ins>
      <w:ins w:id="310" w:author="Piyush Nanda" w:date="2023-01-08T15:54:00Z">
        <w:r w:rsidR="00460C67">
          <w:rPr>
            <w:rFonts w:ascii="Arial" w:hAnsi="Arial" w:cs="Arial"/>
            <w:sz w:val="22"/>
            <w:szCs w:val="22"/>
          </w:rPr>
          <w:t xml:space="preserve"> model</w:t>
        </w:r>
      </w:ins>
      <w:ins w:id="311" w:author="Piyush Nanda" w:date="2023-01-08T16:06:00Z">
        <w:r w:rsidR="005B6A96">
          <w:rPr>
            <w:rFonts w:ascii="Arial" w:hAnsi="Arial" w:cs="Arial"/>
            <w:sz w:val="22"/>
            <w:szCs w:val="22"/>
          </w:rPr>
          <w:t xml:space="preserve"> </w:t>
        </w:r>
      </w:ins>
      <w:ins w:id="312" w:author="Piyush Nanda" w:date="2023-01-08T15:54:00Z">
        <w:r w:rsidR="00460C67">
          <w:rPr>
            <w:rFonts w:ascii="Arial" w:hAnsi="Arial" w:cs="Arial"/>
            <w:sz w:val="22"/>
            <w:szCs w:val="22"/>
          </w:rPr>
          <w:t xml:space="preserve">as </w:t>
        </w:r>
      </w:ins>
      <w:ins w:id="313" w:author="Piyush Nanda" w:date="2023-01-08T15:55:00Z">
        <w:r w:rsidR="00460C67">
          <w:rPr>
            <w:rFonts w:ascii="Arial" w:hAnsi="Arial" w:cs="Arial"/>
            <w:sz w:val="22"/>
            <w:szCs w:val="22"/>
          </w:rPr>
          <w:t>SO</w:t>
        </w:r>
      </w:ins>
      <w:ins w:id="314" w:author="Piyush Nanda" w:date="2023-01-08T15:54:00Z">
        <w:r w:rsidR="00460C67">
          <w:rPr>
            <w:rFonts w:ascii="Arial" w:hAnsi="Arial" w:cs="Arial"/>
            <w:sz w:val="22"/>
            <w:szCs w:val="22"/>
          </w:rPr>
          <w:t xml:space="preserve"> to describe a deterministic fracture of oldest link </w:t>
        </w:r>
      </w:ins>
      <w:ins w:id="315" w:author="Piyush Nanda" w:date="2023-01-08T16:06:00Z">
        <w:r w:rsidR="005B6A96">
          <w:rPr>
            <w:rFonts w:ascii="Arial" w:hAnsi="Arial" w:cs="Arial"/>
            <w:sz w:val="22"/>
            <w:szCs w:val="22"/>
          </w:rPr>
          <w:t xml:space="preserve">in </w:t>
        </w:r>
      </w:ins>
      <w:ins w:id="316" w:author="Piyush Nanda" w:date="2023-01-08T15:54:00Z">
        <w:r w:rsidR="00460C67">
          <w:rPr>
            <w:rFonts w:ascii="Arial" w:hAnsi="Arial" w:cs="Arial"/>
            <w:sz w:val="22"/>
            <w:szCs w:val="22"/>
          </w:rPr>
          <w:t xml:space="preserve">steric-limited </w:t>
        </w:r>
      </w:ins>
      <w:ins w:id="317" w:author="Piyush Nanda" w:date="2023-01-08T15:55:00Z">
        <w:r w:rsidR="00460C67">
          <w:rPr>
            <w:rFonts w:ascii="Arial" w:hAnsi="Arial" w:cs="Arial"/>
            <w:sz w:val="22"/>
            <w:szCs w:val="22"/>
          </w:rPr>
          <w:t xml:space="preserve">fashion. </w:t>
        </w:r>
      </w:ins>
      <w:ins w:id="318" w:author="Piyush Nanda" w:date="2023-01-08T16:08:00Z">
        <w:r w:rsidR="005B6A96">
          <w:rPr>
            <w:rFonts w:ascii="Arial" w:hAnsi="Arial" w:cs="Arial"/>
            <w:sz w:val="22"/>
            <w:szCs w:val="22"/>
          </w:rPr>
          <w:t xml:space="preserve">We didn’t consider a non-steric limited version of oldest link fracture as it would end up in producing single cells only. </w:t>
        </w:r>
      </w:ins>
      <w:ins w:id="319" w:author="Piyush Nanda" w:date="2023-01-08T15:55:00Z">
        <w:r w:rsidR="00460C67">
          <w:rPr>
            <w:rFonts w:ascii="Arial" w:hAnsi="Arial" w:cs="Arial"/>
            <w:sz w:val="22"/>
            <w:szCs w:val="22"/>
          </w:rPr>
          <w:t>Another possibility is that</w:t>
        </w:r>
      </w:ins>
      <w:ins w:id="320" w:author="Piyush Nanda" w:date="2023-01-08T15:57:00Z">
        <w:r w:rsidR="00460C67">
          <w:rPr>
            <w:rFonts w:ascii="Arial" w:hAnsi="Arial" w:cs="Arial"/>
            <w:sz w:val="22"/>
            <w:szCs w:val="22"/>
          </w:rPr>
          <w:t xml:space="preserve"> </w:t>
        </w:r>
      </w:ins>
      <w:ins w:id="321" w:author="Piyush Nanda" w:date="2023-01-08T15:59:00Z">
        <w:r w:rsidR="00460C67">
          <w:rPr>
            <w:rFonts w:ascii="Arial" w:hAnsi="Arial" w:cs="Arial"/>
            <w:sz w:val="22"/>
            <w:szCs w:val="22"/>
          </w:rPr>
          <w:t>an</w:t>
        </w:r>
      </w:ins>
      <w:ins w:id="322" w:author="Piyush Nanda" w:date="2023-01-08T15:57:00Z">
        <w:r w:rsidR="00460C67">
          <w:rPr>
            <w:rFonts w:ascii="Arial" w:hAnsi="Arial" w:cs="Arial"/>
            <w:sz w:val="22"/>
            <w:szCs w:val="22"/>
          </w:rPr>
          <w:t xml:space="preserve"> underlying stochastic process assigns a probability </w:t>
        </w:r>
      </w:ins>
      <w:ins w:id="323" w:author="Piyush Nanda" w:date="2023-01-08T15:58:00Z">
        <w:r w:rsidR="00460C67">
          <w:rPr>
            <w:rFonts w:ascii="Arial" w:hAnsi="Arial" w:cs="Arial"/>
            <w:sz w:val="22"/>
            <w:szCs w:val="22"/>
          </w:rPr>
          <w:t xml:space="preserve">of fracture </w:t>
        </w:r>
      </w:ins>
      <w:ins w:id="324" w:author="Piyush Nanda" w:date="2023-01-08T15:57:00Z">
        <w:r w:rsidR="00460C67">
          <w:rPr>
            <w:rFonts w:ascii="Arial" w:hAnsi="Arial" w:cs="Arial"/>
            <w:sz w:val="22"/>
            <w:szCs w:val="22"/>
          </w:rPr>
          <w:t>to each link</w:t>
        </w:r>
      </w:ins>
      <w:ins w:id="325" w:author="Piyush Nanda" w:date="2023-01-08T15:59:00Z">
        <w:r w:rsidR="00460C67">
          <w:rPr>
            <w:rFonts w:ascii="Arial" w:hAnsi="Arial" w:cs="Arial"/>
            <w:sz w:val="22"/>
            <w:szCs w:val="22"/>
          </w:rPr>
          <w:t>. Assuming all the links are equally</w:t>
        </w:r>
      </w:ins>
      <w:ins w:id="326" w:author="Piyush Nanda" w:date="2023-01-08T16:00:00Z">
        <w:r w:rsidR="00460C67">
          <w:rPr>
            <w:rFonts w:ascii="Arial" w:hAnsi="Arial" w:cs="Arial"/>
            <w:sz w:val="22"/>
            <w:szCs w:val="22"/>
          </w:rPr>
          <w:t xml:space="preserve"> vulnerable to fracture, the probabilities can be derived from a uniform distribution</w:t>
        </w:r>
      </w:ins>
      <w:ins w:id="327" w:author="Piyush Nanda" w:date="2023-01-08T16:02:00Z">
        <w:r w:rsidR="00460C67">
          <w:rPr>
            <w:rFonts w:ascii="Arial" w:hAnsi="Arial" w:cs="Arial"/>
            <w:sz w:val="22"/>
            <w:szCs w:val="22"/>
          </w:rPr>
          <w:t>. In this case,</w:t>
        </w:r>
      </w:ins>
      <w:ins w:id="328" w:author="Piyush Nanda" w:date="2023-01-08T16:00:00Z">
        <w:r w:rsidR="00460C67">
          <w:rPr>
            <w:rFonts w:ascii="Arial" w:hAnsi="Arial" w:cs="Arial"/>
            <w:sz w:val="22"/>
            <w:szCs w:val="22"/>
          </w:rPr>
          <w:t xml:space="preserve"> once the cluster reaches the limit of breaking either due </w:t>
        </w:r>
      </w:ins>
      <w:ins w:id="329" w:author="Piyush Nanda" w:date="2023-01-08T16:01:00Z">
        <w:r w:rsidR="00460C67">
          <w:rPr>
            <w:rFonts w:ascii="Arial" w:hAnsi="Arial" w:cs="Arial"/>
            <w:sz w:val="22"/>
            <w:szCs w:val="22"/>
          </w:rPr>
          <w:t>to steric forces (S) or due to degradation of linkages (NS)</w:t>
        </w:r>
      </w:ins>
      <w:ins w:id="330" w:author="Piyush Nanda" w:date="2023-01-08T16:02:00Z">
        <w:r w:rsidR="00460C67">
          <w:rPr>
            <w:rFonts w:ascii="Arial" w:hAnsi="Arial" w:cs="Arial"/>
            <w:sz w:val="22"/>
            <w:szCs w:val="22"/>
          </w:rPr>
          <w:t>, one</w:t>
        </w:r>
      </w:ins>
      <w:ins w:id="331" w:author="Piyush Nanda" w:date="2023-01-08T16:03:00Z">
        <w:r w:rsidR="00460C67">
          <w:rPr>
            <w:rFonts w:ascii="Arial" w:hAnsi="Arial" w:cs="Arial"/>
            <w:sz w:val="22"/>
            <w:szCs w:val="22"/>
          </w:rPr>
          <w:t xml:space="preserve"> or more</w:t>
        </w:r>
      </w:ins>
      <w:ins w:id="332" w:author="Piyush Nanda" w:date="2023-01-08T16:02:00Z">
        <w:r w:rsidR="00460C67">
          <w:rPr>
            <w:rFonts w:ascii="Arial" w:hAnsi="Arial" w:cs="Arial"/>
            <w:sz w:val="22"/>
            <w:szCs w:val="22"/>
          </w:rPr>
          <w:t xml:space="preserve"> of r</w:t>
        </w:r>
      </w:ins>
      <w:ins w:id="333" w:author="Piyush Nanda" w:date="2023-01-08T16:03:00Z">
        <w:r w:rsidR="00460C67">
          <w:rPr>
            <w:rFonts w:ascii="Arial" w:hAnsi="Arial" w:cs="Arial"/>
            <w:sz w:val="22"/>
            <w:szCs w:val="22"/>
          </w:rPr>
          <w:t>andomly</w:t>
        </w:r>
      </w:ins>
      <w:ins w:id="334" w:author="Piyush Nanda" w:date="2023-01-08T16:07:00Z">
        <w:r w:rsidR="005B6A96">
          <w:rPr>
            <w:rFonts w:ascii="Arial" w:hAnsi="Arial" w:cs="Arial"/>
            <w:sz w:val="22"/>
            <w:szCs w:val="22"/>
          </w:rPr>
          <w:t xml:space="preserve"> (R)</w:t>
        </w:r>
      </w:ins>
      <w:ins w:id="335" w:author="Piyush Nanda" w:date="2023-01-08T16:03:00Z">
        <w:r w:rsidR="00460C67">
          <w:rPr>
            <w:rFonts w:ascii="Arial" w:hAnsi="Arial" w:cs="Arial"/>
            <w:sz w:val="22"/>
            <w:szCs w:val="22"/>
          </w:rPr>
          <w:t xml:space="preserve"> chosen</w:t>
        </w:r>
      </w:ins>
      <w:ins w:id="336" w:author="Piyush Nanda" w:date="2023-01-08T16:02:00Z">
        <w:r w:rsidR="00460C67">
          <w:rPr>
            <w:rFonts w:ascii="Arial" w:hAnsi="Arial" w:cs="Arial"/>
            <w:sz w:val="22"/>
            <w:szCs w:val="22"/>
          </w:rPr>
          <w:t xml:space="preserve"> link fractures</w:t>
        </w:r>
      </w:ins>
      <w:ins w:id="337" w:author="Piyush Nanda" w:date="2023-01-08T16:03:00Z">
        <w:r w:rsidR="00460C67">
          <w:rPr>
            <w:rFonts w:ascii="Arial" w:hAnsi="Arial" w:cs="Arial"/>
            <w:sz w:val="22"/>
            <w:szCs w:val="22"/>
          </w:rPr>
          <w:t xml:space="preserve">. We call </w:t>
        </w:r>
        <w:r w:rsidR="005B6A96">
          <w:rPr>
            <w:rFonts w:ascii="Arial" w:hAnsi="Arial" w:cs="Arial"/>
            <w:sz w:val="22"/>
            <w:szCs w:val="22"/>
          </w:rPr>
          <w:t>these</w:t>
        </w:r>
        <w:r w:rsidR="00460C67">
          <w:rPr>
            <w:rFonts w:ascii="Arial" w:hAnsi="Arial" w:cs="Arial"/>
            <w:sz w:val="22"/>
            <w:szCs w:val="22"/>
          </w:rPr>
          <w:t xml:space="preserve"> model</w:t>
        </w:r>
        <w:r w:rsidR="005B6A96">
          <w:rPr>
            <w:rFonts w:ascii="Arial" w:hAnsi="Arial" w:cs="Arial"/>
            <w:sz w:val="22"/>
            <w:szCs w:val="22"/>
          </w:rPr>
          <w:t>s</w:t>
        </w:r>
        <w:r w:rsidR="00460C67">
          <w:rPr>
            <w:rFonts w:ascii="Arial" w:hAnsi="Arial" w:cs="Arial"/>
            <w:sz w:val="22"/>
            <w:szCs w:val="22"/>
          </w:rPr>
          <w:t xml:space="preserve"> as SR </w:t>
        </w:r>
        <w:r w:rsidR="005B6A96">
          <w:rPr>
            <w:rFonts w:ascii="Arial" w:hAnsi="Arial" w:cs="Arial"/>
            <w:sz w:val="22"/>
            <w:szCs w:val="22"/>
          </w:rPr>
          <w:t>and</w:t>
        </w:r>
        <w:r w:rsidR="00460C67">
          <w:rPr>
            <w:rFonts w:ascii="Arial" w:hAnsi="Arial" w:cs="Arial"/>
            <w:sz w:val="22"/>
            <w:szCs w:val="22"/>
          </w:rPr>
          <w:t xml:space="preserve"> NSR</w:t>
        </w:r>
        <w:r w:rsidR="005B6A96">
          <w:rPr>
            <w:rFonts w:ascii="Arial" w:hAnsi="Arial" w:cs="Arial"/>
            <w:sz w:val="22"/>
            <w:szCs w:val="22"/>
          </w:rPr>
          <w:t>.</w:t>
        </w:r>
      </w:ins>
      <w:ins w:id="338" w:author="Piyush Nanda" w:date="2023-01-08T16:08:00Z">
        <w:r w:rsidR="005B6A96">
          <w:rPr>
            <w:rFonts w:ascii="Arial" w:hAnsi="Arial" w:cs="Arial"/>
            <w:sz w:val="22"/>
            <w:szCs w:val="22"/>
          </w:rPr>
          <w:t xml:space="preserve"> </w:t>
        </w:r>
      </w:ins>
      <w:ins w:id="339" w:author="Piyush Nanda" w:date="2023-01-08T16:09:00Z">
        <w:r w:rsidR="005B6A96">
          <w:rPr>
            <w:rFonts w:ascii="Arial" w:hAnsi="Arial" w:cs="Arial"/>
            <w:sz w:val="22"/>
            <w:szCs w:val="22"/>
          </w:rPr>
          <w:t xml:space="preserve">In an alternative setting, the chronological age </w:t>
        </w:r>
      </w:ins>
      <w:ins w:id="340" w:author="Piyush Nanda" w:date="2023-01-08T16:11:00Z">
        <w:r w:rsidR="005B6A96">
          <w:rPr>
            <w:rFonts w:ascii="Arial" w:hAnsi="Arial" w:cs="Arial"/>
            <w:sz w:val="22"/>
            <w:szCs w:val="22"/>
          </w:rPr>
          <w:t xml:space="preserve">(A) </w:t>
        </w:r>
      </w:ins>
      <w:ins w:id="341" w:author="Piyush Nanda" w:date="2023-01-08T16:09:00Z">
        <w:r w:rsidR="005B6A96">
          <w:rPr>
            <w:rFonts w:ascii="Arial" w:hAnsi="Arial" w:cs="Arial"/>
            <w:sz w:val="22"/>
            <w:szCs w:val="22"/>
          </w:rPr>
          <w:t xml:space="preserve">of the link </w:t>
        </w:r>
      </w:ins>
      <w:ins w:id="342" w:author="Piyush Nanda" w:date="2023-01-08T16:10:00Z">
        <w:r w:rsidR="005B6A96">
          <w:rPr>
            <w:rFonts w:ascii="Arial" w:hAnsi="Arial" w:cs="Arial"/>
            <w:sz w:val="22"/>
            <w:szCs w:val="22"/>
          </w:rPr>
          <w:t>matters</w:t>
        </w:r>
      </w:ins>
      <w:ins w:id="343" w:author="Piyush Nanda" w:date="2023-01-08T16:09:00Z">
        <w:r w:rsidR="005B6A96">
          <w:rPr>
            <w:rFonts w:ascii="Arial" w:hAnsi="Arial" w:cs="Arial"/>
            <w:sz w:val="22"/>
            <w:szCs w:val="22"/>
          </w:rPr>
          <w:t xml:space="preserve"> and therefore longer it has been present in the cluster, higher the probability it fractures. We consider an expo</w:t>
        </w:r>
      </w:ins>
      <w:ins w:id="344" w:author="Piyush Nanda" w:date="2023-01-08T16:10:00Z">
        <w:r w:rsidR="005B6A96">
          <w:rPr>
            <w:rFonts w:ascii="Arial" w:hAnsi="Arial" w:cs="Arial"/>
            <w:sz w:val="22"/>
            <w:szCs w:val="22"/>
          </w:rPr>
          <w:t>nential distribution to pre-assign the duration for which a link can remain inta</w:t>
        </w:r>
      </w:ins>
      <w:ins w:id="345" w:author="Piyush Nanda" w:date="2023-01-08T16:11:00Z">
        <w:r w:rsidR="005B6A96">
          <w:rPr>
            <w:rFonts w:ascii="Arial" w:hAnsi="Arial" w:cs="Arial"/>
            <w:sz w:val="22"/>
            <w:szCs w:val="22"/>
          </w:rPr>
          <w:t xml:space="preserve">ct before the onset of steric forces. </w:t>
        </w:r>
      </w:ins>
      <w:ins w:id="346" w:author="Piyush Nanda" w:date="2023-01-08T17:07:00Z">
        <w:r w:rsidR="008E73E5">
          <w:rPr>
            <w:rFonts w:ascii="Arial" w:hAnsi="Arial" w:cs="Arial"/>
            <w:sz w:val="22"/>
            <w:szCs w:val="22"/>
          </w:rPr>
          <w:t>Such a distribution is parameterized by single rate parameter (</w:t>
        </w:r>
        <w:r w:rsidR="008E73E5" w:rsidRPr="00776557">
          <w:rPr>
            <w:rFonts w:ascii="Arial" w:hAnsi="Arial" w:cs="Arial"/>
            <w:sz w:val="22"/>
            <w:szCs w:val="22"/>
          </w:rPr>
          <w:t>δ</w:t>
        </w:r>
        <w:r w:rsidR="008E73E5">
          <w:rPr>
            <w:rFonts w:ascii="Arial" w:hAnsi="Arial" w:cs="Arial"/>
            <w:sz w:val="22"/>
            <w:szCs w:val="22"/>
          </w:rPr>
          <w:t xml:space="preserve">). </w:t>
        </w:r>
      </w:ins>
      <w:ins w:id="347" w:author="Piyush Nanda" w:date="2023-01-08T16:11:00Z">
        <w:r w:rsidR="005B6A96">
          <w:rPr>
            <w:rFonts w:ascii="Arial" w:hAnsi="Arial" w:cs="Arial"/>
            <w:sz w:val="22"/>
            <w:szCs w:val="22"/>
          </w:rPr>
          <w:t xml:space="preserve">We call this model as SA. </w:t>
        </w:r>
      </w:ins>
    </w:p>
    <w:p w14:paraId="042F89DF" w14:textId="77777777" w:rsidR="008E73E5" w:rsidRDefault="008E73E5" w:rsidP="00417289">
      <w:pPr>
        <w:jc w:val="both"/>
        <w:rPr>
          <w:ins w:id="348" w:author="Piyush Nanda" w:date="2023-01-08T17:08:00Z"/>
          <w:rFonts w:ascii="Arial" w:hAnsi="Arial" w:cs="Arial"/>
          <w:sz w:val="22"/>
          <w:szCs w:val="22"/>
        </w:rPr>
      </w:pPr>
    </w:p>
    <w:p w14:paraId="36F2C19A" w14:textId="296AED40" w:rsidR="005166FB" w:rsidDel="00A1441B" w:rsidRDefault="008E73E5" w:rsidP="00FC5419">
      <w:pPr>
        <w:jc w:val="both"/>
        <w:rPr>
          <w:del w:id="349" w:author="Piyush Nanda" w:date="2023-01-07T23:09:00Z"/>
          <w:rFonts w:ascii="Arial" w:hAnsi="Arial" w:cs="Arial"/>
          <w:sz w:val="22"/>
          <w:szCs w:val="22"/>
        </w:rPr>
      </w:pPr>
      <w:ins w:id="350" w:author="Piyush Nanda" w:date="2023-01-08T17:07:00Z">
        <w:r>
          <w:rPr>
            <w:rFonts w:ascii="Arial" w:hAnsi="Arial" w:cs="Arial"/>
            <w:sz w:val="22"/>
            <w:szCs w:val="22"/>
          </w:rPr>
          <w:t>All</w:t>
        </w:r>
      </w:ins>
      <w:ins w:id="351" w:author="Piyush Nanda" w:date="2023-01-08T17:05:00Z">
        <w:r>
          <w:rPr>
            <w:rFonts w:ascii="Arial" w:hAnsi="Arial" w:cs="Arial"/>
            <w:sz w:val="22"/>
            <w:szCs w:val="22"/>
          </w:rPr>
          <w:t xml:space="preserve"> the </w:t>
        </w:r>
      </w:ins>
      <w:ins w:id="352" w:author="Piyush Nanda" w:date="2023-01-08T17:06:00Z">
        <w:r>
          <w:rPr>
            <w:rFonts w:ascii="Arial" w:hAnsi="Arial" w:cs="Arial"/>
            <w:sz w:val="22"/>
            <w:szCs w:val="22"/>
          </w:rPr>
          <w:t>models</w:t>
        </w:r>
      </w:ins>
      <w:ins w:id="353" w:author="Piyush Nanda" w:date="2023-01-08T17:05:00Z">
        <w:r>
          <w:rPr>
            <w:rFonts w:ascii="Arial" w:hAnsi="Arial" w:cs="Arial"/>
            <w:sz w:val="22"/>
            <w:szCs w:val="22"/>
          </w:rPr>
          <w:t xml:space="preserve"> encompass three major parameters </w:t>
        </w:r>
      </w:ins>
      <w:ins w:id="354" w:author="Piyush Nanda" w:date="2023-01-08T17:07:00Z">
        <w:r>
          <w:rPr>
            <w:rFonts w:ascii="Arial" w:hAnsi="Arial" w:cs="Arial"/>
            <w:sz w:val="22"/>
            <w:szCs w:val="22"/>
          </w:rPr>
          <w:t>i.e.,</w:t>
        </w:r>
      </w:ins>
      <w:ins w:id="355" w:author="Piyush Nanda" w:date="2023-01-08T17:05:00Z">
        <w:r>
          <w:rPr>
            <w:rFonts w:ascii="Arial" w:hAnsi="Arial" w:cs="Arial"/>
            <w:sz w:val="22"/>
            <w:szCs w:val="22"/>
          </w:rPr>
          <w:t xml:space="preserve"> cell division rate (</w:t>
        </w:r>
      </w:ins>
      <m:oMath>
        <m:r>
          <w:ins w:id="356" w:author="Piyush Nanda" w:date="2023-01-08T17:06:00Z">
            <w:rPr>
              <w:rFonts w:ascii="Cambria Math" w:hAnsi="Cambria Math" w:cs="Arial"/>
              <w:sz w:val="22"/>
              <w:szCs w:val="22"/>
            </w:rPr>
            <m:t>λ</m:t>
          </w:ins>
        </m:r>
      </m:oMath>
      <w:ins w:id="357" w:author="Piyush Nanda" w:date="2023-01-08T17:05:00Z">
        <w:r>
          <w:rPr>
            <w:rFonts w:ascii="Arial" w:hAnsi="Arial" w:cs="Arial"/>
            <w:sz w:val="22"/>
            <w:szCs w:val="22"/>
          </w:rPr>
          <w:t>)</w:t>
        </w:r>
      </w:ins>
      <w:ins w:id="358" w:author="Piyush Nanda" w:date="2023-01-08T17:06:00Z">
        <w:r>
          <w:rPr>
            <w:rFonts w:ascii="Arial" w:hAnsi="Arial" w:cs="Arial"/>
            <w:sz w:val="22"/>
            <w:szCs w:val="22"/>
          </w:rPr>
          <w:t>, kissing number (</w:t>
        </w:r>
      </w:ins>
      <m:oMath>
        <m:r>
          <w:ins w:id="359" w:author="Piyush Nanda" w:date="2023-01-08T17:06:00Z">
            <w:rPr>
              <w:rFonts w:ascii="Cambria Math" w:hAnsi="Cambria Math" w:cs="Arial"/>
              <w:sz w:val="22"/>
              <w:szCs w:val="22"/>
            </w:rPr>
            <m:t>κ</m:t>
          </w:ins>
        </m:r>
      </m:oMath>
      <w:ins w:id="360" w:author="Piyush Nanda" w:date="2023-01-08T17:06:00Z">
        <w:r>
          <w:rPr>
            <w:rFonts w:ascii="Arial" w:hAnsi="Arial" w:cs="Arial"/>
            <w:sz w:val="22"/>
            <w:szCs w:val="22"/>
          </w:rPr>
          <w:t xml:space="preserve">) and </w:t>
        </w:r>
      </w:ins>
      <w:ins w:id="361" w:author="Piyush Nanda" w:date="2023-01-08T17:08:00Z">
        <w:r>
          <w:rPr>
            <w:rFonts w:ascii="Arial" w:hAnsi="Arial" w:cs="Arial"/>
            <w:sz w:val="22"/>
            <w:szCs w:val="22"/>
          </w:rPr>
          <w:t>link breaking rate (</w:t>
        </w:r>
        <w:r w:rsidRPr="00776557">
          <w:rPr>
            <w:rFonts w:ascii="Arial" w:hAnsi="Arial" w:cs="Arial"/>
            <w:sz w:val="22"/>
            <w:szCs w:val="22"/>
          </w:rPr>
          <w:t>δ</w:t>
        </w:r>
        <w:r>
          <w:rPr>
            <w:rFonts w:ascii="Arial" w:hAnsi="Arial" w:cs="Arial"/>
            <w:sz w:val="22"/>
            <w:szCs w:val="22"/>
          </w:rPr>
          <w:t xml:space="preserve">). </w:t>
        </w:r>
      </w:ins>
      <w:ins w:id="362" w:author="Piyush Nanda" w:date="2023-01-08T16:25:00Z">
        <w:r w:rsidR="00914F66">
          <w:rPr>
            <w:rFonts w:ascii="Arial" w:hAnsi="Arial" w:cs="Arial"/>
            <w:sz w:val="22"/>
            <w:szCs w:val="22"/>
          </w:rPr>
          <w:t xml:space="preserve">Now, all the five models </w:t>
        </w:r>
      </w:ins>
      <w:ins w:id="363" w:author="Piyush Nanda" w:date="2023-01-08T16:26:00Z">
        <w:r w:rsidR="00914F66">
          <w:rPr>
            <w:rFonts w:ascii="Arial" w:hAnsi="Arial" w:cs="Arial"/>
            <w:sz w:val="22"/>
            <w:szCs w:val="22"/>
          </w:rPr>
          <w:t>involve at least 2 of 3 input parameters</w:t>
        </w:r>
      </w:ins>
      <w:ins w:id="364" w:author="Piyush Nanda" w:date="2023-01-08T16:28:00Z">
        <w:r w:rsidR="00914F66">
          <w:rPr>
            <w:rFonts w:ascii="Arial" w:hAnsi="Arial" w:cs="Arial"/>
            <w:sz w:val="22"/>
            <w:szCs w:val="22"/>
          </w:rPr>
          <w:t xml:space="preserve">. </w:t>
        </w:r>
      </w:ins>
    </w:p>
    <w:p w14:paraId="5FCB6C44" w14:textId="77777777" w:rsidR="00B52034" w:rsidDel="00A1441B" w:rsidRDefault="00B52034" w:rsidP="00FC5419">
      <w:pPr>
        <w:jc w:val="both"/>
        <w:rPr>
          <w:del w:id="365" w:author="Piyush Nanda" w:date="2023-01-07T23:09:00Z"/>
          <w:rFonts w:ascii="Arial" w:hAnsi="Arial" w:cs="Arial"/>
          <w:sz w:val="22"/>
          <w:szCs w:val="22"/>
        </w:rPr>
      </w:pPr>
    </w:p>
    <w:p w14:paraId="6DBFB570" w14:textId="59772F2A" w:rsidR="00081A12" w:rsidRDefault="0052187A" w:rsidP="00081A12">
      <w:pPr>
        <w:jc w:val="both"/>
        <w:rPr>
          <w:ins w:id="366" w:author="Piyush Nanda" w:date="2023-01-08T17:21:00Z"/>
          <w:rFonts w:ascii="Arial" w:hAnsi="Arial" w:cs="Arial"/>
          <w:sz w:val="22"/>
          <w:szCs w:val="22"/>
        </w:rPr>
      </w:pPr>
      <w:r>
        <w:rPr>
          <w:rFonts w:ascii="Arial" w:hAnsi="Arial" w:cs="Arial"/>
          <w:sz w:val="22"/>
          <w:szCs w:val="22"/>
        </w:rPr>
        <w:t xml:space="preserve">To test which of the models </w:t>
      </w:r>
      <w:r w:rsidR="00B52034">
        <w:rPr>
          <w:rFonts w:ascii="Arial" w:hAnsi="Arial" w:cs="Arial"/>
          <w:sz w:val="22"/>
          <w:szCs w:val="22"/>
        </w:rPr>
        <w:t>best explain</w:t>
      </w:r>
      <w:r w:rsidR="002E0658">
        <w:rPr>
          <w:rFonts w:ascii="Arial" w:hAnsi="Arial" w:cs="Arial"/>
          <w:sz w:val="22"/>
          <w:szCs w:val="22"/>
        </w:rPr>
        <w:t>s</w:t>
      </w:r>
      <w:r w:rsidR="00B52034">
        <w:rPr>
          <w:rFonts w:ascii="Arial" w:hAnsi="Arial" w:cs="Arial"/>
          <w:sz w:val="22"/>
          <w:szCs w:val="22"/>
        </w:rPr>
        <w:t xml:space="preserve"> the observed cluster size distribution in experiments, we take two approaches </w:t>
      </w:r>
      <w:proofErr w:type="spellStart"/>
      <w:r w:rsidR="00B52034">
        <w:rPr>
          <w:rFonts w:ascii="Arial" w:hAnsi="Arial" w:cs="Arial"/>
          <w:sz w:val="22"/>
          <w:szCs w:val="22"/>
        </w:rPr>
        <w:t>i</w:t>
      </w:r>
      <w:proofErr w:type="spellEnd"/>
      <w:r w:rsidR="00B52034">
        <w:rPr>
          <w:rFonts w:ascii="Arial" w:hAnsi="Arial" w:cs="Arial"/>
          <w:sz w:val="22"/>
          <w:szCs w:val="22"/>
        </w:rPr>
        <w:t xml:space="preserve">) We engineer strains where we can </w:t>
      </w:r>
      <w:del w:id="367" w:author="Piyush Nanda" w:date="2023-01-08T17:13:00Z">
        <w:r w:rsidR="00B52034" w:rsidDel="008E73E5">
          <w:rPr>
            <w:rFonts w:ascii="Arial" w:hAnsi="Arial" w:cs="Arial"/>
            <w:sz w:val="22"/>
            <w:szCs w:val="22"/>
          </w:rPr>
          <w:delText xml:space="preserve">independently and have inducible </w:delText>
        </w:r>
      </w:del>
      <w:r w:rsidR="00B52034">
        <w:rPr>
          <w:rFonts w:ascii="Arial" w:hAnsi="Arial" w:cs="Arial"/>
          <w:sz w:val="22"/>
          <w:szCs w:val="22"/>
        </w:rPr>
        <w:t xml:space="preserve">control of biological equivalents of model parameters ii) Develop an imaging pipeline that allows counting the number of cells per clusters </w:t>
      </w:r>
      <w:r w:rsidR="00B52034" w:rsidRPr="00E2395C">
        <w:rPr>
          <w:rFonts w:ascii="Arial" w:hAnsi="Arial" w:cs="Arial"/>
          <w:sz w:val="22"/>
          <w:szCs w:val="22"/>
        </w:rPr>
        <w:t>across a population of clusters</w:t>
      </w:r>
      <w:r w:rsidR="006F570B" w:rsidRPr="00E2395C">
        <w:rPr>
          <w:rFonts w:ascii="Arial" w:hAnsi="Arial" w:cs="Arial"/>
          <w:sz w:val="22"/>
          <w:szCs w:val="22"/>
        </w:rPr>
        <w:t xml:space="preserve"> previously difficult due to light scattering in intact three-dimensional clusters. </w:t>
      </w:r>
      <w:ins w:id="368" w:author="Piyush Nanda" w:date="2023-01-08T17:12:00Z">
        <w:r w:rsidR="008E73E5">
          <w:rPr>
            <w:rFonts w:ascii="Arial" w:hAnsi="Arial" w:cs="Arial"/>
            <w:sz w:val="22"/>
            <w:szCs w:val="22"/>
          </w:rPr>
          <w:t>We screen (</w:t>
        </w:r>
        <w:r w:rsidR="008E73E5" w:rsidRPr="00CD2374">
          <w:rPr>
            <w:rFonts w:ascii="Arial" w:hAnsi="Arial" w:cs="Arial"/>
            <w:b/>
            <w:bCs/>
            <w:sz w:val="22"/>
            <w:szCs w:val="22"/>
            <w:rPrChange w:id="369" w:author="Piyush Nanda" w:date="2023-01-08T17:35:00Z">
              <w:rPr>
                <w:rFonts w:ascii="Arial" w:hAnsi="Arial" w:cs="Arial"/>
                <w:sz w:val="22"/>
                <w:szCs w:val="22"/>
              </w:rPr>
            </w:rPrChange>
          </w:rPr>
          <w:t>Figure S2</w:t>
        </w:r>
        <w:r w:rsidR="008E73E5">
          <w:rPr>
            <w:rFonts w:ascii="Arial" w:hAnsi="Arial" w:cs="Arial"/>
            <w:sz w:val="22"/>
            <w:szCs w:val="22"/>
          </w:rPr>
          <w:t>) and obtain a set of genes whose expression levels alt</w:t>
        </w:r>
      </w:ins>
      <w:ins w:id="370" w:author="Piyush Nanda" w:date="2023-01-08T17:13:00Z">
        <w:r w:rsidR="008E73E5">
          <w:rPr>
            <w:rFonts w:ascii="Arial" w:hAnsi="Arial" w:cs="Arial"/>
            <w:sz w:val="22"/>
            <w:szCs w:val="22"/>
          </w:rPr>
          <w:t xml:space="preserve">er one of three parameters independently and in an inducible manner. </w:t>
        </w:r>
      </w:ins>
      <w:del w:id="371" w:author="Piyush Nanda" w:date="2023-01-08T17:09:00Z">
        <w:r w:rsidR="006F570B" w:rsidRPr="00E2395C" w:rsidDel="008E73E5">
          <w:rPr>
            <w:rFonts w:ascii="Arial" w:hAnsi="Arial" w:cs="Arial"/>
            <w:sz w:val="22"/>
            <w:szCs w:val="22"/>
          </w:rPr>
          <w:delText xml:space="preserve">We </w:delText>
        </w:r>
        <w:r w:rsidR="005A6894" w:rsidRPr="00E2395C" w:rsidDel="008E73E5">
          <w:rPr>
            <w:rFonts w:ascii="Arial" w:hAnsi="Arial" w:cs="Arial"/>
            <w:sz w:val="22"/>
            <w:szCs w:val="22"/>
          </w:rPr>
          <w:delText xml:space="preserve">discuss how </w:delText>
        </w:r>
        <w:r w:rsidR="00104ADD" w:rsidRPr="00E2395C" w:rsidDel="008E73E5">
          <w:rPr>
            <w:rFonts w:ascii="Arial" w:hAnsi="Arial" w:cs="Arial"/>
            <w:sz w:val="22"/>
            <w:szCs w:val="22"/>
          </w:rPr>
          <w:delText>vary</w:delText>
        </w:r>
        <w:r w:rsidR="002E0658" w:rsidRPr="00E2395C" w:rsidDel="008E73E5">
          <w:rPr>
            <w:rFonts w:ascii="Arial" w:hAnsi="Arial" w:cs="Arial"/>
            <w:sz w:val="22"/>
            <w:szCs w:val="22"/>
          </w:rPr>
          <w:delText xml:space="preserve">ing </w:delText>
        </w:r>
        <w:r w:rsidR="005A6894" w:rsidRPr="00E2395C" w:rsidDel="008E73E5">
          <w:rPr>
            <w:rFonts w:ascii="Arial" w:hAnsi="Arial" w:cs="Arial"/>
            <w:sz w:val="22"/>
            <w:szCs w:val="22"/>
          </w:rPr>
          <w:delText xml:space="preserve">the parameters simultaneously in the model and in experiments by using inducible control of their biological equivalents. </w:delText>
        </w:r>
        <w:r w:rsidR="00DA2653" w:rsidRPr="00E2395C" w:rsidDel="008E73E5">
          <w:rPr>
            <w:rFonts w:ascii="Arial" w:hAnsi="Arial" w:cs="Arial"/>
            <w:sz w:val="22"/>
            <w:szCs w:val="22"/>
          </w:rPr>
          <w:delText>Then, w</w:delText>
        </w:r>
        <w:r w:rsidR="00104ADD" w:rsidRPr="00E2395C" w:rsidDel="008E73E5">
          <w:rPr>
            <w:rFonts w:ascii="Arial" w:hAnsi="Arial" w:cs="Arial"/>
            <w:sz w:val="22"/>
            <w:szCs w:val="22"/>
          </w:rPr>
          <w:delText xml:space="preserve">e discuss how a model </w:delText>
        </w:r>
        <w:r w:rsidR="002E0658" w:rsidRPr="00E2395C" w:rsidDel="008E73E5">
          <w:rPr>
            <w:rFonts w:ascii="Arial" w:hAnsi="Arial" w:cs="Arial"/>
            <w:sz w:val="22"/>
            <w:szCs w:val="22"/>
          </w:rPr>
          <w:delText>with</w:delText>
        </w:r>
        <w:r w:rsidR="00104ADD" w:rsidRPr="00E2395C" w:rsidDel="008E73E5">
          <w:rPr>
            <w:rFonts w:ascii="Arial" w:hAnsi="Arial" w:cs="Arial"/>
            <w:sz w:val="22"/>
            <w:szCs w:val="22"/>
          </w:rPr>
          <w:delText xml:space="preserve"> an upper limit on the kissing number and an age</w:delText>
        </w:r>
        <w:r w:rsidR="002E0658" w:rsidRPr="00E2395C" w:rsidDel="008E73E5">
          <w:rPr>
            <w:rFonts w:ascii="Arial" w:hAnsi="Arial" w:cs="Arial"/>
            <w:sz w:val="22"/>
            <w:szCs w:val="22"/>
          </w:rPr>
          <w:delText>-</w:delText>
        </w:r>
        <w:r w:rsidR="00104ADD" w:rsidRPr="00E2395C" w:rsidDel="008E73E5">
          <w:rPr>
            <w:rFonts w:ascii="Arial" w:hAnsi="Arial" w:cs="Arial"/>
            <w:sz w:val="22"/>
            <w:szCs w:val="22"/>
          </w:rPr>
          <w:delText xml:space="preserve">dependent probabilistic fracture of the connections explains cluster size distributions across a set of conditions. </w:delText>
        </w:r>
        <w:r w:rsidR="002E0658" w:rsidRPr="00E2395C" w:rsidDel="008E73E5">
          <w:rPr>
            <w:rFonts w:ascii="Arial" w:hAnsi="Arial" w:cs="Arial"/>
            <w:sz w:val="22"/>
            <w:szCs w:val="22"/>
          </w:rPr>
          <w:delText>To elucidate how differentiating clusters maintain a proportion of two cell types in an obligate division of labor during growth and division, we used a Cre-lox inducible differentiation system</w:delText>
        </w:r>
      </w:del>
      <w:customXmlDelRangeStart w:id="372" w:author="Piyush Nanda" w:date="2023-01-08T17:09:00Z"/>
      <w:sdt>
        <w:sdtPr>
          <w:rPr>
            <w:rFonts w:ascii="Arial" w:hAnsi="Arial" w:cs="Arial"/>
            <w:color w:val="000000"/>
            <w:sz w:val="22"/>
            <w:szCs w:val="22"/>
            <w:vertAlign w:val="superscript"/>
          </w:rPr>
          <w:tag w:val="MENDELEY_CITATION_v3_eyJjaXRhdGlvbklEIjoiTUVOREVMRVlfQ0lUQVRJT05fYzA4OGU2ODQtMjIyZC00ODhkLTgyYjItNGIwMGJiODFmMDBhIiwicHJvcGVydGllcyI6eyJub3RlSW5kZXgiOjB9LCJpc0VkaXRlZCI6ZmFsc2UsIm1hbnVhbE92ZXJyaWRlIjp7ImlzTWFudWFsbHlPdmVycmlkZGVuIjpmYWxzZSwiY2l0ZXByb2NUZXh0IjoiPHN1cD41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
          <w:id w:val="-1361354763"/>
          <w:placeholder>
            <w:docPart w:val="DefaultPlaceholder_-1854013440"/>
          </w:placeholder>
        </w:sdtPr>
        <w:sdtContent>
          <w:customXmlDelRangeEnd w:id="372"/>
          <w:del w:id="373" w:author="Piyush Nanda" w:date="2023-01-08T17:09:00Z">
            <w:r w:rsidR="005A4C03" w:rsidRPr="00E2395C" w:rsidDel="008E73E5">
              <w:rPr>
                <w:rFonts w:ascii="Arial" w:hAnsi="Arial" w:cs="Arial"/>
                <w:color w:val="000000"/>
                <w:sz w:val="22"/>
                <w:szCs w:val="22"/>
                <w:vertAlign w:val="superscript"/>
              </w:rPr>
              <w:delText>5</w:delText>
            </w:r>
          </w:del>
          <w:customXmlDelRangeStart w:id="374" w:author="Piyush Nanda" w:date="2023-01-08T17:09:00Z"/>
        </w:sdtContent>
      </w:sdt>
      <w:customXmlDelRangeEnd w:id="374"/>
      <w:del w:id="375" w:author="Piyush Nanda" w:date="2023-01-08T17:09:00Z">
        <w:r w:rsidR="003362E9" w:rsidRPr="00E2395C" w:rsidDel="008E73E5">
          <w:rPr>
            <w:rFonts w:ascii="Arial" w:hAnsi="Arial" w:cs="Arial"/>
            <w:sz w:val="22"/>
            <w:szCs w:val="22"/>
          </w:rPr>
          <w:delText xml:space="preserve"> where we could manipulate the kissing number and growth difference between two cell states. We use the model to ask what parameters minimize the formation of clusters with irregular cell-type ratios. </w:delText>
        </w:r>
        <w:r w:rsidR="002E0658" w:rsidRPr="00E2395C" w:rsidDel="008E73E5">
          <w:rPr>
            <w:rFonts w:ascii="Arial" w:hAnsi="Arial" w:cs="Arial"/>
            <w:sz w:val="22"/>
            <w:szCs w:val="22"/>
          </w:rPr>
          <w:delText>We manipulate the differentiating clusters to incorporate the predicted parameters and show that model predictions are accurate</w:delText>
        </w:r>
      </w:del>
      <w:del w:id="376" w:author="Piyush Nanda" w:date="2023-01-07T23:15:00Z">
        <w:r w:rsidR="002E0658" w:rsidRPr="00E2395C" w:rsidDel="00A1441B">
          <w:rPr>
            <w:rFonts w:ascii="Arial" w:hAnsi="Arial" w:cs="Arial"/>
            <w:sz w:val="22"/>
            <w:szCs w:val="22"/>
          </w:rPr>
          <w:delText>.</w:delText>
        </w:r>
        <w:r w:rsidR="002E0658" w:rsidRPr="002E0658" w:rsidDel="00A1441B">
          <w:rPr>
            <w:rFonts w:ascii="Arial" w:hAnsi="Arial" w:cs="Arial"/>
            <w:sz w:val="22"/>
            <w:szCs w:val="22"/>
          </w:rPr>
          <w:delText xml:space="preserve">  </w:delText>
        </w:r>
      </w:del>
      <w:ins w:id="377" w:author="Piyush Nanda" w:date="2023-01-01T12:44:00Z">
        <w:r w:rsidR="00081A12" w:rsidRPr="002E0658">
          <w:rPr>
            <w:rFonts w:ascii="Arial" w:hAnsi="Arial" w:cs="Arial"/>
            <w:sz w:val="22"/>
            <w:szCs w:val="22"/>
          </w:rPr>
          <w:t>For example, controlling the expression of BUD4 protein</w:t>
        </w:r>
      </w:ins>
      <w:ins w:id="378" w:author="Piyush Nanda" w:date="2023-01-08T17:36:00Z">
        <w:r w:rsidR="00CD2374">
          <w:rPr>
            <w:rFonts w:ascii="Arial" w:hAnsi="Arial" w:cs="Arial"/>
            <w:sz w:val="22"/>
            <w:szCs w:val="22"/>
          </w:rPr>
          <w:t xml:space="preserve"> (</w:t>
        </w:r>
        <w:r w:rsidR="00CD2374" w:rsidRPr="00CD2374">
          <w:rPr>
            <w:rFonts w:ascii="Arial" w:hAnsi="Arial" w:cs="Arial"/>
            <w:b/>
            <w:bCs/>
            <w:sz w:val="22"/>
            <w:szCs w:val="22"/>
            <w:rPrChange w:id="379" w:author="Piyush Nanda" w:date="2023-01-08T17:36:00Z">
              <w:rPr>
                <w:rFonts w:ascii="Arial" w:hAnsi="Arial" w:cs="Arial"/>
                <w:sz w:val="22"/>
                <w:szCs w:val="22"/>
              </w:rPr>
            </w:rPrChange>
          </w:rPr>
          <w:t>Figure 1C</w:t>
        </w:r>
        <w:r w:rsidR="00CD2374">
          <w:rPr>
            <w:rFonts w:ascii="Arial" w:hAnsi="Arial" w:cs="Arial"/>
            <w:sz w:val="22"/>
            <w:szCs w:val="22"/>
          </w:rPr>
          <w:t>)</w:t>
        </w:r>
      </w:ins>
      <w:ins w:id="380" w:author="Piyush Nanda" w:date="2023-01-01T12:44:00Z">
        <w:r w:rsidR="00081A12" w:rsidRPr="002E0658">
          <w:rPr>
            <w:rFonts w:ascii="Arial" w:hAnsi="Arial" w:cs="Arial"/>
            <w:sz w:val="22"/>
            <w:szCs w:val="22"/>
          </w:rPr>
          <w:t xml:space="preserve"> </w:t>
        </w:r>
      </w:ins>
      <w:ins w:id="381" w:author="Piyush Nanda" w:date="2023-01-08T17:13:00Z">
        <w:r w:rsidR="008E73E5">
          <w:rPr>
            <w:rFonts w:ascii="Arial" w:hAnsi="Arial" w:cs="Arial"/>
            <w:sz w:val="22"/>
            <w:szCs w:val="22"/>
          </w:rPr>
          <w:t>in a strain deleted for ACE2</w:t>
        </w:r>
      </w:ins>
      <w:ins w:id="382" w:author="Piyush Nanda" w:date="2023-01-08T17:14:00Z">
        <w:r w:rsidR="008E73E5">
          <w:rPr>
            <w:rFonts w:ascii="Arial" w:hAnsi="Arial" w:cs="Arial"/>
            <w:sz w:val="22"/>
            <w:szCs w:val="22"/>
          </w:rPr>
          <w:t xml:space="preserve"> </w:t>
        </w:r>
      </w:ins>
      <w:ins w:id="383" w:author="Piyush Nanda" w:date="2023-01-01T12:44:00Z">
        <w:r w:rsidR="00081A12" w:rsidRPr="002E0658">
          <w:rPr>
            <w:rFonts w:ascii="Arial" w:hAnsi="Arial" w:cs="Arial"/>
            <w:sz w:val="22"/>
            <w:szCs w:val="22"/>
          </w:rPr>
          <w:t xml:space="preserve">switches the budding pattern from axial (ON) to bi-polar (OFF). </w:t>
        </w:r>
      </w:ins>
      <w:ins w:id="384" w:author="Piyush Nanda" w:date="2023-01-08T17:15:00Z">
        <w:r w:rsidR="00030677">
          <w:rPr>
            <w:rFonts w:ascii="Arial" w:hAnsi="Arial" w:cs="Arial"/>
            <w:sz w:val="22"/>
            <w:szCs w:val="22"/>
          </w:rPr>
          <w:t>This allows for switching the kissing number limit between a lower and upper bound</w:t>
        </w:r>
      </w:ins>
      <w:ins w:id="385" w:author="Piyush Nanda" w:date="2023-01-01T12:44:00Z">
        <w:r w:rsidR="00081A12" w:rsidRPr="002E0658">
          <w:rPr>
            <w:rFonts w:ascii="Arial" w:hAnsi="Arial" w:cs="Arial"/>
            <w:sz w:val="22"/>
            <w:szCs w:val="22"/>
          </w:rPr>
          <w:t>.</w:t>
        </w:r>
        <w:r w:rsidR="00081A12">
          <w:rPr>
            <w:rFonts w:ascii="Arial" w:hAnsi="Arial" w:cs="Arial"/>
            <w:sz w:val="22"/>
            <w:szCs w:val="22"/>
          </w:rPr>
          <w:t xml:space="preserve"> </w:t>
        </w:r>
      </w:ins>
      <w:ins w:id="386" w:author="Piyush Nanda" w:date="2023-01-08T17:16:00Z">
        <w:r w:rsidR="00030677">
          <w:rPr>
            <w:rFonts w:ascii="Arial" w:hAnsi="Arial" w:cs="Arial"/>
            <w:sz w:val="22"/>
            <w:szCs w:val="22"/>
          </w:rPr>
          <w:t>We avoid controlling expression of genes involved in cell-shape regulation as a m</w:t>
        </w:r>
      </w:ins>
      <w:ins w:id="387" w:author="Piyush Nanda" w:date="2023-01-08T17:17:00Z">
        <w:r w:rsidR="00030677">
          <w:rPr>
            <w:rFonts w:ascii="Arial" w:hAnsi="Arial" w:cs="Arial"/>
            <w:sz w:val="22"/>
            <w:szCs w:val="22"/>
          </w:rPr>
          <w:t xml:space="preserve">eans of altering kissing number due to non-linear relation between protein levels and kissing number limit. </w:t>
        </w:r>
      </w:ins>
      <w:ins w:id="388" w:author="Piyush Nanda" w:date="2023-01-01T12:44:00Z">
        <w:r w:rsidR="00081A12" w:rsidRPr="002E0658">
          <w:rPr>
            <w:rFonts w:ascii="Arial" w:hAnsi="Arial" w:cs="Arial"/>
            <w:sz w:val="22"/>
            <w:szCs w:val="22"/>
          </w:rPr>
          <w:t>Similarly, tuning the expression of chitinase</w:t>
        </w:r>
      </w:ins>
      <w:ins w:id="389" w:author="Piyush Nanda" w:date="2023-01-08T17:15:00Z">
        <w:r w:rsidR="00030677">
          <w:rPr>
            <w:rFonts w:ascii="Arial" w:hAnsi="Arial" w:cs="Arial"/>
            <w:sz w:val="22"/>
            <w:szCs w:val="22"/>
          </w:rPr>
          <w:t xml:space="preserve"> </w:t>
        </w:r>
      </w:ins>
      <w:ins w:id="390" w:author="Piyush Nanda" w:date="2023-01-01T12:44:00Z">
        <w:r w:rsidR="00081A12">
          <w:rPr>
            <w:rFonts w:ascii="Arial" w:hAnsi="Arial" w:cs="Arial"/>
            <w:sz w:val="22"/>
            <w:szCs w:val="22"/>
          </w:rPr>
          <w:t>CTS</w:t>
        </w:r>
      </w:ins>
      <w:ins w:id="391" w:author="Piyush Nanda" w:date="2023-01-08T17:15:00Z">
        <w:r w:rsidR="00030677">
          <w:rPr>
            <w:rFonts w:ascii="Arial" w:hAnsi="Arial" w:cs="Arial"/>
            <w:sz w:val="22"/>
            <w:szCs w:val="22"/>
          </w:rPr>
          <w:t>1,</w:t>
        </w:r>
      </w:ins>
      <w:ins w:id="392" w:author="Piyush Nanda" w:date="2023-01-01T12:44:00Z">
        <w:r w:rsidR="00081A12">
          <w:rPr>
            <w:rFonts w:ascii="Arial" w:hAnsi="Arial" w:cs="Arial"/>
            <w:sz w:val="22"/>
            <w:szCs w:val="22"/>
          </w:rPr>
          <w:t xml:space="preserve"> </w:t>
        </w:r>
        <w:r w:rsidR="00081A12" w:rsidRPr="002E0658">
          <w:rPr>
            <w:rFonts w:ascii="Arial" w:hAnsi="Arial" w:cs="Arial"/>
            <w:sz w:val="22"/>
            <w:szCs w:val="22"/>
          </w:rPr>
          <w:t xml:space="preserve">changes the hydrolysis rate of chitin and </w:t>
        </w:r>
      </w:ins>
      <w:ins w:id="393" w:author="Piyush Nanda" w:date="2023-01-08T17:16:00Z">
        <w:r w:rsidR="00030677">
          <w:rPr>
            <w:rFonts w:ascii="Arial" w:hAnsi="Arial" w:cs="Arial"/>
            <w:sz w:val="22"/>
            <w:szCs w:val="22"/>
          </w:rPr>
          <w:t>allows to alter</w:t>
        </w:r>
      </w:ins>
      <w:ins w:id="394" w:author="Piyush Nanda" w:date="2023-01-08T17:18:00Z">
        <w:r w:rsidR="00030677">
          <w:rPr>
            <w:rFonts w:ascii="Arial" w:hAnsi="Arial" w:cs="Arial"/>
            <w:sz w:val="22"/>
            <w:szCs w:val="22"/>
          </w:rPr>
          <w:t xml:space="preserve"> the link breaking rate (</w:t>
        </w:r>
        <w:r w:rsidR="00030677" w:rsidRPr="00776557">
          <w:rPr>
            <w:rFonts w:ascii="Arial" w:hAnsi="Arial" w:cs="Arial"/>
            <w:sz w:val="22"/>
            <w:szCs w:val="22"/>
          </w:rPr>
          <w:t>δ</w:t>
        </w:r>
        <w:r w:rsidR="00030677">
          <w:rPr>
            <w:rFonts w:ascii="Arial" w:hAnsi="Arial" w:cs="Arial"/>
            <w:sz w:val="22"/>
            <w:szCs w:val="22"/>
          </w:rPr>
          <w:t>)</w:t>
        </w:r>
      </w:ins>
      <w:ins w:id="395" w:author="Piyush Nanda" w:date="2023-01-01T12:44:00Z">
        <w:r w:rsidR="00081A12" w:rsidRPr="002E0658">
          <w:rPr>
            <w:rFonts w:ascii="Arial" w:hAnsi="Arial" w:cs="Arial"/>
            <w:sz w:val="22"/>
            <w:szCs w:val="22"/>
          </w:rPr>
          <w:t xml:space="preserve">. To gain control of the </w:t>
        </w:r>
      </w:ins>
      <w:ins w:id="396" w:author="Piyush Nanda" w:date="2023-01-08T17:18:00Z">
        <w:r w:rsidR="00030677">
          <w:rPr>
            <w:rFonts w:ascii="Arial" w:hAnsi="Arial" w:cs="Arial"/>
            <w:sz w:val="22"/>
            <w:szCs w:val="22"/>
          </w:rPr>
          <w:t>cell division rate</w:t>
        </w:r>
      </w:ins>
      <w:ins w:id="397" w:author="Piyush Nanda" w:date="2023-01-01T12:44:00Z">
        <w:r w:rsidR="00081A12" w:rsidRPr="002E0658">
          <w:rPr>
            <w:rFonts w:ascii="Arial" w:hAnsi="Arial" w:cs="Arial"/>
            <w:sz w:val="22"/>
            <w:szCs w:val="22"/>
          </w:rPr>
          <w:t xml:space="preserve"> of cells in the cluster (</w:t>
        </w:r>
      </w:ins>
      <m:oMath>
        <m:r>
          <w:ins w:id="398" w:author="Piyush Nanda" w:date="2023-01-08T17:19:00Z">
            <w:rPr>
              <w:rFonts w:ascii="Cambria Math" w:hAnsi="Cambria Math" w:cs="Arial"/>
              <w:sz w:val="22"/>
              <w:szCs w:val="22"/>
            </w:rPr>
            <m:t>λ</m:t>
          </w:ins>
        </m:r>
      </m:oMath>
      <w:ins w:id="399" w:author="Piyush Nanda" w:date="2023-01-01T12:44:00Z">
        <w:r w:rsidR="00081A12" w:rsidRPr="002E0658">
          <w:rPr>
            <w:rFonts w:ascii="Arial" w:hAnsi="Arial" w:cs="Arial"/>
            <w:sz w:val="22"/>
            <w:szCs w:val="22"/>
          </w:rPr>
          <w:t xml:space="preserve">), we alter the concentration of the carbon source in a carbon-limited minimal media. </w:t>
        </w:r>
      </w:ins>
      <w:ins w:id="400" w:author="Piyush Nanda" w:date="2023-01-08T17:37:00Z">
        <w:r w:rsidR="00CD2374">
          <w:rPr>
            <w:rFonts w:ascii="Arial" w:hAnsi="Arial" w:cs="Arial"/>
            <w:sz w:val="22"/>
            <w:szCs w:val="22"/>
          </w:rPr>
          <w:t>Fina</w:t>
        </w:r>
      </w:ins>
      <w:ins w:id="401" w:author="Piyush Nanda" w:date="2023-01-08T17:38:00Z">
        <w:r w:rsidR="00CD2374">
          <w:rPr>
            <w:rFonts w:ascii="Arial" w:hAnsi="Arial" w:cs="Arial"/>
            <w:sz w:val="22"/>
            <w:szCs w:val="22"/>
          </w:rPr>
          <w:t>lly, w</w:t>
        </w:r>
      </w:ins>
      <w:ins w:id="402" w:author="Piyush Nanda" w:date="2023-01-08T17:36:00Z">
        <w:r w:rsidR="00CD2374">
          <w:rPr>
            <w:rFonts w:ascii="Arial" w:hAnsi="Arial" w:cs="Arial"/>
            <w:sz w:val="22"/>
            <w:szCs w:val="22"/>
          </w:rPr>
          <w:t xml:space="preserve">e compare the simulated cluster size distribution obtained from </w:t>
        </w:r>
      </w:ins>
      <w:ins w:id="403" w:author="Piyush Nanda" w:date="2023-01-08T17:37:00Z">
        <w:r w:rsidR="00CD2374">
          <w:rPr>
            <w:rFonts w:ascii="Arial" w:hAnsi="Arial" w:cs="Arial"/>
            <w:sz w:val="22"/>
            <w:szCs w:val="22"/>
          </w:rPr>
          <w:t>all the models with experimental distribution</w:t>
        </w:r>
      </w:ins>
      <w:ins w:id="404" w:author="Piyush Nanda" w:date="2023-01-08T17:38:00Z">
        <w:r w:rsidR="00CD2374">
          <w:rPr>
            <w:rFonts w:ascii="Arial" w:hAnsi="Arial" w:cs="Arial"/>
            <w:sz w:val="22"/>
            <w:szCs w:val="22"/>
          </w:rPr>
          <w:t xml:space="preserve"> (</w:t>
        </w:r>
        <w:r w:rsidR="00CD2374" w:rsidRPr="00CD2374">
          <w:rPr>
            <w:rFonts w:ascii="Arial" w:hAnsi="Arial" w:cs="Arial"/>
            <w:b/>
            <w:bCs/>
            <w:sz w:val="22"/>
            <w:szCs w:val="22"/>
            <w:rPrChange w:id="405" w:author="Piyush Nanda" w:date="2023-01-08T17:38:00Z">
              <w:rPr>
                <w:rFonts w:ascii="Arial" w:hAnsi="Arial" w:cs="Arial"/>
                <w:sz w:val="22"/>
                <w:szCs w:val="22"/>
              </w:rPr>
            </w:rPrChange>
          </w:rPr>
          <w:t>Figure 1D</w:t>
        </w:r>
        <w:r w:rsidR="00CD2374">
          <w:rPr>
            <w:rFonts w:ascii="Arial" w:hAnsi="Arial" w:cs="Arial"/>
            <w:sz w:val="22"/>
            <w:szCs w:val="22"/>
          </w:rPr>
          <w:t>)</w:t>
        </w:r>
      </w:ins>
      <w:ins w:id="406" w:author="Piyush Nanda" w:date="2023-01-08T20:09:00Z">
        <w:r w:rsidR="00FF16C2">
          <w:rPr>
            <w:rFonts w:ascii="Arial" w:hAnsi="Arial" w:cs="Arial"/>
            <w:sz w:val="22"/>
            <w:szCs w:val="22"/>
          </w:rPr>
          <w:t xml:space="preserve"> to assess the performance of the models. </w:t>
        </w:r>
      </w:ins>
    </w:p>
    <w:p w14:paraId="0A3058F6" w14:textId="7BD18278" w:rsidR="00030677" w:rsidRDefault="00030677" w:rsidP="00081A12">
      <w:pPr>
        <w:jc w:val="both"/>
        <w:rPr>
          <w:ins w:id="407" w:author="Piyush Nanda" w:date="2023-01-08T17:21:00Z"/>
          <w:rFonts w:ascii="Arial" w:hAnsi="Arial" w:cs="Arial"/>
          <w:sz w:val="22"/>
          <w:szCs w:val="22"/>
        </w:rPr>
      </w:pPr>
    </w:p>
    <w:p w14:paraId="2F874322" w14:textId="4F061589" w:rsidR="00030677" w:rsidDel="00CD2374" w:rsidRDefault="00030677" w:rsidP="00FC5419">
      <w:pPr>
        <w:jc w:val="both"/>
        <w:rPr>
          <w:del w:id="408" w:author="Piyush Nanda" w:date="2023-01-08T17:35:00Z"/>
          <w:rFonts w:ascii="Arial" w:hAnsi="Arial" w:cs="Arial"/>
          <w:sz w:val="22"/>
          <w:szCs w:val="22"/>
        </w:rPr>
      </w:pPr>
      <w:ins w:id="409" w:author="Piyush Nanda" w:date="2023-01-08T17:21:00Z">
        <w:r>
          <w:rPr>
            <w:rFonts w:ascii="Arial" w:hAnsi="Arial" w:cs="Arial"/>
            <w:sz w:val="22"/>
            <w:szCs w:val="22"/>
          </w:rPr>
          <w:t>We find that a steric-limited and age dependent fracture model (SA) captures the experimentally observed distributi</w:t>
        </w:r>
      </w:ins>
      <w:ins w:id="410" w:author="Piyush Nanda" w:date="2023-01-08T17:22:00Z">
        <w:r>
          <w:rPr>
            <w:rFonts w:ascii="Arial" w:hAnsi="Arial" w:cs="Arial"/>
            <w:sz w:val="22"/>
            <w:szCs w:val="22"/>
          </w:rPr>
          <w:t>on. We find that the clusters size distribution follows an Erla</w:t>
        </w:r>
      </w:ins>
      <w:ins w:id="411" w:author="Piyush Nanda" w:date="2023-01-08T17:23:00Z">
        <w:r>
          <w:rPr>
            <w:rFonts w:ascii="Arial" w:hAnsi="Arial" w:cs="Arial"/>
            <w:sz w:val="22"/>
            <w:szCs w:val="22"/>
          </w:rPr>
          <w:t xml:space="preserve">ng’s distribution parameterized by all the three parameters in the model. Furthermore, we </w:t>
        </w:r>
      </w:ins>
      <w:ins w:id="412" w:author="Piyush Nanda" w:date="2023-01-08T17:24:00Z">
        <w:r w:rsidR="00330497">
          <w:rPr>
            <w:rFonts w:ascii="Arial" w:hAnsi="Arial" w:cs="Arial"/>
            <w:sz w:val="22"/>
            <w:szCs w:val="22"/>
          </w:rPr>
          <w:t>find</w:t>
        </w:r>
      </w:ins>
      <w:ins w:id="413" w:author="Piyush Nanda" w:date="2023-01-08T17:23:00Z">
        <w:r>
          <w:rPr>
            <w:rFonts w:ascii="Arial" w:hAnsi="Arial" w:cs="Arial"/>
            <w:sz w:val="22"/>
            <w:szCs w:val="22"/>
          </w:rPr>
          <w:t xml:space="preserve"> that </w:t>
        </w:r>
      </w:ins>
      <w:ins w:id="414" w:author="Piyush Nanda" w:date="2023-01-08T17:25:00Z">
        <w:r w:rsidR="00330497">
          <w:rPr>
            <w:rFonts w:ascii="Arial" w:hAnsi="Arial" w:cs="Arial"/>
            <w:sz w:val="22"/>
            <w:szCs w:val="22"/>
          </w:rPr>
          <w:t>cluster size distribution follows a rheostat-like model where cell division rate sets a fundamental thre</w:t>
        </w:r>
      </w:ins>
      <w:ins w:id="415" w:author="Piyush Nanda" w:date="2023-01-08T17:26:00Z">
        <w:r w:rsidR="00330497">
          <w:rPr>
            <w:rFonts w:ascii="Arial" w:hAnsi="Arial" w:cs="Arial"/>
            <w:sz w:val="22"/>
            <w:szCs w:val="22"/>
          </w:rPr>
          <w:t>shold for link breaking rate such that their relative values determine the mean size of clusters. In this model, the kissing number independently controls t</w:t>
        </w:r>
      </w:ins>
      <w:ins w:id="416" w:author="Piyush Nanda" w:date="2023-01-08T17:27:00Z">
        <w:r w:rsidR="00330497">
          <w:rPr>
            <w:rFonts w:ascii="Arial" w:hAnsi="Arial" w:cs="Arial"/>
            <w:sz w:val="22"/>
            <w:szCs w:val="22"/>
          </w:rPr>
          <w:t xml:space="preserve">he upper limit on cluster size. </w:t>
        </w:r>
      </w:ins>
      <w:ins w:id="417" w:author="Piyush Nanda" w:date="2023-01-08T17:29:00Z">
        <w:r w:rsidR="00330497">
          <w:rPr>
            <w:rFonts w:ascii="Arial" w:hAnsi="Arial" w:cs="Arial"/>
            <w:sz w:val="22"/>
            <w:szCs w:val="22"/>
          </w:rPr>
          <w:t>We apply the modelling framework to understand how in a differentiating cluster</w:t>
        </w:r>
      </w:ins>
      <w:ins w:id="418" w:author="Piyush Nanda" w:date="2023-01-08T17:31:00Z">
        <w:r w:rsidR="00330497">
          <w:rPr>
            <w:rFonts w:ascii="Arial" w:hAnsi="Arial" w:cs="Arial"/>
            <w:sz w:val="22"/>
            <w:szCs w:val="22"/>
          </w:rPr>
          <w:t>, with two cell-types,</w:t>
        </w:r>
      </w:ins>
      <w:ins w:id="419" w:author="Piyush Nanda" w:date="2023-01-08T17:29:00Z">
        <w:r w:rsidR="00330497">
          <w:rPr>
            <w:rFonts w:ascii="Arial" w:hAnsi="Arial" w:cs="Arial"/>
            <w:sz w:val="22"/>
            <w:szCs w:val="22"/>
          </w:rPr>
          <w:t xml:space="preserve"> maintains c</w:t>
        </w:r>
      </w:ins>
      <w:ins w:id="420" w:author="Piyush Nanda" w:date="2023-01-08T17:30:00Z">
        <w:r w:rsidR="00330497">
          <w:rPr>
            <w:rFonts w:ascii="Arial" w:hAnsi="Arial" w:cs="Arial"/>
            <w:sz w:val="22"/>
            <w:szCs w:val="22"/>
          </w:rPr>
          <w:t>ompositional homeostasis and whether the composition can be experimentally tunable. We</w:t>
        </w:r>
      </w:ins>
      <w:ins w:id="421" w:author="Piyush Nanda" w:date="2023-01-08T17:31:00Z">
        <w:r w:rsidR="00330497">
          <w:rPr>
            <w:rFonts w:ascii="Arial" w:hAnsi="Arial" w:cs="Arial"/>
            <w:sz w:val="22"/>
            <w:szCs w:val="22"/>
          </w:rPr>
          <w:t xml:space="preserve"> find that by adjust the switching rate between two cell-types and their relative growth, </w:t>
        </w:r>
      </w:ins>
      <w:ins w:id="422" w:author="Piyush Nanda" w:date="2023-01-08T17:32:00Z">
        <w:r w:rsidR="00330497">
          <w:rPr>
            <w:rFonts w:ascii="Arial" w:hAnsi="Arial" w:cs="Arial"/>
            <w:sz w:val="22"/>
            <w:szCs w:val="22"/>
          </w:rPr>
          <w:t>the composition of the clusters can be controlled. Moreover, the homogeneity or the precision in the composition across different</w:t>
        </w:r>
      </w:ins>
      <w:ins w:id="423" w:author="Piyush Nanda" w:date="2023-01-08T17:33:00Z">
        <w:r w:rsidR="00330497">
          <w:rPr>
            <w:rFonts w:ascii="Arial" w:hAnsi="Arial" w:cs="Arial"/>
            <w:sz w:val="22"/>
            <w:szCs w:val="22"/>
          </w:rPr>
          <w:t xml:space="preserve"> clusters in a population is increased on increasing the kissing number. Overall, we find</w:t>
        </w:r>
      </w:ins>
      <w:ins w:id="424" w:author="Piyush Nanda" w:date="2023-01-08T17:34:00Z">
        <w:r w:rsidR="00330497">
          <w:rPr>
            <w:rFonts w:ascii="Arial" w:hAnsi="Arial" w:cs="Arial"/>
            <w:sz w:val="22"/>
            <w:szCs w:val="22"/>
          </w:rPr>
          <w:t xml:space="preserve"> a </w:t>
        </w:r>
        <w:r w:rsidR="00CD2374">
          <w:rPr>
            <w:rFonts w:ascii="Arial" w:hAnsi="Arial" w:cs="Arial"/>
            <w:sz w:val="22"/>
            <w:szCs w:val="22"/>
          </w:rPr>
          <w:t>growth model for multicellular clusters which would help us in understanding the evolvability of multicellular phenotypes such as size and composition</w:t>
        </w:r>
      </w:ins>
      <w:ins w:id="425" w:author="Piyush Nanda" w:date="2023-01-08T20:10:00Z">
        <w:r w:rsidR="00FF16C2">
          <w:rPr>
            <w:rFonts w:ascii="Arial" w:hAnsi="Arial" w:cs="Arial"/>
            <w:sz w:val="22"/>
            <w:szCs w:val="22"/>
          </w:rPr>
          <w:t xml:space="preserve"> and enabling rational engineering of multicellular clusters for synthetic biology applications. </w:t>
        </w:r>
      </w:ins>
    </w:p>
    <w:p w14:paraId="1D5C6FE2" w14:textId="77777777" w:rsidR="00CD2374" w:rsidRDefault="00CD2374" w:rsidP="00081A12">
      <w:pPr>
        <w:jc w:val="both"/>
        <w:rPr>
          <w:ins w:id="426" w:author="Piyush Nanda" w:date="2023-01-08T17:35:00Z"/>
          <w:rFonts w:ascii="Arial" w:hAnsi="Arial" w:cs="Arial"/>
          <w:sz w:val="22"/>
          <w:szCs w:val="22"/>
        </w:rPr>
      </w:pPr>
    </w:p>
    <w:p w14:paraId="67A480EC" w14:textId="22113DD5" w:rsidR="00720440" w:rsidRPr="00200D64" w:rsidRDefault="00200D64" w:rsidP="00FC5419">
      <w:pPr>
        <w:jc w:val="both"/>
        <w:rPr>
          <w:rFonts w:ascii="Arial" w:hAnsi="Arial" w:cs="Arial"/>
          <w:sz w:val="22"/>
          <w:szCs w:val="22"/>
        </w:rPr>
      </w:pPr>
      <w:del w:id="427" w:author="Piyush Nanda" w:date="2023-01-08T17:35:00Z">
        <w:r w:rsidDel="00CD2374">
          <w:rPr>
            <w:rFonts w:ascii="Arial" w:hAnsi="Arial" w:cs="Arial"/>
            <w:sz w:val="22"/>
            <w:szCs w:val="22"/>
          </w:rPr>
          <w:delText xml:space="preserve">   </w:delText>
        </w:r>
      </w:del>
    </w:p>
    <w:p w14:paraId="5348D63E" w14:textId="77777777" w:rsidR="00622E48" w:rsidRDefault="00622E48" w:rsidP="009713A0">
      <w:pPr>
        <w:jc w:val="both"/>
        <w:rPr>
          <w:rFonts w:ascii="Arial" w:hAnsi="Arial" w:cs="Arial"/>
          <w:b/>
          <w:bCs/>
          <w:sz w:val="22"/>
          <w:szCs w:val="22"/>
        </w:rPr>
      </w:pPr>
    </w:p>
    <w:p w14:paraId="2729C106" w14:textId="75BC48FC" w:rsidR="007C7627" w:rsidRDefault="007C7627" w:rsidP="009713A0">
      <w:pPr>
        <w:jc w:val="both"/>
        <w:rPr>
          <w:rFonts w:ascii="Arial" w:hAnsi="Arial" w:cs="Arial"/>
          <w:b/>
          <w:bCs/>
          <w:sz w:val="22"/>
          <w:szCs w:val="22"/>
        </w:rPr>
      </w:pPr>
      <w:r w:rsidRPr="00446BB6">
        <w:rPr>
          <w:rFonts w:ascii="Arial" w:hAnsi="Arial" w:cs="Arial"/>
          <w:b/>
          <w:bCs/>
          <w:sz w:val="22"/>
          <w:szCs w:val="22"/>
        </w:rPr>
        <w:lastRenderedPageBreak/>
        <w:t>Results</w:t>
      </w:r>
    </w:p>
    <w:p w14:paraId="306DD064" w14:textId="600F1CA9" w:rsidR="008C6248" w:rsidDel="00CD2374" w:rsidRDefault="008C6248" w:rsidP="009713A0">
      <w:pPr>
        <w:jc w:val="both"/>
        <w:rPr>
          <w:del w:id="428" w:author="Piyush Nanda" w:date="2023-01-08T17:39:00Z"/>
          <w:rFonts w:ascii="Arial" w:hAnsi="Arial" w:cs="Arial"/>
          <w:b/>
          <w:bCs/>
          <w:sz w:val="22"/>
          <w:szCs w:val="22"/>
        </w:rPr>
      </w:pPr>
    </w:p>
    <w:p w14:paraId="39BB988C" w14:textId="0687399A" w:rsidR="005D489E" w:rsidDel="00081A12" w:rsidRDefault="00AB4C97" w:rsidP="009713A0">
      <w:pPr>
        <w:jc w:val="both"/>
        <w:rPr>
          <w:del w:id="429" w:author="Piyush Nanda" w:date="2023-01-01T12:44:00Z"/>
          <w:rFonts w:ascii="Arial" w:hAnsi="Arial" w:cs="Arial"/>
          <w:b/>
          <w:bCs/>
          <w:sz w:val="22"/>
          <w:szCs w:val="22"/>
        </w:rPr>
      </w:pPr>
      <w:commentRangeStart w:id="430"/>
      <w:del w:id="431" w:author="Piyush Nanda" w:date="2023-01-01T12:44:00Z">
        <w:r w:rsidRPr="00446BB6" w:rsidDel="00081A12">
          <w:rPr>
            <w:rFonts w:ascii="Arial" w:hAnsi="Arial" w:cs="Arial"/>
            <w:noProof/>
            <w:sz w:val="22"/>
            <w:szCs w:val="22"/>
          </w:rPr>
          <w:drawing>
            <wp:anchor distT="0" distB="0" distL="114300" distR="114300" simplePos="0" relativeHeight="251658240" behindDoc="0" locked="0" layoutInCell="1" allowOverlap="1" wp14:anchorId="70317B32" wp14:editId="7812FC05">
              <wp:simplePos x="0" y="0"/>
              <wp:positionH relativeFrom="column">
                <wp:posOffset>119380</wp:posOffset>
              </wp:positionH>
              <wp:positionV relativeFrom="paragraph">
                <wp:posOffset>232410</wp:posOffset>
              </wp:positionV>
              <wp:extent cx="6485221" cy="4800600"/>
              <wp:effectExtent l="0" t="0" r="5080" b="0"/>
              <wp:wrapSquare wrapText="bothSides"/>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85221" cy="4800600"/>
                      </a:xfrm>
                      <a:prstGeom prst="rect">
                        <a:avLst/>
                      </a:prstGeom>
                    </pic:spPr>
                  </pic:pic>
                </a:graphicData>
              </a:graphic>
              <wp14:sizeRelH relativeFrom="page">
                <wp14:pctWidth>0</wp14:pctWidth>
              </wp14:sizeRelH>
              <wp14:sizeRelV relativeFrom="page">
                <wp14:pctHeight>0</wp14:pctHeight>
              </wp14:sizeRelV>
            </wp:anchor>
          </w:drawing>
        </w:r>
        <w:r w:rsidR="0052237C" w:rsidDel="00081A12">
          <w:rPr>
            <w:rFonts w:ascii="Arial" w:hAnsi="Arial" w:cs="Arial"/>
            <w:b/>
            <w:bCs/>
            <w:sz w:val="22"/>
            <w:szCs w:val="22"/>
          </w:rPr>
          <w:delText>A</w:delText>
        </w:r>
        <w:commentRangeEnd w:id="430"/>
        <w:r w:rsidR="0065397A" w:rsidDel="00081A12">
          <w:rPr>
            <w:rStyle w:val="CommentReference"/>
          </w:rPr>
          <w:commentReference w:id="430"/>
        </w:r>
        <w:r w:rsidR="0052237C" w:rsidDel="00081A12">
          <w:rPr>
            <w:rFonts w:ascii="Arial" w:hAnsi="Arial" w:cs="Arial"/>
            <w:b/>
            <w:bCs/>
            <w:sz w:val="22"/>
            <w:szCs w:val="22"/>
          </w:rPr>
          <w:delText xml:space="preserve"> dynamic-network strategy to model growth of multicellular cluster</w:delText>
        </w:r>
      </w:del>
    </w:p>
    <w:p w14:paraId="3C7F6555" w14:textId="77C6D033" w:rsidR="002E0658" w:rsidDel="00081A12" w:rsidRDefault="002E0658" w:rsidP="009713A0">
      <w:pPr>
        <w:jc w:val="both"/>
        <w:rPr>
          <w:del w:id="432" w:author="Piyush Nanda" w:date="2023-01-01T12:44:00Z"/>
          <w:rFonts w:ascii="Arial" w:hAnsi="Arial" w:cs="Arial"/>
          <w:sz w:val="22"/>
          <w:szCs w:val="22"/>
        </w:rPr>
      </w:pPr>
      <w:del w:id="433" w:author="Piyush Nanda" w:date="2023-01-01T12:44:00Z">
        <w:r w:rsidRPr="002E0658" w:rsidDel="00081A12">
          <w:rPr>
            <w:rFonts w:ascii="Arial" w:hAnsi="Arial" w:cs="Arial"/>
            <w:sz w:val="22"/>
            <w:szCs w:val="22"/>
          </w:rPr>
          <w:delText>Multicellular clusters proliferate due to cell division and break due to the development of steric forces. This can be phenomenologically modelled as a dynamic network of cells as nodes and their mother-daughter septa as the edges (</w:delText>
        </w:r>
        <w:r w:rsidRPr="002E0658" w:rsidDel="00081A12">
          <w:rPr>
            <w:rFonts w:ascii="Arial" w:hAnsi="Arial" w:cs="Arial"/>
            <w:b/>
            <w:bCs/>
            <w:sz w:val="22"/>
            <w:szCs w:val="22"/>
          </w:rPr>
          <w:delText>Figure 1A</w:delText>
        </w:r>
        <w:r w:rsidRPr="002E0658" w:rsidDel="00081A12">
          <w:rPr>
            <w:rFonts w:ascii="Arial" w:hAnsi="Arial" w:cs="Arial"/>
            <w:sz w:val="22"/>
            <w:szCs w:val="22"/>
          </w:rPr>
          <w:delText>). The cluster proliferates due to cell division, and the growth rate determines the dynamics. A certain number of</w:delText>
        </w:r>
      </w:del>
      <w:ins w:id="434" w:author="Murray, Andrew" w:date="2022-07-11T22:44:00Z">
        <w:del w:id="435" w:author="Piyush Nanda" w:date="2023-01-01T12:44:00Z">
          <w:r w:rsidR="00A94251" w:rsidDel="00081A12">
            <w:rPr>
              <w:rFonts w:ascii="Arial" w:hAnsi="Arial" w:cs="Arial"/>
              <w:sz w:val="22"/>
              <w:szCs w:val="22"/>
            </w:rPr>
            <w:delText>THis</w:delText>
          </w:r>
        </w:del>
      </w:ins>
      <w:del w:id="436" w:author="Piyush Nanda" w:date="2023-01-01T12:44:00Z">
        <w:r w:rsidRPr="002E0658" w:rsidDel="00081A12">
          <w:rPr>
            <w:rFonts w:ascii="Arial" w:hAnsi="Arial" w:cs="Arial"/>
            <w:sz w:val="22"/>
            <w:szCs w:val="22"/>
          </w:rPr>
          <w:delText xml:space="preserve"> daughter cells surrounds each cell before it starts developing steric forces. Therefore, we hypothesized an upper limit to the number of cells that can physically surround a given cell, i.e., Kissing number (k). Once steric forces develop around a given cell in a cluster, one of the mother-daughter connections needs to be broken to relieve forces. We hypothesized that the event of a given edge breaks could be i) Age dependent-older edges have more probability of breaking ii) Random-Each edge has an equal probability of breaking iii) Deterministic: The oldest edge always breaks. Based on this, we proposed alternate growth and breaking dynamics (</w:delText>
        </w:r>
        <w:r w:rsidRPr="002E0658" w:rsidDel="00081A12">
          <w:rPr>
            <w:rFonts w:ascii="Arial" w:hAnsi="Arial" w:cs="Arial"/>
            <w:b/>
            <w:bCs/>
            <w:sz w:val="22"/>
            <w:szCs w:val="22"/>
          </w:rPr>
          <w:delText>Figure 1B</w:delText>
        </w:r>
        <w:r w:rsidRPr="002E0658" w:rsidDel="00081A12">
          <w:rPr>
            <w:rFonts w:ascii="Arial" w:hAnsi="Arial" w:cs="Arial"/>
            <w:sz w:val="22"/>
            <w:szCs w:val="22"/>
          </w:rPr>
          <w:delText>). In NSA (Non-Steric and Age-Dependent) and NSR (Non-Steric and Random), there is no upper limit to the kissing number, but the edge that breaks is either age-dependent or random, respectively. In SA (Steric and Age-Dependent) and SR (Steric and Random), the kissing number is capped, and the breaking dynamics of edges are either age-dependent or random. In SO (Seric Oldest), the kissing number is capped, but the breaking is deterministic at the oldest edge.</w:delText>
        </w:r>
      </w:del>
    </w:p>
    <w:p w14:paraId="63AC4589" w14:textId="1D502F94" w:rsidR="00714DA5" w:rsidDel="00081A12" w:rsidRDefault="00714DA5" w:rsidP="002E0658">
      <w:pPr>
        <w:jc w:val="both"/>
        <w:rPr>
          <w:del w:id="437" w:author="Piyush Nanda" w:date="2023-01-01T12:44:00Z"/>
          <w:rFonts w:ascii="Arial" w:hAnsi="Arial" w:cs="Arial"/>
          <w:sz w:val="22"/>
          <w:szCs w:val="22"/>
        </w:rPr>
      </w:pPr>
      <w:del w:id="438" w:author="Piyush Nanda" w:date="2023-01-01T12:44:00Z">
        <w:r w:rsidDel="00081A12">
          <w:rPr>
            <w:rFonts w:ascii="Arial" w:hAnsi="Arial" w:cs="Arial"/>
            <w:sz w:val="22"/>
            <w:szCs w:val="22"/>
          </w:rPr>
          <w:br/>
        </w:r>
        <w:r w:rsidR="002E0658" w:rsidRPr="002E0658" w:rsidDel="00081A12">
          <w:rPr>
            <w:rFonts w:ascii="Arial" w:hAnsi="Arial" w:cs="Arial"/>
            <w:sz w:val="22"/>
            <w:szCs w:val="22"/>
          </w:rPr>
          <w:delText>When multicellular clusters grow and divide for enough generations, they form a distribution of cluster sizes (</w:delText>
        </w:r>
        <w:r w:rsidR="002E0658" w:rsidRPr="002E0658" w:rsidDel="00081A12">
          <w:rPr>
            <w:rFonts w:ascii="Arial" w:hAnsi="Arial" w:cs="Arial"/>
            <w:b/>
            <w:bCs/>
            <w:sz w:val="22"/>
            <w:szCs w:val="22"/>
          </w:rPr>
          <w:delText>Figure S1A</w:delText>
        </w:r>
        <w:r w:rsidR="002E0658" w:rsidRPr="002E0658" w:rsidDel="00081A12">
          <w:rPr>
            <w:rFonts w:ascii="Arial" w:hAnsi="Arial" w:cs="Arial"/>
            <w:sz w:val="22"/>
            <w:szCs w:val="22"/>
          </w:rPr>
          <w:delText>). The distribution is representative of the growth and breaking dynamics of the cluster. The statistic of the distribution is clonally determined. We used FACS to sort a distribution into four bins and separately propagated them to confirm this. This reconstructed the original cluster size distribution (</w:delText>
        </w:r>
        <w:r w:rsidR="002E0658" w:rsidRPr="002E0658" w:rsidDel="00081A12">
          <w:rPr>
            <w:rFonts w:ascii="Arial" w:hAnsi="Arial" w:cs="Arial"/>
            <w:b/>
            <w:bCs/>
            <w:sz w:val="22"/>
            <w:szCs w:val="22"/>
          </w:rPr>
          <w:delText>Figure S1A</w:delText>
        </w:r>
        <w:r w:rsidR="002E0658" w:rsidRPr="002E0658" w:rsidDel="00081A12">
          <w:rPr>
            <w:rFonts w:ascii="Arial" w:hAnsi="Arial" w:cs="Arial"/>
            <w:sz w:val="22"/>
            <w:szCs w:val="22"/>
          </w:rPr>
          <w:delText>). To test which of the proposal models (</w:delText>
        </w:r>
        <w:r w:rsidR="002E0658" w:rsidRPr="002E0658" w:rsidDel="00081A12">
          <w:rPr>
            <w:rFonts w:ascii="Arial" w:hAnsi="Arial" w:cs="Arial"/>
            <w:b/>
            <w:bCs/>
            <w:sz w:val="22"/>
            <w:szCs w:val="22"/>
          </w:rPr>
          <w:delText>Figure 1B</w:delText>
        </w:r>
        <w:r w:rsidR="002E0658" w:rsidRPr="002E0658" w:rsidDel="00081A12">
          <w:rPr>
            <w:rFonts w:ascii="Arial" w:hAnsi="Arial" w:cs="Arial"/>
            <w:sz w:val="22"/>
            <w:szCs w:val="22"/>
          </w:rPr>
          <w:delText>) best explains the growth and breaking dynamics of the clusters, we compared the distribution obtained from the computational model to the distribution generated from growing clusters of genetic background and in each environment. We gained inducible control of all the parameters (</w:delText>
        </w:r>
        <w:r w:rsidR="002E0658" w:rsidRPr="002E0658" w:rsidDel="00081A12">
          <w:rPr>
            <w:rFonts w:ascii="Arial" w:hAnsi="Arial" w:cs="Arial"/>
            <w:b/>
            <w:bCs/>
            <w:sz w:val="22"/>
            <w:szCs w:val="22"/>
          </w:rPr>
          <w:delText>Figure 1C</w:delText>
        </w:r>
        <w:r w:rsidR="002E0658" w:rsidRPr="002E0658" w:rsidDel="00081A12">
          <w:rPr>
            <w:rFonts w:ascii="Arial" w:hAnsi="Arial" w:cs="Arial"/>
            <w:sz w:val="22"/>
            <w:szCs w:val="22"/>
          </w:rPr>
          <w:delText>) used in the model by engineering genetic loci determining the kissing number (k) or septum-degradation rate (r). For example, controlling the expression of BUD4 protein switches the budding pattern from axial (ON) to bi-polar (OFF)7. This controls the kissing number in the cluster.</w:delText>
        </w:r>
        <w:r w:rsidR="002E0658" w:rsidDel="00081A12">
          <w:rPr>
            <w:rFonts w:ascii="Arial" w:hAnsi="Arial" w:cs="Arial"/>
            <w:sz w:val="22"/>
            <w:szCs w:val="22"/>
          </w:rPr>
          <w:delText xml:space="preserve"> </w:delText>
        </w:r>
        <w:r w:rsidR="002E0658" w:rsidRPr="002E0658" w:rsidDel="00081A12">
          <w:rPr>
            <w:rFonts w:ascii="Arial" w:hAnsi="Arial" w:cs="Arial"/>
            <w:sz w:val="22"/>
            <w:szCs w:val="22"/>
          </w:rPr>
          <w:delText>Similarly, tuning the expression of chitinase</w:delText>
        </w:r>
        <w:r w:rsidR="005D489E" w:rsidDel="00081A12">
          <w:rPr>
            <w:rFonts w:ascii="Arial" w:hAnsi="Arial" w:cs="Arial"/>
            <w:sz w:val="22"/>
            <w:szCs w:val="22"/>
          </w:rPr>
          <w:delText>CTS1</w:delText>
        </w:r>
      </w:del>
      <w:customXmlDelRangeStart w:id="439" w:author="Piyush Nanda" w:date="2023-01-01T12:44:00Z"/>
      <w:sdt>
        <w:sdtPr>
          <w:rPr>
            <w:rFonts w:ascii="Arial" w:hAnsi="Arial" w:cs="Arial"/>
            <w:color w:val="000000"/>
            <w:sz w:val="22"/>
            <w:szCs w:val="22"/>
            <w:vertAlign w:val="superscript"/>
          </w:rPr>
          <w:tag w:val="MENDELEY_CITATION_v3_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"/>
          <w:id w:val="-1263452679"/>
          <w:placeholder>
            <w:docPart w:val="DefaultPlaceholder_-1854013440"/>
          </w:placeholder>
        </w:sdtPr>
        <w:sdtContent>
          <w:customXmlDelRangeEnd w:id="439"/>
          <w:del w:id="440" w:author="Piyush Nanda" w:date="2023-01-01T12:44:00Z">
            <w:r w:rsidR="005A4C03" w:rsidRPr="005A4C03" w:rsidDel="00081A12">
              <w:rPr>
                <w:rFonts w:ascii="Arial" w:hAnsi="Arial" w:cs="Arial"/>
                <w:color w:val="000000"/>
                <w:sz w:val="22"/>
                <w:szCs w:val="22"/>
                <w:vertAlign w:val="superscript"/>
              </w:rPr>
              <w:delText>7</w:delText>
            </w:r>
          </w:del>
          <w:customXmlDelRangeStart w:id="441" w:author="Piyush Nanda" w:date="2023-01-01T12:44:00Z"/>
        </w:sdtContent>
      </w:sdt>
      <w:customXmlDelRangeEnd w:id="441"/>
      <w:del w:id="442" w:author="Piyush Nanda" w:date="2023-01-01T12:44:00Z">
        <w:r w:rsidR="005D489E" w:rsidDel="00081A12">
          <w:rPr>
            <w:rFonts w:ascii="Arial" w:hAnsi="Arial" w:cs="Arial"/>
            <w:sz w:val="22"/>
            <w:szCs w:val="22"/>
          </w:rPr>
          <w:delText xml:space="preserve">, </w:delText>
        </w:r>
        <w:r w:rsidR="002E0658" w:rsidRPr="002E0658" w:rsidDel="00081A12">
          <w:rPr>
            <w:rFonts w:ascii="Arial" w:hAnsi="Arial" w:cs="Arial"/>
            <w:sz w:val="22"/>
            <w:szCs w:val="22"/>
          </w:rPr>
          <w:delText xml:space="preserve">changes the hydrolysis rate of chitin and helps to control the decay rate of the septum (r). To gain control of the growth rate of cells in the cluster (u), we alter the concentration of the carbon source in a carbon-limited minimal media. Concomitantly, we change these parameters in the models and in the experiment. We look for models that recapitulate cluster size distribution as the parameters vary simultaneously.  </w:delText>
        </w:r>
        <w:r w:rsidR="005D489E" w:rsidDel="00081A12">
          <w:rPr>
            <w:rFonts w:ascii="Arial" w:hAnsi="Arial" w:cs="Arial"/>
            <w:sz w:val="22"/>
            <w:szCs w:val="22"/>
          </w:rPr>
          <w:delText xml:space="preserve"> </w:delText>
        </w:r>
      </w:del>
    </w:p>
    <w:p w14:paraId="4EAAD74D" w14:textId="1A70613C" w:rsidR="0052237C" w:rsidRDefault="0052237C" w:rsidP="009713A0">
      <w:pPr>
        <w:jc w:val="both"/>
        <w:rPr>
          <w:rFonts w:ascii="Arial" w:hAnsi="Arial" w:cs="Arial"/>
          <w:sz w:val="22"/>
          <w:szCs w:val="22"/>
        </w:rPr>
      </w:pPr>
    </w:p>
    <w:p w14:paraId="62BC9F05" w14:textId="69CFDE67" w:rsidR="0052237C" w:rsidRPr="0052237C" w:rsidRDefault="0052237C" w:rsidP="009713A0">
      <w:pPr>
        <w:jc w:val="both"/>
        <w:rPr>
          <w:rFonts w:ascii="Arial" w:hAnsi="Arial" w:cs="Arial"/>
          <w:b/>
          <w:bCs/>
          <w:sz w:val="22"/>
          <w:szCs w:val="22"/>
        </w:rPr>
      </w:pPr>
      <w:del w:id="443" w:author="Piyush Nanda" w:date="2023-01-01T12:44:00Z">
        <w:r w:rsidDel="00081A12">
          <w:rPr>
            <w:rFonts w:ascii="Arial" w:hAnsi="Arial" w:cs="Arial"/>
            <w:b/>
            <w:bCs/>
            <w:sz w:val="22"/>
            <w:szCs w:val="22"/>
          </w:rPr>
          <w:delText>Pipeline for counting individual cells in a cluster</w:delText>
        </w:r>
      </w:del>
      <w:ins w:id="444" w:author="Piyush Nanda" w:date="2023-01-01T12:44:00Z">
        <w:r w:rsidR="00081A12">
          <w:rPr>
            <w:rFonts w:ascii="Arial" w:hAnsi="Arial" w:cs="Arial"/>
            <w:b/>
            <w:bCs/>
            <w:sz w:val="22"/>
            <w:szCs w:val="22"/>
          </w:rPr>
          <w:t>High-throughput pip</w:t>
        </w:r>
      </w:ins>
      <w:ins w:id="445" w:author="Piyush Nanda" w:date="2023-01-01T12:45:00Z">
        <w:r w:rsidR="00081A12">
          <w:rPr>
            <w:rFonts w:ascii="Arial" w:hAnsi="Arial" w:cs="Arial"/>
            <w:b/>
            <w:bCs/>
            <w:sz w:val="22"/>
            <w:szCs w:val="22"/>
          </w:rPr>
          <w:t>eline enables quantification of cell number per cluster across conditions and genotypes</w:t>
        </w:r>
      </w:ins>
    </w:p>
    <w:p w14:paraId="1AAA07CF" w14:textId="2DCCDEA7" w:rsidR="008C6248" w:rsidDel="00081A12" w:rsidRDefault="008C6248" w:rsidP="009713A0">
      <w:pPr>
        <w:jc w:val="both"/>
        <w:rPr>
          <w:del w:id="446" w:author="Piyush Nanda" w:date="2023-01-01T12:44:00Z"/>
          <w:rFonts w:ascii="Arial" w:hAnsi="Arial" w:cs="Arial"/>
          <w:b/>
          <w:bCs/>
          <w:sz w:val="22"/>
          <w:szCs w:val="22"/>
        </w:rPr>
      </w:pPr>
    </w:p>
    <w:p w14:paraId="2786872F" w14:textId="77777777" w:rsidR="00081A12" w:rsidRDefault="00081A12" w:rsidP="009713A0">
      <w:pPr>
        <w:jc w:val="both"/>
        <w:rPr>
          <w:ins w:id="447" w:author="Piyush Nanda" w:date="2023-01-01T12:44:00Z"/>
          <w:rFonts w:ascii="Arial" w:hAnsi="Arial" w:cs="Arial"/>
          <w:b/>
          <w:bCs/>
          <w:sz w:val="22"/>
          <w:szCs w:val="22"/>
        </w:rPr>
      </w:pPr>
    </w:p>
    <w:p w14:paraId="28AF6240" w14:textId="76DC31B0" w:rsidR="008C6248" w:rsidDel="00081A12" w:rsidRDefault="00ED5260" w:rsidP="009713A0">
      <w:pPr>
        <w:jc w:val="both"/>
        <w:rPr>
          <w:del w:id="448" w:author="Piyush Nanda" w:date="2023-01-01T12:44:00Z"/>
          <w:rFonts w:ascii="Arial" w:hAnsi="Arial" w:cs="Arial"/>
          <w:b/>
          <w:bCs/>
          <w:sz w:val="22"/>
          <w:szCs w:val="22"/>
        </w:rPr>
      </w:pPr>
      <w:del w:id="449" w:author="Piyush Nanda" w:date="2023-01-01T12:44:00Z">
        <w:r w:rsidRPr="00ED5260" w:rsidDel="00081A12">
          <w:rPr>
            <w:rFonts w:ascii="Arial" w:hAnsi="Arial" w:cs="Arial"/>
            <w:b/>
            <w:bCs/>
            <w:noProof/>
            <w:sz w:val="22"/>
            <w:szCs w:val="22"/>
          </w:rPr>
          <w:drawing>
            <wp:inline distT="0" distB="0" distL="0" distR="0" wp14:anchorId="5C7B35E6" wp14:editId="71D4D768">
              <wp:extent cx="6444343" cy="5068953"/>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a:stretch>
                        <a:fillRect/>
                      </a:stretch>
                    </pic:blipFill>
                    <pic:spPr>
                      <a:xfrm>
                        <a:off x="0" y="0"/>
                        <a:ext cx="6454790" cy="5077171"/>
                      </a:xfrm>
                      <a:prstGeom prst="rect">
                        <a:avLst/>
                      </a:prstGeom>
                    </pic:spPr>
                  </pic:pic>
                </a:graphicData>
              </a:graphic>
            </wp:inline>
          </w:drawing>
        </w:r>
      </w:del>
    </w:p>
    <w:p w14:paraId="5E96F2F9" w14:textId="786B159C" w:rsidR="008C6248" w:rsidDel="00081A12" w:rsidRDefault="008C6248" w:rsidP="009713A0">
      <w:pPr>
        <w:jc w:val="both"/>
        <w:rPr>
          <w:del w:id="450" w:author="Piyush Nanda" w:date="2023-01-01T12:44:00Z"/>
          <w:rFonts w:ascii="Arial" w:hAnsi="Arial" w:cs="Arial"/>
          <w:b/>
          <w:bCs/>
          <w:sz w:val="22"/>
          <w:szCs w:val="22"/>
        </w:rPr>
      </w:pPr>
    </w:p>
    <w:p w14:paraId="73BF0E28" w14:textId="3F28F86F" w:rsidR="00ED5260" w:rsidDel="00081A12" w:rsidRDefault="00ED5260" w:rsidP="009713A0">
      <w:pPr>
        <w:jc w:val="both"/>
        <w:rPr>
          <w:del w:id="451" w:author="Piyush Nanda" w:date="2023-01-01T12:44:00Z"/>
          <w:rFonts w:ascii="Arial" w:hAnsi="Arial" w:cs="Arial"/>
          <w:b/>
          <w:bCs/>
          <w:sz w:val="22"/>
          <w:szCs w:val="22"/>
        </w:rPr>
      </w:pPr>
    </w:p>
    <w:p w14:paraId="4376834D" w14:textId="0B52C6A9" w:rsidR="008C6248" w:rsidRDefault="00F573A0" w:rsidP="009713A0">
      <w:pPr>
        <w:jc w:val="both"/>
        <w:rPr>
          <w:rFonts w:ascii="Arial" w:hAnsi="Arial" w:cs="Arial"/>
          <w:b/>
          <w:bCs/>
          <w:sz w:val="22"/>
          <w:szCs w:val="22"/>
        </w:rPr>
      </w:pPr>
      <w:r w:rsidRPr="00F573A0">
        <w:rPr>
          <w:rFonts w:ascii="Arial" w:hAnsi="Arial" w:cs="Arial"/>
          <w:sz w:val="22"/>
          <w:szCs w:val="22"/>
        </w:rPr>
        <w:t xml:space="preserve">Simulations using the proposed set of models produce a distribution of cluster sizes in number of cells per cluster. To accurately identify the agreement between the models and the experimental distribution, it is necessary to quantify the number of cells per cluster across many clusters. It is challenging to image individual cells in an intact </w:t>
      </w:r>
      <w:ins w:id="452" w:author="Piyush Nanda" w:date="2023-01-08T20:11:00Z">
        <w:r w:rsidR="00FF16C2">
          <w:rPr>
            <w:rFonts w:ascii="Arial" w:hAnsi="Arial" w:cs="Arial"/>
            <w:sz w:val="22"/>
            <w:szCs w:val="22"/>
          </w:rPr>
          <w:t xml:space="preserve">three-dimensional </w:t>
        </w:r>
      </w:ins>
      <w:r w:rsidRPr="00F573A0">
        <w:rPr>
          <w:rFonts w:ascii="Arial" w:hAnsi="Arial" w:cs="Arial"/>
          <w:sz w:val="22"/>
          <w:szCs w:val="22"/>
        </w:rPr>
        <w:t xml:space="preserve">cluster due to excessive scattering and interference by the yeast cell wall. </w:t>
      </w:r>
      <w:ins w:id="453" w:author="Piyush Nanda" w:date="2023-01-08T20:11:00Z">
        <w:r w:rsidR="00FF16C2">
          <w:rPr>
            <w:rFonts w:ascii="Arial" w:hAnsi="Arial" w:cs="Arial"/>
            <w:sz w:val="22"/>
            <w:szCs w:val="22"/>
          </w:rPr>
          <w:t>Moreover</w:t>
        </w:r>
      </w:ins>
      <w:ins w:id="454" w:author="Piyush Nanda" w:date="2023-01-08T20:12:00Z">
        <w:r w:rsidR="00FF16C2">
          <w:rPr>
            <w:rFonts w:ascii="Arial" w:hAnsi="Arial" w:cs="Arial"/>
            <w:sz w:val="22"/>
            <w:szCs w:val="22"/>
          </w:rPr>
          <w:t xml:space="preserve">, performing light-sheet microscopy might help in overcoming this problem but would fall short in terms of throughput. </w:t>
        </w:r>
      </w:ins>
      <w:ins w:id="455" w:author="Piyush Nanda" w:date="2023-01-08T20:13:00Z">
        <w:r w:rsidR="00FF16C2">
          <w:rPr>
            <w:rFonts w:ascii="Arial" w:hAnsi="Arial" w:cs="Arial"/>
            <w:sz w:val="22"/>
            <w:szCs w:val="22"/>
          </w:rPr>
          <w:t>For purpose of compari</w:t>
        </w:r>
      </w:ins>
      <w:ins w:id="456" w:author="Piyush Nanda" w:date="2023-01-08T20:14:00Z">
        <w:r w:rsidR="00FF16C2">
          <w:rPr>
            <w:rFonts w:ascii="Arial" w:hAnsi="Arial" w:cs="Arial"/>
            <w:sz w:val="22"/>
            <w:szCs w:val="22"/>
          </w:rPr>
          <w:t>ng model derived distribution and experimental distribution,</w:t>
        </w:r>
      </w:ins>
      <w:ins w:id="457" w:author="Piyush Nanda" w:date="2023-01-08T20:12:00Z">
        <w:r w:rsidR="00FF16C2">
          <w:rPr>
            <w:rFonts w:ascii="Arial" w:hAnsi="Arial" w:cs="Arial"/>
            <w:sz w:val="22"/>
            <w:szCs w:val="22"/>
          </w:rPr>
          <w:t xml:space="preserve"> we need </w:t>
        </w:r>
      </w:ins>
      <w:ins w:id="458" w:author="Piyush Nanda" w:date="2023-01-08T20:14:00Z">
        <w:r w:rsidR="00FF16C2">
          <w:rPr>
            <w:rFonts w:ascii="Arial" w:hAnsi="Arial" w:cs="Arial"/>
            <w:sz w:val="22"/>
            <w:szCs w:val="22"/>
          </w:rPr>
          <w:t>enough</w:t>
        </w:r>
      </w:ins>
      <w:ins w:id="459" w:author="Piyush Nanda" w:date="2023-01-08T20:12:00Z">
        <w:r w:rsidR="00FF16C2">
          <w:rPr>
            <w:rFonts w:ascii="Arial" w:hAnsi="Arial" w:cs="Arial"/>
            <w:sz w:val="22"/>
            <w:szCs w:val="22"/>
          </w:rPr>
          <w:t xml:space="preserve"> clusters to</w:t>
        </w:r>
      </w:ins>
      <w:ins w:id="460" w:author="Piyush Nanda" w:date="2023-01-08T20:13:00Z">
        <w:r w:rsidR="00FF16C2">
          <w:rPr>
            <w:rFonts w:ascii="Arial" w:hAnsi="Arial" w:cs="Arial"/>
            <w:sz w:val="22"/>
            <w:szCs w:val="22"/>
          </w:rPr>
          <w:t xml:space="preserve"> </w:t>
        </w:r>
      </w:ins>
      <w:ins w:id="461" w:author="Piyush Nanda" w:date="2023-01-08T20:14:00Z">
        <w:r w:rsidR="00FF16C2">
          <w:rPr>
            <w:rFonts w:ascii="Arial" w:hAnsi="Arial" w:cs="Arial"/>
            <w:sz w:val="22"/>
            <w:szCs w:val="22"/>
          </w:rPr>
          <w:t>perform statistics on them.</w:t>
        </w:r>
      </w:ins>
      <w:ins w:id="462" w:author="Piyush Nanda" w:date="2023-01-08T20:13:00Z">
        <w:r w:rsidR="00FF16C2">
          <w:rPr>
            <w:rFonts w:ascii="Arial" w:hAnsi="Arial" w:cs="Arial"/>
            <w:sz w:val="22"/>
            <w:szCs w:val="22"/>
          </w:rPr>
          <w:t xml:space="preserve"> </w:t>
        </w:r>
      </w:ins>
      <w:ins w:id="463" w:author="Piyush Nanda" w:date="2023-01-08T20:11:00Z">
        <w:r w:rsidR="00FF16C2">
          <w:rPr>
            <w:rFonts w:ascii="Arial" w:hAnsi="Arial" w:cs="Arial"/>
            <w:sz w:val="22"/>
            <w:szCs w:val="22"/>
          </w:rPr>
          <w:t>To overcome this challenge,</w:t>
        </w:r>
      </w:ins>
      <w:ins w:id="464" w:author="Piyush Nanda" w:date="2023-01-08T20:15:00Z">
        <w:r w:rsidR="00FF16C2">
          <w:rPr>
            <w:rFonts w:ascii="Arial" w:hAnsi="Arial" w:cs="Arial"/>
            <w:sz w:val="22"/>
            <w:szCs w:val="22"/>
          </w:rPr>
          <w:t xml:space="preserve"> the clusters were stained with calcofluor white (CW) and</w:t>
        </w:r>
      </w:ins>
      <w:del w:id="465" w:author="Piyush Nanda" w:date="2023-01-08T20:11:00Z">
        <w:r w:rsidRPr="00F573A0" w:rsidDel="00FF16C2">
          <w:rPr>
            <w:rFonts w:ascii="Arial" w:hAnsi="Arial" w:cs="Arial"/>
            <w:sz w:val="22"/>
            <w:szCs w:val="22"/>
          </w:rPr>
          <w:delText xml:space="preserve">We </w:delText>
        </w:r>
      </w:del>
      <w:ins w:id="466" w:author="Piyush Nanda" w:date="2023-01-08T20:11:00Z">
        <w:r w:rsidR="00FF16C2" w:rsidRPr="00F573A0">
          <w:rPr>
            <w:rFonts w:ascii="Arial" w:hAnsi="Arial" w:cs="Arial"/>
            <w:sz w:val="22"/>
            <w:szCs w:val="22"/>
          </w:rPr>
          <w:t xml:space="preserve"> </w:t>
        </w:r>
      </w:ins>
      <w:r w:rsidRPr="00F573A0">
        <w:rPr>
          <w:rFonts w:ascii="Arial" w:hAnsi="Arial" w:cs="Arial"/>
          <w:sz w:val="22"/>
          <w:szCs w:val="22"/>
        </w:rPr>
        <w:t>squeezed</w:t>
      </w:r>
      <w:del w:id="467" w:author="Piyush Nanda" w:date="2023-01-08T20:15:00Z">
        <w:r w:rsidRPr="00F573A0" w:rsidDel="00FF16C2">
          <w:rPr>
            <w:rFonts w:ascii="Arial" w:hAnsi="Arial" w:cs="Arial"/>
            <w:sz w:val="22"/>
            <w:szCs w:val="22"/>
          </w:rPr>
          <w:delText xml:space="preserve"> yeast clusters to dismantle them</w:delText>
        </w:r>
      </w:del>
      <w:r w:rsidRPr="00F573A0">
        <w:rPr>
          <w:rFonts w:ascii="Arial" w:hAnsi="Arial" w:cs="Arial"/>
          <w:sz w:val="22"/>
          <w:szCs w:val="22"/>
        </w:rPr>
        <w:t xml:space="preserve"> between a coverslip and a slide</w:t>
      </w:r>
      <w:del w:id="468" w:author="Piyush Nanda" w:date="2023-01-08T20:14:00Z">
        <w:r w:rsidRPr="00F573A0" w:rsidDel="00FF16C2">
          <w:rPr>
            <w:rFonts w:ascii="Arial" w:hAnsi="Arial" w:cs="Arial"/>
            <w:sz w:val="22"/>
            <w:szCs w:val="22"/>
          </w:rPr>
          <w:delText xml:space="preserve"> to overcome this</w:delText>
        </w:r>
      </w:del>
      <w:r w:rsidRPr="00F573A0">
        <w:rPr>
          <w:rFonts w:ascii="Arial" w:hAnsi="Arial" w:cs="Arial"/>
          <w:sz w:val="22"/>
          <w:szCs w:val="22"/>
        </w:rPr>
        <w:t xml:space="preserve">. </w:t>
      </w:r>
      <w:ins w:id="469" w:author="Piyush Nanda" w:date="2023-01-08T20:15:00Z">
        <w:r w:rsidR="00FF16C2">
          <w:rPr>
            <w:rFonts w:ascii="Arial" w:hAnsi="Arial" w:cs="Arial"/>
            <w:sz w:val="22"/>
            <w:szCs w:val="22"/>
          </w:rPr>
          <w:t>The volume o</w:t>
        </w:r>
      </w:ins>
      <w:ins w:id="470" w:author="Piyush Nanda" w:date="2023-01-08T20:16:00Z">
        <w:r w:rsidR="00FF16C2">
          <w:rPr>
            <w:rFonts w:ascii="Arial" w:hAnsi="Arial" w:cs="Arial"/>
            <w:sz w:val="22"/>
            <w:szCs w:val="22"/>
          </w:rPr>
          <w:t xml:space="preserve">f fluid squeezed between the coverslip and slide was optimized such that the cells form a monolayer </w:t>
        </w:r>
      </w:ins>
      <w:ins w:id="471" w:author="Piyush Nanda" w:date="2023-01-08T20:17:00Z">
        <w:r w:rsidR="00FF16C2">
          <w:rPr>
            <w:rFonts w:ascii="Arial" w:hAnsi="Arial" w:cs="Arial"/>
            <w:sz w:val="22"/>
            <w:szCs w:val="22"/>
          </w:rPr>
          <w:t>without lysing</w:t>
        </w:r>
      </w:ins>
      <w:ins w:id="472" w:author="Piyush Nanda" w:date="2023-01-08T20:18:00Z">
        <w:r w:rsidR="00FF16C2">
          <w:rPr>
            <w:rFonts w:ascii="Arial" w:hAnsi="Arial" w:cs="Arial"/>
            <w:sz w:val="22"/>
            <w:szCs w:val="22"/>
          </w:rPr>
          <w:t xml:space="preserve"> (</w:t>
        </w:r>
        <w:r w:rsidR="00FF16C2">
          <w:rPr>
            <w:rFonts w:ascii="Arial" w:hAnsi="Arial" w:cs="Arial"/>
            <w:b/>
            <w:bCs/>
            <w:sz w:val="22"/>
            <w:szCs w:val="22"/>
          </w:rPr>
          <w:t>Figure 2A</w:t>
        </w:r>
        <w:r w:rsidR="00FF16C2">
          <w:rPr>
            <w:rFonts w:ascii="Arial" w:hAnsi="Arial" w:cs="Arial"/>
            <w:sz w:val="22"/>
            <w:szCs w:val="22"/>
          </w:rPr>
          <w:t>)</w:t>
        </w:r>
      </w:ins>
      <w:ins w:id="473" w:author="Piyush Nanda" w:date="2023-01-08T20:17:00Z">
        <w:r w:rsidR="00FF16C2">
          <w:rPr>
            <w:rFonts w:ascii="Arial" w:hAnsi="Arial" w:cs="Arial"/>
            <w:sz w:val="22"/>
            <w:szCs w:val="22"/>
          </w:rPr>
          <w:t>.</w:t>
        </w:r>
      </w:ins>
      <w:r w:rsidR="00E8085A">
        <w:rPr>
          <w:rFonts w:ascii="Arial" w:hAnsi="Arial" w:cs="Arial"/>
          <w:sz w:val="22"/>
          <w:szCs w:val="22"/>
        </w:rPr>
        <w:t xml:space="preserve"> Furthermore, we performed a timelapse of clusters disintegrating to</w:t>
      </w:r>
      <w:ins w:id="474" w:author="Piyush Nanda" w:date="2023-01-08T20:17:00Z">
        <w:r w:rsidR="00FF16C2">
          <w:rPr>
            <w:rFonts w:ascii="Arial" w:hAnsi="Arial" w:cs="Arial"/>
            <w:sz w:val="22"/>
            <w:szCs w:val="22"/>
          </w:rPr>
          <w:t xml:space="preserve"> </w:t>
        </w:r>
      </w:ins>
      <w:r w:rsidR="00E8085A">
        <w:rPr>
          <w:rFonts w:ascii="Arial" w:hAnsi="Arial" w:cs="Arial"/>
          <w:sz w:val="22"/>
          <w:szCs w:val="22"/>
        </w:rPr>
        <w:t xml:space="preserve">a monolayer to check for any lysis event or mixing of cells from different clusters </w:t>
      </w:r>
      <w:r w:rsidR="00E8085A" w:rsidRPr="00E8085A">
        <w:rPr>
          <w:rFonts w:ascii="Arial" w:hAnsi="Arial" w:cs="Arial"/>
          <w:b/>
          <w:bCs/>
          <w:sz w:val="22"/>
          <w:szCs w:val="22"/>
        </w:rPr>
        <w:t>(Video S1</w:t>
      </w:r>
      <w:r w:rsidR="00E8085A">
        <w:rPr>
          <w:rFonts w:ascii="Arial" w:hAnsi="Arial" w:cs="Arial"/>
          <w:sz w:val="22"/>
          <w:szCs w:val="22"/>
        </w:rPr>
        <w:t xml:space="preserve">). </w:t>
      </w:r>
      <w:del w:id="475" w:author="Piyush Nanda" w:date="2023-01-08T20:15:00Z">
        <w:r w:rsidRPr="00F573A0" w:rsidDel="00FF16C2">
          <w:rPr>
            <w:rFonts w:ascii="Arial" w:hAnsi="Arial" w:cs="Arial"/>
            <w:sz w:val="22"/>
            <w:szCs w:val="22"/>
          </w:rPr>
          <w:delText xml:space="preserve">The clusters were stained with calcofluor white (CW) before this step. </w:delText>
        </w:r>
      </w:del>
      <w:r w:rsidRPr="00F573A0">
        <w:rPr>
          <w:rFonts w:ascii="Arial" w:hAnsi="Arial" w:cs="Arial"/>
          <w:sz w:val="22"/>
          <w:szCs w:val="22"/>
        </w:rPr>
        <w:t>By optimizing the density of clusters in a field of view, we were able to spatially resolve cells belonging to a specific cluster in a monolayer (</w:t>
      </w:r>
      <w:r w:rsidRPr="00F573A0">
        <w:rPr>
          <w:rFonts w:ascii="Arial" w:hAnsi="Arial" w:cs="Arial"/>
          <w:b/>
          <w:bCs/>
          <w:sz w:val="22"/>
          <w:szCs w:val="22"/>
        </w:rPr>
        <w:t>Figure 2B</w:t>
      </w:r>
      <w:ins w:id="476" w:author="Piyush Nanda" w:date="2023-01-08T20:22:00Z">
        <w:r w:rsidR="006C0A78">
          <w:rPr>
            <w:rFonts w:ascii="Arial" w:hAnsi="Arial" w:cs="Arial"/>
            <w:b/>
            <w:bCs/>
            <w:sz w:val="22"/>
            <w:szCs w:val="22"/>
          </w:rPr>
          <w:t xml:space="preserve"> and Figure S2</w:t>
        </w:r>
      </w:ins>
      <w:r w:rsidRPr="00F573A0">
        <w:rPr>
          <w:rFonts w:ascii="Arial" w:hAnsi="Arial" w:cs="Arial"/>
          <w:sz w:val="22"/>
          <w:szCs w:val="22"/>
        </w:rPr>
        <w:t>). We used RCNN-Mask trained on retina images previously top segment yeast cells using images obtained from CW channels (</w:t>
      </w:r>
      <w:r w:rsidRPr="00F573A0">
        <w:rPr>
          <w:rFonts w:ascii="Arial" w:hAnsi="Arial" w:cs="Arial"/>
          <w:b/>
          <w:bCs/>
          <w:sz w:val="22"/>
          <w:szCs w:val="22"/>
        </w:rPr>
        <w:t xml:space="preserve">Figure </w:t>
      </w:r>
      <w:del w:id="477" w:author="Piyush Nanda" w:date="2023-01-08T20:19:00Z">
        <w:r w:rsidRPr="00F573A0" w:rsidDel="00FF16C2">
          <w:rPr>
            <w:rFonts w:ascii="Arial" w:hAnsi="Arial" w:cs="Arial"/>
            <w:b/>
            <w:bCs/>
            <w:sz w:val="22"/>
            <w:szCs w:val="22"/>
          </w:rPr>
          <w:delText>2C</w:delText>
        </w:r>
      </w:del>
      <w:ins w:id="478" w:author="Piyush Nanda" w:date="2023-01-08T20:19:00Z">
        <w:r w:rsidR="00FF16C2" w:rsidRPr="00F573A0">
          <w:rPr>
            <w:rFonts w:ascii="Arial" w:hAnsi="Arial" w:cs="Arial"/>
            <w:b/>
            <w:bCs/>
            <w:sz w:val="22"/>
            <w:szCs w:val="22"/>
          </w:rPr>
          <w:t>2</w:t>
        </w:r>
        <w:r w:rsidR="00FF16C2">
          <w:rPr>
            <w:rFonts w:ascii="Arial" w:hAnsi="Arial" w:cs="Arial"/>
            <w:b/>
            <w:bCs/>
            <w:sz w:val="22"/>
            <w:szCs w:val="22"/>
          </w:rPr>
          <w:t>B</w:t>
        </w:r>
      </w:ins>
      <w:r w:rsidRPr="00F573A0">
        <w:rPr>
          <w:rFonts w:ascii="Arial" w:hAnsi="Arial" w:cs="Arial"/>
          <w:sz w:val="22"/>
          <w:szCs w:val="22"/>
        </w:rPr>
        <w:t>). We collected multiple fields of view (&gt;60 FOVs, i.e., ~200 clusters) to obtain a distribution accurately. The minimum number of clusters to be obtained to claim a detectable difference in two different conditions or genetic backgrounds was calculated based on Cohen’s d (</w:t>
      </w:r>
      <w:r w:rsidRPr="00F573A0">
        <w:rPr>
          <w:rFonts w:ascii="Arial" w:hAnsi="Arial" w:cs="Arial"/>
          <w:b/>
          <w:bCs/>
          <w:sz w:val="22"/>
          <w:szCs w:val="22"/>
        </w:rPr>
        <w:t>Figure S</w:t>
      </w:r>
      <w:ins w:id="479" w:author="Piyush Nanda" w:date="2023-01-08T20:22:00Z">
        <w:r w:rsidR="006C0A78">
          <w:rPr>
            <w:rFonts w:ascii="Arial" w:hAnsi="Arial" w:cs="Arial"/>
            <w:b/>
            <w:bCs/>
            <w:sz w:val="22"/>
            <w:szCs w:val="22"/>
          </w:rPr>
          <w:t>3</w:t>
        </w:r>
      </w:ins>
      <w:del w:id="480" w:author="Piyush Nanda" w:date="2023-01-08T20:22:00Z">
        <w:r w:rsidRPr="00F573A0" w:rsidDel="006C0A78">
          <w:rPr>
            <w:rFonts w:ascii="Arial" w:hAnsi="Arial" w:cs="Arial"/>
            <w:b/>
            <w:bCs/>
            <w:sz w:val="22"/>
            <w:szCs w:val="22"/>
          </w:rPr>
          <w:delText>2</w:delText>
        </w:r>
      </w:del>
      <w:r w:rsidRPr="00F573A0">
        <w:rPr>
          <w:rFonts w:ascii="Arial" w:hAnsi="Arial" w:cs="Arial"/>
          <w:b/>
          <w:bCs/>
          <w:sz w:val="22"/>
          <w:szCs w:val="22"/>
        </w:rPr>
        <w:t>A</w:t>
      </w:r>
      <w:r w:rsidRPr="00F573A0">
        <w:rPr>
          <w:rFonts w:ascii="Arial" w:hAnsi="Arial" w:cs="Arial"/>
          <w:sz w:val="22"/>
          <w:szCs w:val="22"/>
        </w:rPr>
        <w:t xml:space="preserve">). For all the experiments, the expected effect size was </w:t>
      </w:r>
      <w:ins w:id="481" w:author="Piyush Nanda" w:date="2023-01-08T20:19:00Z">
        <w:r w:rsidR="00FF16C2">
          <w:rPr>
            <w:rFonts w:ascii="Arial" w:hAnsi="Arial" w:cs="Arial"/>
            <w:sz w:val="22"/>
            <w:szCs w:val="22"/>
          </w:rPr>
          <w:t>&lt;</w:t>
        </w:r>
      </w:ins>
      <w:del w:id="482" w:author="Piyush Nanda" w:date="2023-01-08T20:19:00Z">
        <w:r w:rsidRPr="00F573A0" w:rsidDel="00FF16C2">
          <w:rPr>
            <w:rFonts w:ascii="Arial" w:hAnsi="Arial" w:cs="Arial"/>
            <w:sz w:val="22"/>
            <w:szCs w:val="22"/>
          </w:rPr>
          <w:delText>&gt;</w:delText>
        </w:r>
      </w:del>
      <w:r w:rsidRPr="00F573A0">
        <w:rPr>
          <w:rFonts w:ascii="Arial" w:hAnsi="Arial" w:cs="Arial"/>
          <w:sz w:val="22"/>
          <w:szCs w:val="22"/>
        </w:rPr>
        <w:t>0.4) and therefore, 200 clusters were enough to derive a representative distribution. The centroid of cells in segmented images was estimated and used to cluster cells based on their spatial location using DBSCAN (Density-Based Spatial Clustering of Applications with Noise). The number of cells corresponding to each cluster was used to generate a discrete distribution of cluster sizes (</w:t>
      </w:r>
      <w:r w:rsidRPr="00F573A0">
        <w:rPr>
          <w:rFonts w:ascii="Arial" w:hAnsi="Arial" w:cs="Arial"/>
          <w:b/>
          <w:bCs/>
          <w:sz w:val="22"/>
          <w:szCs w:val="22"/>
        </w:rPr>
        <w:t>Figure 2</w:t>
      </w:r>
      <w:ins w:id="483" w:author="Piyush Nanda" w:date="2023-01-08T20:20:00Z">
        <w:r w:rsidR="006C0A78">
          <w:rPr>
            <w:rFonts w:ascii="Arial" w:hAnsi="Arial" w:cs="Arial"/>
            <w:b/>
            <w:bCs/>
            <w:sz w:val="22"/>
            <w:szCs w:val="22"/>
          </w:rPr>
          <w:t>C</w:t>
        </w:r>
      </w:ins>
      <w:del w:id="484" w:author="Piyush Nanda" w:date="2023-01-08T20:20:00Z">
        <w:r w:rsidRPr="00F573A0" w:rsidDel="006C0A78">
          <w:rPr>
            <w:rFonts w:ascii="Arial" w:hAnsi="Arial" w:cs="Arial"/>
            <w:b/>
            <w:bCs/>
            <w:sz w:val="22"/>
            <w:szCs w:val="22"/>
          </w:rPr>
          <w:delText>D</w:delText>
        </w:r>
      </w:del>
      <w:r w:rsidRPr="00F573A0">
        <w:rPr>
          <w:rFonts w:ascii="Arial" w:hAnsi="Arial" w:cs="Arial"/>
          <w:sz w:val="22"/>
          <w:szCs w:val="22"/>
        </w:rPr>
        <w:t>). We obtained reproducible cluster distributions for various genetic backgrounds (corresponding to size distributions) (</w:t>
      </w:r>
      <w:r w:rsidRPr="00F573A0">
        <w:rPr>
          <w:rFonts w:ascii="Arial" w:hAnsi="Arial" w:cs="Arial"/>
          <w:b/>
          <w:bCs/>
          <w:sz w:val="22"/>
          <w:szCs w:val="22"/>
        </w:rPr>
        <w:t>Figure S</w:t>
      </w:r>
      <w:ins w:id="485" w:author="Piyush Nanda" w:date="2023-01-08T20:22:00Z">
        <w:r w:rsidR="006C0A78">
          <w:rPr>
            <w:rFonts w:ascii="Arial" w:hAnsi="Arial" w:cs="Arial"/>
            <w:b/>
            <w:bCs/>
            <w:sz w:val="22"/>
            <w:szCs w:val="22"/>
          </w:rPr>
          <w:t>3</w:t>
        </w:r>
      </w:ins>
      <w:del w:id="486" w:author="Piyush Nanda" w:date="2023-01-08T20:22:00Z">
        <w:r w:rsidRPr="00F573A0" w:rsidDel="006C0A78">
          <w:rPr>
            <w:rFonts w:ascii="Arial" w:hAnsi="Arial" w:cs="Arial"/>
            <w:b/>
            <w:bCs/>
            <w:sz w:val="22"/>
            <w:szCs w:val="22"/>
          </w:rPr>
          <w:delText>2</w:delText>
        </w:r>
      </w:del>
      <w:r w:rsidRPr="00F573A0">
        <w:rPr>
          <w:rFonts w:ascii="Arial" w:hAnsi="Arial" w:cs="Arial"/>
          <w:b/>
          <w:bCs/>
          <w:sz w:val="22"/>
          <w:szCs w:val="22"/>
        </w:rPr>
        <w:t>B and S</w:t>
      </w:r>
      <w:ins w:id="487" w:author="Piyush Nanda" w:date="2023-01-08T20:22:00Z">
        <w:r w:rsidR="006C0A78">
          <w:rPr>
            <w:rFonts w:ascii="Arial" w:hAnsi="Arial" w:cs="Arial"/>
            <w:b/>
            <w:bCs/>
            <w:sz w:val="22"/>
            <w:szCs w:val="22"/>
          </w:rPr>
          <w:t>3</w:t>
        </w:r>
      </w:ins>
      <w:del w:id="488" w:author="Piyush Nanda" w:date="2023-01-08T20:22:00Z">
        <w:r w:rsidRPr="00F573A0" w:rsidDel="006C0A78">
          <w:rPr>
            <w:rFonts w:ascii="Arial" w:hAnsi="Arial" w:cs="Arial"/>
            <w:b/>
            <w:bCs/>
            <w:sz w:val="22"/>
            <w:szCs w:val="22"/>
          </w:rPr>
          <w:delText>2</w:delText>
        </w:r>
      </w:del>
      <w:r w:rsidRPr="00F573A0">
        <w:rPr>
          <w:rFonts w:ascii="Arial" w:hAnsi="Arial" w:cs="Arial"/>
          <w:b/>
          <w:bCs/>
          <w:sz w:val="22"/>
          <w:szCs w:val="22"/>
        </w:rPr>
        <w:t>C</w:t>
      </w:r>
      <w:ins w:id="489" w:author="Piyush Nanda" w:date="2023-01-08T20:21:00Z">
        <w:r w:rsidR="006C0A78">
          <w:rPr>
            <w:rFonts w:ascii="Arial" w:hAnsi="Arial" w:cs="Arial"/>
            <w:b/>
            <w:bCs/>
            <w:sz w:val="22"/>
            <w:szCs w:val="22"/>
          </w:rPr>
          <w:t>)</w:t>
        </w:r>
      </w:ins>
      <w:ins w:id="490" w:author="Piyush Nanda" w:date="2023-01-08T20:22:00Z">
        <w:r w:rsidR="006C0A78">
          <w:rPr>
            <w:rFonts w:ascii="Arial" w:hAnsi="Arial" w:cs="Arial"/>
            <w:b/>
            <w:bCs/>
            <w:sz w:val="22"/>
            <w:szCs w:val="22"/>
          </w:rPr>
          <w:t xml:space="preserve">. </w:t>
        </w:r>
      </w:ins>
      <w:del w:id="491" w:author="Piyush Nanda" w:date="2023-01-08T20:21:00Z">
        <w:r w:rsidRPr="00F573A0" w:rsidDel="006C0A78">
          <w:rPr>
            <w:rFonts w:ascii="Arial" w:hAnsi="Arial" w:cs="Arial"/>
            <w:sz w:val="22"/>
            <w:szCs w:val="22"/>
          </w:rPr>
          <w:delText>).</w:delText>
        </w:r>
      </w:del>
      <w:del w:id="492" w:author="Piyush Nanda" w:date="2023-01-08T20:20:00Z">
        <w:r w:rsidRPr="00F573A0" w:rsidDel="006C0A78">
          <w:rPr>
            <w:rFonts w:ascii="Arial" w:hAnsi="Arial" w:cs="Arial"/>
            <w:sz w:val="22"/>
            <w:szCs w:val="22"/>
          </w:rPr>
          <w:delText xml:space="preserve"> </w:delText>
        </w:r>
        <w:r w:rsidR="0097425B" w:rsidDel="006C0A78">
          <w:rPr>
            <w:rFonts w:ascii="Arial" w:hAnsi="Arial" w:cs="Arial"/>
            <w:b/>
            <w:bCs/>
            <w:sz w:val="22"/>
            <w:szCs w:val="22"/>
          </w:rPr>
          <w:delText xml:space="preserve"> </w:delText>
        </w:r>
      </w:del>
    </w:p>
    <w:p w14:paraId="1EEB3F6A" w14:textId="77777777" w:rsidR="00CD2374" w:rsidRDefault="00CD2374" w:rsidP="009713A0">
      <w:pPr>
        <w:jc w:val="both"/>
        <w:rPr>
          <w:ins w:id="493" w:author="Piyush Nanda" w:date="2023-01-08T17:40:00Z"/>
          <w:rFonts w:ascii="Arial" w:hAnsi="Arial" w:cs="Arial"/>
          <w:b/>
          <w:bCs/>
          <w:sz w:val="22"/>
          <w:szCs w:val="22"/>
          <w:highlight w:val="yellow"/>
        </w:rPr>
      </w:pPr>
    </w:p>
    <w:p w14:paraId="75F7CE1F" w14:textId="0BFAA1AB" w:rsidR="006C0A78" w:rsidRDefault="0019336C" w:rsidP="009713A0">
      <w:pPr>
        <w:jc w:val="both"/>
        <w:rPr>
          <w:ins w:id="494" w:author="Piyush Nanda" w:date="2023-01-08T20:23:00Z"/>
          <w:rFonts w:ascii="Arial" w:hAnsi="Arial" w:cs="Arial"/>
          <w:b/>
          <w:bCs/>
          <w:sz w:val="22"/>
          <w:szCs w:val="22"/>
        </w:rPr>
      </w:pPr>
      <w:del w:id="495" w:author="Piyush Nanda" w:date="2023-01-01T12:44:00Z">
        <w:r w:rsidRPr="00230905" w:rsidDel="00081A12">
          <w:rPr>
            <w:rFonts w:ascii="Arial" w:hAnsi="Arial" w:cs="Arial"/>
            <w:noProof/>
            <w:sz w:val="22"/>
            <w:szCs w:val="22"/>
            <w:highlight w:val="yellow"/>
            <w:rPrChange w:id="496" w:author="Piyush Nanda" w:date="2023-01-04T15:48:00Z">
              <w:rPr>
                <w:rFonts w:ascii="Arial" w:hAnsi="Arial" w:cs="Arial"/>
                <w:noProof/>
                <w:sz w:val="22"/>
                <w:szCs w:val="22"/>
              </w:rPr>
            </w:rPrChange>
          </w:rPr>
          <w:drawing>
            <wp:anchor distT="0" distB="0" distL="114300" distR="114300" simplePos="0" relativeHeight="251659264" behindDoc="0" locked="0" layoutInCell="1" allowOverlap="1" wp14:anchorId="299278D7" wp14:editId="391116A5">
              <wp:simplePos x="0" y="0"/>
              <wp:positionH relativeFrom="column">
                <wp:posOffset>330835</wp:posOffset>
              </wp:positionH>
              <wp:positionV relativeFrom="paragraph">
                <wp:posOffset>492125</wp:posOffset>
              </wp:positionV>
              <wp:extent cx="6198235" cy="52692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198235" cy="5269230"/>
                      </a:xfrm>
                      <a:prstGeom prst="rect">
                        <a:avLst/>
                      </a:prstGeom>
                    </pic:spPr>
                  </pic:pic>
                </a:graphicData>
              </a:graphic>
              <wp14:sizeRelH relativeFrom="page">
                <wp14:pctWidth>0</wp14:pctWidth>
              </wp14:sizeRelH>
              <wp14:sizeRelV relativeFrom="page">
                <wp14:pctHeight>0</wp14:pctHeight>
              </wp14:sizeRelV>
            </wp:anchor>
          </w:drawing>
        </w:r>
      </w:del>
      <w:del w:id="497" w:author="Piyush Nanda" w:date="2023-01-08T20:23:00Z">
        <w:r w:rsidR="00AD450A" w:rsidRPr="00230905" w:rsidDel="006C0A78">
          <w:rPr>
            <w:rFonts w:ascii="Arial" w:hAnsi="Arial" w:cs="Arial"/>
            <w:b/>
            <w:bCs/>
            <w:sz w:val="22"/>
            <w:szCs w:val="22"/>
            <w:highlight w:val="yellow"/>
            <w:rPrChange w:id="498" w:author="Piyush Nanda" w:date="2023-01-04T15:48:00Z">
              <w:rPr>
                <w:rFonts w:ascii="Arial" w:hAnsi="Arial" w:cs="Arial"/>
                <w:b/>
                <w:bCs/>
                <w:sz w:val="22"/>
                <w:szCs w:val="22"/>
              </w:rPr>
            </w:rPrChange>
          </w:rPr>
          <w:delText>Steric Limited and Age Dependent Septum decay (SA) model recapitulates experimental cluster size distribu</w:delText>
        </w:r>
      </w:del>
      <w:ins w:id="499" w:author="Piyush Nanda" w:date="2023-01-08T20:38:00Z">
        <w:r w:rsidR="00683BE1">
          <w:rPr>
            <w:rFonts w:ascii="Arial" w:hAnsi="Arial" w:cs="Arial"/>
            <w:b/>
            <w:bCs/>
            <w:sz w:val="22"/>
            <w:szCs w:val="22"/>
          </w:rPr>
          <w:t xml:space="preserve">A steric-limited age-dependent fracture (SA) based dynamic network model predicts cluster size distributions </w:t>
        </w:r>
      </w:ins>
    </w:p>
    <w:p w14:paraId="547B4CAA" w14:textId="29759AF5" w:rsidR="006C0A78" w:rsidRDefault="006C0A78" w:rsidP="009713A0">
      <w:pPr>
        <w:jc w:val="both"/>
        <w:rPr>
          <w:ins w:id="500" w:author="Piyush Nanda" w:date="2023-01-08T20:23:00Z"/>
          <w:rFonts w:ascii="Arial" w:hAnsi="Arial" w:cs="Arial"/>
          <w:b/>
          <w:bCs/>
          <w:sz w:val="22"/>
          <w:szCs w:val="22"/>
        </w:rPr>
      </w:pPr>
    </w:p>
    <w:p w14:paraId="7FAF9269" w14:textId="3597D2C4" w:rsidR="00AD450A" w:rsidDel="00081A12" w:rsidRDefault="00AD450A" w:rsidP="009713A0">
      <w:pPr>
        <w:jc w:val="both"/>
        <w:rPr>
          <w:del w:id="501" w:author="Piyush Nanda" w:date="2023-01-01T12:47:00Z"/>
          <w:rFonts w:ascii="Arial" w:hAnsi="Arial" w:cs="Arial"/>
          <w:b/>
          <w:bCs/>
          <w:sz w:val="22"/>
          <w:szCs w:val="22"/>
        </w:rPr>
      </w:pPr>
    </w:p>
    <w:p w14:paraId="0F8151D8" w14:textId="77777777" w:rsidR="0019336C" w:rsidDel="00683BE1" w:rsidRDefault="0019336C" w:rsidP="00F573A0">
      <w:pPr>
        <w:jc w:val="both"/>
        <w:rPr>
          <w:del w:id="502" w:author="Piyush Nanda" w:date="2023-01-08T20:36:00Z"/>
          <w:rFonts w:ascii="Arial" w:hAnsi="Arial" w:cs="Arial"/>
          <w:sz w:val="22"/>
          <w:szCs w:val="22"/>
        </w:rPr>
      </w:pPr>
    </w:p>
    <w:p w14:paraId="44CC60E6" w14:textId="08A50307" w:rsidR="006F1864" w:rsidRDefault="00F573A0" w:rsidP="00F573A0">
      <w:pPr>
        <w:jc w:val="both"/>
        <w:rPr>
          <w:ins w:id="503" w:author="Piyush Nanda" w:date="2023-01-08T20:57:00Z"/>
          <w:rFonts w:ascii="Arial" w:eastAsiaTheme="minorEastAsia" w:hAnsi="Arial" w:cs="Arial"/>
          <w:sz w:val="22"/>
          <w:szCs w:val="22"/>
        </w:rPr>
      </w:pPr>
      <w:r w:rsidRPr="00F573A0">
        <w:rPr>
          <w:rFonts w:ascii="Arial" w:hAnsi="Arial" w:cs="Arial"/>
          <w:sz w:val="22"/>
          <w:szCs w:val="22"/>
        </w:rPr>
        <w:t>To test model predictions, we used a one-factor-at-a-time approach. For testing the effect of kissing number (</w:t>
      </w:r>
      <m:oMath>
        <m:r>
          <w:ins w:id="504" w:author="Piyush Nanda" w:date="2023-01-08T20:39:00Z">
            <w:rPr>
              <w:rFonts w:ascii="Cambria Math" w:hAnsi="Cambria Math" w:cs="Arial"/>
              <w:sz w:val="22"/>
              <w:szCs w:val="22"/>
            </w:rPr>
            <m:t>κ</m:t>
          </w:ins>
        </m:r>
      </m:oMath>
      <w:del w:id="505" w:author="Piyush Nanda" w:date="2023-01-08T20:39:00Z">
        <w:r w:rsidRPr="00F573A0" w:rsidDel="00683BE1">
          <w:rPr>
            <w:rFonts w:ascii="Arial" w:hAnsi="Arial" w:cs="Arial"/>
            <w:sz w:val="22"/>
            <w:szCs w:val="22"/>
          </w:rPr>
          <w:delText>k</w:delText>
        </w:r>
      </w:del>
      <w:r w:rsidRPr="00F573A0">
        <w:rPr>
          <w:rFonts w:ascii="Arial" w:hAnsi="Arial" w:cs="Arial"/>
          <w:sz w:val="22"/>
          <w:szCs w:val="22"/>
        </w:rPr>
        <w:t xml:space="preserve">) on cluster size distribution as obtained from both experiment and simulations, we varied the levels of </w:t>
      </w:r>
      <w:del w:id="506" w:author="Piyush Nanda" w:date="2023-01-08T20:39:00Z">
        <w:r w:rsidRPr="00F573A0" w:rsidDel="00683BE1">
          <w:rPr>
            <w:rFonts w:ascii="Arial" w:hAnsi="Arial" w:cs="Arial"/>
            <w:sz w:val="22"/>
            <w:szCs w:val="22"/>
          </w:rPr>
          <w:delText xml:space="preserve">BUD4 </w:delText>
        </w:r>
      </w:del>
      <w:ins w:id="507" w:author="Piyush Nanda" w:date="2023-01-08T20:39:00Z">
        <w:r w:rsidR="00683BE1">
          <w:rPr>
            <w:rFonts w:ascii="Arial" w:hAnsi="Arial" w:cs="Arial"/>
            <w:sz w:val="22"/>
            <w:szCs w:val="22"/>
          </w:rPr>
          <w:t>Bud4p</w:t>
        </w:r>
        <w:r w:rsidR="00683BE1" w:rsidRPr="00F573A0">
          <w:rPr>
            <w:rFonts w:ascii="Arial" w:hAnsi="Arial" w:cs="Arial"/>
            <w:sz w:val="22"/>
            <w:szCs w:val="22"/>
          </w:rPr>
          <w:t xml:space="preserve"> </w:t>
        </w:r>
      </w:ins>
      <w:r w:rsidRPr="00F573A0">
        <w:rPr>
          <w:rFonts w:ascii="Arial" w:hAnsi="Arial" w:cs="Arial"/>
          <w:sz w:val="22"/>
          <w:szCs w:val="22"/>
        </w:rPr>
        <w:t xml:space="preserve">protein in a strain with </w:t>
      </w:r>
      <w:r w:rsidRPr="00C87AF3">
        <w:rPr>
          <w:rFonts w:ascii="Arial" w:hAnsi="Arial" w:cs="Arial"/>
          <w:i/>
          <w:iCs/>
          <w:sz w:val="22"/>
          <w:szCs w:val="22"/>
        </w:rPr>
        <w:t>ace2∆</w:t>
      </w:r>
      <w:r w:rsidRPr="00F573A0">
        <w:rPr>
          <w:rFonts w:ascii="Arial" w:hAnsi="Arial" w:cs="Arial"/>
          <w:sz w:val="22"/>
          <w:szCs w:val="22"/>
        </w:rPr>
        <w:t xml:space="preserve"> background. For this, we used a beta-estradiol based inducible system, which allows tight </w:t>
      </w:r>
      <w:del w:id="508" w:author="Piyush Nanda" w:date="2023-01-08T20:40:00Z">
        <w:r w:rsidRPr="00F573A0" w:rsidDel="006F1864">
          <w:rPr>
            <w:rFonts w:ascii="Arial" w:hAnsi="Arial" w:cs="Arial"/>
            <w:sz w:val="22"/>
            <w:szCs w:val="22"/>
          </w:rPr>
          <w:delText>induction</w:delText>
        </w:r>
      </w:del>
      <w:ins w:id="509" w:author="Piyush Nanda" w:date="2023-01-08T20:40:00Z">
        <w:r w:rsidR="006F1864">
          <w:rPr>
            <w:rFonts w:ascii="Arial" w:hAnsi="Arial" w:cs="Arial"/>
            <w:sz w:val="22"/>
            <w:szCs w:val="22"/>
          </w:rPr>
          <w:t>regulation while minimizing effect of cell growth</w:t>
        </w:r>
      </w:ins>
      <w:ins w:id="510" w:author="Piyush Nanda" w:date="2023-01-08T20:41:00Z">
        <w:r w:rsidR="006F1864">
          <w:rPr>
            <w:rFonts w:ascii="Arial" w:hAnsi="Arial" w:cs="Arial"/>
            <w:sz w:val="22"/>
            <w:szCs w:val="22"/>
          </w:rPr>
          <w:t>, by replacing the native BUD4 promoter. High expression of BUD4 leads to axial</w:t>
        </w:r>
      </w:ins>
      <w:ins w:id="511" w:author="Piyush Nanda" w:date="2023-01-08T20:42:00Z">
        <w:r w:rsidR="006F1864">
          <w:rPr>
            <w:rFonts w:ascii="Arial" w:hAnsi="Arial" w:cs="Arial"/>
            <w:sz w:val="22"/>
            <w:szCs w:val="22"/>
          </w:rPr>
          <w:t xml:space="preserve"> budding (as observed in wild-type background) while shutting the expression off switches the budding pattern to bipolar. </w:t>
        </w:r>
      </w:ins>
      <w:del w:id="512" w:author="Piyush Nanda" w:date="2023-01-08T20:41:00Z">
        <w:r w:rsidRPr="00F573A0" w:rsidDel="006F1864">
          <w:rPr>
            <w:rFonts w:ascii="Arial" w:hAnsi="Arial" w:cs="Arial"/>
            <w:sz w:val="22"/>
            <w:szCs w:val="22"/>
          </w:rPr>
          <w:delText xml:space="preserve">. Experimentally, we switched on BUD4 using beta-estradiol, which switched bipolar budding to axial budding. </w:delText>
        </w:r>
      </w:del>
      <w:r w:rsidRPr="00F573A0">
        <w:rPr>
          <w:rFonts w:ascii="Arial" w:hAnsi="Arial" w:cs="Arial"/>
          <w:sz w:val="22"/>
          <w:szCs w:val="22"/>
        </w:rPr>
        <w:t>A bipolar pattern allows yeast two consecutively bud from distal poles, allowing the cells to have a higher kissing number. Using the pipeline described earlier (</w:t>
      </w:r>
      <w:r w:rsidRPr="00F573A0">
        <w:rPr>
          <w:rFonts w:ascii="Arial" w:hAnsi="Arial" w:cs="Arial"/>
          <w:b/>
          <w:bCs/>
          <w:sz w:val="22"/>
          <w:szCs w:val="22"/>
        </w:rPr>
        <w:t>Figure 2</w:t>
      </w:r>
      <w:r w:rsidRPr="00F573A0">
        <w:rPr>
          <w:rFonts w:ascii="Arial" w:hAnsi="Arial" w:cs="Arial"/>
          <w:sz w:val="22"/>
          <w:szCs w:val="22"/>
        </w:rPr>
        <w:t xml:space="preserve">), the cluster size distributions corresponding to BUD4-ON and BUD4-OFF were obtained. The maximum number of cells in a cluster obtained in the case of BUD4-OFF was between 128 and 256. This implies an expected kissing number of 8, as exceeding this would produce clusters with number of cells greater than 256. Similarly, for BUD4-ON clusters, the maximum number of cells per cluster was between 16 and 32, </w:t>
      </w:r>
      <w:del w:id="513" w:author="Piyush Nanda" w:date="2023-01-08T20:43:00Z">
        <w:r w:rsidRPr="00F573A0" w:rsidDel="006F1864">
          <w:rPr>
            <w:rFonts w:ascii="Arial" w:hAnsi="Arial" w:cs="Arial"/>
            <w:sz w:val="22"/>
            <w:szCs w:val="22"/>
          </w:rPr>
          <w:delText xml:space="preserve">indicating </w:delText>
        </w:r>
      </w:del>
      <w:ins w:id="514" w:author="Piyush Nanda" w:date="2023-01-08T20:43:00Z">
        <w:r w:rsidR="006F1864">
          <w:rPr>
            <w:rFonts w:ascii="Arial" w:hAnsi="Arial" w:cs="Arial"/>
            <w:sz w:val="22"/>
            <w:szCs w:val="22"/>
          </w:rPr>
          <w:t>implying</w:t>
        </w:r>
        <w:r w:rsidR="006F1864" w:rsidRPr="00F573A0">
          <w:rPr>
            <w:rFonts w:ascii="Arial" w:hAnsi="Arial" w:cs="Arial"/>
            <w:sz w:val="22"/>
            <w:szCs w:val="22"/>
          </w:rPr>
          <w:t xml:space="preserve"> </w:t>
        </w:r>
      </w:ins>
      <w:r w:rsidRPr="00F573A0">
        <w:rPr>
          <w:rFonts w:ascii="Arial" w:hAnsi="Arial" w:cs="Arial"/>
          <w:sz w:val="22"/>
          <w:szCs w:val="22"/>
        </w:rPr>
        <w:t>a kissing number</w:t>
      </w:r>
      <w:ins w:id="515" w:author="Piyush Nanda" w:date="2023-01-08T20:50:00Z">
        <w:r w:rsidR="000F527B">
          <w:rPr>
            <w:rFonts w:ascii="Arial" w:hAnsi="Arial" w:cs="Arial"/>
            <w:sz w:val="22"/>
            <w:szCs w:val="22"/>
          </w:rPr>
          <w:t xml:space="preserve"> </w:t>
        </w:r>
      </w:ins>
      <w:del w:id="516" w:author="Piyush Nanda" w:date="2023-01-08T20:50:00Z">
        <w:r w:rsidRPr="00F573A0" w:rsidDel="000F527B">
          <w:rPr>
            <w:rFonts w:ascii="Arial" w:hAnsi="Arial" w:cs="Arial"/>
            <w:sz w:val="22"/>
            <w:szCs w:val="22"/>
          </w:rPr>
          <w:delText xml:space="preserve"> </w:delText>
        </w:r>
      </w:del>
      <w:r w:rsidRPr="00F573A0">
        <w:rPr>
          <w:rFonts w:ascii="Arial" w:hAnsi="Arial" w:cs="Arial"/>
          <w:sz w:val="22"/>
          <w:szCs w:val="22"/>
        </w:rPr>
        <w:t>of 5. The doubling time</w:t>
      </w:r>
      <w:ins w:id="517" w:author="Piyush Nanda" w:date="2023-01-08T20:49:00Z">
        <w:r w:rsidR="000F527B">
          <w:rPr>
            <w:rFonts w:ascii="Arial" w:hAnsi="Arial" w:cs="Arial"/>
            <w:sz w:val="22"/>
            <w:szCs w:val="22"/>
          </w:rPr>
          <w:t>/</w:t>
        </w:r>
      </w:ins>
      <w:ins w:id="518" w:author="Piyush Nanda" w:date="2023-01-08T20:50:00Z">
        <w:r w:rsidR="000F527B">
          <w:rPr>
            <w:rFonts w:ascii="Arial" w:hAnsi="Arial" w:cs="Arial"/>
            <w:sz w:val="22"/>
            <w:szCs w:val="22"/>
          </w:rPr>
          <w:t>cell division rate (</w:t>
        </w:r>
      </w:ins>
      <m:oMath>
        <m:r>
          <w:ins w:id="519" w:author="Piyush Nanda" w:date="2023-01-08T20:51:00Z">
            <w:rPr>
              <w:rFonts w:ascii="Cambria Math" w:hAnsi="Cambria Math" w:cs="Arial"/>
              <w:sz w:val="22"/>
              <w:szCs w:val="22"/>
            </w:rPr>
            <m:t>λ</m:t>
          </w:ins>
        </m:r>
      </m:oMath>
      <w:ins w:id="520" w:author="Piyush Nanda" w:date="2023-01-08T20:50:00Z">
        <w:r w:rsidR="000F527B">
          <w:rPr>
            <w:rFonts w:ascii="Arial" w:hAnsi="Arial" w:cs="Arial"/>
            <w:sz w:val="22"/>
            <w:szCs w:val="22"/>
          </w:rPr>
          <w:t>)</w:t>
        </w:r>
      </w:ins>
      <w:r w:rsidRPr="00F573A0">
        <w:rPr>
          <w:rFonts w:ascii="Arial" w:hAnsi="Arial" w:cs="Arial"/>
          <w:sz w:val="22"/>
          <w:szCs w:val="22"/>
        </w:rPr>
        <w:t xml:space="preserve"> of the clusters was estimated from the growth curve (</w:t>
      </w:r>
      <w:r w:rsidRPr="00F573A0">
        <w:rPr>
          <w:rFonts w:ascii="Arial" w:hAnsi="Arial" w:cs="Arial"/>
          <w:b/>
          <w:bCs/>
          <w:sz w:val="22"/>
          <w:szCs w:val="22"/>
        </w:rPr>
        <w:t>Figure S</w:t>
      </w:r>
      <w:ins w:id="521" w:author="Piyush Nanda" w:date="2023-01-08T20:51:00Z">
        <w:r w:rsidR="000F527B">
          <w:rPr>
            <w:rFonts w:ascii="Arial" w:hAnsi="Arial" w:cs="Arial"/>
            <w:b/>
            <w:bCs/>
            <w:sz w:val="22"/>
            <w:szCs w:val="22"/>
          </w:rPr>
          <w:t>4</w:t>
        </w:r>
      </w:ins>
      <w:del w:id="522" w:author="Piyush Nanda" w:date="2023-01-08T20:51:00Z">
        <w:r w:rsidRPr="00F573A0" w:rsidDel="000F527B">
          <w:rPr>
            <w:rFonts w:ascii="Arial" w:hAnsi="Arial" w:cs="Arial"/>
            <w:b/>
            <w:bCs/>
            <w:sz w:val="22"/>
            <w:szCs w:val="22"/>
          </w:rPr>
          <w:delText>5</w:delText>
        </w:r>
      </w:del>
      <w:r w:rsidRPr="00F573A0">
        <w:rPr>
          <w:rFonts w:ascii="Arial" w:hAnsi="Arial" w:cs="Arial"/>
          <w:sz w:val="22"/>
          <w:szCs w:val="22"/>
        </w:rPr>
        <w:t>).</w:t>
      </w:r>
      <w:ins w:id="523" w:author="Piyush Nanda" w:date="2023-01-08T20:52:00Z">
        <w:r w:rsidR="000F527B">
          <w:rPr>
            <w:rFonts w:ascii="Arial" w:hAnsi="Arial" w:cs="Arial"/>
            <w:sz w:val="22"/>
            <w:szCs w:val="22"/>
          </w:rPr>
          <w:t xml:space="preserve"> The link breaking rate (</w:t>
        </w:r>
      </w:ins>
      <m:oMath>
        <m:r>
          <w:ins w:id="524" w:author="Piyush Nanda" w:date="2023-01-08T20:52:00Z">
            <w:rPr>
              <w:rFonts w:ascii="Cambria Math" w:hAnsi="Cambria Math" w:cs="Arial"/>
              <w:sz w:val="22"/>
              <w:szCs w:val="22"/>
            </w:rPr>
            <m:t>δ</m:t>
          </w:ins>
        </m:r>
      </m:oMath>
      <w:ins w:id="525" w:author="Piyush Nanda" w:date="2023-01-08T20:52:00Z">
        <w:r w:rsidR="000F527B">
          <w:rPr>
            <w:rFonts w:ascii="Arial" w:hAnsi="Arial" w:cs="Arial"/>
            <w:sz w:val="22"/>
            <w:szCs w:val="22"/>
          </w:rPr>
          <w:t>)</w:t>
        </w:r>
      </w:ins>
      <w:r w:rsidRPr="00F573A0">
        <w:rPr>
          <w:rFonts w:ascii="Arial" w:hAnsi="Arial" w:cs="Arial"/>
          <w:sz w:val="22"/>
          <w:szCs w:val="22"/>
        </w:rPr>
        <w:t xml:space="preserve"> </w:t>
      </w:r>
      <w:ins w:id="526" w:author="Piyush Nanda" w:date="2023-01-08T20:52:00Z">
        <w:r w:rsidR="000F527B">
          <w:rPr>
            <w:rFonts w:ascii="Arial" w:hAnsi="Arial" w:cs="Arial"/>
            <w:sz w:val="22"/>
            <w:szCs w:val="22"/>
          </w:rPr>
          <w:t xml:space="preserve">for SA model </w:t>
        </w:r>
      </w:ins>
      <w:ins w:id="527" w:author="Piyush Nanda" w:date="2023-01-08T20:54:00Z">
        <w:r w:rsidR="000F527B">
          <w:rPr>
            <w:rFonts w:ascii="Arial" w:hAnsi="Arial" w:cs="Arial"/>
            <w:sz w:val="22"/>
            <w:szCs w:val="22"/>
          </w:rPr>
          <w:t>was set to a very high value (</w:t>
        </w:r>
      </w:ins>
      <m:oMath>
        <m:r>
          <w:ins w:id="528" w:author="Piyush Nanda" w:date="2023-01-08T20:54:00Z">
            <w:rPr>
              <w:rFonts w:ascii="Cambria Math" w:hAnsi="Cambria Math" w:cs="Arial"/>
              <w:sz w:val="22"/>
              <w:szCs w:val="22"/>
            </w:rPr>
            <m:t>δ</m:t>
          </w:ins>
        </m:r>
        <m:r>
          <w:ins w:id="529" w:author="Piyush Nanda" w:date="2023-01-08T20:55:00Z">
            <w:rPr>
              <w:rFonts w:ascii="Cambria Math" w:hAnsi="Cambria Math" w:cs="Arial"/>
              <w:sz w:val="22"/>
              <w:szCs w:val="22"/>
            </w:rPr>
            <m:t>=0.01</m:t>
          </w:ins>
        </m:r>
        <m:sSup>
          <m:sSupPr>
            <m:ctrlPr>
              <w:ins w:id="530" w:author="Piyush Nanda" w:date="2023-01-08T20:55:00Z">
                <w:rPr>
                  <w:rFonts w:ascii="Cambria Math" w:hAnsi="Cambria Math" w:cs="Arial"/>
                  <w:i/>
                  <w:sz w:val="22"/>
                  <w:szCs w:val="22"/>
                </w:rPr>
              </w:ins>
            </m:ctrlPr>
          </m:sSupPr>
          <m:e>
            <m:r>
              <w:ins w:id="531" w:author="Piyush Nanda" w:date="2023-01-08T20:55:00Z">
                <w:rPr>
                  <w:rFonts w:ascii="Cambria Math" w:hAnsi="Cambria Math" w:cs="Arial"/>
                  <w:sz w:val="22"/>
                  <w:szCs w:val="22"/>
                </w:rPr>
                <m:t>h</m:t>
              </w:ins>
            </m:r>
          </m:e>
          <m:sup>
            <m:r>
              <w:ins w:id="532" w:author="Piyush Nanda" w:date="2023-01-08T20:55:00Z">
                <w:rPr>
                  <w:rFonts w:ascii="Cambria Math" w:hAnsi="Cambria Math" w:cs="Arial"/>
                  <w:sz w:val="22"/>
                  <w:szCs w:val="22"/>
                </w:rPr>
                <m:t>-1</m:t>
              </w:ins>
            </m:r>
          </m:sup>
        </m:sSup>
        <m:r>
          <w:ins w:id="533" w:author="Piyush Nanda" w:date="2023-01-08T20:55:00Z">
            <w:rPr>
              <w:rFonts w:ascii="Cambria Math" w:hAnsi="Cambria Math" w:cs="Arial"/>
              <w:sz w:val="22"/>
              <w:szCs w:val="22"/>
            </w:rPr>
            <m:t>)</m:t>
          </w:ins>
        </m:r>
      </m:oMath>
      <w:ins w:id="534" w:author="Piyush Nanda" w:date="2023-01-08T20:55:00Z">
        <w:r w:rsidR="000F527B">
          <w:rPr>
            <w:rFonts w:ascii="Arial" w:eastAsiaTheme="minorEastAsia" w:hAnsi="Arial" w:cs="Arial"/>
            <w:sz w:val="22"/>
            <w:szCs w:val="22"/>
          </w:rPr>
          <w:t xml:space="preserve"> such that</w:t>
        </w:r>
      </w:ins>
      <w:ins w:id="535" w:author="Piyush Nanda" w:date="2023-01-08T20:56:00Z">
        <w:r w:rsidR="000F527B">
          <w:rPr>
            <w:rFonts w:ascii="Arial" w:eastAsiaTheme="minorEastAsia" w:hAnsi="Arial" w:cs="Arial"/>
            <w:sz w:val="22"/>
            <w:szCs w:val="22"/>
          </w:rPr>
          <w:t xml:space="preserve"> link breaking doesn’t fundamentally limit the size of the clusters. The cutoff value for</w:t>
        </w:r>
      </w:ins>
      <w:ins w:id="536" w:author="Piyush Nanda" w:date="2023-01-08T20:55:00Z">
        <w:r w:rsidR="000F527B">
          <w:rPr>
            <w:rFonts w:ascii="Arial" w:eastAsiaTheme="minorEastAsia" w:hAnsi="Arial" w:cs="Arial"/>
            <w:sz w:val="22"/>
            <w:szCs w:val="22"/>
          </w:rPr>
          <w:t xml:space="preserve"> </w:t>
        </w:r>
      </w:ins>
      <m:oMath>
        <m:r>
          <w:ins w:id="537" w:author="Piyush Nanda" w:date="2023-01-08T20:56:00Z">
            <w:rPr>
              <w:rFonts w:ascii="Cambria Math" w:hAnsi="Cambria Math" w:cs="Arial"/>
              <w:sz w:val="22"/>
              <w:szCs w:val="22"/>
            </w:rPr>
            <m:t>δ</m:t>
          </w:ins>
        </m:r>
      </m:oMath>
      <w:ins w:id="538" w:author="Piyush Nanda" w:date="2023-01-08T20:56:00Z">
        <w:r w:rsidR="000F527B">
          <w:rPr>
            <w:rFonts w:ascii="Arial" w:eastAsiaTheme="minorEastAsia" w:hAnsi="Arial" w:cs="Arial"/>
            <w:sz w:val="22"/>
            <w:szCs w:val="22"/>
          </w:rPr>
          <w:t xml:space="preserve"> was estimated in the follow</w:t>
        </w:r>
      </w:ins>
      <w:ins w:id="539" w:author="Piyush Nanda" w:date="2023-01-08T20:57:00Z">
        <w:r w:rsidR="000F527B">
          <w:rPr>
            <w:rFonts w:ascii="Arial" w:eastAsiaTheme="minorEastAsia" w:hAnsi="Arial" w:cs="Arial"/>
            <w:sz w:val="22"/>
            <w:szCs w:val="22"/>
          </w:rPr>
          <w:t>ing manner:</w:t>
        </w:r>
      </w:ins>
    </w:p>
    <w:p w14:paraId="3D71D106" w14:textId="0D2F092E" w:rsidR="000F527B" w:rsidRDefault="000F527B" w:rsidP="00F573A0">
      <w:pPr>
        <w:jc w:val="both"/>
        <w:rPr>
          <w:ins w:id="540" w:author="Piyush Nanda" w:date="2023-01-08T20:57:00Z"/>
          <w:rFonts w:ascii="Arial" w:eastAsiaTheme="minorEastAsia" w:hAnsi="Arial" w:cs="Arial"/>
          <w:sz w:val="22"/>
          <w:szCs w:val="22"/>
        </w:rPr>
      </w:pPr>
    </w:p>
    <w:p w14:paraId="607FD7A4" w14:textId="240A2189" w:rsidR="000F527B" w:rsidRDefault="000F527B" w:rsidP="00F573A0">
      <w:pPr>
        <w:jc w:val="both"/>
        <w:rPr>
          <w:ins w:id="541" w:author="Piyush Nanda" w:date="2023-01-08T21:39:00Z"/>
          <w:rFonts w:ascii="Arial" w:eastAsiaTheme="minorEastAsia" w:hAnsi="Arial" w:cs="Arial"/>
          <w:sz w:val="22"/>
          <w:szCs w:val="22"/>
        </w:rPr>
      </w:pPr>
      <w:ins w:id="542" w:author="Piyush Nanda" w:date="2023-01-08T20:57:00Z">
        <w:r>
          <w:rPr>
            <w:rFonts w:ascii="Arial" w:eastAsiaTheme="minorEastAsia" w:hAnsi="Arial" w:cs="Arial"/>
            <w:sz w:val="22"/>
            <w:szCs w:val="22"/>
          </w:rPr>
          <w:t xml:space="preserve">Formation of cluster close to the maximum size (set by </w:t>
        </w:r>
      </w:ins>
      <m:oMath>
        <m:r>
          <w:ins w:id="543" w:author="Piyush Nanda" w:date="2023-01-08T20:58:00Z">
            <w:rPr>
              <w:rFonts w:ascii="Cambria Math" w:hAnsi="Cambria Math" w:cs="Arial"/>
              <w:sz w:val="22"/>
              <w:szCs w:val="22"/>
            </w:rPr>
            <m:t>κ</m:t>
          </w:ins>
        </m:r>
      </m:oMath>
      <w:ins w:id="544" w:author="Piyush Nanda" w:date="2023-01-08T20:58:00Z">
        <w:r>
          <w:rPr>
            <w:rFonts w:ascii="Arial" w:eastAsiaTheme="minorEastAsia" w:hAnsi="Arial" w:cs="Arial"/>
            <w:sz w:val="22"/>
            <w:szCs w:val="22"/>
          </w:rPr>
          <w:t>) takes</w:t>
        </w:r>
      </w:ins>
      <w:ins w:id="545" w:author="Piyush Nanda" w:date="2023-01-09T09:24:00Z">
        <w:r w:rsidR="0031654E">
          <w:rPr>
            <w:rFonts w:ascii="Arial" w:eastAsiaTheme="minorEastAsia" w:hAnsi="Arial" w:cs="Arial"/>
            <w:sz w:val="22"/>
            <w:szCs w:val="22"/>
          </w:rPr>
          <w:t xml:space="preserve"> time</w:t>
        </w:r>
      </w:ins>
      <w:ins w:id="546" w:author="Piyush Nanda" w:date="2023-01-08T20:58:00Z">
        <w:r>
          <w:rPr>
            <w:rFonts w:ascii="Arial" w:eastAsiaTheme="minorEastAsia" w:hAnsi="Arial" w:cs="Arial"/>
            <w:sz w:val="22"/>
            <w:szCs w:val="22"/>
          </w:rPr>
          <w:t xml:space="preserve"> </w:t>
        </w:r>
      </w:ins>
      <m:oMath>
        <m:r>
          <w:ins w:id="547" w:author="Piyush Nanda" w:date="2023-01-08T21:08:00Z">
            <w:rPr>
              <w:rFonts w:ascii="Cambria Math" w:eastAsiaTheme="minorEastAsia" w:hAnsi="Cambria Math" w:cs="Arial"/>
              <w:sz w:val="22"/>
              <w:szCs w:val="22"/>
            </w:rPr>
            <m:t>α=</m:t>
          </w:ins>
        </m:r>
        <m:r>
          <w:ins w:id="548" w:author="Piyush Nanda" w:date="2023-01-08T20:58:00Z">
            <w:rPr>
              <w:rFonts w:ascii="Cambria Math" w:hAnsi="Cambria Math" w:cs="Arial"/>
              <w:sz w:val="22"/>
              <w:szCs w:val="22"/>
            </w:rPr>
            <m:t>κ*(</m:t>
          </w:ins>
        </m:r>
        <m:f>
          <m:fPr>
            <m:ctrlPr>
              <w:ins w:id="549" w:author="Piyush Nanda" w:date="2023-01-08T20:58:00Z">
                <w:rPr>
                  <w:rFonts w:ascii="Cambria Math" w:hAnsi="Cambria Math" w:cs="Arial"/>
                  <w:i/>
                  <w:sz w:val="22"/>
                  <w:szCs w:val="22"/>
                </w:rPr>
              </w:ins>
            </m:ctrlPr>
          </m:fPr>
          <m:num>
            <m:func>
              <m:funcPr>
                <m:ctrlPr>
                  <w:ins w:id="550" w:author="Piyush Nanda" w:date="2023-01-08T20:58:00Z">
                    <w:rPr>
                      <w:rFonts w:ascii="Cambria Math" w:hAnsi="Cambria Math" w:cs="Arial"/>
                      <w:i/>
                      <w:sz w:val="22"/>
                      <w:szCs w:val="22"/>
                    </w:rPr>
                  </w:ins>
                </m:ctrlPr>
              </m:funcPr>
              <m:fName>
                <m:r>
                  <w:ins w:id="551" w:author="Piyush Nanda" w:date="2023-01-08T20:58:00Z">
                    <m:rPr>
                      <m:sty m:val="p"/>
                    </m:rPr>
                    <w:rPr>
                      <w:rFonts w:ascii="Cambria Math" w:hAnsi="Cambria Math" w:cs="Arial"/>
                      <w:sz w:val="22"/>
                      <w:szCs w:val="22"/>
                    </w:rPr>
                    <m:t>log</m:t>
                  </w:ins>
                </m:r>
              </m:fName>
              <m:e>
                <m:r>
                  <w:ins w:id="552" w:author="Piyush Nanda" w:date="2023-01-08T20:58:00Z">
                    <w:rPr>
                      <w:rFonts w:ascii="Cambria Math" w:hAnsi="Cambria Math" w:cs="Arial"/>
                      <w:sz w:val="22"/>
                      <w:szCs w:val="22"/>
                    </w:rPr>
                    <m:t>2</m:t>
                  </w:ins>
                </m:r>
              </m:e>
            </m:func>
          </m:num>
          <m:den>
            <m:r>
              <w:ins w:id="553" w:author="Piyush Nanda" w:date="2023-01-08T20:58:00Z">
                <w:rPr>
                  <w:rFonts w:ascii="Cambria Math" w:hAnsi="Cambria Math" w:cs="Arial"/>
                  <w:sz w:val="22"/>
                  <w:szCs w:val="22"/>
                </w:rPr>
                <m:t>λ</m:t>
              </w:ins>
            </m:r>
          </m:den>
        </m:f>
        <m:r>
          <w:ins w:id="554" w:author="Piyush Nanda" w:date="2023-01-08T20:58:00Z">
            <w:rPr>
              <w:rFonts w:ascii="Cambria Math" w:hAnsi="Cambria Math" w:cs="Arial"/>
              <w:sz w:val="22"/>
              <w:szCs w:val="22"/>
            </w:rPr>
            <m:t>)</m:t>
          </w:ins>
        </m:r>
      </m:oMath>
      <w:ins w:id="555" w:author="Piyush Nanda" w:date="2023-01-08T20:59:00Z">
        <w:r>
          <w:rPr>
            <w:rFonts w:ascii="Arial" w:eastAsiaTheme="minorEastAsia" w:hAnsi="Arial" w:cs="Arial"/>
            <w:sz w:val="22"/>
            <w:szCs w:val="22"/>
          </w:rPr>
          <w:t xml:space="preserve"> where </w:t>
        </w:r>
      </w:ins>
      <m:oMath>
        <m:f>
          <m:fPr>
            <m:ctrlPr>
              <w:ins w:id="556" w:author="Piyush Nanda" w:date="2023-01-08T20:59:00Z">
                <w:rPr>
                  <w:rFonts w:ascii="Cambria Math" w:hAnsi="Cambria Math" w:cs="Arial"/>
                  <w:i/>
                  <w:sz w:val="22"/>
                  <w:szCs w:val="22"/>
                </w:rPr>
              </w:ins>
            </m:ctrlPr>
          </m:fPr>
          <m:num>
            <m:func>
              <m:funcPr>
                <m:ctrlPr>
                  <w:ins w:id="557" w:author="Piyush Nanda" w:date="2023-01-08T20:59:00Z">
                    <w:rPr>
                      <w:rFonts w:ascii="Cambria Math" w:hAnsi="Cambria Math" w:cs="Arial"/>
                      <w:i/>
                      <w:sz w:val="22"/>
                      <w:szCs w:val="22"/>
                    </w:rPr>
                  </w:ins>
                </m:ctrlPr>
              </m:funcPr>
              <m:fName>
                <m:r>
                  <w:ins w:id="558" w:author="Piyush Nanda" w:date="2023-01-08T20:59:00Z">
                    <m:rPr>
                      <m:sty m:val="p"/>
                    </m:rPr>
                    <w:rPr>
                      <w:rFonts w:ascii="Cambria Math" w:hAnsi="Cambria Math" w:cs="Arial"/>
                      <w:sz w:val="22"/>
                      <w:szCs w:val="22"/>
                    </w:rPr>
                    <m:t>log</m:t>
                  </w:ins>
                </m:r>
              </m:fName>
              <m:e>
                <m:r>
                  <w:ins w:id="559" w:author="Piyush Nanda" w:date="2023-01-08T20:59:00Z">
                    <w:rPr>
                      <w:rFonts w:ascii="Cambria Math" w:hAnsi="Cambria Math" w:cs="Arial"/>
                      <w:sz w:val="22"/>
                      <w:szCs w:val="22"/>
                    </w:rPr>
                    <m:t>2</m:t>
                  </w:ins>
                </m:r>
              </m:e>
            </m:func>
          </m:num>
          <m:den>
            <m:r>
              <w:ins w:id="560" w:author="Piyush Nanda" w:date="2023-01-08T20:59:00Z">
                <w:rPr>
                  <w:rFonts w:ascii="Cambria Math" w:hAnsi="Cambria Math" w:cs="Arial"/>
                  <w:sz w:val="22"/>
                  <w:szCs w:val="22"/>
                </w:rPr>
                <m:t>λ</m:t>
              </w:ins>
            </m:r>
          </m:den>
        </m:f>
      </m:oMath>
      <w:ins w:id="561" w:author="Piyush Nanda" w:date="2023-01-08T20:59:00Z">
        <w:r>
          <w:rPr>
            <w:rFonts w:ascii="Arial" w:eastAsiaTheme="minorEastAsia" w:hAnsi="Arial" w:cs="Arial"/>
            <w:sz w:val="22"/>
            <w:szCs w:val="22"/>
          </w:rPr>
          <w:t xml:space="preserve"> is the cell doubling time assuming all the cells in a cluster divide at the same rate</w:t>
        </w:r>
      </w:ins>
      <w:ins w:id="562" w:author="Piyush Nanda" w:date="2023-01-08T21:48:00Z">
        <w:r w:rsidR="00BF68E0">
          <w:rPr>
            <w:rFonts w:ascii="Arial" w:eastAsiaTheme="minorEastAsia" w:hAnsi="Arial" w:cs="Arial"/>
            <w:sz w:val="22"/>
            <w:szCs w:val="22"/>
          </w:rPr>
          <w:t xml:space="preserve"> and </w:t>
        </w:r>
      </w:ins>
      <m:oMath>
        <m:r>
          <w:ins w:id="563" w:author="Piyush Nanda" w:date="2023-01-08T21:48:00Z">
            <w:rPr>
              <w:rFonts w:ascii="Cambria Math" w:eastAsiaTheme="minorEastAsia" w:hAnsi="Cambria Math" w:cs="Arial"/>
              <w:sz w:val="22"/>
              <w:szCs w:val="22"/>
            </w:rPr>
            <m:t>α</m:t>
          </w:ins>
        </m:r>
      </m:oMath>
      <w:ins w:id="564" w:author="Piyush Nanda" w:date="2023-01-08T21:48:00Z">
        <w:r w:rsidR="00BF68E0">
          <w:rPr>
            <w:rFonts w:ascii="Arial" w:eastAsiaTheme="minorEastAsia" w:hAnsi="Arial" w:cs="Arial"/>
            <w:sz w:val="22"/>
            <w:szCs w:val="22"/>
          </w:rPr>
          <w:t xml:space="preserve"> is the number of generations lapsed</w:t>
        </w:r>
      </w:ins>
      <w:ins w:id="565" w:author="Piyush Nanda" w:date="2023-01-08T20:59:00Z">
        <w:r>
          <w:rPr>
            <w:rFonts w:ascii="Arial" w:eastAsiaTheme="minorEastAsia" w:hAnsi="Arial" w:cs="Arial"/>
            <w:sz w:val="22"/>
            <w:szCs w:val="22"/>
          </w:rPr>
          <w:t>. In SA model, the time for which a link</w:t>
        </w:r>
      </w:ins>
      <w:ins w:id="566" w:author="Piyush Nanda" w:date="2023-01-08T21:00:00Z">
        <w:r>
          <w:rPr>
            <w:rFonts w:ascii="Arial" w:eastAsiaTheme="minorEastAsia" w:hAnsi="Arial" w:cs="Arial"/>
            <w:sz w:val="22"/>
            <w:szCs w:val="22"/>
          </w:rPr>
          <w:t xml:space="preserve"> remains intact is derived from an exponential distribution</w:t>
        </w:r>
        <w:r w:rsidR="00154846">
          <w:rPr>
            <w:rFonts w:ascii="Arial" w:eastAsiaTheme="minorEastAsia" w:hAnsi="Arial" w:cs="Arial"/>
            <w:sz w:val="22"/>
            <w:szCs w:val="22"/>
          </w:rPr>
          <w:t xml:space="preserve">, </w:t>
        </w:r>
      </w:ins>
      <m:oMath>
        <m:r>
          <w:ins w:id="567" w:author="Piyush Nanda" w:date="2023-01-08T21:00:00Z">
            <w:rPr>
              <w:rFonts w:ascii="Cambria Math" w:eastAsiaTheme="minorEastAsia" w:hAnsi="Cambria Math" w:cs="Arial"/>
              <w:sz w:val="22"/>
              <w:szCs w:val="22"/>
            </w:rPr>
            <m:t>P</m:t>
          </w:ins>
        </m:r>
        <m:d>
          <m:dPr>
            <m:ctrlPr>
              <w:ins w:id="568" w:author="Piyush Nanda" w:date="2023-01-08T21:00:00Z">
                <w:rPr>
                  <w:rFonts w:ascii="Cambria Math" w:eastAsiaTheme="minorEastAsia" w:hAnsi="Cambria Math" w:cs="Arial"/>
                  <w:i/>
                  <w:sz w:val="22"/>
                  <w:szCs w:val="22"/>
                </w:rPr>
              </w:ins>
            </m:ctrlPr>
          </m:dPr>
          <m:e>
            <m:r>
              <w:ins w:id="569" w:author="Piyush Nanda" w:date="2023-01-08T21:00:00Z">
                <w:rPr>
                  <w:rFonts w:ascii="Cambria Math" w:eastAsiaTheme="minorEastAsia" w:hAnsi="Cambria Math" w:cs="Arial"/>
                  <w:sz w:val="22"/>
                  <w:szCs w:val="22"/>
                </w:rPr>
                <m:t>t</m:t>
              </w:ins>
            </m:r>
          </m:e>
        </m:d>
        <m:r>
          <w:ins w:id="570" w:author="Piyush Nanda" w:date="2023-01-08T21:00:00Z">
            <w:rPr>
              <w:rFonts w:ascii="Cambria Math" w:eastAsiaTheme="minorEastAsia" w:hAnsi="Cambria Math" w:cs="Arial"/>
              <w:sz w:val="22"/>
              <w:szCs w:val="22"/>
            </w:rPr>
            <m:t>=</m:t>
          </w:ins>
        </m:r>
        <m:r>
          <w:ins w:id="571" w:author="Piyush Nanda" w:date="2023-01-08T21:02:00Z">
            <w:rPr>
              <w:rFonts w:ascii="Cambria Math" w:hAnsi="Cambria Math" w:cs="Arial"/>
              <w:sz w:val="22"/>
              <w:szCs w:val="22"/>
            </w:rPr>
            <m:t xml:space="preserve"> δ</m:t>
          </w:ins>
        </m:r>
        <m:sSup>
          <m:sSupPr>
            <m:ctrlPr>
              <w:ins w:id="572" w:author="Piyush Nanda" w:date="2023-01-08T21:02:00Z">
                <w:rPr>
                  <w:rFonts w:ascii="Cambria Math" w:hAnsi="Cambria Math" w:cs="Arial"/>
                  <w:i/>
                  <w:sz w:val="22"/>
                  <w:szCs w:val="22"/>
                </w:rPr>
              </w:ins>
            </m:ctrlPr>
          </m:sSupPr>
          <m:e>
            <m:r>
              <w:ins w:id="573" w:author="Piyush Nanda" w:date="2023-01-08T21:03:00Z">
                <w:rPr>
                  <w:rFonts w:ascii="Cambria Math" w:hAnsi="Cambria Math" w:cs="Arial"/>
                  <w:sz w:val="22"/>
                  <w:szCs w:val="22"/>
                </w:rPr>
                <m:t>e</m:t>
              </w:ins>
            </m:r>
          </m:e>
          <m:sup>
            <m:r>
              <w:ins w:id="574" w:author="Piyush Nanda" w:date="2023-01-08T21:03:00Z">
                <w:rPr>
                  <w:rFonts w:ascii="Cambria Math" w:hAnsi="Cambria Math" w:cs="Arial"/>
                  <w:sz w:val="22"/>
                  <w:szCs w:val="22"/>
                </w:rPr>
                <m:t>-δt</m:t>
              </w:ins>
            </m:r>
          </m:sup>
        </m:sSup>
      </m:oMath>
      <w:ins w:id="575" w:author="Piyush Nanda" w:date="2023-01-08T21:03:00Z">
        <w:r w:rsidR="00154846">
          <w:rPr>
            <w:rFonts w:ascii="Arial" w:eastAsiaTheme="minorEastAsia" w:hAnsi="Arial" w:cs="Arial"/>
            <w:sz w:val="22"/>
            <w:szCs w:val="22"/>
          </w:rPr>
          <w:t xml:space="preserve">. Now </w:t>
        </w:r>
      </w:ins>
      <m:oMath>
        <m:r>
          <w:ins w:id="576" w:author="Piyush Nanda" w:date="2023-01-08T21:03:00Z">
            <w:rPr>
              <w:rFonts w:ascii="Cambria Math" w:eastAsiaTheme="minorEastAsia" w:hAnsi="Cambria Math" w:cs="Arial"/>
              <w:sz w:val="22"/>
              <w:szCs w:val="22"/>
            </w:rPr>
            <m:t>P(</m:t>
          </w:ins>
        </m:r>
        <m:r>
          <w:ins w:id="577" w:author="Piyush Nanda" w:date="2023-01-08T21:08:00Z">
            <w:rPr>
              <w:rFonts w:ascii="Cambria Math" w:hAnsi="Cambria Math" w:cs="Arial"/>
              <w:sz w:val="22"/>
              <w:szCs w:val="22"/>
            </w:rPr>
            <m:t>α</m:t>
          </w:ins>
        </m:r>
        <m:r>
          <w:ins w:id="578" w:author="Piyush Nanda" w:date="2023-01-08T21:04:00Z">
            <w:rPr>
              <w:rFonts w:ascii="Cambria Math" w:hAnsi="Cambria Math" w:cs="Arial"/>
              <w:sz w:val="22"/>
              <w:szCs w:val="22"/>
            </w:rPr>
            <m:t>)</m:t>
          </w:ins>
        </m:r>
      </m:oMath>
      <w:ins w:id="579" w:author="Piyush Nanda" w:date="2023-01-08T21:03:00Z">
        <w:r w:rsidR="00154846">
          <w:rPr>
            <w:rFonts w:ascii="Arial" w:eastAsiaTheme="minorEastAsia" w:hAnsi="Arial" w:cs="Arial"/>
            <w:sz w:val="22"/>
            <w:szCs w:val="22"/>
          </w:rPr>
          <w:t xml:space="preserve"> </w:t>
        </w:r>
      </w:ins>
      <w:ins w:id="580" w:author="Piyush Nanda" w:date="2023-01-08T21:04:00Z">
        <w:r w:rsidR="00154846">
          <w:rPr>
            <w:rFonts w:ascii="Arial" w:eastAsiaTheme="minorEastAsia" w:hAnsi="Arial" w:cs="Arial"/>
            <w:sz w:val="22"/>
            <w:szCs w:val="22"/>
          </w:rPr>
          <w:t>is the probability that the oldest link fractures at the instant the cluster reaches the kissing number</w:t>
        </w:r>
      </w:ins>
      <w:ins w:id="581" w:author="Piyush Nanda" w:date="2023-01-08T21:34:00Z">
        <w:r w:rsidR="005B3FD8">
          <w:rPr>
            <w:rFonts w:ascii="Arial" w:eastAsiaTheme="minorEastAsia" w:hAnsi="Arial" w:cs="Arial"/>
            <w:sz w:val="22"/>
            <w:szCs w:val="22"/>
          </w:rPr>
          <w:t xml:space="preserve"> and </w:t>
        </w:r>
      </w:ins>
      <m:oMath>
        <m:r>
          <w:ins w:id="582" w:author="Piyush Nanda" w:date="2023-01-08T21:34:00Z">
            <w:rPr>
              <w:rFonts w:ascii="Cambria Math" w:eastAsiaTheme="minorEastAsia" w:hAnsi="Cambria Math" w:cs="Arial"/>
              <w:sz w:val="22"/>
              <w:szCs w:val="22"/>
            </w:rPr>
            <m:t>P</m:t>
          </w:ins>
        </m:r>
        <m:d>
          <m:dPr>
            <m:ctrlPr>
              <w:ins w:id="583" w:author="Piyush Nanda" w:date="2023-01-08T21:34:00Z">
                <w:rPr>
                  <w:rFonts w:ascii="Cambria Math" w:eastAsiaTheme="minorEastAsia" w:hAnsi="Cambria Math" w:cs="Arial"/>
                  <w:i/>
                  <w:sz w:val="22"/>
                  <w:szCs w:val="22"/>
                </w:rPr>
              </w:ins>
            </m:ctrlPr>
          </m:dPr>
          <m:e>
            <m:r>
              <w:ins w:id="584" w:author="Piyush Nanda" w:date="2023-01-08T21:34:00Z">
                <w:rPr>
                  <w:rFonts w:ascii="Cambria Math" w:eastAsiaTheme="minorEastAsia" w:hAnsi="Cambria Math" w:cs="Arial"/>
                  <w:sz w:val="22"/>
                  <w:szCs w:val="22"/>
                </w:rPr>
                <m:t>κ</m:t>
              </w:ins>
            </m:r>
          </m:e>
        </m:d>
        <m:r>
          <w:ins w:id="585" w:author="Piyush Nanda" w:date="2023-01-08T21:35:00Z">
            <w:rPr>
              <w:rFonts w:ascii="Cambria Math" w:eastAsiaTheme="minorEastAsia" w:hAnsi="Cambria Math" w:cs="Arial"/>
              <w:sz w:val="22"/>
              <w:szCs w:val="22"/>
            </w:rPr>
            <m:t xml:space="preserve">=p </m:t>
          </w:ins>
        </m:r>
      </m:oMath>
      <w:ins w:id="586" w:author="Piyush Nanda" w:date="2023-01-08T21:35:00Z">
        <w:r w:rsidR="005B3FD8">
          <w:rPr>
            <w:rFonts w:ascii="Arial" w:eastAsiaTheme="minorEastAsia" w:hAnsi="Arial" w:cs="Arial"/>
            <w:sz w:val="22"/>
            <w:szCs w:val="22"/>
          </w:rPr>
          <w:t xml:space="preserve"> is the probability that the cluster has reached a size close to the kissing number limit</w:t>
        </w:r>
      </w:ins>
      <w:ins w:id="587" w:author="Piyush Nanda" w:date="2023-01-08T21:04:00Z">
        <w:r w:rsidR="00154846">
          <w:rPr>
            <w:rFonts w:ascii="Arial" w:eastAsiaTheme="minorEastAsia" w:hAnsi="Arial" w:cs="Arial"/>
            <w:sz w:val="22"/>
            <w:szCs w:val="22"/>
          </w:rPr>
          <w:t xml:space="preserve">. For </w:t>
        </w:r>
      </w:ins>
      <w:ins w:id="588" w:author="Piyush Nanda" w:date="2023-01-08T21:05:00Z">
        <w:r w:rsidR="00154846">
          <w:rPr>
            <w:rFonts w:ascii="Arial" w:eastAsiaTheme="minorEastAsia" w:hAnsi="Arial" w:cs="Arial"/>
            <w:sz w:val="22"/>
            <w:szCs w:val="22"/>
          </w:rPr>
          <w:t>SA model</w:t>
        </w:r>
      </w:ins>
      <w:ins w:id="589" w:author="Piyush Nanda" w:date="2023-01-08T21:04:00Z">
        <w:r w:rsidR="00154846">
          <w:rPr>
            <w:rFonts w:ascii="Arial" w:eastAsiaTheme="minorEastAsia" w:hAnsi="Arial" w:cs="Arial"/>
            <w:sz w:val="22"/>
            <w:szCs w:val="22"/>
          </w:rPr>
          <w:t>, where the cluster size</w:t>
        </w:r>
      </w:ins>
      <w:ins w:id="590" w:author="Piyush Nanda" w:date="2023-01-08T21:05:00Z">
        <w:r w:rsidR="00154846">
          <w:rPr>
            <w:rFonts w:ascii="Arial" w:eastAsiaTheme="minorEastAsia" w:hAnsi="Arial" w:cs="Arial"/>
            <w:sz w:val="22"/>
            <w:szCs w:val="22"/>
          </w:rPr>
          <w:t xml:space="preserve"> is solely limited by the kissing number, </w:t>
        </w:r>
      </w:ins>
      <m:oMath>
        <m:r>
          <w:ins w:id="591" w:author="Piyush Nanda" w:date="2023-01-08T21:06:00Z">
            <w:rPr>
              <w:rFonts w:ascii="Cambria Math" w:eastAsiaTheme="minorEastAsia" w:hAnsi="Cambria Math" w:cs="Arial"/>
              <w:sz w:val="22"/>
              <w:szCs w:val="22"/>
            </w:rPr>
            <m:t>P</m:t>
          </w:ins>
        </m:r>
        <m:d>
          <m:dPr>
            <m:ctrlPr>
              <w:ins w:id="592" w:author="Piyush Nanda" w:date="2023-01-08T21:06:00Z">
                <w:rPr>
                  <w:rFonts w:ascii="Cambria Math" w:eastAsiaTheme="minorEastAsia" w:hAnsi="Cambria Math" w:cs="Arial"/>
                  <w:i/>
                  <w:sz w:val="22"/>
                  <w:szCs w:val="22"/>
                </w:rPr>
              </w:ins>
            </m:ctrlPr>
          </m:dPr>
          <m:e>
            <m:r>
              <w:ins w:id="593" w:author="Piyush Nanda" w:date="2023-01-08T21:08:00Z">
                <w:rPr>
                  <w:rFonts w:ascii="Cambria Math" w:hAnsi="Cambria Math" w:cs="Arial"/>
                  <w:sz w:val="22"/>
                  <w:szCs w:val="22"/>
                </w:rPr>
                <m:t>α</m:t>
              </w:ins>
            </m:r>
            <m:ctrlPr>
              <w:ins w:id="594" w:author="Piyush Nanda" w:date="2023-01-08T21:06:00Z">
                <w:rPr>
                  <w:rFonts w:ascii="Cambria Math" w:hAnsi="Cambria Math" w:cs="Arial"/>
                  <w:i/>
                  <w:sz w:val="22"/>
                  <w:szCs w:val="22"/>
                </w:rPr>
              </w:ins>
            </m:ctrlPr>
          </m:e>
        </m:d>
        <m:r>
          <w:ins w:id="595" w:author="Piyush Nanda" w:date="2023-01-08T21:34:00Z">
            <w:rPr>
              <w:rFonts w:ascii="Cambria Math" w:hAnsi="Cambria Math" w:cs="Arial"/>
              <w:sz w:val="22"/>
              <w:szCs w:val="22"/>
            </w:rPr>
            <m:t>.</m:t>
          </w:ins>
        </m:r>
        <m:r>
          <w:ins w:id="596" w:author="Piyush Nanda" w:date="2023-01-08T21:36:00Z">
            <w:rPr>
              <w:rFonts w:ascii="Cambria Math" w:hAnsi="Cambria Math" w:cs="Arial"/>
              <w:sz w:val="22"/>
              <w:szCs w:val="22"/>
            </w:rPr>
            <m:t>p</m:t>
          </w:ins>
        </m:r>
      </m:oMath>
      <w:ins w:id="597" w:author="Piyush Nanda" w:date="2023-01-08T21:36:00Z">
        <w:r w:rsidR="005B3FD8">
          <w:rPr>
            <w:rFonts w:ascii="Arial" w:eastAsiaTheme="minorEastAsia" w:hAnsi="Arial" w:cs="Arial"/>
            <w:sz w:val="22"/>
            <w:szCs w:val="22"/>
          </w:rPr>
          <w:t xml:space="preserve"> should tend to 1. </w:t>
        </w:r>
      </w:ins>
      <w:ins w:id="598" w:author="Piyush Nanda" w:date="2023-01-08T21:09:00Z">
        <w:r w:rsidR="00154846">
          <w:rPr>
            <w:rFonts w:ascii="Arial" w:eastAsiaTheme="minorEastAsia" w:hAnsi="Arial" w:cs="Arial"/>
            <w:sz w:val="22"/>
            <w:szCs w:val="22"/>
          </w:rPr>
          <w:t>To summarize, this means the probab</w:t>
        </w:r>
      </w:ins>
      <w:ins w:id="599" w:author="Piyush Nanda" w:date="2023-01-08T21:14:00Z">
        <w:r w:rsidR="00F31308">
          <w:rPr>
            <w:rFonts w:ascii="Arial" w:eastAsiaTheme="minorEastAsia" w:hAnsi="Arial" w:cs="Arial"/>
            <w:sz w:val="22"/>
            <w:szCs w:val="22"/>
          </w:rPr>
          <w:t>ility</w:t>
        </w:r>
      </w:ins>
      <w:ins w:id="600" w:author="Piyush Nanda" w:date="2023-01-08T21:37:00Z">
        <w:r w:rsidR="005B3FD8">
          <w:rPr>
            <w:rFonts w:ascii="Arial" w:eastAsiaTheme="minorEastAsia" w:hAnsi="Arial" w:cs="Arial"/>
            <w:sz w:val="22"/>
            <w:szCs w:val="22"/>
          </w:rPr>
          <w:t>,</w:t>
        </w:r>
        <w:r w:rsidR="005B3FD8" w:rsidRPr="005B3FD8">
          <w:rPr>
            <w:rFonts w:ascii="Cambria Math" w:eastAsiaTheme="minorEastAsia" w:hAnsi="Cambria Math" w:cs="Arial"/>
            <w:i/>
            <w:sz w:val="22"/>
            <w:szCs w:val="22"/>
          </w:rPr>
          <w:t xml:space="preserve"> </w:t>
        </w:r>
      </w:ins>
      <m:oMath>
        <m:r>
          <w:ins w:id="601" w:author="Piyush Nanda" w:date="2023-01-08T21:37:00Z">
            <w:rPr>
              <w:rFonts w:ascii="Cambria Math" w:eastAsiaTheme="minorEastAsia" w:hAnsi="Cambria Math" w:cs="Arial"/>
              <w:sz w:val="22"/>
              <w:szCs w:val="22"/>
            </w:rPr>
            <m:t>P</m:t>
          </w:ins>
        </m:r>
        <m:d>
          <m:dPr>
            <m:ctrlPr>
              <w:ins w:id="602" w:author="Piyush Nanda" w:date="2023-01-08T21:37:00Z">
                <w:rPr>
                  <w:rFonts w:ascii="Cambria Math" w:eastAsiaTheme="minorEastAsia" w:hAnsi="Cambria Math" w:cs="Arial"/>
                  <w:i/>
                  <w:sz w:val="22"/>
                  <w:szCs w:val="22"/>
                </w:rPr>
              </w:ins>
            </m:ctrlPr>
          </m:dPr>
          <m:e>
            <m:r>
              <w:ins w:id="603" w:author="Piyush Nanda" w:date="2023-01-08T21:37:00Z">
                <w:rPr>
                  <w:rFonts w:ascii="Cambria Math" w:hAnsi="Cambria Math" w:cs="Arial"/>
                  <w:sz w:val="22"/>
                  <w:szCs w:val="22"/>
                </w:rPr>
                <m:t>α</m:t>
              </w:ins>
            </m:r>
            <m:ctrlPr>
              <w:ins w:id="604" w:author="Piyush Nanda" w:date="2023-01-08T21:37:00Z">
                <w:rPr>
                  <w:rFonts w:ascii="Cambria Math" w:hAnsi="Cambria Math" w:cs="Arial"/>
                  <w:i/>
                  <w:sz w:val="22"/>
                  <w:szCs w:val="22"/>
                </w:rPr>
              </w:ins>
            </m:ctrlPr>
          </m:e>
        </m:d>
        <m:r>
          <w:ins w:id="605" w:author="Piyush Nanda" w:date="2023-01-08T21:37:00Z">
            <w:rPr>
              <w:rFonts w:ascii="Cambria Math" w:hAnsi="Cambria Math" w:cs="Arial"/>
              <w:sz w:val="22"/>
              <w:szCs w:val="22"/>
            </w:rPr>
            <m:t>.p</m:t>
          </w:ins>
        </m:r>
      </m:oMath>
      <w:ins w:id="606" w:author="Piyush Nanda" w:date="2023-01-08T21:37:00Z">
        <w:r w:rsidR="005B3FD8">
          <w:rPr>
            <w:rFonts w:ascii="Arial" w:eastAsiaTheme="minorEastAsia" w:hAnsi="Arial" w:cs="Arial"/>
            <w:sz w:val="22"/>
            <w:szCs w:val="22"/>
          </w:rPr>
          <w:t>,</w:t>
        </w:r>
      </w:ins>
      <w:ins w:id="607" w:author="Piyush Nanda" w:date="2023-01-08T21:14:00Z">
        <w:r w:rsidR="00F31308">
          <w:rPr>
            <w:rFonts w:ascii="Arial" w:eastAsiaTheme="minorEastAsia" w:hAnsi="Arial" w:cs="Arial"/>
            <w:sz w:val="22"/>
            <w:szCs w:val="22"/>
          </w:rPr>
          <w:t xml:space="preserve"> </w:t>
        </w:r>
      </w:ins>
      <w:ins w:id="608" w:author="Piyush Nanda" w:date="2023-01-08T21:37:00Z">
        <w:r w:rsidR="005B3FD8">
          <w:rPr>
            <w:rFonts w:ascii="Arial" w:eastAsiaTheme="minorEastAsia" w:hAnsi="Arial" w:cs="Arial"/>
            <w:sz w:val="22"/>
            <w:szCs w:val="22"/>
          </w:rPr>
          <w:t xml:space="preserve">such </w:t>
        </w:r>
      </w:ins>
      <w:ins w:id="609" w:author="Piyush Nanda" w:date="2023-01-08T21:14:00Z">
        <w:r w:rsidR="00F31308">
          <w:rPr>
            <w:rFonts w:ascii="Arial" w:eastAsiaTheme="minorEastAsia" w:hAnsi="Arial" w:cs="Arial"/>
            <w:sz w:val="22"/>
            <w:szCs w:val="22"/>
          </w:rPr>
          <w:t xml:space="preserve">that the link fractures </w:t>
        </w:r>
      </w:ins>
      <w:ins w:id="610" w:author="Piyush Nanda" w:date="2023-01-08T21:37:00Z">
        <w:r w:rsidR="005B3FD8">
          <w:rPr>
            <w:rFonts w:ascii="Arial" w:eastAsiaTheme="minorEastAsia" w:hAnsi="Arial" w:cs="Arial"/>
            <w:sz w:val="22"/>
            <w:szCs w:val="22"/>
          </w:rPr>
          <w:t>only when the cluster reach the limit of breaking</w:t>
        </w:r>
      </w:ins>
      <w:ins w:id="611" w:author="Piyush Nanda" w:date="2023-01-08T21:38:00Z">
        <w:r w:rsidR="005B3FD8">
          <w:rPr>
            <w:rFonts w:ascii="Arial" w:eastAsiaTheme="minorEastAsia" w:hAnsi="Arial" w:cs="Arial"/>
            <w:sz w:val="22"/>
            <w:szCs w:val="22"/>
          </w:rPr>
          <w:t xml:space="preserve"> is 1. If this is not true, then either the cluster breaks before the cluster reaches the steric limit which is a violation of the basis of SA model</w:t>
        </w:r>
      </w:ins>
      <w:ins w:id="612" w:author="Piyush Nanda" w:date="2023-01-08T21:39:00Z">
        <w:r w:rsidR="005B3FD8">
          <w:rPr>
            <w:rFonts w:ascii="Arial" w:eastAsiaTheme="minorEastAsia" w:hAnsi="Arial" w:cs="Arial"/>
            <w:sz w:val="22"/>
            <w:szCs w:val="22"/>
          </w:rPr>
          <w:t>. This implies that:</w:t>
        </w:r>
      </w:ins>
    </w:p>
    <w:p w14:paraId="42894A06" w14:textId="351D3BB7" w:rsidR="005B3FD8" w:rsidRDefault="005B3FD8" w:rsidP="00F573A0">
      <w:pPr>
        <w:jc w:val="both"/>
        <w:rPr>
          <w:ins w:id="613" w:author="Piyush Nanda" w:date="2023-01-08T21:39:00Z"/>
          <w:rFonts w:ascii="Arial" w:eastAsiaTheme="minorEastAsia" w:hAnsi="Arial" w:cs="Arial"/>
          <w:sz w:val="22"/>
          <w:szCs w:val="22"/>
        </w:rPr>
      </w:pPr>
    </w:p>
    <w:p w14:paraId="3D88BB9D" w14:textId="513275AF" w:rsidR="005B3FD8" w:rsidRPr="005B3FD8" w:rsidRDefault="005B3FD8" w:rsidP="00F573A0">
      <w:pPr>
        <w:jc w:val="both"/>
        <w:rPr>
          <w:ins w:id="614" w:author="Piyush Nanda" w:date="2023-01-08T21:41:00Z"/>
          <w:rFonts w:ascii="Arial" w:eastAsiaTheme="minorEastAsia" w:hAnsi="Arial" w:cs="Arial"/>
          <w:sz w:val="22"/>
          <w:szCs w:val="22"/>
        </w:rPr>
      </w:pPr>
      <m:oMathPara>
        <m:oMath>
          <m:r>
            <w:ins w:id="615" w:author="Piyush Nanda" w:date="2023-01-08T21:39:00Z">
              <w:rPr>
                <w:rFonts w:ascii="Cambria Math" w:hAnsi="Cambria Math" w:cs="Arial"/>
                <w:sz w:val="22"/>
                <w:szCs w:val="22"/>
              </w:rPr>
              <w:lastRenderedPageBreak/>
              <m:t>P</m:t>
            </w:ins>
          </m:r>
          <m:d>
            <m:dPr>
              <m:ctrlPr>
                <w:ins w:id="616" w:author="Piyush Nanda" w:date="2023-01-08T21:39:00Z">
                  <w:rPr>
                    <w:rFonts w:ascii="Cambria Math" w:hAnsi="Cambria Math" w:cs="Arial"/>
                    <w:i/>
                    <w:sz w:val="22"/>
                    <w:szCs w:val="22"/>
                  </w:rPr>
                </w:ins>
              </m:ctrlPr>
            </m:dPr>
            <m:e>
              <m:r>
                <w:ins w:id="617" w:author="Piyush Nanda" w:date="2023-01-08T21:40:00Z">
                  <w:rPr>
                    <w:rFonts w:ascii="Cambria Math" w:hAnsi="Cambria Math" w:cs="Arial"/>
                    <w:sz w:val="22"/>
                    <w:szCs w:val="22"/>
                  </w:rPr>
                  <m:t>α</m:t>
                </w:ins>
              </m:r>
            </m:e>
          </m:d>
          <m:r>
            <w:ins w:id="618" w:author="Piyush Nanda" w:date="2023-01-08T21:40:00Z">
              <w:rPr>
                <w:rFonts w:ascii="Cambria Math" w:hAnsi="Cambria Math" w:cs="Arial"/>
                <w:sz w:val="22"/>
                <w:szCs w:val="22"/>
              </w:rPr>
              <m:t>.p=1</m:t>
            </w:ins>
          </m:r>
          <m:r>
            <w:ins w:id="619" w:author="Piyush Nanda" w:date="2023-01-08T21:40:00Z">
              <m:rPr>
                <m:sty m:val="p"/>
              </m:rPr>
              <w:rPr>
                <w:rFonts w:ascii="Cambria Math" w:hAnsi="Cambria Math" w:cs="Arial"/>
                <w:sz w:val="22"/>
                <w:szCs w:val="22"/>
              </w:rPr>
              <w:br/>
            </w:ins>
          </m:r>
        </m:oMath>
        <m:oMath>
          <m:r>
            <w:ins w:id="620" w:author="Piyush Nanda" w:date="2023-01-08T21:40:00Z">
              <w:rPr>
                <w:rFonts w:ascii="Cambria Math" w:hAnsi="Cambria Math" w:cs="Arial"/>
                <w:sz w:val="22"/>
                <w:szCs w:val="22"/>
              </w:rPr>
              <m:t>δ</m:t>
            </w:ins>
          </m:r>
          <m:sSup>
            <m:sSupPr>
              <m:ctrlPr>
                <w:ins w:id="621" w:author="Piyush Nanda" w:date="2023-01-08T21:40:00Z">
                  <w:rPr>
                    <w:rFonts w:ascii="Cambria Math" w:hAnsi="Cambria Math" w:cs="Arial"/>
                    <w:i/>
                    <w:sz w:val="22"/>
                    <w:szCs w:val="22"/>
                  </w:rPr>
                </w:ins>
              </m:ctrlPr>
            </m:sSupPr>
            <m:e>
              <m:r>
                <w:ins w:id="622" w:author="Piyush Nanda" w:date="2023-01-08T21:40:00Z">
                  <w:rPr>
                    <w:rFonts w:ascii="Cambria Math" w:hAnsi="Cambria Math" w:cs="Arial"/>
                    <w:sz w:val="22"/>
                    <w:szCs w:val="22"/>
                  </w:rPr>
                  <m:t>e</m:t>
                </w:ins>
              </m:r>
            </m:e>
            <m:sup>
              <m:r>
                <w:ins w:id="623" w:author="Piyush Nanda" w:date="2023-01-08T21:40:00Z">
                  <w:rPr>
                    <w:rFonts w:ascii="Cambria Math" w:hAnsi="Cambria Math" w:cs="Arial"/>
                    <w:sz w:val="22"/>
                    <w:szCs w:val="22"/>
                  </w:rPr>
                  <m:t>-δ.(α)</m:t>
                </w:ins>
              </m:r>
            </m:sup>
          </m:sSup>
          <m:r>
            <w:ins w:id="624" w:author="Piyush Nanda" w:date="2023-01-08T21:40:00Z">
              <w:rPr>
                <w:rFonts w:ascii="Cambria Math" w:eastAsiaTheme="minorEastAsia" w:hAnsi="Cambria Math" w:cs="Arial"/>
                <w:sz w:val="22"/>
                <w:szCs w:val="22"/>
              </w:rPr>
              <m:t>.p=1</m:t>
            </w:ins>
          </m:r>
        </m:oMath>
      </m:oMathPara>
    </w:p>
    <w:p w14:paraId="328854A8" w14:textId="6FF0AC88" w:rsidR="005B3FD8" w:rsidRDefault="005B3FD8" w:rsidP="00F573A0">
      <w:pPr>
        <w:jc w:val="both"/>
        <w:rPr>
          <w:ins w:id="625" w:author="Piyush Nanda" w:date="2023-01-08T21:42:00Z"/>
          <w:rFonts w:ascii="Arial" w:eastAsiaTheme="minorEastAsia" w:hAnsi="Arial" w:cs="Arial"/>
          <w:sz w:val="22"/>
          <w:szCs w:val="22"/>
        </w:rPr>
      </w:pPr>
      <w:ins w:id="626" w:author="Piyush Nanda" w:date="2023-01-08T21:41:00Z">
        <w:r>
          <w:rPr>
            <w:rFonts w:ascii="Arial" w:eastAsiaTheme="minorEastAsia" w:hAnsi="Arial" w:cs="Arial"/>
            <w:sz w:val="22"/>
            <w:szCs w:val="22"/>
          </w:rPr>
          <w:t xml:space="preserve">As there is no simple analytical solution for this, </w:t>
        </w:r>
      </w:ins>
      <w:ins w:id="627" w:author="Piyush Nanda" w:date="2023-01-08T21:42:00Z">
        <w:r>
          <w:rPr>
            <w:rFonts w:ascii="Arial" w:eastAsiaTheme="minorEastAsia" w:hAnsi="Arial" w:cs="Arial"/>
            <w:sz w:val="22"/>
            <w:szCs w:val="22"/>
          </w:rPr>
          <w:t xml:space="preserve">expanding </w:t>
        </w:r>
      </w:ins>
      <m:oMath>
        <m:r>
          <w:ins w:id="628" w:author="Piyush Nanda" w:date="2023-01-08T21:42:00Z">
            <w:rPr>
              <w:rFonts w:ascii="Cambria Math" w:hAnsi="Cambria Math" w:cs="Arial"/>
              <w:sz w:val="22"/>
              <w:szCs w:val="22"/>
            </w:rPr>
            <m:t>δ</m:t>
          </w:ins>
        </m:r>
        <m:sSup>
          <m:sSupPr>
            <m:ctrlPr>
              <w:ins w:id="629" w:author="Piyush Nanda" w:date="2023-01-08T21:42:00Z">
                <w:rPr>
                  <w:rFonts w:ascii="Cambria Math" w:hAnsi="Cambria Math" w:cs="Arial"/>
                  <w:i/>
                  <w:sz w:val="22"/>
                  <w:szCs w:val="22"/>
                </w:rPr>
              </w:ins>
            </m:ctrlPr>
          </m:sSupPr>
          <m:e>
            <m:r>
              <w:ins w:id="630" w:author="Piyush Nanda" w:date="2023-01-08T21:42:00Z">
                <w:rPr>
                  <w:rFonts w:ascii="Cambria Math" w:hAnsi="Cambria Math" w:cs="Arial"/>
                  <w:sz w:val="22"/>
                  <w:szCs w:val="22"/>
                </w:rPr>
                <m:t>e</m:t>
              </w:ins>
            </m:r>
          </m:e>
          <m:sup>
            <m:r>
              <w:ins w:id="631" w:author="Piyush Nanda" w:date="2023-01-08T21:42:00Z">
                <w:rPr>
                  <w:rFonts w:ascii="Cambria Math" w:hAnsi="Cambria Math" w:cs="Arial"/>
                  <w:sz w:val="22"/>
                  <w:szCs w:val="22"/>
                </w:rPr>
                <m:t>-δ.(α)</m:t>
              </w:ins>
            </m:r>
          </m:sup>
        </m:sSup>
      </m:oMath>
      <w:ins w:id="632" w:author="Piyush Nanda" w:date="2023-01-08T21:42:00Z">
        <w:r>
          <w:rPr>
            <w:rFonts w:ascii="Arial" w:eastAsiaTheme="minorEastAsia" w:hAnsi="Arial" w:cs="Arial"/>
            <w:sz w:val="22"/>
            <w:szCs w:val="22"/>
          </w:rPr>
          <w:t xml:space="preserve"> by Taylor’s approximation</w:t>
        </w:r>
      </w:ins>
      <w:ins w:id="633" w:author="Piyush Nanda" w:date="2023-01-08T21:43:00Z">
        <w:r>
          <w:rPr>
            <w:rFonts w:ascii="Arial" w:eastAsiaTheme="minorEastAsia" w:hAnsi="Arial" w:cs="Arial"/>
            <w:sz w:val="22"/>
            <w:szCs w:val="22"/>
          </w:rPr>
          <w:t xml:space="preserve"> and for unique value of </w:t>
        </w:r>
      </w:ins>
      <m:oMath>
        <m:r>
          <w:ins w:id="634" w:author="Piyush Nanda" w:date="2023-01-08T21:43:00Z">
            <w:rPr>
              <w:rFonts w:ascii="Cambria Math" w:hAnsi="Cambria Math" w:cs="Arial"/>
              <w:sz w:val="22"/>
              <w:szCs w:val="22"/>
            </w:rPr>
            <m:t>δ</m:t>
          </w:ins>
        </m:r>
      </m:oMath>
      <w:ins w:id="635" w:author="Piyush Nanda" w:date="2023-01-08T21:42:00Z">
        <w:r>
          <w:rPr>
            <w:rFonts w:ascii="Arial" w:eastAsiaTheme="minorEastAsia" w:hAnsi="Arial" w:cs="Arial"/>
            <w:sz w:val="22"/>
            <w:szCs w:val="22"/>
          </w:rPr>
          <w:t>,</w:t>
        </w:r>
      </w:ins>
    </w:p>
    <w:p w14:paraId="269CE4C9" w14:textId="1BB11DD1" w:rsidR="005B3FD8" w:rsidRDefault="005B3FD8" w:rsidP="00F573A0">
      <w:pPr>
        <w:jc w:val="both"/>
        <w:rPr>
          <w:ins w:id="636" w:author="Piyush Nanda" w:date="2023-01-08T21:42:00Z"/>
          <w:rFonts w:ascii="Arial" w:eastAsiaTheme="minorEastAsia" w:hAnsi="Arial" w:cs="Arial"/>
          <w:sz w:val="22"/>
          <w:szCs w:val="22"/>
        </w:rPr>
      </w:pPr>
    </w:p>
    <w:p w14:paraId="7E94040E" w14:textId="1308F727" w:rsidR="00BF68E0" w:rsidRPr="00BF68E0" w:rsidRDefault="005B3FD8" w:rsidP="00F573A0">
      <w:pPr>
        <w:jc w:val="both"/>
        <w:rPr>
          <w:ins w:id="637" w:author="Piyush Nanda" w:date="2023-01-08T21:45:00Z"/>
          <w:rFonts w:ascii="Arial" w:eastAsiaTheme="minorEastAsia" w:hAnsi="Arial" w:cs="Arial"/>
          <w:sz w:val="22"/>
          <w:szCs w:val="22"/>
          <w:rPrChange w:id="638" w:author="Piyush Nanda" w:date="2023-01-08T21:45:00Z">
            <w:rPr>
              <w:ins w:id="639" w:author="Piyush Nanda" w:date="2023-01-08T21:45:00Z"/>
              <w:rFonts w:ascii="Cambria Math" w:eastAsiaTheme="minorEastAsia" w:hAnsi="Cambria Math" w:cs="Arial"/>
              <w:i/>
              <w:sz w:val="22"/>
              <w:szCs w:val="22"/>
            </w:rPr>
          </w:rPrChange>
        </w:rPr>
      </w:pPr>
      <m:oMathPara>
        <m:oMath>
          <m:r>
            <w:ins w:id="640" w:author="Piyush Nanda" w:date="2023-01-08T21:42:00Z">
              <w:rPr>
                <w:rFonts w:ascii="Cambria Math" w:hAnsi="Cambria Math" w:cs="Arial"/>
                <w:sz w:val="22"/>
                <w:szCs w:val="22"/>
              </w:rPr>
              <m:t>δ</m:t>
            </w:ins>
          </m:r>
          <m:d>
            <m:dPr>
              <m:ctrlPr>
                <w:ins w:id="641" w:author="Piyush Nanda" w:date="2023-01-08T21:42:00Z">
                  <w:rPr>
                    <w:rFonts w:ascii="Cambria Math" w:hAnsi="Cambria Math" w:cs="Arial"/>
                    <w:i/>
                    <w:sz w:val="22"/>
                    <w:szCs w:val="22"/>
                  </w:rPr>
                </w:ins>
              </m:ctrlPr>
            </m:dPr>
            <m:e>
              <m:r>
                <w:ins w:id="642" w:author="Piyush Nanda" w:date="2023-01-08T21:42:00Z">
                  <w:rPr>
                    <w:rFonts w:ascii="Cambria Math" w:hAnsi="Cambria Math" w:cs="Arial"/>
                    <w:sz w:val="22"/>
                    <w:szCs w:val="22"/>
                  </w:rPr>
                  <m:t>1-δα</m:t>
                </w:ins>
              </m:r>
            </m:e>
          </m:d>
          <m:r>
            <w:ins w:id="643" w:author="Piyush Nanda" w:date="2023-01-08T21:43:00Z">
              <w:rPr>
                <w:rFonts w:ascii="Cambria Math" w:hAnsi="Cambria Math" w:cs="Arial"/>
                <w:sz w:val="22"/>
                <w:szCs w:val="22"/>
              </w:rPr>
              <m:t>.p=1</m:t>
            </w:ins>
          </m:r>
          <m:r>
            <w:ins w:id="644" w:author="Piyush Nanda" w:date="2023-01-08T21:43:00Z">
              <m:rPr>
                <m:sty m:val="p"/>
              </m:rPr>
              <w:rPr>
                <w:rFonts w:ascii="Cambria Math" w:hAnsi="Cambria Math" w:cs="Arial"/>
                <w:sz w:val="22"/>
                <w:szCs w:val="22"/>
              </w:rPr>
              <w:br/>
            </w:ins>
          </m:r>
        </m:oMath>
        <m:oMath>
          <m:sSup>
            <m:sSupPr>
              <m:ctrlPr>
                <w:ins w:id="645" w:author="Piyush Nanda" w:date="2023-01-08T21:43:00Z">
                  <w:rPr>
                    <w:rFonts w:ascii="Cambria Math" w:hAnsi="Cambria Math" w:cs="Arial"/>
                    <w:i/>
                    <w:sz w:val="22"/>
                    <w:szCs w:val="22"/>
                  </w:rPr>
                </w:ins>
              </m:ctrlPr>
            </m:sSupPr>
            <m:e>
              <m:r>
                <w:ins w:id="646" w:author="Piyush Nanda" w:date="2023-01-08T21:44:00Z">
                  <w:rPr>
                    <w:rFonts w:ascii="Cambria Math" w:hAnsi="Cambria Math" w:cs="Arial"/>
                    <w:sz w:val="22"/>
                    <w:szCs w:val="22"/>
                  </w:rPr>
                  <m:t>α</m:t>
                </w:ins>
              </m:r>
              <m:r>
                <w:ins w:id="647" w:author="Piyush Nanda" w:date="2023-01-08T21:43:00Z">
                  <w:rPr>
                    <w:rFonts w:ascii="Cambria Math" w:hAnsi="Cambria Math" w:cs="Arial"/>
                    <w:sz w:val="22"/>
                    <w:szCs w:val="22"/>
                  </w:rPr>
                  <m:t>δ</m:t>
                </w:ins>
              </m:r>
            </m:e>
            <m:sup>
              <m:r>
                <w:ins w:id="648" w:author="Piyush Nanda" w:date="2023-01-08T21:43:00Z">
                  <w:rPr>
                    <w:rFonts w:ascii="Cambria Math" w:hAnsi="Cambria Math" w:cs="Arial"/>
                    <w:sz w:val="22"/>
                    <w:szCs w:val="22"/>
                  </w:rPr>
                  <m:t>2</m:t>
                </w:ins>
              </m:r>
            </m:sup>
          </m:sSup>
          <m:r>
            <w:ins w:id="649" w:author="Piyush Nanda" w:date="2023-01-08T21:43:00Z">
              <w:rPr>
                <w:rFonts w:ascii="Cambria Math" w:hAnsi="Cambria Math" w:cs="Arial"/>
                <w:sz w:val="22"/>
                <w:szCs w:val="22"/>
              </w:rPr>
              <m:t>-δ</m:t>
            </w:ins>
          </m:r>
          <m:r>
            <w:ins w:id="650" w:author="Piyush Nanda" w:date="2023-01-08T21:44:00Z">
              <w:rPr>
                <w:rFonts w:ascii="Cambria Math" w:hAnsi="Cambria Math" w:cs="Arial"/>
                <w:sz w:val="22"/>
                <w:szCs w:val="22"/>
              </w:rPr>
              <m:t>+</m:t>
            </w:ins>
          </m:r>
          <m:f>
            <m:fPr>
              <m:ctrlPr>
                <w:ins w:id="651" w:author="Piyush Nanda" w:date="2023-01-08T21:44:00Z">
                  <w:rPr>
                    <w:rFonts w:ascii="Cambria Math" w:hAnsi="Cambria Math" w:cs="Arial"/>
                    <w:i/>
                    <w:sz w:val="22"/>
                    <w:szCs w:val="22"/>
                  </w:rPr>
                </w:ins>
              </m:ctrlPr>
            </m:fPr>
            <m:num>
              <m:r>
                <w:ins w:id="652" w:author="Piyush Nanda" w:date="2023-01-08T21:44:00Z">
                  <w:rPr>
                    <w:rFonts w:ascii="Cambria Math" w:hAnsi="Cambria Math" w:cs="Arial"/>
                    <w:sz w:val="22"/>
                    <w:szCs w:val="22"/>
                  </w:rPr>
                  <m:t>1</m:t>
                </w:ins>
              </m:r>
            </m:num>
            <m:den>
              <m:r>
                <w:ins w:id="653" w:author="Piyush Nanda" w:date="2023-01-08T21:44:00Z">
                  <w:rPr>
                    <w:rFonts w:ascii="Cambria Math" w:hAnsi="Cambria Math" w:cs="Arial"/>
                    <w:sz w:val="22"/>
                    <w:szCs w:val="22"/>
                  </w:rPr>
                  <m:t>p</m:t>
                </w:ins>
              </m:r>
            </m:den>
          </m:f>
          <m:r>
            <w:ins w:id="654" w:author="Piyush Nanda" w:date="2023-01-08T21:44:00Z">
              <w:rPr>
                <w:rFonts w:ascii="Cambria Math" w:hAnsi="Cambria Math" w:cs="Arial"/>
                <w:sz w:val="22"/>
                <w:szCs w:val="22"/>
              </w:rPr>
              <m:t>=0</m:t>
            </w:ins>
          </m:r>
          <m:r>
            <w:ins w:id="655" w:author="Piyush Nanda" w:date="2023-01-08T21:45:00Z">
              <m:rPr>
                <m:sty m:val="p"/>
              </m:rPr>
              <w:rPr>
                <w:rFonts w:ascii="Cambria Math" w:eastAsiaTheme="minorEastAsia" w:hAnsi="Cambria Math" w:cs="Arial"/>
                <w:sz w:val="22"/>
                <w:szCs w:val="22"/>
              </w:rPr>
              <w:br/>
            </w:ins>
          </m:r>
        </m:oMath>
      </m:oMathPara>
      <w:ins w:id="656" w:author="Piyush Nanda" w:date="2023-01-08T21:45:00Z">
        <w:r w:rsidR="00BF68E0">
          <w:rPr>
            <w:rFonts w:ascii="Arial" w:eastAsiaTheme="minorEastAsia" w:hAnsi="Arial" w:cs="Arial"/>
            <w:sz w:val="22"/>
            <w:szCs w:val="22"/>
          </w:rPr>
          <w:t xml:space="preserve">Solving the quadratic for </w:t>
        </w:r>
      </w:ins>
      <w:ins w:id="657" w:author="Piyush Nanda" w:date="2023-01-08T21:58:00Z">
        <w:r w:rsidR="00B00D4C">
          <w:rPr>
            <w:rFonts w:ascii="Arial" w:eastAsiaTheme="minorEastAsia" w:hAnsi="Arial" w:cs="Arial"/>
            <w:sz w:val="22"/>
            <w:szCs w:val="22"/>
          </w:rPr>
          <w:t xml:space="preserve">a </w:t>
        </w:r>
      </w:ins>
      <w:ins w:id="658" w:author="Piyush Nanda" w:date="2023-01-08T21:45:00Z">
        <w:r w:rsidR="00BF68E0">
          <w:rPr>
            <w:rFonts w:ascii="Arial" w:eastAsiaTheme="minorEastAsia" w:hAnsi="Arial" w:cs="Arial"/>
            <w:sz w:val="22"/>
            <w:szCs w:val="22"/>
          </w:rPr>
          <w:t xml:space="preserve">unique value of </w:t>
        </w:r>
      </w:ins>
      <m:oMath>
        <m:r>
          <w:ins w:id="659" w:author="Piyush Nanda" w:date="2023-01-08T21:45:00Z">
            <w:rPr>
              <w:rFonts w:ascii="Cambria Math" w:eastAsiaTheme="minorEastAsia" w:hAnsi="Cambria Math" w:cs="Arial"/>
              <w:sz w:val="22"/>
              <w:szCs w:val="22"/>
            </w:rPr>
            <m:t>δ</m:t>
          </w:ins>
        </m:r>
      </m:oMath>
      <w:ins w:id="660" w:author="Piyush Nanda" w:date="2023-01-08T21:45:00Z">
        <w:r w:rsidR="00BF68E0">
          <w:rPr>
            <w:rFonts w:ascii="Arial" w:eastAsiaTheme="minorEastAsia" w:hAnsi="Arial" w:cs="Arial"/>
            <w:sz w:val="22"/>
            <w:szCs w:val="22"/>
          </w:rPr>
          <w:t>,</w:t>
        </w:r>
      </w:ins>
    </w:p>
    <w:p w14:paraId="74D1A447" w14:textId="602335E8" w:rsidR="005B3FD8" w:rsidRPr="00BF68E0" w:rsidRDefault="00000000" w:rsidP="00F573A0">
      <w:pPr>
        <w:jc w:val="both"/>
        <w:rPr>
          <w:ins w:id="661" w:author="Piyush Nanda" w:date="2023-01-08T21:46:00Z"/>
          <w:rFonts w:ascii="Arial" w:eastAsiaTheme="minorEastAsia" w:hAnsi="Arial" w:cs="Arial"/>
          <w:sz w:val="22"/>
          <w:szCs w:val="22"/>
          <w:rPrChange w:id="662" w:author="Piyush Nanda" w:date="2023-01-08T21:46:00Z">
            <w:rPr>
              <w:ins w:id="663" w:author="Piyush Nanda" w:date="2023-01-08T21:46:00Z"/>
              <w:rFonts w:ascii="Cambria Math" w:eastAsiaTheme="minorEastAsia" w:hAnsi="Cambria Math" w:cs="Arial"/>
              <w:i/>
              <w:sz w:val="22"/>
              <w:szCs w:val="22"/>
            </w:rPr>
          </w:rPrChange>
        </w:rPr>
      </w:pPr>
      <m:oMathPara>
        <m:oMath>
          <m:sSub>
            <m:sSubPr>
              <m:ctrlPr>
                <w:ins w:id="664" w:author="Piyush Nanda" w:date="2023-01-08T21:46:00Z">
                  <w:rPr>
                    <w:rFonts w:ascii="Cambria Math" w:eastAsiaTheme="minorEastAsia" w:hAnsi="Cambria Math" w:cs="Arial"/>
                    <w:i/>
                    <w:sz w:val="22"/>
                    <w:szCs w:val="22"/>
                  </w:rPr>
                </w:ins>
              </m:ctrlPr>
            </m:sSubPr>
            <m:e>
              <m:r>
                <w:ins w:id="665" w:author="Piyush Nanda" w:date="2023-01-08T21:46:00Z">
                  <w:rPr>
                    <w:rFonts w:ascii="Cambria Math" w:eastAsiaTheme="minorEastAsia" w:hAnsi="Cambria Math" w:cs="Arial"/>
                    <w:sz w:val="22"/>
                    <w:szCs w:val="22"/>
                  </w:rPr>
                  <m:t>δ</m:t>
                </w:ins>
              </m:r>
            </m:e>
            <m:sub>
              <m:r>
                <w:ins w:id="666" w:author="Piyush Nanda" w:date="2023-01-08T21:46:00Z">
                  <w:rPr>
                    <w:rFonts w:ascii="Cambria Math" w:eastAsiaTheme="minorEastAsia" w:hAnsi="Cambria Math" w:cs="Arial"/>
                    <w:sz w:val="22"/>
                    <w:szCs w:val="22"/>
                  </w:rPr>
                  <m:t>min</m:t>
                </w:ins>
              </m:r>
            </m:sub>
          </m:sSub>
          <m:r>
            <w:ins w:id="667" w:author="Piyush Nanda" w:date="2023-01-08T21:45:00Z">
              <w:rPr>
                <w:rFonts w:ascii="Cambria Math" w:eastAsiaTheme="minorEastAsia" w:hAnsi="Cambria Math" w:cs="Arial"/>
                <w:sz w:val="22"/>
                <w:szCs w:val="22"/>
              </w:rPr>
              <m:t>=</m:t>
            </w:ins>
          </m:r>
          <m:f>
            <m:fPr>
              <m:ctrlPr>
                <w:ins w:id="668" w:author="Piyush Nanda" w:date="2023-01-08T21:45:00Z">
                  <w:rPr>
                    <w:rFonts w:ascii="Cambria Math" w:eastAsiaTheme="minorEastAsia" w:hAnsi="Cambria Math" w:cs="Arial"/>
                    <w:i/>
                    <w:sz w:val="22"/>
                    <w:szCs w:val="22"/>
                  </w:rPr>
                </w:ins>
              </m:ctrlPr>
            </m:fPr>
            <m:num>
              <m:r>
                <w:ins w:id="669" w:author="Piyush Nanda" w:date="2023-01-08T21:45:00Z">
                  <w:rPr>
                    <w:rFonts w:ascii="Cambria Math" w:eastAsiaTheme="minorEastAsia" w:hAnsi="Cambria Math" w:cs="Arial"/>
                    <w:sz w:val="22"/>
                    <w:szCs w:val="22"/>
                  </w:rPr>
                  <m:t>1</m:t>
                </w:ins>
              </m:r>
            </m:num>
            <m:den>
              <m:r>
                <w:ins w:id="670" w:author="Piyush Nanda" w:date="2023-01-08T21:45:00Z">
                  <w:rPr>
                    <w:rFonts w:ascii="Cambria Math" w:eastAsiaTheme="minorEastAsia" w:hAnsi="Cambria Math" w:cs="Arial"/>
                    <w:sz w:val="22"/>
                    <w:szCs w:val="22"/>
                  </w:rPr>
                  <m:t>2</m:t>
                </w:ins>
              </m:r>
              <m:r>
                <w:ins w:id="671" w:author="Piyush Nanda" w:date="2023-01-08T21:46:00Z">
                  <w:rPr>
                    <w:rFonts w:ascii="Cambria Math" w:hAnsi="Cambria Math" w:cs="Arial"/>
                    <w:sz w:val="22"/>
                    <w:szCs w:val="22"/>
                  </w:rPr>
                  <m:t>α</m:t>
                </w:ins>
              </m:r>
            </m:den>
          </m:f>
        </m:oMath>
      </m:oMathPara>
    </w:p>
    <w:p w14:paraId="01E9AF11" w14:textId="77777777" w:rsidR="00BF68E0" w:rsidRPr="00BF68E0" w:rsidRDefault="00BF68E0" w:rsidP="00F573A0">
      <w:pPr>
        <w:jc w:val="both"/>
        <w:rPr>
          <w:ins w:id="672" w:author="Piyush Nanda" w:date="2023-01-08T20:49:00Z"/>
          <w:rFonts w:ascii="Arial" w:eastAsiaTheme="minorEastAsia" w:hAnsi="Arial" w:cs="Arial"/>
          <w:sz w:val="22"/>
          <w:szCs w:val="22"/>
          <w:rPrChange w:id="673" w:author="Piyush Nanda" w:date="2023-01-08T21:46:00Z">
            <w:rPr>
              <w:ins w:id="674" w:author="Piyush Nanda" w:date="2023-01-08T20:49:00Z"/>
              <w:rFonts w:ascii="Arial" w:hAnsi="Arial" w:cs="Arial"/>
              <w:sz w:val="22"/>
              <w:szCs w:val="22"/>
            </w:rPr>
          </w:rPrChange>
        </w:rPr>
      </w:pPr>
    </w:p>
    <w:p w14:paraId="396D2A06" w14:textId="69D325E4" w:rsidR="006F1864" w:rsidRDefault="00BF68E0" w:rsidP="00F573A0">
      <w:pPr>
        <w:jc w:val="both"/>
        <w:rPr>
          <w:ins w:id="675" w:author="Piyush Nanda" w:date="2023-01-08T21:46:00Z"/>
          <w:rFonts w:ascii="Arial" w:eastAsiaTheme="minorEastAsia" w:hAnsi="Arial" w:cs="Arial"/>
          <w:sz w:val="22"/>
          <w:szCs w:val="22"/>
        </w:rPr>
      </w:pPr>
      <w:ins w:id="676" w:author="Piyush Nanda" w:date="2023-01-08T21:46:00Z">
        <w:r>
          <w:rPr>
            <w:rFonts w:ascii="Arial" w:hAnsi="Arial" w:cs="Arial"/>
            <w:sz w:val="22"/>
            <w:szCs w:val="22"/>
          </w:rPr>
          <w:t xml:space="preserve">Where </w:t>
        </w:r>
      </w:ins>
      <m:oMath>
        <m:r>
          <w:ins w:id="677" w:author="Piyush Nanda" w:date="2023-01-08T21:46:00Z">
            <w:rPr>
              <w:rFonts w:ascii="Cambria Math" w:eastAsiaTheme="minorEastAsia" w:hAnsi="Cambria Math" w:cs="Arial"/>
              <w:sz w:val="22"/>
              <w:szCs w:val="22"/>
            </w:rPr>
            <m:t>α=</m:t>
          </w:ins>
        </m:r>
        <m:r>
          <w:ins w:id="678" w:author="Piyush Nanda" w:date="2023-01-08T21:46:00Z">
            <w:rPr>
              <w:rFonts w:ascii="Cambria Math" w:hAnsi="Cambria Math" w:cs="Arial"/>
              <w:sz w:val="22"/>
              <w:szCs w:val="22"/>
            </w:rPr>
            <m:t>κ*(</m:t>
          </w:ins>
        </m:r>
        <m:f>
          <m:fPr>
            <m:ctrlPr>
              <w:ins w:id="679" w:author="Piyush Nanda" w:date="2023-01-08T21:46:00Z">
                <w:rPr>
                  <w:rFonts w:ascii="Cambria Math" w:hAnsi="Cambria Math" w:cs="Arial"/>
                  <w:i/>
                  <w:sz w:val="22"/>
                  <w:szCs w:val="22"/>
                </w:rPr>
              </w:ins>
            </m:ctrlPr>
          </m:fPr>
          <m:num>
            <m:func>
              <m:funcPr>
                <m:ctrlPr>
                  <w:ins w:id="680" w:author="Piyush Nanda" w:date="2023-01-08T21:46:00Z">
                    <w:rPr>
                      <w:rFonts w:ascii="Cambria Math" w:hAnsi="Cambria Math" w:cs="Arial"/>
                      <w:i/>
                      <w:sz w:val="22"/>
                      <w:szCs w:val="22"/>
                    </w:rPr>
                  </w:ins>
                </m:ctrlPr>
              </m:funcPr>
              <m:fName>
                <m:r>
                  <w:ins w:id="681" w:author="Piyush Nanda" w:date="2023-01-08T21:46:00Z">
                    <m:rPr>
                      <m:sty m:val="p"/>
                    </m:rPr>
                    <w:rPr>
                      <w:rFonts w:ascii="Cambria Math" w:hAnsi="Cambria Math" w:cs="Arial"/>
                      <w:sz w:val="22"/>
                      <w:szCs w:val="22"/>
                    </w:rPr>
                    <m:t>log</m:t>
                  </w:ins>
                </m:r>
              </m:fName>
              <m:e>
                <m:r>
                  <w:ins w:id="682" w:author="Piyush Nanda" w:date="2023-01-08T21:46:00Z">
                    <w:rPr>
                      <w:rFonts w:ascii="Cambria Math" w:hAnsi="Cambria Math" w:cs="Arial"/>
                      <w:sz w:val="22"/>
                      <w:szCs w:val="22"/>
                    </w:rPr>
                    <m:t>2</m:t>
                  </w:ins>
                </m:r>
              </m:e>
            </m:func>
          </m:num>
          <m:den>
            <m:r>
              <w:ins w:id="683" w:author="Piyush Nanda" w:date="2023-01-08T21:46:00Z">
                <w:rPr>
                  <w:rFonts w:ascii="Cambria Math" w:hAnsi="Cambria Math" w:cs="Arial"/>
                  <w:sz w:val="22"/>
                  <w:szCs w:val="22"/>
                </w:rPr>
                <m:t>λ</m:t>
              </w:ins>
            </m:r>
          </m:den>
        </m:f>
        <m:r>
          <w:ins w:id="684" w:author="Piyush Nanda" w:date="2023-01-08T21:46:00Z">
            <w:rPr>
              <w:rFonts w:ascii="Cambria Math" w:hAnsi="Cambria Math" w:cs="Arial"/>
              <w:sz w:val="22"/>
              <w:szCs w:val="22"/>
            </w:rPr>
            <m:t>)</m:t>
          </w:ins>
        </m:r>
      </m:oMath>
      <w:ins w:id="685" w:author="Piyush Nanda" w:date="2023-01-08T21:46:00Z">
        <w:r>
          <w:rPr>
            <w:rFonts w:ascii="Arial" w:eastAsiaTheme="minorEastAsia" w:hAnsi="Arial" w:cs="Arial"/>
            <w:sz w:val="22"/>
            <w:szCs w:val="22"/>
          </w:rPr>
          <w:t>.</w:t>
        </w:r>
      </w:ins>
    </w:p>
    <w:p w14:paraId="64619642" w14:textId="6280C054" w:rsidR="00BF68E0" w:rsidRDefault="00BF68E0" w:rsidP="00F573A0">
      <w:pPr>
        <w:jc w:val="both"/>
        <w:rPr>
          <w:ins w:id="686" w:author="Piyush Nanda" w:date="2023-01-08T21:46:00Z"/>
          <w:rFonts w:ascii="Arial" w:eastAsiaTheme="minorEastAsia" w:hAnsi="Arial" w:cs="Arial"/>
          <w:sz w:val="22"/>
          <w:szCs w:val="22"/>
        </w:rPr>
      </w:pPr>
    </w:p>
    <w:p w14:paraId="005F45F0" w14:textId="31A8D61D" w:rsidR="00BF68E0" w:rsidRDefault="00BF68E0" w:rsidP="00F573A0">
      <w:pPr>
        <w:jc w:val="both"/>
        <w:rPr>
          <w:ins w:id="687" w:author="Piyush Nanda" w:date="2023-01-08T20:49:00Z"/>
          <w:rFonts w:ascii="Arial" w:hAnsi="Arial" w:cs="Arial"/>
          <w:sz w:val="22"/>
          <w:szCs w:val="22"/>
        </w:rPr>
      </w:pPr>
      <w:ins w:id="688" w:author="Piyush Nanda" w:date="2023-01-08T21:47:00Z">
        <w:r>
          <w:rPr>
            <w:rFonts w:ascii="Arial" w:hAnsi="Arial" w:cs="Arial"/>
            <w:sz w:val="22"/>
            <w:szCs w:val="22"/>
          </w:rPr>
          <w:t xml:space="preserve">Therefore, for </w:t>
        </w:r>
      </w:ins>
      <m:oMath>
        <m:r>
          <w:ins w:id="689" w:author="Piyush Nanda" w:date="2023-01-08T21:47:00Z">
            <w:rPr>
              <w:rFonts w:ascii="Cambria Math" w:eastAsiaTheme="minorEastAsia" w:hAnsi="Cambria Math" w:cs="Arial"/>
              <w:sz w:val="22"/>
              <w:szCs w:val="22"/>
            </w:rPr>
            <m:t>δ</m:t>
          </w:ins>
        </m:r>
      </m:oMath>
      <w:ins w:id="690" w:author="Piyush Nanda" w:date="2023-01-08T21:47:00Z">
        <w:r>
          <w:rPr>
            <w:rFonts w:ascii="Arial" w:eastAsiaTheme="minorEastAsia" w:hAnsi="Arial" w:cs="Arial"/>
            <w:sz w:val="22"/>
            <w:szCs w:val="22"/>
          </w:rPr>
          <w:t xml:space="preserve"> values above </w:t>
        </w:r>
      </w:ins>
      <m:oMath>
        <m:f>
          <m:fPr>
            <m:ctrlPr>
              <w:ins w:id="691" w:author="Piyush Nanda" w:date="2023-01-08T21:47:00Z">
                <w:rPr>
                  <w:rFonts w:ascii="Cambria Math" w:eastAsiaTheme="minorEastAsia" w:hAnsi="Cambria Math" w:cs="Arial"/>
                  <w:i/>
                  <w:sz w:val="22"/>
                  <w:szCs w:val="22"/>
                </w:rPr>
              </w:ins>
            </m:ctrlPr>
          </m:fPr>
          <m:num>
            <m:r>
              <w:ins w:id="692" w:author="Piyush Nanda" w:date="2023-01-08T21:47:00Z">
                <w:rPr>
                  <w:rFonts w:ascii="Cambria Math" w:eastAsiaTheme="minorEastAsia" w:hAnsi="Cambria Math" w:cs="Arial"/>
                  <w:sz w:val="22"/>
                  <w:szCs w:val="22"/>
                </w:rPr>
                <m:t>1</m:t>
              </w:ins>
            </m:r>
          </m:num>
          <m:den>
            <m:r>
              <w:ins w:id="693" w:author="Piyush Nanda" w:date="2023-01-08T21:47:00Z">
                <w:rPr>
                  <w:rFonts w:ascii="Cambria Math" w:eastAsiaTheme="minorEastAsia" w:hAnsi="Cambria Math" w:cs="Arial"/>
                  <w:sz w:val="22"/>
                  <w:szCs w:val="22"/>
                </w:rPr>
                <m:t>2</m:t>
              </w:ins>
            </m:r>
            <m:r>
              <w:ins w:id="694" w:author="Piyush Nanda" w:date="2023-01-08T21:47:00Z">
                <w:rPr>
                  <w:rFonts w:ascii="Cambria Math" w:hAnsi="Cambria Math" w:cs="Arial"/>
                  <w:sz w:val="22"/>
                  <w:szCs w:val="22"/>
                </w:rPr>
                <m:t>α</m:t>
              </w:ins>
            </m:r>
          </m:den>
        </m:f>
      </m:oMath>
      <w:ins w:id="695" w:author="Piyush Nanda" w:date="2023-01-08T21:49:00Z">
        <w:r>
          <w:rPr>
            <w:rFonts w:ascii="Arial" w:eastAsiaTheme="minorEastAsia" w:hAnsi="Arial" w:cs="Arial"/>
            <w:sz w:val="22"/>
            <w:szCs w:val="22"/>
          </w:rPr>
          <w:t>, the model remain</w:t>
        </w:r>
      </w:ins>
      <w:ins w:id="696" w:author="Piyush Nanda" w:date="2023-01-08T21:55:00Z">
        <w:r w:rsidR="00B00D4C">
          <w:rPr>
            <w:rFonts w:ascii="Arial" w:eastAsiaTheme="minorEastAsia" w:hAnsi="Arial" w:cs="Arial"/>
            <w:sz w:val="22"/>
            <w:szCs w:val="22"/>
          </w:rPr>
          <w:t>s</w:t>
        </w:r>
      </w:ins>
      <w:ins w:id="697" w:author="Piyush Nanda" w:date="2023-01-08T21:49:00Z">
        <w:r>
          <w:rPr>
            <w:rFonts w:ascii="Arial" w:eastAsiaTheme="minorEastAsia" w:hAnsi="Arial" w:cs="Arial"/>
            <w:sz w:val="22"/>
            <w:szCs w:val="22"/>
          </w:rPr>
          <w:t xml:space="preserve"> steric-limited. This result is especially important because there isn’t any direct approach to measure the experimental link breaking rate</w:t>
        </w:r>
      </w:ins>
      <w:ins w:id="698" w:author="Piyush Nanda" w:date="2023-01-08T21:50:00Z">
        <w:r>
          <w:rPr>
            <w:rFonts w:ascii="Arial" w:eastAsiaTheme="minorEastAsia" w:hAnsi="Arial" w:cs="Arial"/>
            <w:sz w:val="22"/>
            <w:szCs w:val="22"/>
          </w:rPr>
          <w:t xml:space="preserve"> in a reliable way for any of the genotypes described earlier. Setting the link breaking rate</w:t>
        </w:r>
      </w:ins>
      <w:ins w:id="699" w:author="Piyush Nanda" w:date="2023-01-08T21:51:00Z">
        <w:r>
          <w:rPr>
            <w:rFonts w:ascii="Arial" w:eastAsiaTheme="minorEastAsia" w:hAnsi="Arial" w:cs="Arial"/>
            <w:sz w:val="22"/>
            <w:szCs w:val="22"/>
          </w:rPr>
          <w:t xml:space="preserve"> above the threshold makes sure the definition of the SA model remains </w:t>
        </w:r>
      </w:ins>
      <w:ins w:id="700" w:author="Piyush Nanda" w:date="2023-01-08T21:52:00Z">
        <w:r>
          <w:rPr>
            <w:rFonts w:ascii="Arial" w:eastAsiaTheme="minorEastAsia" w:hAnsi="Arial" w:cs="Arial"/>
            <w:sz w:val="22"/>
            <w:szCs w:val="22"/>
          </w:rPr>
          <w:t xml:space="preserve">consistent and the breaking rate doesn’t appear as a free parameter in the model. </w:t>
        </w:r>
      </w:ins>
      <w:ins w:id="701" w:author="Piyush Nanda" w:date="2023-01-08T21:51:00Z">
        <w:r>
          <w:rPr>
            <w:rFonts w:ascii="Arial" w:eastAsiaTheme="minorEastAsia" w:hAnsi="Arial" w:cs="Arial"/>
            <w:sz w:val="22"/>
            <w:szCs w:val="22"/>
          </w:rPr>
          <w:t xml:space="preserve"> </w:t>
        </w:r>
      </w:ins>
      <w:ins w:id="702" w:author="Piyush Nanda" w:date="2023-01-08T21:50:00Z">
        <w:r>
          <w:rPr>
            <w:rFonts w:ascii="Arial" w:eastAsiaTheme="minorEastAsia" w:hAnsi="Arial" w:cs="Arial"/>
            <w:sz w:val="22"/>
            <w:szCs w:val="22"/>
          </w:rPr>
          <w:t xml:space="preserve"> </w:t>
        </w:r>
      </w:ins>
      <w:ins w:id="703" w:author="Piyush Nanda" w:date="2023-01-08T21:49:00Z">
        <w:r>
          <w:rPr>
            <w:rFonts w:ascii="Arial" w:eastAsiaTheme="minorEastAsia" w:hAnsi="Arial" w:cs="Arial"/>
            <w:sz w:val="22"/>
            <w:szCs w:val="22"/>
          </w:rPr>
          <w:t xml:space="preserve"> </w:t>
        </w:r>
      </w:ins>
    </w:p>
    <w:p w14:paraId="7D97D33F" w14:textId="77777777" w:rsidR="006F1864" w:rsidRDefault="006F1864" w:rsidP="00F573A0">
      <w:pPr>
        <w:jc w:val="both"/>
        <w:rPr>
          <w:ins w:id="704" w:author="Piyush Nanda" w:date="2023-01-08T20:49:00Z"/>
          <w:rFonts w:ascii="Arial" w:hAnsi="Arial" w:cs="Arial"/>
          <w:sz w:val="22"/>
          <w:szCs w:val="22"/>
        </w:rPr>
      </w:pPr>
    </w:p>
    <w:p w14:paraId="5C1F3039" w14:textId="2658F314" w:rsidR="00FB7301" w:rsidRDefault="00F573A0" w:rsidP="00FB7301">
      <w:pPr>
        <w:jc w:val="both"/>
        <w:rPr>
          <w:moveTo w:id="705" w:author="Piyush Nanda" w:date="2023-01-08T22:29:00Z"/>
          <w:rFonts w:ascii="Arial" w:hAnsi="Arial" w:cs="Arial"/>
          <w:sz w:val="22"/>
          <w:szCs w:val="22"/>
        </w:rPr>
      </w:pPr>
      <w:del w:id="706" w:author="Piyush Nanda" w:date="2023-01-08T20:49:00Z">
        <w:r w:rsidRPr="00F573A0" w:rsidDel="006F1864">
          <w:rPr>
            <w:rFonts w:ascii="Arial" w:hAnsi="Arial" w:cs="Arial"/>
            <w:sz w:val="22"/>
            <w:szCs w:val="22"/>
          </w:rPr>
          <w:delText xml:space="preserve">As the strain has </w:delText>
        </w:r>
        <w:r w:rsidRPr="00C87AF3" w:rsidDel="006F1864">
          <w:rPr>
            <w:rFonts w:ascii="Arial" w:hAnsi="Arial" w:cs="Arial"/>
            <w:i/>
            <w:iCs/>
            <w:sz w:val="22"/>
            <w:szCs w:val="22"/>
          </w:rPr>
          <w:delText>ace2∆</w:delText>
        </w:r>
        <w:r w:rsidRPr="00F573A0" w:rsidDel="006F1864">
          <w:rPr>
            <w:rFonts w:ascii="Arial" w:hAnsi="Arial" w:cs="Arial"/>
            <w:sz w:val="22"/>
            <w:szCs w:val="22"/>
          </w:rPr>
          <w:delText xml:space="preserve"> background, hydrolysis of chitin is abolished. </w:delText>
        </w:r>
      </w:del>
      <w:r w:rsidRPr="00F573A0">
        <w:rPr>
          <w:rFonts w:ascii="Arial" w:hAnsi="Arial" w:cs="Arial"/>
          <w:sz w:val="22"/>
          <w:szCs w:val="22"/>
        </w:rPr>
        <w:t xml:space="preserve">Based on </w:t>
      </w:r>
      <w:del w:id="707" w:author="Piyush Nanda" w:date="2023-01-08T21:53:00Z">
        <w:r w:rsidRPr="00F573A0" w:rsidDel="00BF68E0">
          <w:rPr>
            <w:rFonts w:ascii="Arial" w:hAnsi="Arial" w:cs="Arial"/>
            <w:sz w:val="22"/>
            <w:szCs w:val="22"/>
          </w:rPr>
          <w:delText>this</w:delText>
        </w:r>
      </w:del>
      <w:ins w:id="708" w:author="Piyush Nanda" w:date="2023-01-08T21:53:00Z">
        <w:r w:rsidR="00BF68E0">
          <w:rPr>
            <w:rFonts w:ascii="Arial" w:hAnsi="Arial" w:cs="Arial"/>
            <w:sz w:val="22"/>
            <w:szCs w:val="22"/>
          </w:rPr>
          <w:t xml:space="preserve">the values of </w:t>
        </w:r>
      </w:ins>
      <m:oMath>
        <m:r>
          <w:ins w:id="709" w:author="Piyush Nanda" w:date="2023-01-08T21:54:00Z">
            <w:rPr>
              <w:rFonts w:ascii="Cambria Math" w:hAnsi="Cambria Math" w:cs="Arial"/>
              <w:sz w:val="22"/>
              <w:szCs w:val="22"/>
            </w:rPr>
            <m:t>κ, λ and δ</m:t>
          </w:ins>
        </m:r>
      </m:oMath>
      <w:r w:rsidRPr="00F573A0">
        <w:rPr>
          <w:rFonts w:ascii="Arial" w:hAnsi="Arial" w:cs="Arial"/>
          <w:sz w:val="22"/>
          <w:szCs w:val="22"/>
        </w:rPr>
        <w:t>, the models were parameterized</w:t>
      </w:r>
      <w:del w:id="710" w:author="Piyush Nanda" w:date="2023-01-08T21:53:00Z">
        <w:r w:rsidRPr="00F573A0" w:rsidDel="00BF68E0">
          <w:rPr>
            <w:rFonts w:ascii="Arial" w:hAnsi="Arial" w:cs="Arial"/>
            <w:sz w:val="22"/>
            <w:szCs w:val="22"/>
          </w:rPr>
          <w:delText xml:space="preserve"> (</w:delText>
        </w:r>
        <w:r w:rsidRPr="00F573A0" w:rsidDel="00BF68E0">
          <w:rPr>
            <w:rFonts w:ascii="Arial" w:hAnsi="Arial" w:cs="Arial"/>
            <w:b/>
            <w:bCs/>
            <w:sz w:val="22"/>
            <w:szCs w:val="22"/>
          </w:rPr>
          <w:delText>Figure S4</w:delText>
        </w:r>
        <w:r w:rsidRPr="00F573A0" w:rsidDel="00BF68E0">
          <w:rPr>
            <w:rFonts w:ascii="Arial" w:hAnsi="Arial" w:cs="Arial"/>
            <w:sz w:val="22"/>
            <w:szCs w:val="22"/>
          </w:rPr>
          <w:delText>)</w:delText>
        </w:r>
      </w:del>
      <w:r w:rsidRPr="00F573A0">
        <w:rPr>
          <w:rFonts w:ascii="Arial" w:hAnsi="Arial" w:cs="Arial"/>
          <w:sz w:val="22"/>
          <w:szCs w:val="22"/>
        </w:rPr>
        <w:t xml:space="preserve">. </w:t>
      </w:r>
      <w:del w:id="711" w:author="Piyush Nanda" w:date="2023-01-08T21:54:00Z">
        <w:r w:rsidRPr="00F573A0" w:rsidDel="00B00D4C">
          <w:rPr>
            <w:rFonts w:ascii="Arial" w:hAnsi="Arial" w:cs="Arial"/>
            <w:sz w:val="22"/>
            <w:szCs w:val="22"/>
          </w:rPr>
          <w:delText xml:space="preserve">The breaking time was sampled from an exponential distribution for age-dependent decay of the septum. For strains with </w:delText>
        </w:r>
        <w:r w:rsidRPr="00C87AF3" w:rsidDel="00B00D4C">
          <w:rPr>
            <w:rFonts w:ascii="Arial" w:hAnsi="Arial" w:cs="Arial"/>
            <w:i/>
            <w:iCs/>
            <w:sz w:val="22"/>
            <w:szCs w:val="22"/>
          </w:rPr>
          <w:delText>ace2∆</w:delText>
        </w:r>
        <w:r w:rsidRPr="00F573A0" w:rsidDel="00B00D4C">
          <w:rPr>
            <w:rFonts w:ascii="Arial" w:hAnsi="Arial" w:cs="Arial"/>
            <w:sz w:val="22"/>
            <w:szCs w:val="22"/>
          </w:rPr>
          <w:delText xml:space="preserve"> or </w:delText>
        </w:r>
        <w:r w:rsidRPr="00C87AF3" w:rsidDel="00B00D4C">
          <w:rPr>
            <w:rFonts w:ascii="Arial" w:hAnsi="Arial" w:cs="Arial"/>
            <w:i/>
            <w:iCs/>
            <w:sz w:val="22"/>
            <w:szCs w:val="22"/>
          </w:rPr>
          <w:delText>cts1∆</w:delText>
        </w:r>
        <w:r w:rsidRPr="00F573A0" w:rsidDel="00B00D4C">
          <w:rPr>
            <w:rFonts w:ascii="Arial" w:hAnsi="Arial" w:cs="Arial"/>
            <w:sz w:val="22"/>
            <w:szCs w:val="22"/>
          </w:rPr>
          <w:delText xml:space="preserve"> background, the breaking time was assumed to be at least an order higher than the doubling time (~50-100 hours). The assumption is based on the septum taking a very long time to fracture when the hydrolysis machinery is shut down naturally. </w:delText>
        </w:r>
      </w:del>
      <w:r w:rsidRPr="00F573A0">
        <w:rPr>
          <w:rFonts w:ascii="Arial" w:hAnsi="Arial" w:cs="Arial"/>
          <w:sz w:val="22"/>
          <w:szCs w:val="22"/>
        </w:rPr>
        <w:t xml:space="preserve">On overlaying discrete distributions obtained from experiments from two conditions, i.e., BUD4-OFF and BUD4-ON with Kernel Density Fits from cluster sizes obtained from simulations, </w:t>
      </w:r>
      <w:del w:id="712" w:author="Piyush Nanda" w:date="2023-01-08T21:56:00Z">
        <w:r w:rsidRPr="00F573A0" w:rsidDel="00B00D4C">
          <w:rPr>
            <w:rFonts w:ascii="Arial" w:hAnsi="Arial" w:cs="Arial"/>
            <w:sz w:val="22"/>
            <w:szCs w:val="22"/>
          </w:rPr>
          <w:delText xml:space="preserve">model </w:delText>
        </w:r>
      </w:del>
      <w:r w:rsidRPr="00F573A0">
        <w:rPr>
          <w:rFonts w:ascii="Arial" w:hAnsi="Arial" w:cs="Arial"/>
          <w:sz w:val="22"/>
          <w:szCs w:val="22"/>
        </w:rPr>
        <w:t xml:space="preserve">SA </w:t>
      </w:r>
      <w:ins w:id="713" w:author="Piyush Nanda" w:date="2023-01-08T21:56:00Z">
        <w:r w:rsidR="00B00D4C">
          <w:rPr>
            <w:rFonts w:ascii="Arial" w:hAnsi="Arial" w:cs="Arial"/>
            <w:sz w:val="22"/>
            <w:szCs w:val="22"/>
          </w:rPr>
          <w:t xml:space="preserve">model </w:t>
        </w:r>
      </w:ins>
      <w:r w:rsidRPr="00F573A0">
        <w:rPr>
          <w:rFonts w:ascii="Arial" w:hAnsi="Arial" w:cs="Arial"/>
          <w:sz w:val="22"/>
          <w:szCs w:val="22"/>
        </w:rPr>
        <w:t xml:space="preserve">shows a strong agreement </w:t>
      </w:r>
      <w:del w:id="714" w:author="Piyush Nanda" w:date="2023-01-08T21:56:00Z">
        <w:r w:rsidRPr="00F573A0" w:rsidDel="00B00D4C">
          <w:rPr>
            <w:rFonts w:ascii="Arial" w:hAnsi="Arial" w:cs="Arial"/>
            <w:sz w:val="22"/>
            <w:szCs w:val="22"/>
          </w:rPr>
          <w:delText>in two conditions</w:delText>
        </w:r>
      </w:del>
      <w:ins w:id="715" w:author="Piyush Nanda" w:date="2023-01-08T21:57:00Z">
        <w:r w:rsidR="00B00D4C">
          <w:rPr>
            <w:rFonts w:ascii="Arial" w:hAnsi="Arial" w:cs="Arial"/>
            <w:sz w:val="22"/>
            <w:szCs w:val="22"/>
          </w:rPr>
          <w:t>in predicting the</w:t>
        </w:r>
      </w:ins>
      <w:ins w:id="716" w:author="Piyush Nanda" w:date="2023-01-08T22:24:00Z">
        <w:r w:rsidR="00FB7301">
          <w:rPr>
            <w:rFonts w:ascii="Arial" w:hAnsi="Arial" w:cs="Arial"/>
            <w:sz w:val="22"/>
            <w:szCs w:val="22"/>
          </w:rPr>
          <w:t xml:space="preserve"> cluster size distributions (Figure 3A and 3B)</w:t>
        </w:r>
      </w:ins>
      <w:r w:rsidRPr="00F573A0">
        <w:rPr>
          <w:rFonts w:ascii="Arial" w:hAnsi="Arial" w:cs="Arial"/>
          <w:sz w:val="22"/>
          <w:szCs w:val="22"/>
        </w:rPr>
        <w:t>.</w:t>
      </w:r>
      <w:ins w:id="717" w:author="Piyush Nanda" w:date="2023-01-08T22:25:00Z">
        <w:r w:rsidR="00FB7301">
          <w:rPr>
            <w:rFonts w:ascii="Arial" w:hAnsi="Arial" w:cs="Arial"/>
            <w:sz w:val="22"/>
            <w:szCs w:val="22"/>
          </w:rPr>
          <w:t xml:space="preserve"> Increasing the kissing number by shutting down BUD4 expression also strongly suggests that the size of the cluster is steric-limited</w:t>
        </w:r>
      </w:ins>
      <w:ins w:id="718" w:author="Piyush Nanda" w:date="2023-01-08T22:26:00Z">
        <w:r w:rsidR="00FB7301">
          <w:rPr>
            <w:rFonts w:ascii="Arial" w:hAnsi="Arial" w:cs="Arial"/>
            <w:sz w:val="22"/>
            <w:szCs w:val="22"/>
          </w:rPr>
          <w:t xml:space="preserve">. We use monitor the budding pattern by performing confocal laser scanning microscopy with </w:t>
        </w:r>
      </w:ins>
      <w:ins w:id="719" w:author="Piyush Nanda" w:date="2023-01-08T22:27:00Z">
        <w:r w:rsidR="00FB7301">
          <w:rPr>
            <w:rFonts w:ascii="Arial" w:hAnsi="Arial" w:cs="Arial"/>
            <w:sz w:val="22"/>
            <w:szCs w:val="22"/>
          </w:rPr>
          <w:t>CW-stained</w:t>
        </w:r>
      </w:ins>
      <w:ins w:id="720" w:author="Piyush Nanda" w:date="2023-01-08T22:26:00Z">
        <w:r w:rsidR="00FB7301">
          <w:rPr>
            <w:rFonts w:ascii="Arial" w:hAnsi="Arial" w:cs="Arial"/>
            <w:sz w:val="22"/>
            <w:szCs w:val="22"/>
          </w:rPr>
          <w:t xml:space="preserve"> clusters</w:t>
        </w:r>
      </w:ins>
      <w:ins w:id="721" w:author="Piyush Nanda" w:date="2023-01-08T22:28:00Z">
        <w:r w:rsidR="00FB7301">
          <w:rPr>
            <w:rFonts w:ascii="Arial" w:hAnsi="Arial" w:cs="Arial"/>
            <w:sz w:val="22"/>
            <w:szCs w:val="22"/>
          </w:rPr>
          <w:t xml:space="preserve"> (Figure 3C and 3D)</w:t>
        </w:r>
      </w:ins>
      <w:ins w:id="722" w:author="Piyush Nanda" w:date="2023-01-08T22:26:00Z">
        <w:r w:rsidR="00FB7301">
          <w:rPr>
            <w:rFonts w:ascii="Arial" w:hAnsi="Arial" w:cs="Arial"/>
            <w:sz w:val="22"/>
            <w:szCs w:val="22"/>
          </w:rPr>
          <w:t xml:space="preserve">. </w:t>
        </w:r>
      </w:ins>
      <w:ins w:id="723" w:author="Piyush Nanda" w:date="2023-01-08T22:27:00Z">
        <w:r w:rsidR="00FB7301">
          <w:rPr>
            <w:rFonts w:ascii="Arial" w:hAnsi="Arial" w:cs="Arial"/>
            <w:sz w:val="22"/>
            <w:szCs w:val="22"/>
          </w:rPr>
          <w:t>Budding close to previous</w:t>
        </w:r>
      </w:ins>
      <w:ins w:id="724" w:author="Piyush Nanda" w:date="2023-01-08T22:25:00Z">
        <w:r w:rsidR="00FB7301">
          <w:rPr>
            <w:rFonts w:ascii="Arial" w:hAnsi="Arial" w:cs="Arial"/>
            <w:sz w:val="22"/>
            <w:szCs w:val="22"/>
          </w:rPr>
          <w:t xml:space="preserve"> </w:t>
        </w:r>
      </w:ins>
      <w:ins w:id="725" w:author="Piyush Nanda" w:date="2023-01-08T22:27:00Z">
        <w:r w:rsidR="00FB7301">
          <w:rPr>
            <w:rFonts w:ascii="Arial" w:hAnsi="Arial" w:cs="Arial"/>
            <w:sz w:val="22"/>
            <w:szCs w:val="22"/>
          </w:rPr>
          <w:t>bud-scar</w:t>
        </w:r>
      </w:ins>
      <w:ins w:id="726" w:author="Piyush Nanda" w:date="2023-01-08T22:28:00Z">
        <w:r w:rsidR="00FB7301">
          <w:rPr>
            <w:rFonts w:ascii="Arial" w:hAnsi="Arial" w:cs="Arial"/>
            <w:sz w:val="22"/>
            <w:szCs w:val="22"/>
          </w:rPr>
          <w:t xml:space="preserve"> i.e., axial budding</w:t>
        </w:r>
      </w:ins>
      <w:ins w:id="727" w:author="Piyush Nanda" w:date="2023-01-08T22:27:00Z">
        <w:r w:rsidR="00FB7301">
          <w:rPr>
            <w:rFonts w:ascii="Arial" w:hAnsi="Arial" w:cs="Arial"/>
            <w:sz w:val="22"/>
            <w:szCs w:val="22"/>
          </w:rPr>
          <w:t xml:space="preserve"> leads to early development of steric forces and therefore clusters collapse a</w:t>
        </w:r>
      </w:ins>
      <w:ins w:id="728" w:author="Piyush Nanda" w:date="2023-01-08T22:28:00Z">
        <w:r w:rsidR="00FB7301">
          <w:rPr>
            <w:rFonts w:ascii="Arial" w:hAnsi="Arial" w:cs="Arial"/>
            <w:sz w:val="22"/>
            <w:szCs w:val="22"/>
          </w:rPr>
          <w:t xml:space="preserve">t a smaller cluster size compared to bipolar budding. </w:t>
        </w:r>
      </w:ins>
      <w:moveToRangeStart w:id="729" w:author="Piyush Nanda" w:date="2023-01-08T22:29:00Z" w:name="move124109406"/>
      <w:moveTo w:id="730" w:author="Piyush Nanda" w:date="2023-01-08T22:29:00Z">
        <w:r w:rsidR="00FB7301" w:rsidRPr="00F573A0">
          <w:rPr>
            <w:rFonts w:ascii="Arial" w:hAnsi="Arial" w:cs="Arial"/>
            <w:sz w:val="22"/>
            <w:szCs w:val="22"/>
          </w:rPr>
          <w:t xml:space="preserve">Model SR </w:t>
        </w:r>
        <w:del w:id="731" w:author="Piyush Nanda" w:date="2023-01-08T22:29:00Z">
          <w:r w:rsidR="00FB7301" w:rsidRPr="00F573A0" w:rsidDel="00FB7301">
            <w:rPr>
              <w:rFonts w:ascii="Arial" w:hAnsi="Arial" w:cs="Arial"/>
              <w:sz w:val="22"/>
              <w:szCs w:val="22"/>
            </w:rPr>
            <w:delText xml:space="preserve">also </w:delText>
          </w:r>
        </w:del>
        <w:r w:rsidR="00FB7301" w:rsidRPr="00F573A0">
          <w:rPr>
            <w:rFonts w:ascii="Arial" w:hAnsi="Arial" w:cs="Arial"/>
            <w:sz w:val="22"/>
            <w:szCs w:val="22"/>
          </w:rPr>
          <w:t>produces cluster</w:t>
        </w:r>
      </w:moveTo>
      <w:ins w:id="732" w:author="Piyush Nanda" w:date="2023-01-08T22:29:00Z">
        <w:r w:rsidR="00FB7301">
          <w:rPr>
            <w:rFonts w:ascii="Arial" w:hAnsi="Arial" w:cs="Arial"/>
            <w:sz w:val="22"/>
            <w:szCs w:val="22"/>
          </w:rPr>
          <w:t>-size dist</w:t>
        </w:r>
      </w:ins>
      <w:ins w:id="733" w:author="Piyush Nanda" w:date="2023-01-08T22:30:00Z">
        <w:r w:rsidR="00FB7301">
          <w:rPr>
            <w:rFonts w:ascii="Arial" w:hAnsi="Arial" w:cs="Arial"/>
            <w:sz w:val="22"/>
            <w:szCs w:val="22"/>
          </w:rPr>
          <w:t xml:space="preserve">ribution </w:t>
        </w:r>
      </w:ins>
      <w:moveTo w:id="734" w:author="Piyush Nanda" w:date="2023-01-08T22:29:00Z">
        <w:del w:id="735" w:author="Piyush Nanda" w:date="2023-01-08T22:29:00Z">
          <w:r w:rsidR="00FB7301" w:rsidRPr="00F573A0" w:rsidDel="00FB7301">
            <w:rPr>
              <w:rFonts w:ascii="Arial" w:hAnsi="Arial" w:cs="Arial"/>
              <w:sz w:val="22"/>
              <w:szCs w:val="22"/>
            </w:rPr>
            <w:delText xml:space="preserve">s </w:delText>
          </w:r>
        </w:del>
        <w:r w:rsidR="00FB7301" w:rsidRPr="00F573A0">
          <w:rPr>
            <w:rFonts w:ascii="Arial" w:hAnsi="Arial" w:cs="Arial"/>
            <w:sz w:val="22"/>
            <w:szCs w:val="22"/>
          </w:rPr>
          <w:t>that are larger than experimentally realized. SR model assigns an equal probability of breaking to all the edges. The breaking of the oldest edge produces clusters of equal sizes</w:t>
        </w:r>
      </w:moveTo>
      <w:ins w:id="736" w:author="Piyush Nanda" w:date="2023-01-08T22:30:00Z">
        <w:r w:rsidR="00FB7301">
          <w:rPr>
            <w:rFonts w:ascii="Arial" w:hAnsi="Arial" w:cs="Arial"/>
            <w:sz w:val="22"/>
            <w:szCs w:val="22"/>
          </w:rPr>
          <w:t xml:space="preserve"> whereas</w:t>
        </w:r>
      </w:ins>
      <w:moveTo w:id="737" w:author="Piyush Nanda" w:date="2023-01-08T22:29:00Z">
        <w:del w:id="738" w:author="Piyush Nanda" w:date="2023-01-08T22:30:00Z">
          <w:r w:rsidR="00FB7301" w:rsidRPr="00F573A0" w:rsidDel="00FB7301">
            <w:rPr>
              <w:rFonts w:ascii="Arial" w:hAnsi="Arial" w:cs="Arial"/>
              <w:sz w:val="22"/>
              <w:szCs w:val="22"/>
            </w:rPr>
            <w:delText>, but</w:delText>
          </w:r>
        </w:del>
        <w:r w:rsidR="00FB7301" w:rsidRPr="00F573A0">
          <w:rPr>
            <w:rFonts w:ascii="Arial" w:hAnsi="Arial" w:cs="Arial"/>
            <w:sz w:val="22"/>
            <w:szCs w:val="22"/>
          </w:rPr>
          <w:t xml:space="preserve"> the breaking of the newest</w:t>
        </w:r>
      </w:moveTo>
      <w:ins w:id="739" w:author="Piyush Nanda" w:date="2023-01-08T22:30:00Z">
        <w:r w:rsidR="00FB7301">
          <w:rPr>
            <w:rFonts w:ascii="Arial" w:hAnsi="Arial" w:cs="Arial"/>
            <w:sz w:val="22"/>
            <w:szCs w:val="22"/>
          </w:rPr>
          <w:t xml:space="preserve"> link</w:t>
        </w:r>
      </w:ins>
      <w:moveTo w:id="740" w:author="Piyush Nanda" w:date="2023-01-08T22:29:00Z">
        <w:r w:rsidR="00FB7301" w:rsidRPr="00F573A0">
          <w:rPr>
            <w:rFonts w:ascii="Arial" w:hAnsi="Arial" w:cs="Arial"/>
            <w:sz w:val="22"/>
            <w:szCs w:val="22"/>
          </w:rPr>
          <w:t xml:space="preserve"> produces clusters of </w:t>
        </w:r>
        <w:del w:id="741" w:author="Piyush Nanda" w:date="2023-01-08T22:30:00Z">
          <w:r w:rsidR="00FB7301" w:rsidRPr="00F573A0" w:rsidDel="00FB7301">
            <w:rPr>
              <w:rFonts w:ascii="Arial" w:hAnsi="Arial" w:cs="Arial"/>
              <w:sz w:val="22"/>
              <w:szCs w:val="22"/>
            </w:rPr>
            <w:delText>very large and very small sizes</w:delText>
          </w:r>
        </w:del>
      </w:moveTo>
      <w:ins w:id="742" w:author="Piyush Nanda" w:date="2023-01-08T22:30:00Z">
        <w:r w:rsidR="00FB7301">
          <w:rPr>
            <w:rFonts w:ascii="Arial" w:hAnsi="Arial" w:cs="Arial"/>
            <w:sz w:val="22"/>
            <w:szCs w:val="22"/>
          </w:rPr>
          <w:t xml:space="preserve">highly asymmetric </w:t>
        </w:r>
      </w:ins>
      <w:ins w:id="743" w:author="Piyush Nanda" w:date="2023-01-08T22:31:00Z">
        <w:r w:rsidR="00FB7301">
          <w:rPr>
            <w:rFonts w:ascii="Arial" w:hAnsi="Arial" w:cs="Arial"/>
            <w:sz w:val="22"/>
            <w:szCs w:val="22"/>
          </w:rPr>
          <w:t>clusters</w:t>
        </w:r>
      </w:ins>
      <w:moveTo w:id="744" w:author="Piyush Nanda" w:date="2023-01-08T22:29:00Z">
        <w:del w:id="745" w:author="Piyush Nanda" w:date="2023-01-08T22:31:00Z">
          <w:r w:rsidR="00FB7301" w:rsidRPr="00F573A0" w:rsidDel="00FB7301">
            <w:rPr>
              <w:rFonts w:ascii="Arial" w:hAnsi="Arial" w:cs="Arial"/>
              <w:sz w:val="22"/>
              <w:szCs w:val="22"/>
            </w:rPr>
            <w:delText>.</w:delText>
          </w:r>
        </w:del>
        <w:r w:rsidR="00FB7301" w:rsidRPr="00F573A0">
          <w:rPr>
            <w:rFonts w:ascii="Arial" w:hAnsi="Arial" w:cs="Arial"/>
            <w:sz w:val="22"/>
            <w:szCs w:val="22"/>
          </w:rPr>
          <w:t xml:space="preserve"> The theoretical number of cells per cluster if the newest edge breaks for a kissing number of 8 would be 254 and 2. A size of 254 is not realized in the model. Similarly, for a kissing number of 5, the resultant clusters would have sizes 30 and 2. Therefore, model S</w:t>
        </w:r>
      </w:moveTo>
      <w:ins w:id="746" w:author="Piyush Nanda" w:date="2023-01-08T22:32:00Z">
        <w:r w:rsidR="00FB7301">
          <w:rPr>
            <w:rFonts w:ascii="Arial" w:hAnsi="Arial" w:cs="Arial"/>
            <w:sz w:val="22"/>
            <w:szCs w:val="22"/>
          </w:rPr>
          <w:t>R</w:t>
        </w:r>
      </w:ins>
      <w:moveTo w:id="747" w:author="Piyush Nanda" w:date="2023-01-08T22:29:00Z">
        <w:del w:id="748" w:author="Piyush Nanda" w:date="2023-01-08T22:32:00Z">
          <w:r w:rsidR="00FB7301" w:rsidRPr="00F573A0" w:rsidDel="00FB7301">
            <w:rPr>
              <w:rFonts w:ascii="Arial" w:hAnsi="Arial" w:cs="Arial"/>
              <w:sz w:val="22"/>
              <w:szCs w:val="22"/>
            </w:rPr>
            <w:delText>A</w:delText>
          </w:r>
        </w:del>
        <w:r w:rsidR="00FB7301" w:rsidRPr="00F573A0">
          <w:rPr>
            <w:rFonts w:ascii="Arial" w:hAnsi="Arial" w:cs="Arial"/>
            <w:sz w:val="22"/>
            <w:szCs w:val="22"/>
          </w:rPr>
          <w:t xml:space="preserve"> </w:t>
        </w:r>
        <w:del w:id="749" w:author="Piyush Nanda" w:date="2023-01-08T22:32:00Z">
          <w:r w:rsidR="00FB7301" w:rsidRPr="00F573A0" w:rsidDel="00FB7301">
            <w:rPr>
              <w:rFonts w:ascii="Arial" w:hAnsi="Arial" w:cs="Arial"/>
              <w:sz w:val="22"/>
              <w:szCs w:val="22"/>
            </w:rPr>
            <w:delText xml:space="preserve">better predicts cluster sizes than others in both experimental conditions. </w:delText>
          </w:r>
        </w:del>
      </w:moveTo>
      <w:ins w:id="750" w:author="Piyush Nanda" w:date="2023-01-08T22:32:00Z">
        <w:r w:rsidR="00FB7301">
          <w:rPr>
            <w:rFonts w:ascii="Arial" w:hAnsi="Arial" w:cs="Arial"/>
            <w:sz w:val="22"/>
            <w:szCs w:val="22"/>
          </w:rPr>
          <w:t xml:space="preserve">fails to capture the experimentally observed distribution. </w:t>
        </w:r>
      </w:ins>
    </w:p>
    <w:moveToRangeEnd w:id="729"/>
    <w:p w14:paraId="10EF988E" w14:textId="3389F404" w:rsidR="00FB7301" w:rsidRDefault="00FB7301" w:rsidP="00F573A0">
      <w:pPr>
        <w:jc w:val="both"/>
        <w:rPr>
          <w:ins w:id="751" w:author="Piyush Nanda" w:date="2023-01-08T22:24:00Z"/>
          <w:rFonts w:ascii="Arial" w:hAnsi="Arial" w:cs="Arial"/>
          <w:sz w:val="22"/>
          <w:szCs w:val="22"/>
        </w:rPr>
      </w:pPr>
    </w:p>
    <w:p w14:paraId="6767F0E9" w14:textId="1F14068D" w:rsidR="00CD2374" w:rsidRDefault="00FB7301" w:rsidP="00F573A0">
      <w:pPr>
        <w:jc w:val="both"/>
        <w:rPr>
          <w:ins w:id="752" w:author="Piyush Nanda" w:date="2023-01-08T17:40:00Z"/>
          <w:rFonts w:ascii="Arial" w:hAnsi="Arial" w:cs="Arial"/>
          <w:sz w:val="22"/>
          <w:szCs w:val="22"/>
        </w:rPr>
      </w:pPr>
      <w:ins w:id="753" w:author="Piyush Nanda" w:date="2023-01-08T22:32:00Z">
        <w:r>
          <w:rPr>
            <w:rFonts w:ascii="Arial" w:hAnsi="Arial" w:cs="Arial"/>
            <w:sz w:val="22"/>
            <w:szCs w:val="22"/>
          </w:rPr>
          <w:t xml:space="preserve">Other competition models fail to show any correspondence with the </w:t>
        </w:r>
      </w:ins>
      <w:ins w:id="754" w:author="Piyush Nanda" w:date="2023-01-08T22:33:00Z">
        <w:r>
          <w:rPr>
            <w:rFonts w:ascii="Arial" w:hAnsi="Arial" w:cs="Arial"/>
            <w:sz w:val="22"/>
            <w:szCs w:val="22"/>
          </w:rPr>
          <w:t>observed experimental distribution. For example,</w:t>
        </w:r>
      </w:ins>
      <w:ins w:id="755" w:author="Piyush Nanda" w:date="2023-01-08T22:32:00Z">
        <w:r>
          <w:rPr>
            <w:rFonts w:ascii="Arial" w:hAnsi="Arial" w:cs="Arial"/>
            <w:sz w:val="22"/>
            <w:szCs w:val="22"/>
          </w:rPr>
          <w:t xml:space="preserve"> </w:t>
        </w:r>
      </w:ins>
      <w:del w:id="756" w:author="Piyush Nanda" w:date="2023-01-08T22:25:00Z">
        <w:r w:rsidR="00F573A0" w:rsidRPr="00F573A0" w:rsidDel="00FB7301">
          <w:rPr>
            <w:rFonts w:ascii="Arial" w:hAnsi="Arial" w:cs="Arial"/>
            <w:sz w:val="22"/>
            <w:szCs w:val="22"/>
          </w:rPr>
          <w:delText xml:space="preserve"> </w:delText>
        </w:r>
      </w:del>
      <w:r w:rsidR="00F573A0" w:rsidRPr="00F573A0">
        <w:rPr>
          <w:rFonts w:ascii="Arial" w:hAnsi="Arial" w:cs="Arial"/>
          <w:sz w:val="22"/>
          <w:szCs w:val="22"/>
        </w:rPr>
        <w:t>Model NSA produces very large sizes of clusters (&gt;500 cells per cluster) that are not realized experimentally</w:t>
      </w:r>
      <w:ins w:id="757" w:author="Piyush Nanda" w:date="2023-01-08T22:24:00Z">
        <w:r>
          <w:rPr>
            <w:rFonts w:ascii="Arial" w:hAnsi="Arial" w:cs="Arial"/>
            <w:sz w:val="22"/>
            <w:szCs w:val="22"/>
          </w:rPr>
          <w:t xml:space="preserve"> in any conditions</w:t>
        </w:r>
      </w:ins>
      <w:r w:rsidR="00F573A0" w:rsidRPr="00F573A0">
        <w:rPr>
          <w:rFonts w:ascii="Arial" w:hAnsi="Arial" w:cs="Arial"/>
          <w:sz w:val="22"/>
          <w:szCs w:val="22"/>
        </w:rPr>
        <w:t xml:space="preserve">. Model NSR produces cells with only one cell as a random choice to break one of the edges starting from clusters having just two cells would produce singlets. Model SO produces a bimodal distribution of cluster sizes corresponding to 128 and 64 cells per cluster. Breaking at the oldest node will always produce clusters of equal sizes as the cluster is symmetric about the oldest edge. Therefore, the clusters would either have 128 cells per cluster when they are about to break or 64 cells per cluster after they break. </w:t>
      </w:r>
      <w:moveFromRangeStart w:id="758" w:author="Piyush Nanda" w:date="2023-01-08T22:29:00Z" w:name="move124109406"/>
      <w:moveFrom w:id="759" w:author="Piyush Nanda" w:date="2023-01-08T22:29:00Z">
        <w:r w:rsidR="00F573A0" w:rsidRPr="00F573A0" w:rsidDel="00FB7301">
          <w:rPr>
            <w:rFonts w:ascii="Arial" w:hAnsi="Arial" w:cs="Arial"/>
            <w:sz w:val="22"/>
            <w:szCs w:val="22"/>
          </w:rPr>
          <w:t xml:space="preserve">Model SR also produces clusters that are larger than experimentally realized. SR model assigns an equal probability of breaking to all the edges. The breaking of the oldest edge produces clusters of equal sizes, but the breaking of the newest produces clusters of very large and very small sizes. The theoretical number of cells per cluster if the newest edge breaks for a kissing number of 8 would be 254 and 2. A size of 254 is not realized in the model. Similarly, for a kissing number of 5, the resultant clusters would have sizes 30 and 2. Therefore, model SA better predicts cluster sizes than others in both experimental conditions. </w:t>
        </w:r>
      </w:moveFrom>
      <w:moveFromRangeEnd w:id="758"/>
    </w:p>
    <w:p w14:paraId="1BB4A098" w14:textId="77777777" w:rsidR="00F573A0" w:rsidRPr="00F573A0" w:rsidRDefault="00F573A0" w:rsidP="00F573A0">
      <w:pPr>
        <w:jc w:val="both"/>
        <w:rPr>
          <w:rFonts w:ascii="Arial" w:hAnsi="Arial" w:cs="Arial"/>
          <w:sz w:val="22"/>
          <w:szCs w:val="22"/>
        </w:rPr>
      </w:pPr>
    </w:p>
    <w:p w14:paraId="7B81A1E2" w14:textId="5610ADFC" w:rsidR="00F573A0" w:rsidRPr="00F573A0" w:rsidDel="00ED7033" w:rsidRDefault="00F573A0" w:rsidP="0031654E">
      <w:pPr>
        <w:jc w:val="both"/>
        <w:rPr>
          <w:del w:id="760" w:author="Piyush Nanda" w:date="2023-01-09T17:42:00Z"/>
          <w:rFonts w:ascii="Arial" w:hAnsi="Arial" w:cs="Arial"/>
          <w:sz w:val="22"/>
          <w:szCs w:val="22"/>
        </w:rPr>
      </w:pPr>
      <w:r w:rsidRPr="00F573A0">
        <w:rPr>
          <w:rFonts w:ascii="Arial" w:hAnsi="Arial" w:cs="Arial"/>
          <w:sz w:val="22"/>
          <w:szCs w:val="22"/>
        </w:rPr>
        <w:t xml:space="preserve">The </w:t>
      </w:r>
      <w:ins w:id="761" w:author="Piyush Nanda" w:date="2023-01-09T09:26:00Z">
        <w:r w:rsidR="0031654E">
          <w:rPr>
            <w:rFonts w:ascii="Arial" w:hAnsi="Arial" w:cs="Arial"/>
            <w:sz w:val="22"/>
            <w:szCs w:val="22"/>
          </w:rPr>
          <w:t xml:space="preserve">further test whether the assumption </w:t>
        </w:r>
      </w:ins>
      <w:ins w:id="762" w:author="Piyush Nanda" w:date="2023-01-09T09:27:00Z">
        <w:r w:rsidR="0031654E">
          <w:rPr>
            <w:rFonts w:ascii="Arial" w:hAnsi="Arial" w:cs="Arial"/>
            <w:sz w:val="22"/>
            <w:szCs w:val="22"/>
          </w:rPr>
          <w:t>that the probabilities of the link breaking at a specific time is derived from an exponential distribution, we took the following experimental approach. We</w:t>
        </w:r>
      </w:ins>
      <w:del w:id="763" w:author="Piyush Nanda" w:date="2023-01-09T09:27:00Z">
        <w:r w:rsidRPr="00F573A0" w:rsidDel="0031654E">
          <w:rPr>
            <w:rFonts w:ascii="Arial" w:hAnsi="Arial" w:cs="Arial"/>
            <w:sz w:val="22"/>
            <w:szCs w:val="22"/>
          </w:rPr>
          <w:delText xml:space="preserve">model also assumes the age-dependent breaking of </w:delText>
        </w:r>
      </w:del>
      <w:del w:id="764" w:author="Piyush Nanda" w:date="2023-01-08T22:35:00Z">
        <w:r w:rsidRPr="00F573A0" w:rsidDel="00786829">
          <w:rPr>
            <w:rFonts w:ascii="Arial" w:hAnsi="Arial" w:cs="Arial"/>
            <w:sz w:val="22"/>
            <w:szCs w:val="22"/>
          </w:rPr>
          <w:delText xml:space="preserve">edges </w:delText>
        </w:r>
      </w:del>
      <w:del w:id="765" w:author="Piyush Nanda" w:date="2023-01-09T09:27:00Z">
        <w:r w:rsidRPr="00F573A0" w:rsidDel="0031654E">
          <w:rPr>
            <w:rFonts w:ascii="Arial" w:hAnsi="Arial" w:cs="Arial"/>
            <w:sz w:val="22"/>
            <w:szCs w:val="22"/>
          </w:rPr>
          <w:delText>is derived from an exponential distribution. To test the validity, we</w:delText>
        </w:r>
      </w:del>
      <w:r w:rsidRPr="00F573A0">
        <w:rPr>
          <w:rFonts w:ascii="Arial" w:hAnsi="Arial" w:cs="Arial"/>
          <w:sz w:val="22"/>
          <w:szCs w:val="22"/>
        </w:rPr>
        <w:t xml:space="preserve"> use</w:t>
      </w:r>
      <w:ins w:id="766" w:author="Piyush Nanda" w:date="2023-01-09T09:27:00Z">
        <w:r w:rsidR="0031654E">
          <w:rPr>
            <w:rFonts w:ascii="Arial" w:hAnsi="Arial" w:cs="Arial"/>
            <w:sz w:val="22"/>
            <w:szCs w:val="22"/>
          </w:rPr>
          <w:t>d</w:t>
        </w:r>
      </w:ins>
      <w:r w:rsidRPr="00F573A0">
        <w:rPr>
          <w:rFonts w:ascii="Arial" w:hAnsi="Arial" w:cs="Arial"/>
          <w:sz w:val="22"/>
          <w:szCs w:val="22"/>
        </w:rPr>
        <w:t xml:space="preserve"> a strain </w:t>
      </w:r>
      <w:del w:id="767" w:author="Piyush Nanda" w:date="2023-01-09T09:28:00Z">
        <w:r w:rsidRPr="00F573A0" w:rsidDel="0031654E">
          <w:rPr>
            <w:rFonts w:ascii="Arial" w:hAnsi="Arial" w:cs="Arial"/>
            <w:sz w:val="22"/>
            <w:szCs w:val="22"/>
          </w:rPr>
          <w:delText>with an inducible</w:delText>
        </w:r>
      </w:del>
      <w:ins w:id="768" w:author="Piyush Nanda" w:date="2023-01-09T09:28:00Z">
        <w:r w:rsidR="0031654E">
          <w:rPr>
            <w:rFonts w:ascii="Arial" w:hAnsi="Arial" w:cs="Arial"/>
            <w:sz w:val="22"/>
            <w:szCs w:val="22"/>
          </w:rPr>
          <w:t>in which the</w:t>
        </w:r>
      </w:ins>
      <w:r w:rsidRPr="00F573A0">
        <w:rPr>
          <w:rFonts w:ascii="Arial" w:hAnsi="Arial" w:cs="Arial"/>
          <w:sz w:val="22"/>
          <w:szCs w:val="22"/>
        </w:rPr>
        <w:t xml:space="preserve"> expression of </w:t>
      </w:r>
      <w:del w:id="769" w:author="Piyush Nanda" w:date="2023-01-08T22:35:00Z">
        <w:r w:rsidRPr="00F573A0" w:rsidDel="00786829">
          <w:rPr>
            <w:rFonts w:ascii="Arial" w:hAnsi="Arial" w:cs="Arial"/>
            <w:sz w:val="22"/>
            <w:szCs w:val="22"/>
          </w:rPr>
          <w:delText>CTS1</w:delText>
        </w:r>
      </w:del>
      <w:ins w:id="770" w:author="Piyush Nanda" w:date="2023-01-08T22:35:00Z">
        <w:r w:rsidR="00786829">
          <w:rPr>
            <w:rFonts w:ascii="Arial" w:hAnsi="Arial" w:cs="Arial"/>
            <w:sz w:val="22"/>
            <w:szCs w:val="22"/>
          </w:rPr>
          <w:t>Cts1p</w:t>
        </w:r>
      </w:ins>
      <w:r w:rsidRPr="00F573A0">
        <w:rPr>
          <w:rFonts w:ascii="Arial" w:hAnsi="Arial" w:cs="Arial"/>
          <w:sz w:val="22"/>
          <w:szCs w:val="22"/>
        </w:rPr>
        <w:t xml:space="preserve">, which encodes for </w:t>
      </w:r>
      <w:del w:id="771" w:author="Piyush Nanda" w:date="2023-01-08T22:35:00Z">
        <w:r w:rsidRPr="00F573A0" w:rsidDel="00786829">
          <w:rPr>
            <w:rFonts w:ascii="Arial" w:hAnsi="Arial" w:cs="Arial"/>
            <w:sz w:val="22"/>
            <w:szCs w:val="22"/>
          </w:rPr>
          <w:delText xml:space="preserve">a </w:delText>
        </w:r>
      </w:del>
      <w:ins w:id="772" w:author="Piyush Nanda" w:date="2023-01-08T22:35:00Z">
        <w:r w:rsidR="00786829">
          <w:rPr>
            <w:rFonts w:ascii="Arial" w:hAnsi="Arial" w:cs="Arial"/>
            <w:sz w:val="22"/>
            <w:szCs w:val="22"/>
          </w:rPr>
          <w:t>the major</w:t>
        </w:r>
        <w:r w:rsidR="00786829" w:rsidRPr="00F573A0">
          <w:rPr>
            <w:rFonts w:ascii="Arial" w:hAnsi="Arial" w:cs="Arial"/>
            <w:sz w:val="22"/>
            <w:szCs w:val="22"/>
          </w:rPr>
          <w:t xml:space="preserve"> </w:t>
        </w:r>
      </w:ins>
      <w:r w:rsidRPr="00F573A0">
        <w:rPr>
          <w:rFonts w:ascii="Arial" w:hAnsi="Arial" w:cs="Arial"/>
          <w:sz w:val="22"/>
          <w:szCs w:val="22"/>
        </w:rPr>
        <w:t>chitin hydrolase</w:t>
      </w:r>
      <w:ins w:id="773" w:author="Piyush Nanda" w:date="2023-01-09T09:31:00Z">
        <w:r w:rsidR="0031654E">
          <w:rPr>
            <w:rFonts w:ascii="Arial" w:hAnsi="Arial" w:cs="Arial"/>
            <w:sz w:val="22"/>
            <w:szCs w:val="22"/>
          </w:rPr>
          <w:t>,</w:t>
        </w:r>
      </w:ins>
      <w:ins w:id="774" w:author="Piyush Nanda" w:date="2023-01-09T09:28:00Z">
        <w:r w:rsidR="0031654E">
          <w:rPr>
            <w:rFonts w:ascii="Arial" w:hAnsi="Arial" w:cs="Arial"/>
            <w:sz w:val="22"/>
            <w:szCs w:val="22"/>
          </w:rPr>
          <w:t xml:space="preserve"> is tunable</w:t>
        </w:r>
      </w:ins>
      <w:r w:rsidRPr="00F573A0">
        <w:rPr>
          <w:rFonts w:ascii="Arial" w:hAnsi="Arial" w:cs="Arial"/>
          <w:sz w:val="22"/>
          <w:szCs w:val="22"/>
        </w:rPr>
        <w:t xml:space="preserve">. Titrating the expression of this protein using beta-estradiol in the dynamic range allows for changing </w:t>
      </w:r>
      <w:del w:id="775" w:author="Piyush Nanda" w:date="2023-01-09T09:31:00Z">
        <w:r w:rsidRPr="00F573A0" w:rsidDel="0031654E">
          <w:rPr>
            <w:rFonts w:ascii="Arial" w:hAnsi="Arial" w:cs="Arial"/>
            <w:sz w:val="22"/>
            <w:szCs w:val="22"/>
          </w:rPr>
          <w:delText>the mean strength of the edges</w:delText>
        </w:r>
      </w:del>
      <w:ins w:id="776" w:author="Piyush Nanda" w:date="2023-01-09T09:31:00Z">
        <w:r w:rsidR="0031654E">
          <w:rPr>
            <w:rFonts w:ascii="Arial" w:hAnsi="Arial" w:cs="Arial"/>
            <w:sz w:val="22"/>
            <w:szCs w:val="22"/>
          </w:rPr>
          <w:t>rate at which link breaks due to chemical hydrolysis</w:t>
        </w:r>
      </w:ins>
      <w:del w:id="777" w:author="Piyush Nanda" w:date="2023-01-09T09:47:00Z">
        <w:r w:rsidRPr="00F573A0" w:rsidDel="00260A46">
          <w:rPr>
            <w:rFonts w:ascii="Arial" w:hAnsi="Arial" w:cs="Arial"/>
            <w:sz w:val="22"/>
            <w:szCs w:val="22"/>
          </w:rPr>
          <w:delText>.</w:delText>
        </w:r>
      </w:del>
      <w:ins w:id="778" w:author="Piyush Nanda" w:date="2023-01-09T09:47:00Z">
        <w:r w:rsidR="00260A46">
          <w:rPr>
            <w:rFonts w:ascii="Arial" w:hAnsi="Arial" w:cs="Arial"/>
            <w:sz w:val="22"/>
            <w:szCs w:val="22"/>
          </w:rPr>
          <w:t xml:space="preserve"> which</w:t>
        </w:r>
      </w:ins>
      <w:ins w:id="779" w:author="Piyush Nanda" w:date="2023-01-09T09:43:00Z">
        <w:r w:rsidR="00A74E02">
          <w:rPr>
            <w:rFonts w:ascii="Arial" w:hAnsi="Arial" w:cs="Arial"/>
            <w:sz w:val="22"/>
            <w:szCs w:val="22"/>
          </w:rPr>
          <w:t xml:space="preserve"> alters the statist</w:t>
        </w:r>
      </w:ins>
      <w:ins w:id="780" w:author="Piyush Nanda" w:date="2023-01-09T09:44:00Z">
        <w:r w:rsidR="00A74E02">
          <w:rPr>
            <w:rFonts w:ascii="Arial" w:hAnsi="Arial" w:cs="Arial"/>
            <w:sz w:val="22"/>
            <w:szCs w:val="22"/>
          </w:rPr>
          <w:t xml:space="preserve">ics of the </w:t>
        </w:r>
      </w:ins>
      <w:ins w:id="781" w:author="Piyush Nanda" w:date="2023-01-09T09:47:00Z">
        <w:r w:rsidR="00260A46">
          <w:rPr>
            <w:rFonts w:ascii="Arial" w:hAnsi="Arial" w:cs="Arial"/>
            <w:sz w:val="22"/>
            <w:szCs w:val="22"/>
          </w:rPr>
          <w:t xml:space="preserve">underlying </w:t>
        </w:r>
      </w:ins>
      <w:ins w:id="782" w:author="Piyush Nanda" w:date="2023-01-09T09:44:00Z">
        <w:r w:rsidR="00A74E02">
          <w:rPr>
            <w:rFonts w:ascii="Arial" w:hAnsi="Arial" w:cs="Arial"/>
            <w:sz w:val="22"/>
            <w:szCs w:val="22"/>
          </w:rPr>
          <w:t>distributio</w:t>
        </w:r>
        <w:r w:rsidR="00260A46">
          <w:rPr>
            <w:rFonts w:ascii="Arial" w:hAnsi="Arial" w:cs="Arial"/>
            <w:sz w:val="22"/>
            <w:szCs w:val="22"/>
          </w:rPr>
          <w:t>n</w:t>
        </w:r>
      </w:ins>
      <w:ins w:id="783" w:author="Piyush Nanda" w:date="2023-01-09T09:49:00Z">
        <w:r w:rsidR="00260A46">
          <w:rPr>
            <w:rFonts w:ascii="Arial" w:hAnsi="Arial" w:cs="Arial"/>
            <w:sz w:val="22"/>
            <w:szCs w:val="22"/>
          </w:rPr>
          <w:t>.</w:t>
        </w:r>
      </w:ins>
      <w:ins w:id="784" w:author="Piyush Nanda" w:date="2023-01-09T09:47:00Z">
        <w:r w:rsidR="00260A46">
          <w:rPr>
            <w:rFonts w:ascii="Arial" w:hAnsi="Arial" w:cs="Arial"/>
            <w:sz w:val="22"/>
            <w:szCs w:val="22"/>
          </w:rPr>
          <w:t xml:space="preserve"> </w:t>
        </w:r>
      </w:ins>
      <w:del w:id="785" w:author="Piyush Nanda" w:date="2023-01-09T09:46:00Z">
        <w:r w:rsidRPr="00F573A0" w:rsidDel="00260A46">
          <w:rPr>
            <w:rFonts w:ascii="Arial" w:hAnsi="Arial" w:cs="Arial"/>
            <w:sz w:val="22"/>
            <w:szCs w:val="22"/>
          </w:rPr>
          <w:delText xml:space="preserve"> </w:delText>
        </w:r>
      </w:del>
      <w:r w:rsidRPr="00F573A0">
        <w:rPr>
          <w:rFonts w:ascii="Arial" w:hAnsi="Arial" w:cs="Arial"/>
          <w:sz w:val="22"/>
          <w:szCs w:val="22"/>
        </w:rPr>
        <w:t xml:space="preserve">If the rate of hydrolysis of the </w:t>
      </w:r>
      <w:del w:id="786" w:author="Piyush Nanda" w:date="2023-01-09T09:31:00Z">
        <w:r w:rsidRPr="00F573A0" w:rsidDel="0031654E">
          <w:rPr>
            <w:rFonts w:ascii="Arial" w:hAnsi="Arial" w:cs="Arial"/>
            <w:sz w:val="22"/>
            <w:szCs w:val="22"/>
          </w:rPr>
          <w:delText xml:space="preserve">septum </w:delText>
        </w:r>
      </w:del>
      <w:ins w:id="787" w:author="Piyush Nanda" w:date="2023-01-09T09:31:00Z">
        <w:r w:rsidR="0031654E">
          <w:rPr>
            <w:rFonts w:ascii="Arial" w:hAnsi="Arial" w:cs="Arial"/>
            <w:sz w:val="22"/>
            <w:szCs w:val="22"/>
          </w:rPr>
          <w:t>link (</w:t>
        </w:r>
      </w:ins>
      <w:ins w:id="788" w:author="Piyush Nanda" w:date="2023-01-09T09:32:00Z">
        <w:r w:rsidR="0031654E">
          <w:rPr>
            <w:rFonts w:ascii="Arial" w:hAnsi="Arial" w:cs="Arial"/>
            <w:sz w:val="22"/>
            <w:szCs w:val="22"/>
          </w:rPr>
          <w:t xml:space="preserve">realized as </w:t>
        </w:r>
      </w:ins>
      <m:oMath>
        <m:r>
          <w:ins w:id="789" w:author="Piyush Nanda" w:date="2023-01-09T09:32:00Z">
            <w:rPr>
              <w:rFonts w:ascii="Cambria Math" w:hAnsi="Cambria Math" w:cs="Arial"/>
              <w:sz w:val="22"/>
              <w:szCs w:val="22"/>
            </w:rPr>
            <m:t>δ</m:t>
          </w:ins>
        </m:r>
      </m:oMath>
      <w:ins w:id="790" w:author="Piyush Nanda" w:date="2023-01-09T09:34:00Z">
        <w:r w:rsidR="00A74E02">
          <w:rPr>
            <w:rFonts w:ascii="Arial" w:eastAsiaTheme="minorEastAsia" w:hAnsi="Arial" w:cs="Arial"/>
            <w:sz w:val="22"/>
            <w:szCs w:val="22"/>
          </w:rPr>
          <w:t xml:space="preserve"> in the simulation)</w:t>
        </w:r>
      </w:ins>
      <w:ins w:id="791" w:author="Piyush Nanda" w:date="2023-01-09T09:31:00Z">
        <w:r w:rsidR="0031654E" w:rsidRPr="00F573A0">
          <w:rPr>
            <w:rFonts w:ascii="Arial" w:hAnsi="Arial" w:cs="Arial"/>
            <w:sz w:val="22"/>
            <w:szCs w:val="22"/>
          </w:rPr>
          <w:t xml:space="preserve"> </w:t>
        </w:r>
      </w:ins>
      <w:r w:rsidRPr="00F573A0">
        <w:rPr>
          <w:rFonts w:ascii="Arial" w:hAnsi="Arial" w:cs="Arial"/>
          <w:sz w:val="22"/>
          <w:szCs w:val="22"/>
        </w:rPr>
        <w:t>determines its probability of fracture</w:t>
      </w:r>
      <w:ins w:id="792" w:author="Piyush Nanda" w:date="2023-01-09T09:35:00Z">
        <w:r w:rsidR="00A74E02">
          <w:rPr>
            <w:rFonts w:ascii="Arial" w:hAnsi="Arial" w:cs="Arial"/>
            <w:sz w:val="22"/>
            <w:szCs w:val="22"/>
          </w:rPr>
          <w:t xml:space="preserve"> where </w:t>
        </w:r>
      </w:ins>
      <m:oMath>
        <m:r>
          <w:ins w:id="793" w:author="Piyush Nanda" w:date="2023-01-09T09:35:00Z">
            <w:rPr>
              <w:rFonts w:ascii="Cambria Math" w:hAnsi="Cambria Math" w:cs="Arial"/>
              <w:sz w:val="22"/>
              <w:szCs w:val="22"/>
            </w:rPr>
            <m:t>κ</m:t>
          </w:ins>
        </m:r>
      </m:oMath>
      <w:ins w:id="794" w:author="Piyush Nanda" w:date="2023-01-09T09:35:00Z">
        <w:r w:rsidR="00A74E02">
          <w:rPr>
            <w:rFonts w:ascii="Arial" w:eastAsiaTheme="minorEastAsia" w:hAnsi="Arial" w:cs="Arial"/>
            <w:sz w:val="22"/>
            <w:szCs w:val="22"/>
          </w:rPr>
          <w:t xml:space="preserve"> is fixed</w:t>
        </w:r>
      </w:ins>
      <w:r w:rsidRPr="00F573A0">
        <w:rPr>
          <w:rFonts w:ascii="Arial" w:hAnsi="Arial" w:cs="Arial"/>
          <w:sz w:val="22"/>
          <w:szCs w:val="22"/>
        </w:rPr>
        <w:t>,</w:t>
      </w:r>
      <w:ins w:id="795" w:author="Piyush Nanda" w:date="2023-01-09T09:36:00Z">
        <w:r w:rsidR="00A74E02">
          <w:rPr>
            <w:rFonts w:ascii="Arial" w:hAnsi="Arial" w:cs="Arial"/>
            <w:sz w:val="22"/>
            <w:szCs w:val="22"/>
          </w:rPr>
          <w:t xml:space="preserve"> then increasing Cts1p expression should lead to collapse of the links at a higher rate</w:t>
        </w:r>
      </w:ins>
      <w:del w:id="796" w:author="Piyush Nanda" w:date="2023-01-09T09:35:00Z">
        <w:r w:rsidRPr="00F573A0" w:rsidDel="00A74E02">
          <w:rPr>
            <w:rFonts w:ascii="Arial" w:hAnsi="Arial" w:cs="Arial"/>
            <w:sz w:val="22"/>
            <w:szCs w:val="22"/>
          </w:rPr>
          <w:delText xml:space="preserve"> increasing CTS1 expression should decrease the mean cluster size</w:delText>
        </w:r>
      </w:del>
      <w:r w:rsidRPr="00F573A0">
        <w:rPr>
          <w:rFonts w:ascii="Arial" w:hAnsi="Arial" w:cs="Arial"/>
          <w:sz w:val="22"/>
          <w:szCs w:val="22"/>
        </w:rPr>
        <w:t xml:space="preserve">. </w:t>
      </w:r>
      <w:ins w:id="797" w:author="Piyush Nanda" w:date="2023-01-09T09:39:00Z">
        <w:r w:rsidR="00A74E02">
          <w:rPr>
            <w:rFonts w:ascii="Arial" w:hAnsi="Arial" w:cs="Arial"/>
            <w:sz w:val="22"/>
            <w:szCs w:val="22"/>
          </w:rPr>
          <w:t xml:space="preserve">As the cluster breaks after </w:t>
        </w:r>
      </w:ins>
      <m:oMath>
        <m:r>
          <w:ins w:id="798" w:author="Piyush Nanda" w:date="2023-01-09T09:39:00Z">
            <w:rPr>
              <w:rFonts w:ascii="Cambria Math" w:hAnsi="Cambria Math" w:cs="Arial"/>
              <w:sz w:val="22"/>
              <w:szCs w:val="22"/>
            </w:rPr>
            <m:t>κ</m:t>
          </w:ins>
        </m:r>
      </m:oMath>
      <w:ins w:id="799" w:author="Piyush Nanda" w:date="2023-01-09T09:39:00Z">
        <w:r w:rsidR="00A74E02">
          <w:rPr>
            <w:rFonts w:ascii="Arial" w:eastAsiaTheme="minorEastAsia" w:hAnsi="Arial" w:cs="Arial"/>
            <w:sz w:val="22"/>
            <w:szCs w:val="22"/>
          </w:rPr>
          <w:t xml:space="preserve"> divisions, </w:t>
        </w:r>
      </w:ins>
      <w:ins w:id="800" w:author="Piyush Nanda" w:date="2023-01-09T09:40:00Z">
        <w:r w:rsidR="00A74E02">
          <w:rPr>
            <w:rFonts w:ascii="Arial" w:eastAsiaTheme="minorEastAsia" w:hAnsi="Arial" w:cs="Arial"/>
            <w:sz w:val="22"/>
            <w:szCs w:val="22"/>
          </w:rPr>
          <w:t xml:space="preserve">the cluster size distributions </w:t>
        </w:r>
      </w:ins>
      <w:ins w:id="801" w:author="Piyush Nanda" w:date="2023-01-09T09:43:00Z">
        <w:r w:rsidR="00A74E02">
          <w:rPr>
            <w:rFonts w:ascii="Arial" w:eastAsiaTheme="minorEastAsia" w:hAnsi="Arial" w:cs="Arial"/>
            <w:sz w:val="22"/>
            <w:szCs w:val="22"/>
          </w:rPr>
          <w:t>follow</w:t>
        </w:r>
      </w:ins>
      <w:ins w:id="802" w:author="Piyush Nanda" w:date="2023-01-09T09:40:00Z">
        <w:r w:rsidR="00A74E02">
          <w:rPr>
            <w:rFonts w:ascii="Arial" w:eastAsiaTheme="minorEastAsia" w:hAnsi="Arial" w:cs="Arial"/>
            <w:sz w:val="22"/>
            <w:szCs w:val="22"/>
          </w:rPr>
          <w:t xml:space="preserve"> </w:t>
        </w:r>
        <w:r w:rsidR="00A74E02">
          <w:rPr>
            <w:rFonts w:ascii="Arial" w:eastAsiaTheme="minorEastAsia" w:hAnsi="Arial" w:cs="Arial"/>
            <w:i/>
            <w:iCs/>
            <w:sz w:val="22"/>
            <w:szCs w:val="22"/>
          </w:rPr>
          <w:t xml:space="preserve">Gamma </w:t>
        </w:r>
        <w:r w:rsidR="00A74E02">
          <w:rPr>
            <w:rFonts w:ascii="Arial" w:eastAsiaTheme="minorEastAsia" w:hAnsi="Arial" w:cs="Arial"/>
            <w:sz w:val="22"/>
            <w:szCs w:val="22"/>
          </w:rPr>
          <w:t>distribution</w:t>
        </w:r>
      </w:ins>
      <w:ins w:id="803" w:author="Piyush Nanda" w:date="2023-01-09T09:41:00Z">
        <w:r w:rsidR="00A74E02">
          <w:rPr>
            <w:rFonts w:ascii="Arial" w:eastAsiaTheme="minorEastAsia" w:hAnsi="Arial" w:cs="Arial"/>
            <w:sz w:val="22"/>
            <w:szCs w:val="22"/>
          </w:rPr>
          <w:t xml:space="preserve"> if the breaking rate (</w:t>
        </w:r>
      </w:ins>
      <m:oMath>
        <m:r>
          <w:ins w:id="804" w:author="Piyush Nanda" w:date="2023-01-09T09:41:00Z">
            <w:rPr>
              <w:rFonts w:ascii="Cambria Math" w:hAnsi="Cambria Math" w:cs="Arial"/>
              <w:sz w:val="22"/>
              <w:szCs w:val="22"/>
            </w:rPr>
            <m:t>δ)</m:t>
          </w:ins>
        </m:r>
      </m:oMath>
      <w:ins w:id="805" w:author="Piyush Nanda" w:date="2023-01-09T09:41:00Z">
        <w:r w:rsidR="00A74E02">
          <w:rPr>
            <w:rFonts w:ascii="Arial" w:eastAsiaTheme="minorEastAsia" w:hAnsi="Arial" w:cs="Arial"/>
            <w:sz w:val="22"/>
            <w:szCs w:val="22"/>
          </w:rPr>
          <w:t xml:space="preserve"> is exponential distribution. Gamma distribution can</w:t>
        </w:r>
      </w:ins>
      <w:ins w:id="806" w:author="Piyush Nanda" w:date="2023-01-09T09:42:00Z">
        <w:r w:rsidR="00A74E02">
          <w:rPr>
            <w:rFonts w:ascii="Arial" w:eastAsiaTheme="minorEastAsia" w:hAnsi="Arial" w:cs="Arial"/>
            <w:sz w:val="22"/>
            <w:szCs w:val="22"/>
          </w:rPr>
          <w:t>’t be directly used as it includes zero which is undefined for a distribution having size as a random variable. The appropriate distribution is a zero-corrected versi</w:t>
        </w:r>
      </w:ins>
      <w:ins w:id="807" w:author="Piyush Nanda" w:date="2023-01-09T09:43:00Z">
        <w:r w:rsidR="00A74E02">
          <w:rPr>
            <w:rFonts w:ascii="Arial" w:eastAsiaTheme="minorEastAsia" w:hAnsi="Arial" w:cs="Arial"/>
            <w:sz w:val="22"/>
            <w:szCs w:val="22"/>
          </w:rPr>
          <w:t xml:space="preserve">on of </w:t>
        </w:r>
        <w:r w:rsidR="00A74E02">
          <w:rPr>
            <w:rFonts w:ascii="Arial" w:eastAsiaTheme="minorEastAsia" w:hAnsi="Arial" w:cs="Arial"/>
            <w:i/>
            <w:iCs/>
            <w:sz w:val="22"/>
            <w:szCs w:val="22"/>
          </w:rPr>
          <w:t xml:space="preserve">Gamma </w:t>
        </w:r>
        <w:r w:rsidR="00A74E02">
          <w:rPr>
            <w:rFonts w:ascii="Arial" w:eastAsiaTheme="minorEastAsia" w:hAnsi="Arial" w:cs="Arial"/>
            <w:sz w:val="22"/>
            <w:szCs w:val="22"/>
          </w:rPr>
          <w:t xml:space="preserve">distribution, Erlang’s distribution. </w:t>
        </w:r>
      </w:ins>
      <w:del w:id="808" w:author="Piyush Nanda" w:date="2023-01-09T09:36:00Z">
        <w:r w:rsidRPr="00F573A0" w:rsidDel="00A74E02">
          <w:rPr>
            <w:rFonts w:ascii="Arial" w:hAnsi="Arial" w:cs="Arial"/>
            <w:sz w:val="22"/>
            <w:szCs w:val="22"/>
          </w:rPr>
          <w:delText xml:space="preserve">A k-gamma distribution includes zero, which is irrelevant for cluster sizes which are non-zero positive integers. </w:delText>
        </w:r>
      </w:del>
      <w:del w:id="809" w:author="Piyush Nanda" w:date="2023-01-09T09:43:00Z">
        <w:r w:rsidRPr="00F573A0" w:rsidDel="00A74E02">
          <w:rPr>
            <w:rFonts w:ascii="Arial" w:hAnsi="Arial" w:cs="Arial"/>
            <w:sz w:val="22"/>
            <w:szCs w:val="22"/>
          </w:rPr>
          <w:delText>A modified form of k-gamma distribution with zero truncated is Erlang’s distribution. We hypothesized that if the septum had a probability of breaking sampled from an exponential distribution, the cluster sizes should follow Erlang’s distribution with parameters k and lambda. The parameter k would capture the kissing number, i.e., the number of division events after which a fracture event begins, and lambda represents the mean time after which a septum fracture occurs.</w:delText>
        </w:r>
      </w:del>
      <w:del w:id="810" w:author="Piyush Nanda" w:date="2023-01-09T09:48:00Z">
        <w:r w:rsidRPr="00F573A0" w:rsidDel="00260A46">
          <w:rPr>
            <w:rFonts w:ascii="Arial" w:hAnsi="Arial" w:cs="Arial"/>
            <w:sz w:val="22"/>
            <w:szCs w:val="22"/>
          </w:rPr>
          <w:delText xml:space="preserve"> </w:delText>
        </w:r>
      </w:del>
      <w:r w:rsidRPr="00F573A0">
        <w:rPr>
          <w:rFonts w:ascii="Arial" w:hAnsi="Arial" w:cs="Arial"/>
          <w:sz w:val="22"/>
          <w:szCs w:val="22"/>
        </w:rPr>
        <w:t xml:space="preserve">For random variables that follow Erlang’s distribution, the mean and standard deviation are linearly correlated with the slope </w:t>
      </w:r>
      <w:del w:id="811" w:author="Piyush Nanda" w:date="2023-01-09T09:49:00Z">
        <w:r w:rsidRPr="00F573A0" w:rsidDel="00260A46">
          <w:rPr>
            <w:rFonts w:ascii="Arial" w:hAnsi="Arial" w:cs="Arial"/>
            <w:sz w:val="22"/>
            <w:szCs w:val="22"/>
          </w:rPr>
          <w:delText xml:space="preserve">proportional to </w:delText>
        </w:r>
      </w:del>
      <m:oMath>
        <m:r>
          <w:ins w:id="812" w:author="Piyush Nanda" w:date="2023-01-09T09:49:00Z">
            <w:rPr>
              <w:rFonts w:ascii="Cambria Math" w:hAnsi="Cambria Math" w:cs="Arial"/>
              <w:sz w:val="22"/>
              <w:szCs w:val="22"/>
            </w:rPr>
            <m:t>√κ</m:t>
          </w:ins>
        </m:r>
      </m:oMath>
      <w:del w:id="813" w:author="Piyush Nanda" w:date="2023-01-09T09:49:00Z">
        <w:r w:rsidRPr="00F573A0" w:rsidDel="00260A46">
          <w:rPr>
            <w:rFonts w:ascii="Arial" w:hAnsi="Arial" w:cs="Arial"/>
            <w:sz w:val="22"/>
            <w:szCs w:val="22"/>
          </w:rPr>
          <w:delText>√k</w:delText>
        </w:r>
      </w:del>
      <w:r w:rsidRPr="00F573A0">
        <w:rPr>
          <w:rFonts w:ascii="Arial" w:hAnsi="Arial" w:cs="Arial"/>
          <w:sz w:val="22"/>
          <w:szCs w:val="22"/>
        </w:rPr>
        <w:t xml:space="preserve">. We induced the expression of </w:t>
      </w:r>
      <w:del w:id="814" w:author="Piyush Nanda" w:date="2023-01-09T17:49:00Z">
        <w:r w:rsidRPr="00F573A0" w:rsidDel="00ED7033">
          <w:rPr>
            <w:rFonts w:ascii="Arial" w:hAnsi="Arial" w:cs="Arial"/>
            <w:sz w:val="22"/>
            <w:szCs w:val="22"/>
          </w:rPr>
          <w:delText xml:space="preserve">CTS1 </w:delText>
        </w:r>
      </w:del>
      <w:ins w:id="815" w:author="Piyush Nanda" w:date="2023-01-09T17:49:00Z">
        <w:r w:rsidR="00ED7033">
          <w:rPr>
            <w:rFonts w:ascii="Arial" w:hAnsi="Arial" w:cs="Arial"/>
            <w:sz w:val="22"/>
            <w:szCs w:val="22"/>
          </w:rPr>
          <w:t>Cts1p</w:t>
        </w:r>
        <w:r w:rsidR="00ED7033" w:rsidRPr="00F573A0">
          <w:rPr>
            <w:rFonts w:ascii="Arial" w:hAnsi="Arial" w:cs="Arial"/>
            <w:sz w:val="22"/>
            <w:szCs w:val="22"/>
          </w:rPr>
          <w:t xml:space="preserve"> </w:t>
        </w:r>
      </w:ins>
      <w:r w:rsidRPr="00F573A0">
        <w:rPr>
          <w:rFonts w:ascii="Arial" w:hAnsi="Arial" w:cs="Arial"/>
          <w:sz w:val="22"/>
          <w:szCs w:val="22"/>
        </w:rPr>
        <w:t>in a graded manner and generated cluster size distribution for each induction level using the method described previously (</w:t>
      </w:r>
      <w:r w:rsidRPr="00F573A0">
        <w:rPr>
          <w:rFonts w:ascii="Arial" w:hAnsi="Arial" w:cs="Arial"/>
          <w:b/>
          <w:bCs/>
          <w:sz w:val="22"/>
          <w:szCs w:val="22"/>
        </w:rPr>
        <w:t>Figure 3</w:t>
      </w:r>
      <w:ins w:id="816" w:author="Piyush Nanda" w:date="2023-01-09T09:49:00Z">
        <w:r w:rsidR="00260A46">
          <w:rPr>
            <w:rFonts w:ascii="Arial" w:hAnsi="Arial" w:cs="Arial"/>
            <w:b/>
            <w:bCs/>
            <w:sz w:val="22"/>
            <w:szCs w:val="22"/>
          </w:rPr>
          <w:t>C</w:t>
        </w:r>
      </w:ins>
      <w:del w:id="817" w:author="Piyush Nanda" w:date="2023-01-09T09:49:00Z">
        <w:r w:rsidRPr="00F573A0" w:rsidDel="00260A46">
          <w:rPr>
            <w:rFonts w:ascii="Arial" w:hAnsi="Arial" w:cs="Arial"/>
            <w:b/>
            <w:bCs/>
            <w:sz w:val="22"/>
            <w:szCs w:val="22"/>
          </w:rPr>
          <w:delText>D</w:delText>
        </w:r>
      </w:del>
      <w:r w:rsidRPr="00F573A0">
        <w:rPr>
          <w:rFonts w:ascii="Arial" w:hAnsi="Arial" w:cs="Arial"/>
          <w:sz w:val="22"/>
          <w:szCs w:val="22"/>
        </w:rPr>
        <w:t>).</w:t>
      </w:r>
      <w:ins w:id="818" w:author="Piyush Nanda" w:date="2023-01-09T09:49:00Z">
        <w:r w:rsidR="00260A46">
          <w:rPr>
            <w:rFonts w:ascii="Arial" w:hAnsi="Arial" w:cs="Arial"/>
            <w:sz w:val="22"/>
            <w:szCs w:val="22"/>
          </w:rPr>
          <w:t xml:space="preserve"> Consistent with the hypothesis,</w:t>
        </w:r>
      </w:ins>
      <w:r w:rsidRPr="00F573A0">
        <w:rPr>
          <w:rFonts w:ascii="Arial" w:hAnsi="Arial" w:cs="Arial"/>
          <w:sz w:val="22"/>
          <w:szCs w:val="22"/>
        </w:rPr>
        <w:t xml:space="preserve"> </w:t>
      </w:r>
      <w:ins w:id="819" w:author="Piyush Nanda" w:date="2023-01-09T09:49:00Z">
        <w:r w:rsidR="00260A46">
          <w:rPr>
            <w:rFonts w:ascii="Arial" w:hAnsi="Arial" w:cs="Arial"/>
            <w:sz w:val="22"/>
            <w:szCs w:val="22"/>
          </w:rPr>
          <w:t>t</w:t>
        </w:r>
      </w:ins>
      <w:del w:id="820" w:author="Piyush Nanda" w:date="2023-01-09T09:49:00Z">
        <w:r w:rsidRPr="00F573A0" w:rsidDel="00260A46">
          <w:rPr>
            <w:rFonts w:ascii="Arial" w:hAnsi="Arial" w:cs="Arial"/>
            <w:sz w:val="22"/>
            <w:szCs w:val="22"/>
          </w:rPr>
          <w:delText>T</w:delText>
        </w:r>
      </w:del>
      <w:r w:rsidRPr="00F573A0">
        <w:rPr>
          <w:rFonts w:ascii="Arial" w:hAnsi="Arial" w:cs="Arial"/>
          <w:sz w:val="22"/>
          <w:szCs w:val="22"/>
        </w:rPr>
        <w:t xml:space="preserve">he </w:t>
      </w:r>
      <w:del w:id="821" w:author="Piyush Nanda" w:date="2023-01-09T09:58:00Z">
        <w:r w:rsidRPr="00F573A0" w:rsidDel="007841AA">
          <w:rPr>
            <w:rFonts w:ascii="Arial" w:hAnsi="Arial" w:cs="Arial"/>
            <w:sz w:val="22"/>
            <w:szCs w:val="22"/>
          </w:rPr>
          <w:delText>mean</w:delText>
        </w:r>
      </w:del>
      <w:ins w:id="822" w:author="Piyush Nanda" w:date="2023-01-09T09:58:00Z">
        <w:r w:rsidR="007841AA" w:rsidRPr="00F573A0">
          <w:rPr>
            <w:rFonts w:ascii="Arial" w:hAnsi="Arial" w:cs="Arial"/>
            <w:sz w:val="22"/>
            <w:szCs w:val="22"/>
          </w:rPr>
          <w:t>means</w:t>
        </w:r>
      </w:ins>
      <w:r w:rsidRPr="00F573A0">
        <w:rPr>
          <w:rFonts w:ascii="Arial" w:hAnsi="Arial" w:cs="Arial"/>
          <w:sz w:val="22"/>
          <w:szCs w:val="22"/>
        </w:rPr>
        <w:t xml:space="preserve"> and the standard deviation</w:t>
      </w:r>
      <w:ins w:id="823" w:author="Piyush Nanda" w:date="2023-01-09T09:58:00Z">
        <w:r w:rsidR="007841AA">
          <w:rPr>
            <w:rFonts w:ascii="Arial" w:hAnsi="Arial" w:cs="Arial"/>
            <w:sz w:val="22"/>
            <w:szCs w:val="22"/>
          </w:rPr>
          <w:t>s</w:t>
        </w:r>
      </w:ins>
      <w:r w:rsidRPr="00F573A0">
        <w:rPr>
          <w:rFonts w:ascii="Arial" w:hAnsi="Arial" w:cs="Arial"/>
          <w:sz w:val="22"/>
          <w:szCs w:val="22"/>
        </w:rPr>
        <w:t xml:space="preserve"> follow an Erlang’s distribution (</w:t>
      </w:r>
      <w:r w:rsidRPr="00F573A0">
        <w:rPr>
          <w:rFonts w:ascii="Arial" w:hAnsi="Arial" w:cs="Arial"/>
          <w:b/>
          <w:bCs/>
          <w:sz w:val="22"/>
          <w:szCs w:val="22"/>
        </w:rPr>
        <w:t>Figure 3</w:t>
      </w:r>
      <w:ins w:id="824" w:author="Piyush Nanda" w:date="2023-01-09T09:58:00Z">
        <w:r w:rsidR="007841AA">
          <w:rPr>
            <w:rFonts w:ascii="Arial" w:hAnsi="Arial" w:cs="Arial"/>
            <w:b/>
            <w:bCs/>
            <w:sz w:val="22"/>
            <w:szCs w:val="22"/>
          </w:rPr>
          <w:t>D</w:t>
        </w:r>
      </w:ins>
      <w:del w:id="825" w:author="Piyush Nanda" w:date="2023-01-09T09:58:00Z">
        <w:r w:rsidRPr="00F573A0" w:rsidDel="007841AA">
          <w:rPr>
            <w:rFonts w:ascii="Arial" w:hAnsi="Arial" w:cs="Arial"/>
            <w:b/>
            <w:bCs/>
            <w:sz w:val="22"/>
            <w:szCs w:val="22"/>
          </w:rPr>
          <w:delText>C</w:delText>
        </w:r>
      </w:del>
      <w:r w:rsidRPr="00F573A0">
        <w:rPr>
          <w:rFonts w:ascii="Arial" w:hAnsi="Arial" w:cs="Arial"/>
          <w:sz w:val="22"/>
          <w:szCs w:val="22"/>
        </w:rPr>
        <w:t xml:space="preserve">). </w:t>
      </w:r>
      <w:ins w:id="826" w:author="Piyush Nanda" w:date="2023-01-09T17:48:00Z">
        <w:r w:rsidR="00ED7033">
          <w:rPr>
            <w:rFonts w:ascii="Arial" w:hAnsi="Arial" w:cs="Arial"/>
            <w:sz w:val="22"/>
            <w:szCs w:val="22"/>
          </w:rPr>
          <w:t xml:space="preserve">Each </w:t>
        </w:r>
      </w:ins>
      <w:ins w:id="827" w:author="Piyush Nanda" w:date="2023-01-09T17:49:00Z">
        <w:r w:rsidR="00ED7033">
          <w:rPr>
            <w:rFonts w:ascii="Arial" w:hAnsi="Arial" w:cs="Arial"/>
            <w:sz w:val="22"/>
            <w:szCs w:val="22"/>
          </w:rPr>
          <w:t xml:space="preserve">point represents a given ß-estradiol concentration that used to titrate Cts1p levels. </w:t>
        </w:r>
      </w:ins>
      <w:del w:id="828" w:author="Piyush Nanda" w:date="2023-01-09T09:58:00Z">
        <w:r w:rsidRPr="00F573A0" w:rsidDel="007841AA">
          <w:rPr>
            <w:rFonts w:ascii="Arial" w:hAnsi="Arial" w:cs="Arial"/>
            <w:sz w:val="22"/>
            <w:szCs w:val="22"/>
          </w:rPr>
          <w:delText xml:space="preserve">These </w:delText>
        </w:r>
      </w:del>
      <w:ins w:id="829" w:author="Piyush Nanda" w:date="2023-01-09T09:58:00Z">
        <w:r w:rsidR="007841AA">
          <w:rPr>
            <w:rFonts w:ascii="Arial" w:hAnsi="Arial" w:cs="Arial"/>
            <w:sz w:val="22"/>
            <w:szCs w:val="22"/>
          </w:rPr>
          <w:t>There</w:t>
        </w:r>
      </w:ins>
      <w:del w:id="830" w:author="Piyush Nanda" w:date="2023-01-09T09:58:00Z">
        <w:r w:rsidRPr="00F573A0" w:rsidDel="007841AA">
          <w:rPr>
            <w:rFonts w:ascii="Arial" w:hAnsi="Arial" w:cs="Arial"/>
            <w:sz w:val="22"/>
            <w:szCs w:val="22"/>
          </w:rPr>
          <w:delText>two</w:delText>
        </w:r>
      </w:del>
      <w:r w:rsidRPr="00F573A0">
        <w:rPr>
          <w:rFonts w:ascii="Arial" w:hAnsi="Arial" w:cs="Arial"/>
          <w:sz w:val="22"/>
          <w:szCs w:val="22"/>
        </w:rPr>
        <w:t xml:space="preserve"> could be two mechanistic reasons why exponential </w:t>
      </w:r>
      <w:r w:rsidRPr="00F573A0">
        <w:rPr>
          <w:rFonts w:ascii="Arial" w:hAnsi="Arial" w:cs="Arial"/>
          <w:sz w:val="22"/>
          <w:szCs w:val="22"/>
        </w:rPr>
        <w:lastRenderedPageBreak/>
        <w:t xml:space="preserve">distribution captures the breaking </w:t>
      </w:r>
      <w:del w:id="831" w:author="Piyush Nanda" w:date="2023-01-09T09:58:00Z">
        <w:r w:rsidRPr="00F573A0" w:rsidDel="007841AA">
          <w:rPr>
            <w:rFonts w:ascii="Arial" w:hAnsi="Arial" w:cs="Arial"/>
            <w:sz w:val="22"/>
            <w:szCs w:val="22"/>
          </w:rPr>
          <w:delText xml:space="preserve">dynamics </w:delText>
        </w:r>
      </w:del>
      <w:ins w:id="832" w:author="Piyush Nanda" w:date="2023-01-09T09:58:00Z">
        <w:r w:rsidR="007841AA">
          <w:rPr>
            <w:rFonts w:ascii="Arial" w:hAnsi="Arial" w:cs="Arial"/>
            <w:sz w:val="22"/>
            <w:szCs w:val="22"/>
          </w:rPr>
          <w:t>probabilities</w:t>
        </w:r>
        <w:r w:rsidR="007841AA" w:rsidRPr="00F573A0">
          <w:rPr>
            <w:rFonts w:ascii="Arial" w:hAnsi="Arial" w:cs="Arial"/>
            <w:sz w:val="22"/>
            <w:szCs w:val="22"/>
          </w:rPr>
          <w:t xml:space="preserve"> </w:t>
        </w:r>
      </w:ins>
      <w:r w:rsidRPr="00F573A0">
        <w:rPr>
          <w:rFonts w:ascii="Arial" w:hAnsi="Arial" w:cs="Arial"/>
          <w:sz w:val="22"/>
          <w:szCs w:val="22"/>
        </w:rPr>
        <w:t xml:space="preserve">of the </w:t>
      </w:r>
      <w:del w:id="833" w:author="Piyush Nanda" w:date="2023-01-09T09:58:00Z">
        <w:r w:rsidRPr="00F573A0" w:rsidDel="007841AA">
          <w:rPr>
            <w:rFonts w:ascii="Arial" w:hAnsi="Arial" w:cs="Arial"/>
            <w:sz w:val="22"/>
            <w:szCs w:val="22"/>
          </w:rPr>
          <w:delText xml:space="preserve">septum </w:delText>
        </w:r>
      </w:del>
      <w:ins w:id="834" w:author="Piyush Nanda" w:date="2023-01-09T09:58:00Z">
        <w:r w:rsidR="007841AA">
          <w:rPr>
            <w:rFonts w:ascii="Arial" w:hAnsi="Arial" w:cs="Arial"/>
            <w:sz w:val="22"/>
            <w:szCs w:val="22"/>
          </w:rPr>
          <w:t>link</w:t>
        </w:r>
        <w:r w:rsidR="007841AA" w:rsidRPr="00F573A0">
          <w:rPr>
            <w:rFonts w:ascii="Arial" w:hAnsi="Arial" w:cs="Arial"/>
            <w:sz w:val="22"/>
            <w:szCs w:val="22"/>
          </w:rPr>
          <w:t xml:space="preserve"> </w:t>
        </w:r>
      </w:ins>
      <w:proofErr w:type="spellStart"/>
      <w:r w:rsidRPr="00F573A0">
        <w:rPr>
          <w:rFonts w:ascii="Arial" w:hAnsi="Arial" w:cs="Arial"/>
          <w:sz w:val="22"/>
          <w:szCs w:val="22"/>
        </w:rPr>
        <w:t>i</w:t>
      </w:r>
      <w:proofErr w:type="spellEnd"/>
      <w:r w:rsidRPr="00F573A0">
        <w:rPr>
          <w:rFonts w:ascii="Arial" w:hAnsi="Arial" w:cs="Arial"/>
          <w:sz w:val="22"/>
          <w:szCs w:val="22"/>
        </w:rPr>
        <w:t>) The oldest edge has a higher probability of breaking than newer ones due to</w:t>
      </w:r>
      <w:ins w:id="835" w:author="Piyush Nanda" w:date="2023-01-09T09:59:00Z">
        <w:r w:rsidR="007841AA">
          <w:rPr>
            <w:rFonts w:ascii="Arial" w:hAnsi="Arial" w:cs="Arial"/>
            <w:sz w:val="22"/>
            <w:szCs w:val="22"/>
          </w:rPr>
          <w:t xml:space="preserve"> chemical degradation</w:t>
        </w:r>
      </w:ins>
      <w:del w:id="836" w:author="Piyush Nanda" w:date="2023-01-09T09:59:00Z">
        <w:r w:rsidRPr="00F573A0" w:rsidDel="007841AA">
          <w:rPr>
            <w:rFonts w:ascii="Arial" w:hAnsi="Arial" w:cs="Arial"/>
            <w:sz w:val="22"/>
            <w:szCs w:val="22"/>
          </w:rPr>
          <w:delText xml:space="preserve"> gradual natural hydrolysis that degrades the septum.</w:delText>
        </w:r>
      </w:del>
      <w:r w:rsidRPr="00F573A0">
        <w:rPr>
          <w:rFonts w:ascii="Arial" w:hAnsi="Arial" w:cs="Arial"/>
          <w:sz w:val="22"/>
          <w:szCs w:val="22"/>
        </w:rPr>
        <w:t xml:space="preserve"> </w:t>
      </w:r>
      <w:ins w:id="837" w:author="Piyush Nanda" w:date="2023-01-09T17:31:00Z">
        <w:r w:rsidR="00504E37">
          <w:rPr>
            <w:rFonts w:ascii="Arial" w:hAnsi="Arial" w:cs="Arial"/>
            <w:sz w:val="22"/>
            <w:szCs w:val="22"/>
          </w:rPr>
          <w:t xml:space="preserve">over time </w:t>
        </w:r>
      </w:ins>
      <w:r w:rsidRPr="00F573A0">
        <w:rPr>
          <w:rFonts w:ascii="Arial" w:hAnsi="Arial" w:cs="Arial"/>
          <w:sz w:val="22"/>
          <w:szCs w:val="22"/>
        </w:rPr>
        <w:t xml:space="preserve">ii) The oldest edge also branches off to the greatest number of cells, and therefore most steric forces would act on the oldest </w:t>
      </w:r>
      <w:del w:id="838" w:author="Piyush Nanda" w:date="2023-01-09T09:59:00Z">
        <w:r w:rsidRPr="00F573A0" w:rsidDel="007841AA">
          <w:rPr>
            <w:rFonts w:ascii="Arial" w:hAnsi="Arial" w:cs="Arial"/>
            <w:sz w:val="22"/>
            <w:szCs w:val="22"/>
          </w:rPr>
          <w:delText>septum</w:delText>
        </w:r>
      </w:del>
      <w:ins w:id="839" w:author="Piyush Nanda" w:date="2023-01-09T09:59:00Z">
        <w:r w:rsidR="007841AA">
          <w:rPr>
            <w:rFonts w:ascii="Arial" w:hAnsi="Arial" w:cs="Arial"/>
            <w:sz w:val="22"/>
            <w:szCs w:val="22"/>
          </w:rPr>
          <w:t>link</w:t>
        </w:r>
      </w:ins>
      <w:r w:rsidRPr="00F573A0">
        <w:rPr>
          <w:rFonts w:ascii="Arial" w:hAnsi="Arial" w:cs="Arial"/>
          <w:sz w:val="22"/>
          <w:szCs w:val="22"/>
        </w:rPr>
        <w:t xml:space="preserve">. In either of the cases, an age-dependent septum fracture model would explain the probabilistic breaking. </w:t>
      </w:r>
      <w:ins w:id="840" w:author="Piyush Nanda" w:date="2023-01-09T17:41:00Z">
        <w:r w:rsidR="00504E37">
          <w:rPr>
            <w:rFonts w:ascii="Arial" w:hAnsi="Arial" w:cs="Arial"/>
            <w:sz w:val="22"/>
            <w:szCs w:val="22"/>
          </w:rPr>
          <w:t>It could also be a combination of both</w:t>
        </w:r>
        <w:r w:rsidR="00ED7033">
          <w:rPr>
            <w:rFonts w:ascii="Arial" w:hAnsi="Arial" w:cs="Arial"/>
            <w:sz w:val="22"/>
            <w:szCs w:val="22"/>
          </w:rPr>
          <w:t xml:space="preserve">. Given that both </w:t>
        </w:r>
      </w:ins>
      <w:ins w:id="841" w:author="Piyush Nanda" w:date="2023-01-09T17:42:00Z">
        <w:r w:rsidR="00ED7033">
          <w:rPr>
            <w:rFonts w:ascii="Arial" w:hAnsi="Arial" w:cs="Arial"/>
            <w:sz w:val="22"/>
            <w:szCs w:val="22"/>
          </w:rPr>
          <w:t xml:space="preserve">influence the link breaking probability in similar manner, an exponential distribution would still capture the effect of both. </w:t>
        </w:r>
      </w:ins>
      <w:ins w:id="842" w:author="Piyush Nanda" w:date="2023-01-09T17:43:00Z">
        <w:r w:rsidR="00ED7033">
          <w:rPr>
            <w:rFonts w:ascii="Arial" w:hAnsi="Arial" w:cs="Arial"/>
            <w:sz w:val="22"/>
            <w:szCs w:val="22"/>
          </w:rPr>
          <w:t xml:space="preserve">Decoupling the effect would require </w:t>
        </w:r>
      </w:ins>
      <w:ins w:id="843" w:author="Piyush Nanda" w:date="2023-01-09T17:44:00Z">
        <w:r w:rsidR="00ED7033">
          <w:rPr>
            <w:rFonts w:ascii="Arial" w:hAnsi="Arial" w:cs="Arial"/>
            <w:sz w:val="22"/>
            <w:szCs w:val="22"/>
          </w:rPr>
          <w:t xml:space="preserve">careful measurement of tensile strength of all the links in question. </w:t>
        </w:r>
      </w:ins>
    </w:p>
    <w:p w14:paraId="372C63EC" w14:textId="77777777" w:rsidR="00F573A0" w:rsidRPr="00F573A0" w:rsidRDefault="00F573A0" w:rsidP="00F573A0">
      <w:pPr>
        <w:jc w:val="both"/>
        <w:rPr>
          <w:rFonts w:ascii="Arial" w:hAnsi="Arial" w:cs="Arial"/>
          <w:sz w:val="22"/>
          <w:szCs w:val="22"/>
        </w:rPr>
      </w:pPr>
    </w:p>
    <w:p w14:paraId="4FECADA2" w14:textId="2918E73A" w:rsidR="006330FC" w:rsidRPr="00622E48" w:rsidRDefault="00F573A0" w:rsidP="009713A0">
      <w:pPr>
        <w:jc w:val="both"/>
        <w:rPr>
          <w:ins w:id="844" w:author="Piyush Nanda" w:date="2023-01-09T17:44:00Z"/>
          <w:rFonts w:ascii="Arial" w:hAnsi="Arial" w:cs="Arial"/>
          <w:sz w:val="22"/>
          <w:szCs w:val="22"/>
        </w:rPr>
      </w:pPr>
      <w:del w:id="845" w:author="Piyush Nanda" w:date="2023-01-08T22:34:00Z">
        <w:r w:rsidRPr="00F573A0" w:rsidDel="00FB7301">
          <w:rPr>
            <w:rFonts w:ascii="Arial" w:hAnsi="Arial" w:cs="Arial"/>
            <w:sz w:val="22"/>
            <w:szCs w:val="22"/>
          </w:rPr>
          <w:delText>Expression levels of BUD4 and CTS1 can independently tune the steric limit and the probabilistic septum decay, respectively. Erlang’s distribution captures the distribution of cluster sizes. Using a dynamic network model allows us to capture the parameter space that generates such a distribution. Independent experiments allow us to find genetic features, i.e., the expression level that executes such control.</w:delText>
        </w:r>
      </w:del>
    </w:p>
    <w:p w14:paraId="182C994C" w14:textId="4301B597" w:rsidR="00ED7033" w:rsidRPr="004A42DC" w:rsidRDefault="00484B8C" w:rsidP="009713A0">
      <w:pPr>
        <w:jc w:val="both"/>
        <w:rPr>
          <w:ins w:id="846" w:author="Piyush Nanda" w:date="2023-01-09T17:44:00Z"/>
          <w:rFonts w:ascii="Arial" w:eastAsiaTheme="minorEastAsia" w:hAnsi="Arial" w:cs="Arial"/>
          <w:b/>
          <w:bCs/>
          <w:sz w:val="22"/>
          <w:szCs w:val="22"/>
          <w:rPrChange w:id="847" w:author="Piyush Nanda" w:date="2023-01-09T18:31:00Z">
            <w:rPr>
              <w:ins w:id="848" w:author="Piyush Nanda" w:date="2023-01-09T17:44:00Z"/>
              <w:rFonts w:ascii="Arial" w:eastAsiaTheme="minorEastAsia" w:hAnsi="Arial" w:cs="Arial"/>
              <w:sz w:val="22"/>
              <w:szCs w:val="22"/>
            </w:rPr>
          </w:rPrChange>
        </w:rPr>
      </w:pPr>
      <w:ins w:id="849" w:author="Piyush Nanda" w:date="2023-01-09T18:14:00Z">
        <w:r>
          <w:rPr>
            <w:rFonts w:ascii="Arial" w:eastAsiaTheme="minorEastAsia" w:hAnsi="Arial" w:cs="Arial"/>
            <w:sz w:val="22"/>
            <w:szCs w:val="22"/>
          </w:rPr>
          <w:t xml:space="preserve">In previous experiments, we can only claim the </w:t>
        </w:r>
      </w:ins>
      <w:ins w:id="850" w:author="Piyush Nanda" w:date="2023-01-09T18:15:00Z">
        <w:r>
          <w:rPr>
            <w:rFonts w:ascii="Arial" w:eastAsiaTheme="minorEastAsia" w:hAnsi="Arial" w:cs="Arial"/>
            <w:sz w:val="22"/>
            <w:szCs w:val="22"/>
          </w:rPr>
          <w:t xml:space="preserve">resultant distribution obtained from the model and experiments show strong agreement. It is very much possible that </w:t>
        </w:r>
      </w:ins>
      <w:ins w:id="851" w:author="Piyush Nanda" w:date="2023-01-09T18:16:00Z">
        <w:r>
          <w:rPr>
            <w:rFonts w:ascii="Arial" w:eastAsiaTheme="minorEastAsia" w:hAnsi="Arial" w:cs="Arial"/>
            <w:sz w:val="22"/>
            <w:szCs w:val="22"/>
          </w:rPr>
          <w:t xml:space="preserve">clusters in the model follow an entirely different mechanism of breaking while producing the same distribution of cluster sizes. To further test if </w:t>
        </w:r>
      </w:ins>
      <w:ins w:id="852" w:author="Piyush Nanda" w:date="2023-01-09T18:17:00Z">
        <w:r>
          <w:rPr>
            <w:rFonts w:ascii="Arial" w:eastAsiaTheme="minorEastAsia" w:hAnsi="Arial" w:cs="Arial"/>
            <w:sz w:val="22"/>
            <w:szCs w:val="22"/>
          </w:rPr>
          <w:t xml:space="preserve">this is the case, we performed time-lapse imaging of clusters as they grow and fragment. </w:t>
        </w:r>
      </w:ins>
      <w:ins w:id="853" w:author="Piyush Nanda" w:date="2023-01-09T18:18:00Z">
        <w:r>
          <w:rPr>
            <w:rFonts w:ascii="Arial" w:eastAsiaTheme="minorEastAsia" w:hAnsi="Arial" w:cs="Arial"/>
            <w:sz w:val="22"/>
            <w:szCs w:val="22"/>
          </w:rPr>
          <w:t xml:space="preserve">We simultaneously simulate the dynamic network model and </w:t>
        </w:r>
      </w:ins>
      <w:ins w:id="854" w:author="Piyush Nanda" w:date="2023-01-09T18:22:00Z">
        <w:r>
          <w:rPr>
            <w:rFonts w:ascii="Arial" w:eastAsiaTheme="minorEastAsia" w:hAnsi="Arial" w:cs="Arial"/>
            <w:sz w:val="22"/>
            <w:szCs w:val="22"/>
          </w:rPr>
          <w:t>longitud</w:t>
        </w:r>
      </w:ins>
      <w:ins w:id="855" w:author="Piyush Nanda" w:date="2023-01-09T18:23:00Z">
        <w:r>
          <w:rPr>
            <w:rFonts w:ascii="Arial" w:eastAsiaTheme="minorEastAsia" w:hAnsi="Arial" w:cs="Arial"/>
            <w:sz w:val="22"/>
            <w:szCs w:val="22"/>
          </w:rPr>
          <w:t xml:space="preserve">inally track the cluster sizes in a lineage. We define ‘mother’ as the cluster from which </w:t>
        </w:r>
      </w:ins>
      <w:ins w:id="856" w:author="Piyush Nanda" w:date="2023-01-09T18:25:00Z">
        <w:r w:rsidR="004A42DC">
          <w:rPr>
            <w:rFonts w:ascii="Arial" w:eastAsiaTheme="minorEastAsia" w:hAnsi="Arial" w:cs="Arial"/>
            <w:sz w:val="22"/>
            <w:szCs w:val="22"/>
          </w:rPr>
          <w:t>two or more</w:t>
        </w:r>
      </w:ins>
      <w:ins w:id="857" w:author="Piyush Nanda" w:date="2023-01-09T18:23:00Z">
        <w:r>
          <w:rPr>
            <w:rFonts w:ascii="Arial" w:eastAsiaTheme="minorEastAsia" w:hAnsi="Arial" w:cs="Arial"/>
            <w:sz w:val="22"/>
            <w:szCs w:val="22"/>
          </w:rPr>
          <w:t xml:space="preserve"> ‘daug</w:t>
        </w:r>
      </w:ins>
      <w:ins w:id="858" w:author="Piyush Nanda" w:date="2023-01-09T18:24:00Z">
        <w:r>
          <w:rPr>
            <w:rFonts w:ascii="Arial" w:eastAsiaTheme="minorEastAsia" w:hAnsi="Arial" w:cs="Arial"/>
            <w:sz w:val="22"/>
            <w:szCs w:val="22"/>
          </w:rPr>
          <w:t>hter’ cluster</w:t>
        </w:r>
      </w:ins>
      <w:ins w:id="859" w:author="Piyush Nanda" w:date="2023-01-09T18:25:00Z">
        <w:r w:rsidR="004A42DC">
          <w:rPr>
            <w:rFonts w:ascii="Arial" w:eastAsiaTheme="minorEastAsia" w:hAnsi="Arial" w:cs="Arial"/>
            <w:sz w:val="22"/>
            <w:szCs w:val="22"/>
          </w:rPr>
          <w:t>s</w:t>
        </w:r>
      </w:ins>
      <w:ins w:id="860" w:author="Piyush Nanda" w:date="2023-01-09T18:24:00Z">
        <w:r>
          <w:rPr>
            <w:rFonts w:ascii="Arial" w:eastAsiaTheme="minorEastAsia" w:hAnsi="Arial" w:cs="Arial"/>
            <w:sz w:val="22"/>
            <w:szCs w:val="22"/>
          </w:rPr>
          <w:t xml:space="preserve"> break off. </w:t>
        </w:r>
      </w:ins>
      <w:ins w:id="861" w:author="Piyush Nanda" w:date="2023-01-09T18:25:00Z">
        <w:r w:rsidR="004A42DC">
          <w:rPr>
            <w:rFonts w:ascii="Arial" w:eastAsiaTheme="minorEastAsia" w:hAnsi="Arial" w:cs="Arial"/>
            <w:sz w:val="22"/>
            <w:szCs w:val="22"/>
          </w:rPr>
          <w:t xml:space="preserve">The ratio between the </w:t>
        </w:r>
      </w:ins>
      <w:ins w:id="862" w:author="Piyush Nanda" w:date="2023-01-09T18:26:00Z">
        <w:r w:rsidR="004A42DC">
          <w:rPr>
            <w:rFonts w:ascii="Arial" w:eastAsiaTheme="minorEastAsia" w:hAnsi="Arial" w:cs="Arial"/>
            <w:sz w:val="22"/>
            <w:szCs w:val="22"/>
          </w:rPr>
          <w:t xml:space="preserve">size of </w:t>
        </w:r>
      </w:ins>
      <w:ins w:id="863" w:author="Piyush Nanda" w:date="2023-01-09T18:25:00Z">
        <w:r w:rsidR="004A42DC">
          <w:rPr>
            <w:rFonts w:ascii="Arial" w:eastAsiaTheme="minorEastAsia" w:hAnsi="Arial" w:cs="Arial"/>
            <w:sz w:val="22"/>
            <w:szCs w:val="22"/>
          </w:rPr>
          <w:t xml:space="preserve">smaller of two </w:t>
        </w:r>
      </w:ins>
      <w:ins w:id="864" w:author="Piyush Nanda" w:date="2023-01-09T18:26:00Z">
        <w:r w:rsidR="004A42DC">
          <w:rPr>
            <w:rFonts w:ascii="Arial" w:eastAsiaTheme="minorEastAsia" w:hAnsi="Arial" w:cs="Arial"/>
            <w:sz w:val="22"/>
            <w:szCs w:val="22"/>
          </w:rPr>
          <w:t>daughter</w:t>
        </w:r>
      </w:ins>
      <w:ins w:id="865" w:author="Piyush Nanda" w:date="2023-01-09T18:29:00Z">
        <w:r w:rsidR="004A42DC">
          <w:rPr>
            <w:rFonts w:ascii="Arial" w:eastAsiaTheme="minorEastAsia" w:hAnsi="Arial" w:cs="Arial"/>
            <w:sz w:val="22"/>
            <w:szCs w:val="22"/>
          </w:rPr>
          <w:t xml:space="preserve"> (</w:t>
        </w:r>
        <w:proofErr w:type="spellStart"/>
        <w:r w:rsidR="004A42DC">
          <w:rPr>
            <w:rFonts w:ascii="Arial" w:eastAsiaTheme="minorEastAsia" w:hAnsi="Arial" w:cs="Arial"/>
            <w:sz w:val="22"/>
            <w:szCs w:val="22"/>
          </w:rPr>
          <w:t>S</w:t>
        </w:r>
        <w:r w:rsidR="004A42DC">
          <w:rPr>
            <w:rFonts w:ascii="Arial" w:eastAsiaTheme="minorEastAsia" w:hAnsi="Arial" w:cs="Arial"/>
            <w:sz w:val="22"/>
            <w:szCs w:val="22"/>
            <w:vertAlign w:val="subscript"/>
          </w:rPr>
          <w:t>daughter</w:t>
        </w:r>
        <w:proofErr w:type="spellEnd"/>
        <w:r w:rsidR="004A42DC">
          <w:rPr>
            <w:rFonts w:ascii="Arial" w:eastAsiaTheme="minorEastAsia" w:hAnsi="Arial" w:cs="Arial"/>
            <w:sz w:val="22"/>
            <w:szCs w:val="22"/>
          </w:rPr>
          <w:t>)</w:t>
        </w:r>
      </w:ins>
      <w:ins w:id="866" w:author="Piyush Nanda" w:date="2023-01-09T18:26:00Z">
        <w:r w:rsidR="004A42DC">
          <w:rPr>
            <w:rFonts w:ascii="Arial" w:eastAsiaTheme="minorEastAsia" w:hAnsi="Arial" w:cs="Arial"/>
            <w:sz w:val="22"/>
            <w:szCs w:val="22"/>
          </w:rPr>
          <w:t xml:space="preserve"> and the mother cluster </w:t>
        </w:r>
      </w:ins>
      <w:ins w:id="867" w:author="Piyush Nanda" w:date="2023-01-09T18:29:00Z">
        <w:r w:rsidR="004A42DC">
          <w:rPr>
            <w:rFonts w:ascii="Arial" w:eastAsiaTheme="minorEastAsia" w:hAnsi="Arial" w:cs="Arial"/>
            <w:sz w:val="22"/>
            <w:szCs w:val="22"/>
          </w:rPr>
          <w:t>(S</w:t>
        </w:r>
        <w:r w:rsidR="004A42DC">
          <w:rPr>
            <w:rFonts w:ascii="Arial" w:eastAsiaTheme="minorEastAsia" w:hAnsi="Arial" w:cs="Arial"/>
            <w:sz w:val="22"/>
            <w:szCs w:val="22"/>
            <w:vertAlign w:val="subscript"/>
          </w:rPr>
          <w:t>mother</w:t>
        </w:r>
        <w:r w:rsidR="004A42DC">
          <w:rPr>
            <w:rFonts w:ascii="Arial" w:eastAsiaTheme="minorEastAsia" w:hAnsi="Arial" w:cs="Arial"/>
            <w:sz w:val="22"/>
            <w:szCs w:val="22"/>
          </w:rPr>
          <w:t xml:space="preserve">) </w:t>
        </w:r>
      </w:ins>
      <w:ins w:id="868" w:author="Piyush Nanda" w:date="2023-01-09T18:26:00Z">
        <w:r w:rsidR="004A42DC">
          <w:rPr>
            <w:rFonts w:ascii="Arial" w:eastAsiaTheme="minorEastAsia" w:hAnsi="Arial" w:cs="Arial"/>
            <w:sz w:val="22"/>
            <w:szCs w:val="22"/>
          </w:rPr>
          <w:t xml:space="preserve">gives a rough indication of whether breaking mechanism </w:t>
        </w:r>
      </w:ins>
      <w:ins w:id="869" w:author="Piyush Nanda" w:date="2023-01-09T18:27:00Z">
        <w:r w:rsidR="004A42DC">
          <w:rPr>
            <w:rFonts w:ascii="Arial" w:eastAsiaTheme="minorEastAsia" w:hAnsi="Arial" w:cs="Arial"/>
            <w:sz w:val="22"/>
            <w:szCs w:val="22"/>
          </w:rPr>
          <w:t xml:space="preserve">is biased towards the oldest link. If the ratio is close to 0.5, it indicates that the cluster broke off from the oldest link. The hypothesis suggests that the distribution </w:t>
        </w:r>
      </w:ins>
      <w:ins w:id="870" w:author="Piyush Nanda" w:date="2023-01-09T18:28:00Z">
        <w:r w:rsidR="004A42DC">
          <w:rPr>
            <w:rFonts w:ascii="Arial" w:eastAsiaTheme="minorEastAsia" w:hAnsi="Arial" w:cs="Arial"/>
            <w:sz w:val="22"/>
            <w:szCs w:val="22"/>
          </w:rPr>
          <w:t xml:space="preserve">will be biased towards higher ratios. </w:t>
        </w:r>
      </w:ins>
      <w:ins w:id="871" w:author="Piyush Nanda" w:date="2023-01-09T17:51:00Z">
        <w:r w:rsidR="00ED7033">
          <w:rPr>
            <w:rFonts w:ascii="Arial" w:eastAsiaTheme="minorEastAsia" w:hAnsi="Arial" w:cs="Arial"/>
            <w:sz w:val="22"/>
            <w:szCs w:val="22"/>
          </w:rPr>
          <w:t xml:space="preserve">To perform this, we </w:t>
        </w:r>
      </w:ins>
      <w:ins w:id="872" w:author="Piyush Nanda" w:date="2023-01-09T17:52:00Z">
        <w:r w:rsidR="000671C2">
          <w:rPr>
            <w:rFonts w:ascii="Arial" w:eastAsiaTheme="minorEastAsia" w:hAnsi="Arial" w:cs="Arial"/>
            <w:sz w:val="22"/>
            <w:szCs w:val="22"/>
          </w:rPr>
          <w:t>used a cluster with Bud4p expression</w:t>
        </w:r>
      </w:ins>
      <w:ins w:id="873" w:author="Piyush Nanda" w:date="2023-01-09T17:54:00Z">
        <w:r w:rsidR="000671C2">
          <w:rPr>
            <w:rFonts w:ascii="Arial" w:eastAsiaTheme="minorEastAsia" w:hAnsi="Arial" w:cs="Arial"/>
            <w:sz w:val="22"/>
            <w:szCs w:val="22"/>
          </w:rPr>
          <w:t xml:space="preserve"> shut off and constitutive expression of CFP. The clusters were imaged at a low magnification to</w:t>
        </w:r>
      </w:ins>
      <w:ins w:id="874" w:author="Piyush Nanda" w:date="2023-01-09T17:55:00Z">
        <w:r w:rsidR="000671C2">
          <w:rPr>
            <w:rFonts w:ascii="Arial" w:eastAsiaTheme="minorEastAsia" w:hAnsi="Arial" w:cs="Arial"/>
            <w:sz w:val="22"/>
            <w:szCs w:val="22"/>
          </w:rPr>
          <w:t xml:space="preserve"> increase the depth of field and</w:t>
        </w:r>
      </w:ins>
      <w:ins w:id="875" w:author="Piyush Nanda" w:date="2023-01-09T17:54:00Z">
        <w:r w:rsidR="000671C2">
          <w:rPr>
            <w:rFonts w:ascii="Arial" w:eastAsiaTheme="minorEastAsia" w:hAnsi="Arial" w:cs="Arial"/>
            <w:sz w:val="22"/>
            <w:szCs w:val="22"/>
          </w:rPr>
          <w:t xml:space="preserve"> allow </w:t>
        </w:r>
      </w:ins>
      <w:ins w:id="876" w:author="Piyush Nanda" w:date="2023-01-09T17:55:00Z">
        <w:r w:rsidR="000671C2">
          <w:rPr>
            <w:rFonts w:ascii="Arial" w:eastAsiaTheme="minorEastAsia" w:hAnsi="Arial" w:cs="Arial"/>
            <w:sz w:val="22"/>
            <w:szCs w:val="22"/>
          </w:rPr>
          <w:t>collection of maximum number of photons</w:t>
        </w:r>
      </w:ins>
      <w:ins w:id="877" w:author="Piyush Nanda" w:date="2023-01-09T18:28:00Z">
        <w:r w:rsidR="004A42DC">
          <w:rPr>
            <w:rFonts w:ascii="Arial" w:eastAsiaTheme="minorEastAsia" w:hAnsi="Arial" w:cs="Arial"/>
            <w:sz w:val="22"/>
            <w:szCs w:val="22"/>
          </w:rPr>
          <w:t xml:space="preserve"> (</w:t>
        </w:r>
        <w:r w:rsidR="004A42DC">
          <w:rPr>
            <w:rFonts w:ascii="Arial" w:eastAsiaTheme="minorEastAsia" w:hAnsi="Arial" w:cs="Arial"/>
            <w:b/>
            <w:bCs/>
            <w:sz w:val="22"/>
            <w:szCs w:val="22"/>
          </w:rPr>
          <w:t>Figure 4</w:t>
        </w:r>
      </w:ins>
      <w:ins w:id="878" w:author="Piyush Nanda" w:date="2023-01-09T18:31:00Z">
        <w:r w:rsidR="004A42DC">
          <w:rPr>
            <w:rFonts w:ascii="Arial" w:eastAsiaTheme="minorEastAsia" w:hAnsi="Arial" w:cs="Arial"/>
            <w:b/>
            <w:bCs/>
            <w:sz w:val="22"/>
            <w:szCs w:val="22"/>
          </w:rPr>
          <w:t>B</w:t>
        </w:r>
      </w:ins>
      <w:ins w:id="879" w:author="Piyush Nanda" w:date="2023-01-09T18:28:00Z">
        <w:r w:rsidR="004A42DC">
          <w:rPr>
            <w:rFonts w:ascii="Arial" w:eastAsiaTheme="minorEastAsia" w:hAnsi="Arial" w:cs="Arial"/>
            <w:b/>
            <w:bCs/>
            <w:sz w:val="22"/>
            <w:szCs w:val="22"/>
          </w:rPr>
          <w:t>)</w:t>
        </w:r>
      </w:ins>
      <w:ins w:id="880" w:author="Piyush Nanda" w:date="2023-01-09T17:55:00Z">
        <w:r w:rsidR="000671C2">
          <w:rPr>
            <w:rFonts w:ascii="Arial" w:eastAsiaTheme="minorEastAsia" w:hAnsi="Arial" w:cs="Arial"/>
            <w:sz w:val="22"/>
            <w:szCs w:val="22"/>
          </w:rPr>
          <w:t>. Here, we assume the net fluorescence from a cluster</w:t>
        </w:r>
      </w:ins>
      <w:ins w:id="881" w:author="Piyush Nanda" w:date="2023-01-09T17:56:00Z">
        <w:r w:rsidR="000671C2">
          <w:rPr>
            <w:rFonts w:ascii="Arial" w:eastAsiaTheme="minorEastAsia" w:hAnsi="Arial" w:cs="Arial"/>
            <w:sz w:val="22"/>
            <w:szCs w:val="22"/>
          </w:rPr>
          <w:t xml:space="preserve"> as a proxy for number of cells per cluster. </w:t>
        </w:r>
      </w:ins>
      <w:ins w:id="882" w:author="Piyush Nanda" w:date="2023-01-09T18:28:00Z">
        <w:r w:rsidR="004A42DC">
          <w:rPr>
            <w:rFonts w:ascii="Arial" w:eastAsiaTheme="minorEastAsia" w:hAnsi="Arial" w:cs="Arial"/>
            <w:sz w:val="22"/>
            <w:szCs w:val="22"/>
          </w:rPr>
          <w:t xml:space="preserve">Consistent with the hypothesis we find that </w:t>
        </w:r>
      </w:ins>
      <w:ins w:id="883" w:author="Piyush Nanda" w:date="2023-01-09T18:29:00Z">
        <w:r w:rsidR="004A42DC">
          <w:rPr>
            <w:rFonts w:ascii="Arial" w:eastAsiaTheme="minorEastAsia" w:hAnsi="Arial" w:cs="Arial"/>
            <w:sz w:val="22"/>
            <w:szCs w:val="22"/>
          </w:rPr>
          <w:t>the distribution of the ratio is loaded towards highe</w:t>
        </w:r>
      </w:ins>
      <w:ins w:id="884" w:author="Piyush Nanda" w:date="2023-01-09T18:30:00Z">
        <w:r w:rsidR="004A42DC">
          <w:rPr>
            <w:rFonts w:ascii="Arial" w:eastAsiaTheme="minorEastAsia" w:hAnsi="Arial" w:cs="Arial"/>
            <w:sz w:val="22"/>
            <w:szCs w:val="22"/>
          </w:rPr>
          <w:t>r ratios</w:t>
        </w:r>
      </w:ins>
      <w:ins w:id="885" w:author="Piyush Nanda" w:date="2023-01-09T18:31:00Z">
        <w:r w:rsidR="004A42DC">
          <w:rPr>
            <w:rFonts w:ascii="Arial" w:eastAsiaTheme="minorEastAsia" w:hAnsi="Arial" w:cs="Arial"/>
            <w:sz w:val="22"/>
            <w:szCs w:val="22"/>
          </w:rPr>
          <w:t xml:space="preserve"> (</w:t>
        </w:r>
        <w:r w:rsidR="004A42DC" w:rsidRPr="00C91274">
          <w:rPr>
            <w:rFonts w:ascii="Arial" w:eastAsiaTheme="minorEastAsia" w:hAnsi="Arial" w:cs="Arial"/>
            <w:b/>
            <w:bCs/>
            <w:sz w:val="22"/>
            <w:szCs w:val="22"/>
          </w:rPr>
          <w:t>Figure 4</w:t>
        </w:r>
        <w:r w:rsidR="004A42DC">
          <w:rPr>
            <w:rFonts w:ascii="Arial" w:eastAsiaTheme="minorEastAsia" w:hAnsi="Arial" w:cs="Arial"/>
            <w:b/>
            <w:bCs/>
            <w:sz w:val="22"/>
            <w:szCs w:val="22"/>
          </w:rPr>
          <w:t>C</w:t>
        </w:r>
        <w:r w:rsidR="004A42DC">
          <w:rPr>
            <w:rFonts w:ascii="Arial" w:eastAsiaTheme="minorEastAsia" w:hAnsi="Arial" w:cs="Arial"/>
            <w:sz w:val="22"/>
            <w:szCs w:val="22"/>
          </w:rPr>
          <w:t>)</w:t>
        </w:r>
      </w:ins>
      <w:ins w:id="886" w:author="Piyush Nanda" w:date="2023-01-09T18:30:00Z">
        <w:r w:rsidR="004A42DC">
          <w:rPr>
            <w:rFonts w:ascii="Arial" w:eastAsiaTheme="minorEastAsia" w:hAnsi="Arial" w:cs="Arial"/>
            <w:sz w:val="22"/>
            <w:szCs w:val="22"/>
          </w:rPr>
          <w:t>. When we perform similar estimations using the simulated dynamic network model, we find a strong agreement</w:t>
        </w:r>
      </w:ins>
      <w:ins w:id="887" w:author="Piyush Nanda" w:date="2023-01-09T18:31:00Z">
        <w:r w:rsidR="004A42DC">
          <w:rPr>
            <w:rFonts w:ascii="Arial" w:eastAsiaTheme="minorEastAsia" w:hAnsi="Arial" w:cs="Arial"/>
            <w:sz w:val="22"/>
            <w:szCs w:val="22"/>
          </w:rPr>
          <w:t xml:space="preserve"> (</w:t>
        </w:r>
        <w:r w:rsidR="004A42DC" w:rsidRPr="004A42DC">
          <w:rPr>
            <w:rFonts w:ascii="Arial" w:eastAsiaTheme="minorEastAsia" w:hAnsi="Arial" w:cs="Arial"/>
            <w:b/>
            <w:bCs/>
            <w:sz w:val="22"/>
            <w:szCs w:val="22"/>
            <w:rPrChange w:id="888" w:author="Piyush Nanda" w:date="2023-01-09T18:31:00Z">
              <w:rPr>
                <w:rFonts w:ascii="Arial" w:eastAsiaTheme="minorEastAsia" w:hAnsi="Arial" w:cs="Arial"/>
                <w:sz w:val="22"/>
                <w:szCs w:val="22"/>
              </w:rPr>
            </w:rPrChange>
          </w:rPr>
          <w:t>Figure 4</w:t>
        </w:r>
        <w:r w:rsidR="004A42DC">
          <w:rPr>
            <w:rFonts w:ascii="Arial" w:eastAsiaTheme="minorEastAsia" w:hAnsi="Arial" w:cs="Arial"/>
            <w:b/>
            <w:bCs/>
            <w:sz w:val="22"/>
            <w:szCs w:val="22"/>
          </w:rPr>
          <w:t>D</w:t>
        </w:r>
        <w:r w:rsidR="004A42DC">
          <w:rPr>
            <w:rFonts w:ascii="Arial" w:eastAsiaTheme="minorEastAsia" w:hAnsi="Arial" w:cs="Arial"/>
            <w:sz w:val="22"/>
            <w:szCs w:val="22"/>
          </w:rPr>
          <w:t xml:space="preserve">). </w:t>
        </w:r>
      </w:ins>
      <w:ins w:id="889" w:author="Piyush Nanda" w:date="2023-01-09T18:32:00Z">
        <w:r w:rsidR="004A42DC">
          <w:rPr>
            <w:rFonts w:ascii="Arial" w:eastAsiaTheme="minorEastAsia" w:hAnsi="Arial" w:cs="Arial"/>
            <w:sz w:val="22"/>
            <w:szCs w:val="22"/>
          </w:rPr>
          <w:t xml:space="preserve">This establishes that the SA model mechanistically follows the experimentally realized mode of breaking. </w:t>
        </w:r>
      </w:ins>
      <w:ins w:id="890" w:author="Piyush Nanda" w:date="2023-01-09T18:31:00Z">
        <w:r w:rsidR="004A42DC">
          <w:rPr>
            <w:rFonts w:ascii="Arial" w:eastAsiaTheme="minorEastAsia" w:hAnsi="Arial" w:cs="Arial"/>
            <w:sz w:val="22"/>
            <w:szCs w:val="22"/>
          </w:rPr>
          <w:t xml:space="preserve"> </w:t>
        </w:r>
      </w:ins>
    </w:p>
    <w:p w14:paraId="53604CFC" w14:textId="77777777" w:rsidR="00ED7033" w:rsidRDefault="00ED7033" w:rsidP="009713A0">
      <w:pPr>
        <w:jc w:val="both"/>
        <w:rPr>
          <w:rFonts w:ascii="Arial" w:eastAsiaTheme="minorEastAsia" w:hAnsi="Arial" w:cs="Arial"/>
          <w:sz w:val="22"/>
          <w:szCs w:val="22"/>
        </w:rPr>
      </w:pPr>
    </w:p>
    <w:p w14:paraId="5C61727A" w14:textId="745EC4FC" w:rsidR="003E0A0D" w:rsidRDefault="003E0A0D" w:rsidP="009713A0">
      <w:pPr>
        <w:jc w:val="both"/>
        <w:rPr>
          <w:rFonts w:ascii="Arial" w:hAnsi="Arial" w:cs="Arial"/>
          <w:b/>
          <w:bCs/>
          <w:noProof/>
          <w:sz w:val="22"/>
          <w:szCs w:val="22"/>
        </w:rPr>
      </w:pPr>
      <w:r w:rsidRPr="003E0A0D">
        <w:rPr>
          <w:rFonts w:ascii="Arial" w:hAnsi="Arial" w:cs="Arial"/>
          <w:b/>
          <w:bCs/>
          <w:noProof/>
          <w:sz w:val="22"/>
          <w:szCs w:val="22"/>
        </w:rPr>
        <w:t xml:space="preserve">Cluster size homeostasis </w:t>
      </w:r>
      <w:r w:rsidR="002463EC">
        <w:rPr>
          <w:rFonts w:ascii="Arial" w:hAnsi="Arial" w:cs="Arial"/>
          <w:b/>
          <w:bCs/>
          <w:noProof/>
          <w:sz w:val="22"/>
          <w:szCs w:val="22"/>
        </w:rPr>
        <w:t xml:space="preserve">is </w:t>
      </w:r>
      <w:r w:rsidRPr="003E0A0D">
        <w:rPr>
          <w:rFonts w:ascii="Arial" w:hAnsi="Arial" w:cs="Arial"/>
          <w:b/>
          <w:bCs/>
          <w:noProof/>
          <w:sz w:val="22"/>
          <w:szCs w:val="22"/>
        </w:rPr>
        <w:t>determined by a rheostat-like model where growth rate caps the maximum breaking rate</w:t>
      </w:r>
    </w:p>
    <w:p w14:paraId="1E25FB08" w14:textId="77777777" w:rsidR="003E0A0D" w:rsidRDefault="003E0A0D" w:rsidP="009713A0">
      <w:pPr>
        <w:jc w:val="both"/>
        <w:rPr>
          <w:rFonts w:ascii="Arial" w:hAnsi="Arial" w:cs="Arial"/>
          <w:b/>
          <w:bCs/>
          <w:noProof/>
          <w:sz w:val="22"/>
          <w:szCs w:val="22"/>
        </w:rPr>
      </w:pPr>
    </w:p>
    <w:p w14:paraId="4CAE03ED" w14:textId="39AF572E" w:rsidR="00CD2374" w:rsidRDefault="003E0A0D" w:rsidP="00612141">
      <w:pPr>
        <w:jc w:val="both"/>
        <w:rPr>
          <w:rFonts w:ascii="Arial" w:eastAsiaTheme="minorEastAsia" w:hAnsi="Arial" w:cs="Arial"/>
          <w:sz w:val="22"/>
          <w:szCs w:val="22"/>
        </w:rPr>
      </w:pPr>
      <w:r>
        <w:rPr>
          <w:rFonts w:ascii="Arial" w:hAnsi="Arial" w:cs="Arial"/>
          <w:noProof/>
          <w:sz w:val="22"/>
          <w:szCs w:val="22"/>
        </w:rPr>
        <w:t xml:space="preserve">We hypothesized that </w:t>
      </w:r>
      <w:r w:rsidR="00CF4A75">
        <w:rPr>
          <w:rFonts w:ascii="Arial" w:hAnsi="Arial" w:cs="Arial"/>
          <w:noProof/>
          <w:sz w:val="22"/>
          <w:szCs w:val="22"/>
        </w:rPr>
        <w:t>if the rate of addition of cells to a growing cluster exceeds the rate of breaking determined by kissing number and link breaking rate, the size distribution would shift towards bigger clusters</w:t>
      </w:r>
      <w:r w:rsidR="000C4978">
        <w:rPr>
          <w:rFonts w:ascii="Arial" w:hAnsi="Arial" w:cs="Arial"/>
          <w:noProof/>
          <w:sz w:val="22"/>
          <w:szCs w:val="22"/>
        </w:rPr>
        <w:t xml:space="preserve"> (</w:t>
      </w:r>
      <w:r w:rsidR="000C4978" w:rsidRPr="000C4978">
        <w:rPr>
          <w:rFonts w:ascii="Arial" w:hAnsi="Arial" w:cs="Arial"/>
          <w:b/>
          <w:bCs/>
          <w:noProof/>
          <w:sz w:val="22"/>
          <w:szCs w:val="22"/>
        </w:rPr>
        <w:t>Figure 5A</w:t>
      </w:r>
      <w:r w:rsidR="000C4978">
        <w:rPr>
          <w:rFonts w:ascii="Arial" w:hAnsi="Arial" w:cs="Arial"/>
          <w:noProof/>
          <w:sz w:val="22"/>
          <w:szCs w:val="22"/>
        </w:rPr>
        <w:t>)</w:t>
      </w:r>
      <w:r w:rsidR="00CF4A75">
        <w:rPr>
          <w:rFonts w:ascii="Arial" w:hAnsi="Arial" w:cs="Arial"/>
          <w:noProof/>
          <w:sz w:val="22"/>
          <w:szCs w:val="22"/>
        </w:rPr>
        <w:t>. An underlying assumption is that faster addition of cells only reduces the time taken for a cluster to reach close to the kissing number (</w:t>
      </w:r>
      <m:oMath>
        <m:r>
          <w:rPr>
            <w:rFonts w:ascii="Cambria Math" w:hAnsi="Cambria Math" w:cs="Arial"/>
            <w:noProof/>
            <w:sz w:val="22"/>
            <w:szCs w:val="22"/>
          </w:rPr>
          <m:t>κ</m:t>
        </m:r>
      </m:oMath>
      <w:r w:rsidR="00CF4A75">
        <w:rPr>
          <w:rFonts w:ascii="Arial" w:hAnsi="Arial" w:cs="Arial"/>
          <w:noProof/>
          <w:sz w:val="22"/>
          <w:szCs w:val="22"/>
        </w:rPr>
        <w:t>) while the link breaking rate (</w:t>
      </w:r>
      <m:oMath>
        <m:r>
          <w:rPr>
            <w:rFonts w:ascii="Cambria Math" w:hAnsi="Cambria Math" w:cs="Arial"/>
            <w:noProof/>
            <w:sz w:val="22"/>
            <w:szCs w:val="22"/>
          </w:rPr>
          <m:t>δ</m:t>
        </m:r>
      </m:oMath>
      <w:r w:rsidR="00CF4A75">
        <w:rPr>
          <w:rFonts w:ascii="Arial" w:hAnsi="Arial" w:cs="Arial"/>
          <w:noProof/>
          <w:sz w:val="22"/>
          <w:szCs w:val="22"/>
        </w:rPr>
        <w:t>) remains unaltered. The link breaking rate (</w:t>
      </w:r>
      <m:oMath>
        <m:r>
          <w:rPr>
            <w:rFonts w:ascii="Cambria Math" w:hAnsi="Cambria Math" w:cs="Arial"/>
            <w:noProof/>
            <w:sz w:val="22"/>
            <w:szCs w:val="22"/>
          </w:rPr>
          <m:t>δ</m:t>
        </m:r>
      </m:oMath>
      <w:r w:rsidR="00CF4A75">
        <w:rPr>
          <w:rFonts w:ascii="Arial" w:hAnsi="Arial" w:cs="Arial"/>
          <w:noProof/>
          <w:sz w:val="22"/>
          <w:szCs w:val="22"/>
        </w:rPr>
        <w:t xml:space="preserve">) is an instrinsic property the mother-daughter septum determined by the location of the link </w:t>
      </w:r>
      <w:r w:rsidR="000C4978">
        <w:rPr>
          <w:rFonts w:ascii="Arial" w:hAnsi="Arial" w:cs="Arial"/>
          <w:noProof/>
          <w:sz w:val="22"/>
          <w:szCs w:val="22"/>
        </w:rPr>
        <w:t xml:space="preserve">within the cluster </w:t>
      </w:r>
      <w:r w:rsidR="00CF4A75">
        <w:rPr>
          <w:rFonts w:ascii="Arial" w:hAnsi="Arial" w:cs="Arial"/>
          <w:noProof/>
          <w:sz w:val="22"/>
          <w:szCs w:val="22"/>
        </w:rPr>
        <w:t>and its mechanical properties.</w:t>
      </w:r>
      <w:r w:rsidR="000C4978">
        <w:rPr>
          <w:rFonts w:ascii="Arial" w:hAnsi="Arial" w:cs="Arial"/>
          <w:noProof/>
          <w:sz w:val="22"/>
          <w:szCs w:val="22"/>
        </w:rPr>
        <w:t xml:space="preserve"> Intuitively, this suggests that i</w:t>
      </w:r>
      <w:r w:rsidR="00072207">
        <w:rPr>
          <w:rFonts w:ascii="Arial" w:hAnsi="Arial" w:cs="Arial"/>
          <w:noProof/>
          <w:sz w:val="22"/>
          <w:szCs w:val="22"/>
        </w:rPr>
        <w:t xml:space="preserve">f rate at which cluster fragments i.e. determined by both link breaking rate and kissing number exceeds the cell division rate of the constituent cells, on average, the size of the clusters will be shrunk. Therefore, values for  </w:t>
      </w:r>
      <m:oMath>
        <m:r>
          <w:rPr>
            <w:rFonts w:ascii="Cambria Math" w:hAnsi="Cambria Math" w:cs="Arial"/>
            <w:noProof/>
            <w:sz w:val="22"/>
            <w:szCs w:val="22"/>
          </w:rPr>
          <m:t xml:space="preserve">κ,δ  </m:t>
        </m:r>
      </m:oMath>
      <w:r w:rsidR="00072207">
        <w:rPr>
          <w:rFonts w:ascii="Arial" w:eastAsiaTheme="minorEastAsia" w:hAnsi="Arial" w:cs="Arial"/>
          <w:noProof/>
          <w:sz w:val="22"/>
          <w:szCs w:val="22"/>
        </w:rPr>
        <w:t xml:space="preserve">and </w:t>
      </w:r>
      <w:r w:rsidR="00072207">
        <w:rPr>
          <w:rFonts w:ascii="Arial" w:hAnsi="Arial" w:cs="Arial"/>
          <w:noProof/>
          <w:sz w:val="22"/>
          <w:szCs w:val="22"/>
        </w:rPr>
        <w:t xml:space="preserve"> </w:t>
      </w:r>
      <m:oMath>
        <m:r>
          <w:ins w:id="891" w:author="Piyush Nanda" w:date="2023-01-08T20:59:00Z">
            <w:rPr>
              <w:rFonts w:ascii="Cambria Math" w:hAnsi="Cambria Math" w:cs="Arial"/>
              <w:sz w:val="22"/>
              <w:szCs w:val="22"/>
            </w:rPr>
            <m:t>λ</m:t>
          </w:ins>
        </m:r>
      </m:oMath>
      <w:r w:rsidR="00072207">
        <w:rPr>
          <w:rFonts w:ascii="Arial" w:hAnsi="Arial" w:cs="Arial"/>
          <w:noProof/>
          <w:sz w:val="22"/>
          <w:szCs w:val="22"/>
        </w:rPr>
        <w:t xml:space="preserve"> are constrained to a specific parameter space for a population of clusters to attain a </w:t>
      </w:r>
      <w:r w:rsidR="004B0A33">
        <w:rPr>
          <w:rFonts w:ascii="Arial" w:hAnsi="Arial" w:cs="Arial"/>
          <w:noProof/>
          <w:sz w:val="22"/>
          <w:szCs w:val="22"/>
        </w:rPr>
        <w:t>specific mean size. Growth of clusters at low concentrations of glucose (0.025% or 0.05%) reduces the mean cell division rate due to nutrient limitations (</w:t>
      </w:r>
      <w:r w:rsidR="004B0A33">
        <w:rPr>
          <w:rFonts w:ascii="Arial" w:hAnsi="Arial" w:cs="Arial"/>
          <w:b/>
          <w:bCs/>
          <w:noProof/>
          <w:sz w:val="22"/>
          <w:szCs w:val="22"/>
        </w:rPr>
        <w:t xml:space="preserve">Figure S5A). </w:t>
      </w:r>
      <w:r w:rsidR="004B0A33">
        <w:rPr>
          <w:rFonts w:ascii="Arial" w:hAnsi="Arial" w:cs="Arial"/>
          <w:noProof/>
          <w:sz w:val="22"/>
          <w:szCs w:val="22"/>
        </w:rPr>
        <w:t xml:space="preserve">As the the principal transcription factor for chitin hydrolysis ACE2 is deleted in the strains, we have </w:t>
      </w:r>
      <w:r w:rsidR="002F3F8B">
        <w:rPr>
          <w:rFonts w:ascii="Arial" w:hAnsi="Arial" w:cs="Arial"/>
          <w:noProof/>
          <w:sz w:val="22"/>
          <w:szCs w:val="22"/>
        </w:rPr>
        <w:t>decoupled</w:t>
      </w:r>
      <w:r w:rsidR="004B0A33">
        <w:rPr>
          <w:rFonts w:ascii="Arial" w:hAnsi="Arial" w:cs="Arial"/>
          <w:noProof/>
          <w:sz w:val="22"/>
          <w:szCs w:val="22"/>
        </w:rPr>
        <w:t xml:space="preserve"> the effect of slow growth on regulated chitin hydrolysis. Therefore, at different concentration, the primary effect on the cluster size distribution is through the nutrient limitation induced slow down of growth. We measured the cluster size distribution for strain with Bud4 expression shutoff in an </w:t>
      </w:r>
      <w:r w:rsidR="004B0A33">
        <w:rPr>
          <w:rFonts w:ascii="Arial" w:hAnsi="Arial" w:cs="Arial"/>
          <w:i/>
          <w:iCs/>
          <w:noProof/>
          <w:sz w:val="22"/>
          <w:szCs w:val="22"/>
        </w:rPr>
        <w:t xml:space="preserve">ace2∆ </w:t>
      </w:r>
      <w:r w:rsidR="004B0A33">
        <w:rPr>
          <w:rFonts w:ascii="Arial" w:hAnsi="Arial" w:cs="Arial"/>
          <w:noProof/>
          <w:sz w:val="22"/>
          <w:szCs w:val="22"/>
        </w:rPr>
        <w:t xml:space="preserve">background and growing exponentially in different concentrations of glucose. </w:t>
      </w:r>
      <w:r w:rsidR="00587AEF">
        <w:rPr>
          <w:rFonts w:ascii="Arial" w:hAnsi="Arial" w:cs="Arial"/>
          <w:noProof/>
          <w:sz w:val="22"/>
          <w:szCs w:val="22"/>
        </w:rPr>
        <w:t>Consistent with the hypothesis, the cluster size distribution is shifted to bigger clusters (reflected in the mean of the distribution) for growth on higher glucose concentrations (2% ad 0.2%) compared to lower concentrations (</w:t>
      </w:r>
      <w:r w:rsidR="00587AEF" w:rsidRPr="00587AEF">
        <w:rPr>
          <w:rFonts w:ascii="Arial" w:hAnsi="Arial" w:cs="Arial"/>
          <w:b/>
          <w:bCs/>
          <w:noProof/>
          <w:sz w:val="22"/>
          <w:szCs w:val="22"/>
        </w:rPr>
        <w:t>Figure 5B</w:t>
      </w:r>
      <w:r w:rsidR="00587AEF">
        <w:rPr>
          <w:rFonts w:ascii="Arial" w:hAnsi="Arial" w:cs="Arial"/>
          <w:noProof/>
          <w:sz w:val="22"/>
          <w:szCs w:val="22"/>
        </w:rPr>
        <w:t xml:space="preserve">). To further explore, the causality between growth rate and the mean cluster size, we leveraged the model to explore the parameter space and </w:t>
      </w:r>
      <w:r w:rsidR="007A27D5">
        <w:rPr>
          <w:rFonts w:ascii="Arial" w:hAnsi="Arial" w:cs="Arial"/>
          <w:noProof/>
          <w:sz w:val="22"/>
          <w:szCs w:val="22"/>
        </w:rPr>
        <w:t xml:space="preserve">ask how </w:t>
      </w:r>
      <m:oMath>
        <m:r>
          <w:rPr>
            <w:rFonts w:ascii="Cambria Math" w:hAnsi="Cambria Math" w:cs="Arial"/>
            <w:noProof/>
            <w:sz w:val="22"/>
            <w:szCs w:val="22"/>
          </w:rPr>
          <m:t xml:space="preserve">κ </m:t>
        </m:r>
      </m:oMath>
      <w:r w:rsidR="007A27D5">
        <w:rPr>
          <w:rFonts w:ascii="Arial" w:eastAsiaTheme="minorEastAsia" w:hAnsi="Arial" w:cs="Arial"/>
          <w:noProof/>
          <w:sz w:val="22"/>
          <w:szCs w:val="22"/>
        </w:rPr>
        <w:t xml:space="preserve">and </w:t>
      </w:r>
      <m:oMath>
        <m:r>
          <w:rPr>
            <w:rFonts w:ascii="Cambria Math" w:hAnsi="Cambria Math" w:cs="Arial"/>
            <w:noProof/>
            <w:sz w:val="22"/>
            <w:szCs w:val="22"/>
          </w:rPr>
          <m:t>δ</m:t>
        </m:r>
      </m:oMath>
      <w:r w:rsidR="007A27D5">
        <w:rPr>
          <w:rFonts w:ascii="Arial" w:eastAsiaTheme="minorEastAsia" w:hAnsi="Arial" w:cs="Arial"/>
          <w:noProof/>
          <w:sz w:val="22"/>
          <w:szCs w:val="22"/>
        </w:rPr>
        <w:t xml:space="preserve"> influence the relation between </w:t>
      </w:r>
      <m:oMath>
        <m:r>
          <w:rPr>
            <w:rFonts w:ascii="Cambria Math" w:hAnsi="Cambria Math" w:cs="Arial"/>
            <w:noProof/>
            <w:sz w:val="22"/>
            <w:szCs w:val="22"/>
          </w:rPr>
          <m:t>λ</m:t>
        </m:r>
      </m:oMath>
      <w:r w:rsidR="007A27D5">
        <w:rPr>
          <w:rFonts w:ascii="Arial" w:eastAsiaTheme="minorEastAsia" w:hAnsi="Arial" w:cs="Arial"/>
          <w:noProof/>
          <w:sz w:val="22"/>
          <w:szCs w:val="22"/>
        </w:rPr>
        <w:t xml:space="preserve"> and mean cluster size. </w:t>
      </w:r>
      <w:r w:rsidR="002F3F8B">
        <w:rPr>
          <w:rFonts w:ascii="Arial" w:eastAsiaTheme="minorEastAsia" w:hAnsi="Arial" w:cs="Arial"/>
          <w:noProof/>
          <w:sz w:val="22"/>
          <w:szCs w:val="22"/>
        </w:rPr>
        <w:t>Simulations suggest</w:t>
      </w:r>
      <w:r w:rsidR="00A17439">
        <w:rPr>
          <w:rFonts w:ascii="Arial" w:eastAsiaTheme="minorEastAsia" w:hAnsi="Arial" w:cs="Arial"/>
          <w:noProof/>
          <w:sz w:val="22"/>
          <w:szCs w:val="22"/>
        </w:rPr>
        <w:t>ed</w:t>
      </w:r>
      <w:r w:rsidR="002F3F8B">
        <w:rPr>
          <w:rFonts w:ascii="Arial" w:eastAsiaTheme="minorEastAsia" w:hAnsi="Arial" w:cs="Arial"/>
          <w:noProof/>
          <w:sz w:val="22"/>
          <w:szCs w:val="22"/>
        </w:rPr>
        <w:t xml:space="preserve"> that, for a fixed cell division rate, the mean cells per cluster increase with link breaking rate </w:t>
      </w:r>
      <m:oMath>
        <m:r>
          <w:rPr>
            <w:rFonts w:ascii="Cambria Math" w:eastAsiaTheme="minorEastAsia" w:hAnsi="Cambria Math" w:cs="Arial"/>
            <w:noProof/>
            <w:sz w:val="22"/>
            <w:szCs w:val="22"/>
          </w:rPr>
          <m:t>δ</m:t>
        </m:r>
      </m:oMath>
      <w:r w:rsidR="00B51F87">
        <w:rPr>
          <w:rFonts w:ascii="Arial" w:eastAsiaTheme="minorEastAsia" w:hAnsi="Arial" w:cs="Arial"/>
          <w:noProof/>
          <w:sz w:val="22"/>
          <w:szCs w:val="22"/>
        </w:rPr>
        <w:t xml:space="preserve"> in a sigmoidal fashion (</w:t>
      </w:r>
      <w:r w:rsidR="00B51F87" w:rsidRPr="00B51F87">
        <w:rPr>
          <w:rFonts w:ascii="Arial" w:eastAsiaTheme="minorEastAsia" w:hAnsi="Arial" w:cs="Arial"/>
          <w:b/>
          <w:bCs/>
          <w:noProof/>
          <w:sz w:val="22"/>
          <w:szCs w:val="22"/>
        </w:rPr>
        <w:t>Figure 5C</w:t>
      </w:r>
      <w:r w:rsidR="00B51F87">
        <w:rPr>
          <w:rFonts w:ascii="Arial" w:eastAsiaTheme="minorEastAsia" w:hAnsi="Arial" w:cs="Arial"/>
          <w:noProof/>
          <w:sz w:val="22"/>
          <w:szCs w:val="22"/>
        </w:rPr>
        <w:t xml:space="preserve">). </w:t>
      </w:r>
      <w:r w:rsidR="00F87284">
        <w:rPr>
          <w:rFonts w:ascii="Arial" w:eastAsiaTheme="minorEastAsia" w:hAnsi="Arial" w:cs="Arial"/>
          <w:noProof/>
          <w:sz w:val="22"/>
          <w:szCs w:val="22"/>
        </w:rPr>
        <w:t>The half-maximum value of mean number of cells per cluster is interestingly proportional to the doubling time of cells in the cluster (</w:t>
      </w:r>
      <w:r w:rsidR="00F87284">
        <w:rPr>
          <w:rFonts w:ascii="Arial" w:eastAsiaTheme="minorEastAsia" w:hAnsi="Arial" w:cs="Arial"/>
          <w:b/>
          <w:bCs/>
          <w:noProof/>
          <w:sz w:val="22"/>
          <w:szCs w:val="22"/>
        </w:rPr>
        <w:t>Figure 5C)</w:t>
      </w:r>
      <w:r w:rsidR="00F87284">
        <w:rPr>
          <w:rFonts w:ascii="Arial" w:eastAsiaTheme="minorEastAsia" w:hAnsi="Arial" w:cs="Arial"/>
          <w:noProof/>
          <w:sz w:val="22"/>
          <w:szCs w:val="22"/>
        </w:rPr>
        <w:t xml:space="preserve">. The maximum value (S bar max) is set by the kissing number of the cluster in question. </w:t>
      </w:r>
      <w:r w:rsidR="00E50FF6">
        <w:rPr>
          <w:rFonts w:ascii="Arial" w:eastAsiaTheme="minorEastAsia" w:hAnsi="Arial" w:cs="Arial"/>
          <w:noProof/>
          <w:sz w:val="22"/>
          <w:szCs w:val="22"/>
        </w:rPr>
        <w:t>Based on this information, we propose a rheostat-kind of model where the relative values of link breaking rate (</w:t>
      </w:r>
      <m:oMath>
        <m:r>
          <w:rPr>
            <w:rFonts w:ascii="Cambria Math" w:hAnsi="Cambria Math" w:cs="Arial"/>
            <w:noProof/>
            <w:sz w:val="22"/>
            <w:szCs w:val="22"/>
          </w:rPr>
          <m:t>δ</m:t>
        </m:r>
      </m:oMath>
      <w:r w:rsidR="00E50FF6">
        <w:rPr>
          <w:rFonts w:ascii="Arial" w:eastAsiaTheme="minorEastAsia" w:hAnsi="Arial" w:cs="Arial"/>
          <w:noProof/>
          <w:sz w:val="22"/>
          <w:szCs w:val="22"/>
        </w:rPr>
        <w:t>) and cell division rate (</w:t>
      </w:r>
      <m:oMath>
        <m:r>
          <w:ins w:id="892" w:author="Piyush Nanda" w:date="2023-01-08T20:59:00Z">
            <w:rPr>
              <w:rFonts w:ascii="Cambria Math" w:hAnsi="Cambria Math" w:cs="Arial"/>
              <w:sz w:val="22"/>
              <w:szCs w:val="22"/>
            </w:rPr>
            <m:t>λ</m:t>
          </w:ins>
        </m:r>
        <m:r>
          <w:rPr>
            <w:rFonts w:ascii="Cambria Math" w:hAnsi="Cambria Math" w:cs="Arial"/>
            <w:sz w:val="22"/>
            <w:szCs w:val="22"/>
          </w:rPr>
          <m:t>)</m:t>
        </m:r>
      </m:oMath>
      <w:r w:rsidR="00E50FF6">
        <w:rPr>
          <w:rFonts w:ascii="Arial" w:eastAsiaTheme="minorEastAsia" w:hAnsi="Arial" w:cs="Arial"/>
          <w:noProof/>
          <w:sz w:val="22"/>
          <w:szCs w:val="22"/>
        </w:rPr>
        <w:t xml:space="preserve"> alter the mean size of the clusters whereas the kissing number (</w:t>
      </w:r>
      <m:oMath>
        <m:r>
          <w:rPr>
            <w:rFonts w:ascii="Cambria Math" w:hAnsi="Cambria Math" w:cs="Arial"/>
            <w:noProof/>
            <w:sz w:val="22"/>
            <w:szCs w:val="22"/>
          </w:rPr>
          <m:t>κ</m:t>
        </m:r>
      </m:oMath>
      <w:r w:rsidR="00E50FF6">
        <w:rPr>
          <w:rFonts w:ascii="Arial" w:eastAsiaTheme="minorEastAsia" w:hAnsi="Arial" w:cs="Arial"/>
          <w:noProof/>
          <w:sz w:val="22"/>
          <w:szCs w:val="22"/>
        </w:rPr>
        <w:t>)</w:t>
      </w:r>
      <w:r w:rsidR="00E50FF6">
        <w:rPr>
          <w:rFonts w:ascii="Arial" w:hAnsi="Arial" w:cs="Arial"/>
          <w:sz w:val="22"/>
          <w:szCs w:val="22"/>
        </w:rPr>
        <w:t xml:space="preserve"> sets the maximum value. We used a strain in which CTS1, which encodes the primary chitinase in yeast, is under the control of beta-estradiol inducer to test this validity of this model. In this strain, we can regulate the rate of chitin hydrolysis (inversely proportional to </w:t>
      </w:r>
      <m:oMath>
        <m:r>
          <w:rPr>
            <w:rFonts w:ascii="Cambria Math" w:hAnsi="Cambria Math" w:cs="Arial"/>
            <w:noProof/>
            <w:sz w:val="22"/>
            <w:szCs w:val="22"/>
          </w:rPr>
          <m:t>δ</m:t>
        </m:r>
      </m:oMath>
      <w:r w:rsidR="00E50FF6">
        <w:rPr>
          <w:rFonts w:ascii="Arial" w:eastAsiaTheme="minorEastAsia" w:hAnsi="Arial" w:cs="Arial"/>
          <w:sz w:val="22"/>
          <w:szCs w:val="22"/>
        </w:rPr>
        <w:t>) and grow the clusters in varied glucose concentrations to alter the cell division rate (</w:t>
      </w:r>
      <m:oMath>
        <m:r>
          <w:ins w:id="893" w:author="Piyush Nanda" w:date="2023-01-08T20:59:00Z">
            <w:rPr>
              <w:rFonts w:ascii="Cambria Math" w:hAnsi="Cambria Math" w:cs="Arial"/>
              <w:sz w:val="22"/>
              <w:szCs w:val="22"/>
            </w:rPr>
            <m:t>λ</m:t>
          </w:ins>
        </m:r>
      </m:oMath>
      <w:r w:rsidR="00E50FF6">
        <w:rPr>
          <w:rFonts w:ascii="Arial" w:eastAsiaTheme="minorEastAsia" w:hAnsi="Arial" w:cs="Arial"/>
          <w:sz w:val="22"/>
          <w:szCs w:val="22"/>
        </w:rPr>
        <w:t xml:space="preserve">). Using this system, we experimentally explored the parameter space of </w:t>
      </w:r>
      <m:oMath>
        <m:r>
          <w:ins w:id="894" w:author="Piyush Nanda" w:date="2023-01-08T20:59:00Z">
            <w:rPr>
              <w:rFonts w:ascii="Cambria Math" w:hAnsi="Cambria Math" w:cs="Arial"/>
              <w:sz w:val="22"/>
              <w:szCs w:val="22"/>
            </w:rPr>
            <m:t>λ</m:t>
          </w:ins>
        </m:r>
      </m:oMath>
      <w:r w:rsidR="00E50FF6">
        <w:rPr>
          <w:rFonts w:ascii="Arial" w:eastAsiaTheme="minorEastAsia" w:hAnsi="Arial" w:cs="Arial"/>
          <w:sz w:val="22"/>
          <w:szCs w:val="22"/>
        </w:rPr>
        <w:t xml:space="preserve"> and </w:t>
      </w:r>
      <m:oMath>
        <m:r>
          <w:rPr>
            <w:rFonts w:ascii="Cambria Math" w:hAnsi="Cambria Math" w:cs="Arial"/>
            <w:noProof/>
            <w:sz w:val="22"/>
            <w:szCs w:val="22"/>
          </w:rPr>
          <m:t>δ</m:t>
        </m:r>
      </m:oMath>
      <w:r w:rsidR="00E50FF6">
        <w:rPr>
          <w:rFonts w:ascii="Arial" w:eastAsiaTheme="minorEastAsia" w:hAnsi="Arial" w:cs="Arial"/>
          <w:sz w:val="22"/>
          <w:szCs w:val="22"/>
        </w:rPr>
        <w:t xml:space="preserve">. </w:t>
      </w:r>
      <w:r w:rsidR="00876610">
        <w:rPr>
          <w:rFonts w:ascii="Arial" w:eastAsiaTheme="minorEastAsia" w:hAnsi="Arial" w:cs="Arial"/>
          <w:sz w:val="22"/>
          <w:szCs w:val="22"/>
        </w:rPr>
        <w:t>We used ß-estradiol inducer levels as a proxy for link breaking rate (</w:t>
      </w:r>
      <m:oMath>
        <m:r>
          <w:rPr>
            <w:rFonts w:ascii="Cambria Math" w:hAnsi="Cambria Math" w:cs="Arial"/>
            <w:noProof/>
            <w:sz w:val="22"/>
            <w:szCs w:val="22"/>
          </w:rPr>
          <m:t>δ</m:t>
        </m:r>
      </m:oMath>
      <w:r w:rsidR="00876610">
        <w:rPr>
          <w:rFonts w:ascii="Arial" w:eastAsiaTheme="minorEastAsia" w:hAnsi="Arial" w:cs="Arial"/>
          <w:sz w:val="22"/>
          <w:szCs w:val="22"/>
        </w:rPr>
        <w:t xml:space="preserve">) </w:t>
      </w:r>
      <w:r w:rsidR="00622E48">
        <w:rPr>
          <w:rFonts w:ascii="Arial" w:eastAsiaTheme="minorEastAsia" w:hAnsi="Arial" w:cs="Arial"/>
          <w:sz w:val="22"/>
          <w:szCs w:val="22"/>
        </w:rPr>
        <w:t>i.e.,</w:t>
      </w:r>
      <w:r w:rsidR="00876610">
        <w:rPr>
          <w:rFonts w:ascii="Arial" w:eastAsiaTheme="minorEastAsia" w:hAnsi="Arial" w:cs="Arial"/>
          <w:sz w:val="22"/>
          <w:szCs w:val="22"/>
        </w:rPr>
        <w:t xml:space="preserve"> lower concentrations of ß-estradiol lead to increased </w:t>
      </w:r>
      <m:oMath>
        <m:r>
          <w:rPr>
            <w:rFonts w:ascii="Cambria Math" w:hAnsi="Cambria Math" w:cs="Arial"/>
            <w:noProof/>
            <w:sz w:val="22"/>
            <w:szCs w:val="22"/>
          </w:rPr>
          <m:t>δ</m:t>
        </m:r>
      </m:oMath>
      <w:r w:rsidR="00876610">
        <w:rPr>
          <w:rFonts w:ascii="Arial" w:eastAsiaTheme="minorEastAsia" w:hAnsi="Arial" w:cs="Arial"/>
          <w:sz w:val="22"/>
          <w:szCs w:val="22"/>
        </w:rPr>
        <w:t xml:space="preserve">. </w:t>
      </w:r>
      <w:r w:rsidR="00622E48">
        <w:rPr>
          <w:rFonts w:ascii="Arial" w:eastAsiaTheme="minorEastAsia" w:hAnsi="Arial" w:cs="Arial"/>
          <w:sz w:val="22"/>
          <w:szCs w:val="22"/>
        </w:rPr>
        <w:t>The cell division rate (</w:t>
      </w:r>
      <m:oMath>
        <m:r>
          <w:ins w:id="895" w:author="Piyush Nanda" w:date="2023-01-08T20:59:00Z">
            <w:rPr>
              <w:rFonts w:ascii="Cambria Math" w:hAnsi="Cambria Math" w:cs="Arial"/>
              <w:sz w:val="22"/>
              <w:szCs w:val="22"/>
            </w:rPr>
            <m:t>λ</m:t>
          </w:ins>
        </m:r>
      </m:oMath>
      <w:r w:rsidR="00622E48">
        <w:rPr>
          <w:rFonts w:ascii="Arial" w:eastAsiaTheme="minorEastAsia" w:hAnsi="Arial" w:cs="Arial"/>
          <w:sz w:val="22"/>
          <w:szCs w:val="22"/>
        </w:rPr>
        <w:t xml:space="preserve">) was </w:t>
      </w:r>
      <w:r w:rsidR="00622E48">
        <w:rPr>
          <w:rFonts w:ascii="Arial" w:eastAsiaTheme="minorEastAsia" w:hAnsi="Arial" w:cs="Arial"/>
          <w:sz w:val="22"/>
          <w:szCs w:val="22"/>
        </w:rPr>
        <w:lastRenderedPageBreak/>
        <w:t>calculated from the growth curves for bulk cultures of the clusters in different concentrations of glucose in minimal media (</w:t>
      </w:r>
      <w:r w:rsidR="00622E48" w:rsidRPr="00622E48">
        <w:rPr>
          <w:rFonts w:ascii="Arial" w:eastAsiaTheme="minorEastAsia" w:hAnsi="Arial" w:cs="Arial"/>
          <w:b/>
          <w:bCs/>
          <w:sz w:val="22"/>
          <w:szCs w:val="22"/>
        </w:rPr>
        <w:t>Figure S5B</w:t>
      </w:r>
      <w:r w:rsidR="00622E48">
        <w:rPr>
          <w:rFonts w:ascii="Arial" w:eastAsiaTheme="minorEastAsia" w:hAnsi="Arial" w:cs="Arial"/>
          <w:sz w:val="22"/>
          <w:szCs w:val="22"/>
        </w:rPr>
        <w:t>). For this specific experiment, we considered all the combinations of three different ß-estradiol concentrations i.e., 0, 4 ad 8 nM with three different cell division rates (</w:t>
      </w:r>
      <m:oMath>
        <m:r>
          <w:ins w:id="896" w:author="Piyush Nanda" w:date="2023-01-08T20:59:00Z">
            <w:rPr>
              <w:rFonts w:ascii="Cambria Math" w:hAnsi="Cambria Math" w:cs="Arial"/>
              <w:sz w:val="22"/>
              <w:szCs w:val="22"/>
            </w:rPr>
            <m:t>λ</m:t>
          </w:ins>
        </m:r>
      </m:oMath>
      <w:r w:rsidR="00622E48">
        <w:rPr>
          <w:rFonts w:ascii="Arial" w:eastAsiaTheme="minorEastAsia" w:hAnsi="Arial" w:cs="Arial"/>
          <w:sz w:val="22"/>
          <w:szCs w:val="22"/>
        </w:rPr>
        <w:t>) i.e., 0.22 hr</w:t>
      </w:r>
      <w:r w:rsidR="00622E48">
        <w:rPr>
          <w:rFonts w:ascii="Arial" w:eastAsiaTheme="minorEastAsia" w:hAnsi="Arial" w:cs="Arial"/>
          <w:sz w:val="22"/>
          <w:szCs w:val="22"/>
          <w:vertAlign w:val="superscript"/>
        </w:rPr>
        <w:t>-1</w:t>
      </w:r>
      <w:r w:rsidR="00622E48">
        <w:rPr>
          <w:rFonts w:ascii="Arial" w:eastAsiaTheme="minorEastAsia" w:hAnsi="Arial" w:cs="Arial"/>
          <w:sz w:val="22"/>
          <w:szCs w:val="22"/>
        </w:rPr>
        <w:t>, 0.18 hr</w:t>
      </w:r>
      <w:r w:rsidR="00622E48">
        <w:rPr>
          <w:rFonts w:ascii="Arial" w:eastAsiaTheme="minorEastAsia" w:hAnsi="Arial" w:cs="Arial"/>
          <w:sz w:val="22"/>
          <w:szCs w:val="22"/>
          <w:vertAlign w:val="superscript"/>
        </w:rPr>
        <w:t>-1</w:t>
      </w:r>
      <w:r w:rsidR="00622E48">
        <w:rPr>
          <w:rFonts w:ascii="Arial" w:eastAsiaTheme="minorEastAsia" w:hAnsi="Arial" w:cs="Arial"/>
          <w:sz w:val="22"/>
          <w:szCs w:val="22"/>
        </w:rPr>
        <w:t>, 0.12 hr</w:t>
      </w:r>
      <w:r w:rsidR="00622E48">
        <w:rPr>
          <w:rFonts w:ascii="Arial" w:eastAsiaTheme="minorEastAsia" w:hAnsi="Arial" w:cs="Arial"/>
          <w:sz w:val="22"/>
          <w:szCs w:val="22"/>
          <w:vertAlign w:val="superscript"/>
        </w:rPr>
        <w:t>-1</w:t>
      </w:r>
      <w:r w:rsidR="00622E48">
        <w:rPr>
          <w:rFonts w:ascii="Arial" w:eastAsiaTheme="minorEastAsia" w:hAnsi="Arial" w:cs="Arial"/>
          <w:sz w:val="22"/>
          <w:szCs w:val="22"/>
        </w:rPr>
        <w:t>. The number of cells per cluster was estimated using the method described previously (</w:t>
      </w:r>
      <w:r w:rsidR="00622E48" w:rsidRPr="00622E48">
        <w:rPr>
          <w:rFonts w:ascii="Arial" w:eastAsiaTheme="minorEastAsia" w:hAnsi="Arial" w:cs="Arial"/>
          <w:b/>
          <w:bCs/>
          <w:sz w:val="22"/>
          <w:szCs w:val="22"/>
        </w:rPr>
        <w:t>Figure 2</w:t>
      </w:r>
      <w:r w:rsidR="00622E48">
        <w:rPr>
          <w:rFonts w:ascii="Arial" w:eastAsiaTheme="minorEastAsia" w:hAnsi="Arial" w:cs="Arial"/>
          <w:sz w:val="22"/>
          <w:szCs w:val="22"/>
        </w:rPr>
        <w:t>)</w:t>
      </w:r>
      <w:r w:rsidR="00622E48">
        <w:rPr>
          <w:rFonts w:ascii="Arial" w:eastAsiaTheme="minorEastAsia" w:hAnsi="Arial" w:cs="Arial"/>
          <w:b/>
          <w:bCs/>
          <w:sz w:val="22"/>
          <w:szCs w:val="22"/>
        </w:rPr>
        <w:t xml:space="preserve">. </w:t>
      </w:r>
      <w:r w:rsidR="00622E48">
        <w:rPr>
          <w:rFonts w:ascii="Arial" w:eastAsiaTheme="minorEastAsia" w:hAnsi="Arial" w:cs="Arial"/>
          <w:sz w:val="22"/>
          <w:szCs w:val="22"/>
        </w:rPr>
        <w:t xml:space="preserve">The mean number of cells per cluster was used as a proxy for the effect of cell division rates and link breaking rate on cluster size distribution. </w:t>
      </w:r>
      <w:r w:rsidR="00E50FF6">
        <w:rPr>
          <w:rFonts w:ascii="Arial" w:eastAsiaTheme="minorEastAsia" w:hAnsi="Arial" w:cs="Arial"/>
          <w:sz w:val="22"/>
          <w:szCs w:val="22"/>
        </w:rPr>
        <w:t>Consistent with the proposed model, the cell division rate clearly sets a threshold for the link breaking rate to alter the size of the clusters</w:t>
      </w:r>
      <w:r w:rsidR="00876610">
        <w:rPr>
          <w:rFonts w:ascii="Arial" w:eastAsiaTheme="minorEastAsia" w:hAnsi="Arial" w:cs="Arial"/>
          <w:sz w:val="22"/>
          <w:szCs w:val="22"/>
        </w:rPr>
        <w:t xml:space="preserve"> (</w:t>
      </w:r>
      <w:r w:rsidR="00876610" w:rsidRPr="00876610">
        <w:rPr>
          <w:rFonts w:ascii="Arial" w:eastAsiaTheme="minorEastAsia" w:hAnsi="Arial" w:cs="Arial"/>
          <w:b/>
          <w:bCs/>
          <w:sz w:val="22"/>
          <w:szCs w:val="22"/>
        </w:rPr>
        <w:t>Figure 5D</w:t>
      </w:r>
      <w:r w:rsidR="00876610">
        <w:rPr>
          <w:rFonts w:ascii="Arial" w:eastAsiaTheme="minorEastAsia" w:hAnsi="Arial" w:cs="Arial"/>
          <w:b/>
          <w:bCs/>
          <w:sz w:val="22"/>
          <w:szCs w:val="22"/>
        </w:rPr>
        <w:t xml:space="preserve"> and 5E</w:t>
      </w:r>
      <w:r w:rsidR="00876610">
        <w:rPr>
          <w:rFonts w:ascii="Arial" w:eastAsiaTheme="minorEastAsia" w:hAnsi="Arial" w:cs="Arial"/>
          <w:sz w:val="22"/>
          <w:szCs w:val="22"/>
        </w:rPr>
        <w:t>)</w:t>
      </w:r>
      <w:r w:rsidR="00E50FF6">
        <w:rPr>
          <w:rFonts w:ascii="Arial" w:eastAsiaTheme="minorEastAsia" w:hAnsi="Arial" w:cs="Arial"/>
          <w:sz w:val="22"/>
          <w:szCs w:val="22"/>
        </w:rPr>
        <w:t xml:space="preserve">. </w:t>
      </w:r>
      <w:r w:rsidR="00876610">
        <w:rPr>
          <w:rFonts w:ascii="Arial" w:eastAsiaTheme="minorEastAsia" w:hAnsi="Arial" w:cs="Arial"/>
          <w:sz w:val="22"/>
          <w:szCs w:val="22"/>
        </w:rPr>
        <w:t xml:space="preserve">At higher cell division rates </w:t>
      </w:r>
      <w:r w:rsidR="00622E48">
        <w:rPr>
          <w:rFonts w:ascii="Arial" w:eastAsiaTheme="minorEastAsia" w:hAnsi="Arial" w:cs="Arial"/>
          <w:sz w:val="22"/>
          <w:szCs w:val="22"/>
        </w:rPr>
        <w:t>i.e.,</w:t>
      </w:r>
      <w:r w:rsidR="00876610">
        <w:rPr>
          <w:rFonts w:ascii="Arial" w:eastAsiaTheme="minorEastAsia" w:hAnsi="Arial" w:cs="Arial"/>
          <w:sz w:val="22"/>
          <w:szCs w:val="22"/>
        </w:rPr>
        <w:t xml:space="preserve"> 0.22 hr</w:t>
      </w:r>
      <w:r w:rsidR="00876610">
        <w:rPr>
          <w:rFonts w:ascii="Arial" w:eastAsiaTheme="minorEastAsia" w:hAnsi="Arial" w:cs="Arial"/>
          <w:sz w:val="22"/>
          <w:szCs w:val="22"/>
          <w:vertAlign w:val="superscript"/>
        </w:rPr>
        <w:t>-1</w:t>
      </w:r>
      <w:r w:rsidR="00876610">
        <w:rPr>
          <w:rFonts w:ascii="Arial" w:eastAsiaTheme="minorEastAsia" w:hAnsi="Arial" w:cs="Arial"/>
          <w:sz w:val="22"/>
          <w:szCs w:val="22"/>
        </w:rPr>
        <w:t xml:space="preserve">, lower concentrations of ß-estradiol </w:t>
      </w:r>
      <w:r w:rsidR="00622E48">
        <w:rPr>
          <w:rFonts w:ascii="Arial" w:eastAsiaTheme="minorEastAsia" w:hAnsi="Arial" w:cs="Arial"/>
          <w:sz w:val="22"/>
          <w:szCs w:val="22"/>
        </w:rPr>
        <w:t>i.e.,</w:t>
      </w:r>
      <w:r w:rsidR="00876610">
        <w:rPr>
          <w:rFonts w:ascii="Arial" w:eastAsiaTheme="minorEastAsia" w:hAnsi="Arial" w:cs="Arial"/>
          <w:sz w:val="22"/>
          <w:szCs w:val="22"/>
        </w:rPr>
        <w:t xml:space="preserve"> 0 nM (corresponding to high </w:t>
      </w:r>
      <m:oMath>
        <m:r>
          <w:rPr>
            <w:rFonts w:ascii="Cambria Math" w:hAnsi="Cambria Math" w:cs="Arial"/>
            <w:noProof/>
            <w:sz w:val="22"/>
            <w:szCs w:val="22"/>
          </w:rPr>
          <m:t>δ</m:t>
        </m:r>
      </m:oMath>
      <w:r w:rsidR="00876610">
        <w:rPr>
          <w:rFonts w:ascii="Arial" w:eastAsiaTheme="minorEastAsia" w:hAnsi="Arial" w:cs="Arial"/>
          <w:sz w:val="22"/>
          <w:szCs w:val="22"/>
        </w:rPr>
        <w:t xml:space="preserve">) lead to increased cluster size than high concentrations (corresponding to lower </w:t>
      </w:r>
      <m:oMath>
        <m:r>
          <w:rPr>
            <w:rFonts w:ascii="Cambria Math" w:hAnsi="Cambria Math" w:cs="Arial"/>
            <w:noProof/>
            <w:sz w:val="22"/>
            <w:szCs w:val="22"/>
          </w:rPr>
          <m:t>δ</m:t>
        </m:r>
      </m:oMath>
      <w:r w:rsidR="00876610">
        <w:rPr>
          <w:rFonts w:ascii="Arial" w:eastAsiaTheme="minorEastAsia" w:hAnsi="Arial" w:cs="Arial"/>
          <w:sz w:val="22"/>
          <w:szCs w:val="22"/>
        </w:rPr>
        <w:t xml:space="preserve">). This effect is diminished at lower growth rates </w:t>
      </w:r>
      <w:r w:rsidR="00622E48">
        <w:rPr>
          <w:rFonts w:ascii="Arial" w:eastAsiaTheme="minorEastAsia" w:hAnsi="Arial" w:cs="Arial"/>
          <w:sz w:val="22"/>
          <w:szCs w:val="22"/>
        </w:rPr>
        <w:t>i.e.,</w:t>
      </w:r>
      <w:r w:rsidR="00876610">
        <w:rPr>
          <w:rFonts w:ascii="Arial" w:eastAsiaTheme="minorEastAsia" w:hAnsi="Arial" w:cs="Arial"/>
          <w:sz w:val="22"/>
          <w:szCs w:val="22"/>
        </w:rPr>
        <w:t xml:space="preserve"> 0.12 hr</w:t>
      </w:r>
      <w:r w:rsidR="00876610">
        <w:rPr>
          <w:rFonts w:ascii="Arial" w:eastAsiaTheme="minorEastAsia" w:hAnsi="Arial" w:cs="Arial"/>
          <w:sz w:val="22"/>
          <w:szCs w:val="22"/>
          <w:vertAlign w:val="superscript"/>
        </w:rPr>
        <w:t>-1</w:t>
      </w:r>
      <w:r w:rsidR="00876610">
        <w:rPr>
          <w:rFonts w:ascii="Arial" w:eastAsiaTheme="minorEastAsia" w:hAnsi="Arial" w:cs="Arial"/>
          <w:sz w:val="22"/>
          <w:szCs w:val="22"/>
        </w:rPr>
        <w:t xml:space="preserve"> (lower threshold) consistent with the rheostat-like model.</w:t>
      </w:r>
      <w:r w:rsidR="00622E48">
        <w:rPr>
          <w:rFonts w:ascii="Arial" w:eastAsiaTheme="minorEastAsia" w:hAnsi="Arial" w:cs="Arial"/>
          <w:sz w:val="22"/>
          <w:szCs w:val="22"/>
        </w:rPr>
        <w:t xml:space="preserve"> The rheostat model links all the three parameters in the dynamic network model in an empirical form</w:t>
      </w:r>
      <w:r w:rsidR="00612141">
        <w:rPr>
          <w:rFonts w:ascii="Arial" w:eastAsiaTheme="minorEastAsia" w:hAnsi="Arial" w:cs="Arial"/>
          <w:sz w:val="22"/>
          <w:szCs w:val="22"/>
        </w:rPr>
        <w:t xml:space="preserve">. It also highlights the fundamental principles that allow a physically connected network of cells to reach a given size distribution and how the underlying parameters interact. </w:t>
      </w:r>
      <w:r w:rsidR="00FB6131">
        <w:rPr>
          <w:rFonts w:ascii="Arial" w:eastAsiaTheme="minorEastAsia" w:hAnsi="Arial" w:cs="Arial"/>
          <w:sz w:val="22"/>
          <w:szCs w:val="22"/>
        </w:rPr>
        <w:t>We used the dynamic network based on steric and age-dependent (SA) model to explore the behavior of multicellular clusters in which cells switch from one phenotypic state to another and ask how they maintain compositional homeostasis</w:t>
      </w:r>
      <w:r w:rsidR="00B64E15">
        <w:rPr>
          <w:rFonts w:ascii="Arial" w:eastAsiaTheme="minorEastAsia" w:hAnsi="Arial" w:cs="Arial"/>
          <w:sz w:val="22"/>
          <w:szCs w:val="22"/>
        </w:rPr>
        <w:t xml:space="preserve"> during growth-fragmentation cycles</w:t>
      </w:r>
      <w:r w:rsidR="00FB6131">
        <w:rPr>
          <w:rFonts w:ascii="Arial" w:eastAsiaTheme="minorEastAsia" w:hAnsi="Arial" w:cs="Arial"/>
          <w:sz w:val="22"/>
          <w:szCs w:val="22"/>
        </w:rPr>
        <w:t xml:space="preserve">.  </w:t>
      </w:r>
    </w:p>
    <w:p w14:paraId="2B35D2A8" w14:textId="4ADF2EDA" w:rsidR="00521957" w:rsidRDefault="00521957" w:rsidP="00612141">
      <w:pPr>
        <w:jc w:val="both"/>
        <w:rPr>
          <w:rFonts w:ascii="Arial" w:eastAsiaTheme="minorEastAsia" w:hAnsi="Arial" w:cs="Arial"/>
          <w:sz w:val="22"/>
          <w:szCs w:val="22"/>
        </w:rPr>
      </w:pPr>
    </w:p>
    <w:p w14:paraId="062ECBFA" w14:textId="6DA6A2F6" w:rsidR="00521957" w:rsidRPr="00887CB4" w:rsidRDefault="00887CB4" w:rsidP="00612141">
      <w:pPr>
        <w:jc w:val="both"/>
        <w:rPr>
          <w:rFonts w:ascii="Arial" w:eastAsiaTheme="minorEastAsia" w:hAnsi="Arial" w:cs="Arial"/>
          <w:b/>
          <w:bCs/>
          <w:sz w:val="22"/>
          <w:szCs w:val="22"/>
        </w:rPr>
      </w:pPr>
      <w:r w:rsidRPr="00887CB4">
        <w:rPr>
          <w:rFonts w:ascii="Arial" w:eastAsiaTheme="minorEastAsia" w:hAnsi="Arial" w:cs="Arial"/>
          <w:b/>
          <w:bCs/>
          <w:sz w:val="22"/>
          <w:szCs w:val="22"/>
        </w:rPr>
        <w:t xml:space="preserve">Higher kissing number </w:t>
      </w:r>
      <w:r w:rsidR="00B64E15">
        <w:rPr>
          <w:rFonts w:ascii="Arial" w:eastAsiaTheme="minorEastAsia" w:hAnsi="Arial" w:cs="Arial"/>
          <w:b/>
          <w:bCs/>
          <w:sz w:val="22"/>
          <w:szCs w:val="22"/>
        </w:rPr>
        <w:t>minimizes</w:t>
      </w:r>
      <w:r w:rsidRPr="00887CB4">
        <w:rPr>
          <w:rFonts w:ascii="Arial" w:eastAsiaTheme="minorEastAsia" w:hAnsi="Arial" w:cs="Arial"/>
          <w:b/>
          <w:bCs/>
          <w:sz w:val="22"/>
          <w:szCs w:val="22"/>
        </w:rPr>
        <w:t xml:space="preserve"> compositional heterogeneity in differentiating multicellular clusters</w:t>
      </w:r>
    </w:p>
    <w:p w14:paraId="139FD2FA" w14:textId="77777777" w:rsidR="00887CB4" w:rsidRDefault="00887CB4" w:rsidP="00612141">
      <w:pPr>
        <w:jc w:val="both"/>
        <w:rPr>
          <w:rFonts w:ascii="Arial" w:eastAsiaTheme="minorEastAsia" w:hAnsi="Arial" w:cs="Arial"/>
          <w:sz w:val="22"/>
          <w:szCs w:val="22"/>
        </w:rPr>
      </w:pPr>
    </w:p>
    <w:p w14:paraId="5DDBCDFD" w14:textId="50D59FA0" w:rsidR="00F17E22" w:rsidDel="00230905" w:rsidRDefault="00600331" w:rsidP="009713A0">
      <w:pPr>
        <w:jc w:val="both"/>
        <w:rPr>
          <w:del w:id="897" w:author="Piyush Nanda" w:date="2023-01-04T15:48:00Z"/>
          <w:rFonts w:ascii="Arial" w:hAnsi="Arial" w:cs="Arial"/>
          <w:b/>
          <w:bCs/>
          <w:sz w:val="22"/>
          <w:szCs w:val="22"/>
        </w:rPr>
      </w:pPr>
      <w:del w:id="898" w:author="Piyush Nanda" w:date="2023-01-01T12:44:00Z">
        <w:r w:rsidRPr="00F17E22" w:rsidDel="00081A12">
          <w:rPr>
            <w:rFonts w:ascii="Arial" w:hAnsi="Arial" w:cs="Arial"/>
            <w:b/>
            <w:bCs/>
            <w:noProof/>
            <w:sz w:val="22"/>
            <w:szCs w:val="22"/>
          </w:rPr>
          <w:drawing>
            <wp:anchor distT="0" distB="0" distL="114300" distR="114300" simplePos="0" relativeHeight="251661312" behindDoc="0" locked="0" layoutInCell="1" allowOverlap="1" wp14:anchorId="3C9B5095" wp14:editId="337BCF2B">
              <wp:simplePos x="0" y="0"/>
              <wp:positionH relativeFrom="column">
                <wp:posOffset>207645</wp:posOffset>
              </wp:positionH>
              <wp:positionV relativeFrom="paragraph">
                <wp:posOffset>184785</wp:posOffset>
              </wp:positionV>
              <wp:extent cx="6308090" cy="516128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308090" cy="5161280"/>
                      </a:xfrm>
                      <a:prstGeom prst="rect">
                        <a:avLst/>
                      </a:prstGeom>
                    </pic:spPr>
                  </pic:pic>
                </a:graphicData>
              </a:graphic>
              <wp14:sizeRelH relativeFrom="page">
                <wp14:pctWidth>0</wp14:pctWidth>
              </wp14:sizeRelH>
              <wp14:sizeRelV relativeFrom="page">
                <wp14:pctHeight>0</wp14:pctHeight>
              </wp14:sizeRelV>
            </wp:anchor>
          </w:drawing>
        </w:r>
      </w:del>
    </w:p>
    <w:p w14:paraId="3CC5394F" w14:textId="2200CDD8" w:rsidR="00F762D9" w:rsidRPr="00F762D9" w:rsidRDefault="00F762D9" w:rsidP="00F762D9">
      <w:pPr>
        <w:jc w:val="both"/>
        <w:rPr>
          <w:rFonts w:ascii="Arial" w:hAnsi="Arial" w:cs="Arial"/>
          <w:sz w:val="22"/>
          <w:szCs w:val="22"/>
        </w:rPr>
      </w:pPr>
      <w:r w:rsidRPr="00F762D9">
        <w:rPr>
          <w:rFonts w:ascii="Arial" w:hAnsi="Arial" w:cs="Arial"/>
          <w:sz w:val="22"/>
          <w:szCs w:val="22"/>
        </w:rPr>
        <w:t xml:space="preserve">When multicellular growth occurs with irreversible differentiation from germline to somatic state, proportionate inheritance of these two cell states is not guaranteed. This leads to the disproportionate distribution of two cell states amongst all multicellular clusters. </w:t>
      </w:r>
      <w:r w:rsidR="00B64E15" w:rsidRPr="00F762D9">
        <w:rPr>
          <w:rFonts w:ascii="Arial" w:hAnsi="Arial" w:cs="Arial"/>
          <w:sz w:val="22"/>
          <w:szCs w:val="22"/>
        </w:rPr>
        <w:t xml:space="preserve">Moreover, clusters </w:t>
      </w:r>
      <w:r w:rsidR="00B64E15">
        <w:rPr>
          <w:rFonts w:ascii="Arial" w:hAnsi="Arial" w:cs="Arial"/>
          <w:sz w:val="22"/>
          <w:szCs w:val="22"/>
        </w:rPr>
        <w:t>ending with</w:t>
      </w:r>
      <w:r w:rsidR="00B64E15" w:rsidRPr="00F762D9">
        <w:rPr>
          <w:rFonts w:ascii="Arial" w:hAnsi="Arial" w:cs="Arial"/>
          <w:sz w:val="22"/>
          <w:szCs w:val="22"/>
        </w:rPr>
        <w:t xml:space="preserve"> only somatic cells cannot reproduce a two-state cluster.</w:t>
      </w:r>
      <w:r w:rsidR="000D4A88">
        <w:rPr>
          <w:rFonts w:ascii="Arial" w:hAnsi="Arial" w:cs="Arial"/>
          <w:sz w:val="22"/>
          <w:szCs w:val="22"/>
        </w:rPr>
        <w:t xml:space="preserve"> </w:t>
      </w:r>
      <w:r w:rsidR="000D4A88">
        <w:rPr>
          <w:rFonts w:ascii="Arial" w:hAnsi="Arial" w:cs="Arial"/>
          <w:sz w:val="22"/>
          <w:szCs w:val="22"/>
        </w:rPr>
        <w:t xml:space="preserve">In environmental setups where division of labor is necessitated, such heterogenous clusters will penalize fitness over time if constantly produced. </w:t>
      </w:r>
      <w:r w:rsidR="00B64E15">
        <w:rPr>
          <w:rFonts w:ascii="Arial" w:hAnsi="Arial" w:cs="Arial"/>
          <w:sz w:val="22"/>
          <w:szCs w:val="22"/>
        </w:rPr>
        <w:t xml:space="preserve"> </w:t>
      </w:r>
      <w:r w:rsidRPr="00F762D9">
        <w:rPr>
          <w:rFonts w:ascii="Arial" w:hAnsi="Arial" w:cs="Arial"/>
          <w:sz w:val="22"/>
          <w:szCs w:val="22"/>
        </w:rPr>
        <w:t>Therefore, mechanisms that minimize</w:t>
      </w:r>
      <w:r w:rsidR="00B64E15">
        <w:rPr>
          <w:rFonts w:ascii="Arial" w:hAnsi="Arial" w:cs="Arial"/>
          <w:sz w:val="22"/>
          <w:szCs w:val="22"/>
        </w:rPr>
        <w:t>s</w:t>
      </w:r>
      <w:r w:rsidRPr="00F762D9">
        <w:rPr>
          <w:rFonts w:ascii="Arial" w:hAnsi="Arial" w:cs="Arial"/>
          <w:sz w:val="22"/>
          <w:szCs w:val="22"/>
        </w:rPr>
        <w:t xml:space="preserve"> the formation of disproportionate or sterile clusters would provide a fitness advantage to the population. Previously, </w:t>
      </w:r>
      <w:r w:rsidR="000D4A88">
        <w:rPr>
          <w:rFonts w:ascii="Arial" w:hAnsi="Arial" w:cs="Arial"/>
          <w:sz w:val="22"/>
          <w:szCs w:val="22"/>
        </w:rPr>
        <w:t>our research group</w:t>
      </w:r>
      <w:r w:rsidRPr="00F762D9">
        <w:rPr>
          <w:rFonts w:ascii="Arial" w:hAnsi="Arial" w:cs="Arial"/>
          <w:sz w:val="22"/>
          <w:szCs w:val="22"/>
        </w:rPr>
        <w:t xml:space="preserve"> reported </w:t>
      </w:r>
      <w:r w:rsidR="000D4A88">
        <w:rPr>
          <w:rFonts w:ascii="Arial" w:hAnsi="Arial" w:cs="Arial"/>
          <w:sz w:val="22"/>
          <w:szCs w:val="22"/>
        </w:rPr>
        <w:t xml:space="preserve">a system </w:t>
      </w:r>
      <w:r w:rsidRPr="00F762D9">
        <w:rPr>
          <w:rFonts w:ascii="Arial" w:hAnsi="Arial" w:cs="Arial"/>
          <w:sz w:val="22"/>
          <w:szCs w:val="22"/>
        </w:rPr>
        <w:t xml:space="preserve">where the somatic cells express invertase (SUC2) whereas the germline harbors a resistant marker that allows survival on cycloheximide. Invertase produced from somatic cells breaks down sucrose and allows germline to survive propagating genetic information. Cre-Lox recombination allows excision of a genetic segment that harbors the resistance allele and recombination of a promoter and </w:t>
      </w:r>
      <w:r w:rsidRPr="00F762D9">
        <w:rPr>
          <w:rFonts w:ascii="Arial" w:hAnsi="Arial" w:cs="Arial"/>
          <w:i/>
          <w:iCs/>
          <w:sz w:val="22"/>
          <w:szCs w:val="22"/>
        </w:rPr>
        <w:t>suc2</w:t>
      </w:r>
      <w:r w:rsidRPr="00F762D9">
        <w:rPr>
          <w:rFonts w:ascii="Arial" w:hAnsi="Arial" w:cs="Arial"/>
          <w:sz w:val="22"/>
          <w:szCs w:val="22"/>
        </w:rPr>
        <w:t xml:space="preserve"> gene. Low-level induction of Cre recombinase leads to stochastic and irreversible differentiation of cells</w:t>
      </w:r>
      <w:r w:rsidR="00B64E15">
        <w:rPr>
          <w:rFonts w:ascii="Arial" w:hAnsi="Arial" w:cs="Arial"/>
          <w:sz w:val="22"/>
          <w:szCs w:val="22"/>
        </w:rPr>
        <w:t xml:space="preserve"> from a germline-state to somatic state.</w:t>
      </w:r>
      <w:r w:rsidR="00352B69">
        <w:rPr>
          <w:rFonts w:ascii="Arial" w:hAnsi="Arial" w:cs="Arial"/>
          <w:sz w:val="22"/>
          <w:szCs w:val="22"/>
        </w:rPr>
        <w:t xml:space="preserve"> </w:t>
      </w:r>
      <w:r w:rsidR="00814BB0">
        <w:rPr>
          <w:rFonts w:ascii="Arial" w:hAnsi="Arial" w:cs="Arial"/>
          <w:sz w:val="22"/>
          <w:szCs w:val="22"/>
        </w:rPr>
        <w:t xml:space="preserve">A fluorescent marker (YFP for somatic and RFP for germline) is linked to either state allow quantification of the two cell-types in a cluster. </w:t>
      </w:r>
      <w:r w:rsidR="00352B69">
        <w:rPr>
          <w:rFonts w:ascii="Arial" w:hAnsi="Arial" w:cs="Arial"/>
          <w:sz w:val="22"/>
          <w:szCs w:val="22"/>
        </w:rPr>
        <w:t xml:space="preserve">We define the switching rate from a germline-like state to somatic state as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B64E15">
        <w:rPr>
          <w:rFonts w:ascii="Arial" w:hAnsi="Arial" w:cs="Arial"/>
          <w:sz w:val="22"/>
          <w:szCs w:val="22"/>
        </w:rPr>
        <w:t xml:space="preserve"> </w:t>
      </w:r>
      <w:r w:rsidR="00352B69">
        <w:rPr>
          <w:rFonts w:ascii="Arial" w:hAnsi="Arial" w:cs="Arial"/>
          <w:sz w:val="22"/>
          <w:szCs w:val="22"/>
        </w:rPr>
        <w:t xml:space="preserve">and the relative growth advantage of somatic with respect to germline as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352B69">
        <w:rPr>
          <w:rFonts w:ascii="Arial" w:eastAsiaTheme="minorEastAsia" w:hAnsi="Arial" w:cs="Arial"/>
          <w:sz w:val="22"/>
          <w:szCs w:val="22"/>
        </w:rPr>
        <w:t xml:space="preserve">. The parameter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352B69">
        <w:rPr>
          <w:rFonts w:ascii="Arial" w:hAnsi="Arial" w:cs="Arial"/>
          <w:sz w:val="22"/>
          <w:szCs w:val="22"/>
        </w:rPr>
        <w:t xml:space="preserve"> </w:t>
      </w:r>
      <w:r w:rsidR="00352B69">
        <w:rPr>
          <w:rFonts w:ascii="Arial" w:hAnsi="Arial" w:cs="Arial"/>
          <w:sz w:val="22"/>
          <w:szCs w:val="22"/>
        </w:rPr>
        <w:t xml:space="preserve">can be experimentally modulated by changing the induction of Cre-recombinase by ß-estradiol and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352B69">
        <w:rPr>
          <w:rFonts w:ascii="Arial" w:eastAsiaTheme="minorEastAsia" w:hAnsi="Arial" w:cs="Arial"/>
          <w:sz w:val="22"/>
          <w:szCs w:val="22"/>
        </w:rPr>
        <w:t xml:space="preserve"> can be controlled by changing the cycloheximide concentration. </w:t>
      </w:r>
    </w:p>
    <w:p w14:paraId="75346815" w14:textId="77777777" w:rsidR="00F762D9" w:rsidRPr="00F762D9" w:rsidRDefault="00F762D9" w:rsidP="00F762D9">
      <w:pPr>
        <w:jc w:val="both"/>
        <w:rPr>
          <w:rFonts w:ascii="Arial" w:hAnsi="Arial" w:cs="Arial"/>
          <w:sz w:val="22"/>
          <w:szCs w:val="22"/>
        </w:rPr>
      </w:pPr>
    </w:p>
    <w:p w14:paraId="66541F0E" w14:textId="37B81B8B" w:rsidR="000D4A88" w:rsidRDefault="00F762D9" w:rsidP="00F762D9">
      <w:pPr>
        <w:jc w:val="both"/>
        <w:rPr>
          <w:rFonts w:ascii="Arial" w:hAnsi="Arial" w:cs="Arial"/>
          <w:sz w:val="22"/>
          <w:szCs w:val="22"/>
        </w:rPr>
      </w:pPr>
      <w:r w:rsidRPr="00F762D9">
        <w:rPr>
          <w:rFonts w:ascii="Arial" w:hAnsi="Arial" w:cs="Arial"/>
          <w:sz w:val="22"/>
          <w:szCs w:val="22"/>
        </w:rPr>
        <w:t>In the context of a multicellular cluster, if the differentiation event happens in the same branch that has the highest probability of breaking, a sterile cluster will be formed (</w:t>
      </w:r>
      <w:r w:rsidRPr="00F762D9">
        <w:rPr>
          <w:rFonts w:ascii="Arial" w:hAnsi="Arial" w:cs="Arial"/>
          <w:b/>
          <w:bCs/>
          <w:sz w:val="22"/>
          <w:szCs w:val="22"/>
        </w:rPr>
        <w:t xml:space="preserve">Figure </w:t>
      </w:r>
      <w:r w:rsidR="00FA286B">
        <w:rPr>
          <w:rFonts w:ascii="Arial" w:hAnsi="Arial" w:cs="Arial"/>
          <w:b/>
          <w:bCs/>
          <w:sz w:val="22"/>
          <w:szCs w:val="22"/>
        </w:rPr>
        <w:t>6</w:t>
      </w:r>
      <w:r w:rsidRPr="00F762D9">
        <w:rPr>
          <w:rFonts w:ascii="Arial" w:hAnsi="Arial" w:cs="Arial"/>
          <w:b/>
          <w:bCs/>
          <w:sz w:val="22"/>
          <w:szCs w:val="22"/>
        </w:rPr>
        <w:t>A</w:t>
      </w:r>
      <w:r w:rsidRPr="00F762D9">
        <w:rPr>
          <w:rFonts w:ascii="Arial" w:hAnsi="Arial" w:cs="Arial"/>
          <w:sz w:val="22"/>
          <w:szCs w:val="22"/>
        </w:rPr>
        <w:t>). If the number of cells connected to a given cell</w:t>
      </w:r>
      <w:r w:rsidR="000D4A88">
        <w:rPr>
          <w:rFonts w:ascii="Arial" w:hAnsi="Arial" w:cs="Arial"/>
          <w:sz w:val="22"/>
          <w:szCs w:val="22"/>
        </w:rPr>
        <w:t xml:space="preserve"> </w:t>
      </w:r>
      <w:r w:rsidRPr="00F762D9">
        <w:rPr>
          <w:rFonts w:ascii="Arial" w:hAnsi="Arial" w:cs="Arial"/>
          <w:sz w:val="22"/>
          <w:szCs w:val="22"/>
        </w:rPr>
        <w:t>is low</w:t>
      </w:r>
      <w:r w:rsidR="000D4A88">
        <w:rPr>
          <w:rFonts w:ascii="Arial" w:hAnsi="Arial" w:cs="Arial"/>
          <w:sz w:val="22"/>
          <w:szCs w:val="22"/>
        </w:rPr>
        <w:t xml:space="preserve"> i.e., kissing number (</w:t>
      </w:r>
      <m:oMath>
        <m:r>
          <w:rPr>
            <w:rFonts w:ascii="Cambria Math" w:hAnsi="Cambria Math" w:cs="Arial"/>
            <w:sz w:val="22"/>
            <w:szCs w:val="22"/>
          </w:rPr>
          <m:t>κ</m:t>
        </m:r>
      </m:oMath>
      <w:r w:rsidR="000D4A88">
        <w:rPr>
          <w:rFonts w:ascii="Arial" w:hAnsi="Arial" w:cs="Arial"/>
          <w:sz w:val="22"/>
          <w:szCs w:val="22"/>
        </w:rPr>
        <w:t>) is low</w:t>
      </w:r>
      <w:r w:rsidRPr="00F762D9">
        <w:rPr>
          <w:rFonts w:ascii="Arial" w:hAnsi="Arial" w:cs="Arial"/>
          <w:sz w:val="22"/>
          <w:szCs w:val="22"/>
        </w:rPr>
        <w:t xml:space="preserve">, the probability of the differentiating branch and the branch that will fracture </w:t>
      </w:r>
      <w:r w:rsidR="00B64E15">
        <w:rPr>
          <w:rFonts w:ascii="Arial" w:hAnsi="Arial" w:cs="Arial"/>
          <w:sz w:val="22"/>
          <w:szCs w:val="22"/>
        </w:rPr>
        <w:t>coinciding is</w:t>
      </w:r>
      <w:r w:rsidRPr="00F762D9">
        <w:rPr>
          <w:rFonts w:ascii="Arial" w:hAnsi="Arial" w:cs="Arial"/>
          <w:sz w:val="22"/>
          <w:szCs w:val="22"/>
        </w:rPr>
        <w:t xml:space="preserve"> high</w:t>
      </w:r>
      <w:r w:rsidR="000D4A88">
        <w:rPr>
          <w:rFonts w:ascii="Arial" w:hAnsi="Arial" w:cs="Arial"/>
          <w:sz w:val="22"/>
          <w:szCs w:val="22"/>
        </w:rPr>
        <w:t xml:space="preserve"> assuming these two processed to be independent</w:t>
      </w:r>
      <w:r w:rsidRPr="00F762D9">
        <w:rPr>
          <w:rFonts w:ascii="Arial" w:hAnsi="Arial" w:cs="Arial"/>
          <w:sz w:val="22"/>
          <w:szCs w:val="22"/>
        </w:rPr>
        <w:t xml:space="preserve">. In the case of a high kissing number, the </w:t>
      </w:r>
      <w:r w:rsidR="000D4A88">
        <w:rPr>
          <w:rFonts w:ascii="Arial" w:hAnsi="Arial" w:cs="Arial"/>
          <w:sz w:val="22"/>
          <w:szCs w:val="22"/>
        </w:rPr>
        <w:t xml:space="preserve">corresponding </w:t>
      </w:r>
      <w:r w:rsidRPr="00F762D9">
        <w:rPr>
          <w:rFonts w:ascii="Arial" w:hAnsi="Arial" w:cs="Arial"/>
          <w:sz w:val="22"/>
          <w:szCs w:val="22"/>
        </w:rPr>
        <w:t>probability will be reduced</w:t>
      </w:r>
      <w:r w:rsidR="000D4A88">
        <w:rPr>
          <w:rFonts w:ascii="Arial" w:hAnsi="Arial" w:cs="Arial"/>
          <w:sz w:val="22"/>
          <w:szCs w:val="22"/>
        </w:rPr>
        <w:t xml:space="preserve"> due to lower chances of both events coinciding</w:t>
      </w:r>
      <w:r w:rsidRPr="00F762D9">
        <w:rPr>
          <w:rFonts w:ascii="Arial" w:hAnsi="Arial" w:cs="Arial"/>
          <w:sz w:val="22"/>
          <w:szCs w:val="22"/>
        </w:rPr>
        <w:t xml:space="preserve">. We modified </w:t>
      </w:r>
      <w:r w:rsidR="000D4A88">
        <w:rPr>
          <w:rFonts w:ascii="Arial" w:hAnsi="Arial" w:cs="Arial"/>
          <w:sz w:val="22"/>
          <w:szCs w:val="22"/>
        </w:rPr>
        <w:t xml:space="preserve">the </w:t>
      </w:r>
      <w:proofErr w:type="spellStart"/>
      <w:r w:rsidR="000D4A88">
        <w:rPr>
          <w:rFonts w:ascii="Arial" w:hAnsi="Arial" w:cs="Arial"/>
          <w:sz w:val="22"/>
          <w:szCs w:val="22"/>
        </w:rPr>
        <w:t>MultiCellNet</w:t>
      </w:r>
      <w:proofErr w:type="spellEnd"/>
      <w:r w:rsidR="000D4A88">
        <w:rPr>
          <w:rFonts w:ascii="Arial" w:hAnsi="Arial" w:cs="Arial"/>
          <w:sz w:val="22"/>
          <w:szCs w:val="22"/>
        </w:rPr>
        <w:t xml:space="preserve"> model</w:t>
      </w:r>
      <w:r w:rsidRPr="00F762D9">
        <w:rPr>
          <w:rFonts w:ascii="Arial" w:hAnsi="Arial" w:cs="Arial"/>
          <w:sz w:val="22"/>
          <w:szCs w:val="22"/>
        </w:rPr>
        <w:t xml:space="preserve"> </w:t>
      </w:r>
      <w:r w:rsidR="000D4A88">
        <w:rPr>
          <w:rFonts w:ascii="Arial" w:hAnsi="Arial" w:cs="Arial"/>
          <w:sz w:val="22"/>
          <w:szCs w:val="22"/>
        </w:rPr>
        <w:t>with steric and age-dependent modality of fracture</w:t>
      </w:r>
      <w:r w:rsidRPr="00F762D9">
        <w:rPr>
          <w:rFonts w:ascii="Arial" w:hAnsi="Arial" w:cs="Arial"/>
          <w:sz w:val="22"/>
          <w:szCs w:val="22"/>
        </w:rPr>
        <w:t xml:space="preserve"> to incorporate the dynamics of differentiation. </w:t>
      </w:r>
      <w:r w:rsidR="00352B69">
        <w:rPr>
          <w:rFonts w:ascii="Arial" w:hAnsi="Arial" w:cs="Arial"/>
          <w:sz w:val="22"/>
          <w:szCs w:val="22"/>
        </w:rPr>
        <w:t xml:space="preserve">Briefly, when a new node is added to a growing network, is assigned a phenotypic state (germline or somatic) based on the value of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FA286B">
        <w:rPr>
          <w:rFonts w:ascii="Arial" w:eastAsiaTheme="minorEastAsia" w:hAnsi="Arial" w:cs="Arial"/>
          <w:sz w:val="22"/>
          <w:szCs w:val="22"/>
        </w:rPr>
        <w:t xml:space="preserve">. Moreover, somatic state cannot switch back to germline and therefore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r>
          <w:rPr>
            <w:rFonts w:ascii="Cambria Math" w:eastAsiaTheme="minorEastAsia" w:hAnsi="Cambria Math" w:cs="Arial"/>
            <w:sz w:val="22"/>
            <w:szCs w:val="22"/>
          </w:rPr>
          <m:t>=0</m:t>
        </m:r>
      </m:oMath>
      <w:r w:rsidR="00FA286B">
        <w:rPr>
          <w:rFonts w:ascii="Arial" w:eastAsiaTheme="minorEastAsia" w:hAnsi="Arial" w:cs="Arial"/>
          <w:sz w:val="22"/>
          <w:szCs w:val="22"/>
        </w:rPr>
        <w:t xml:space="preserve">. At a value of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r>
          <w:rPr>
            <w:rFonts w:ascii="Cambria Math" w:hAnsi="Cambria Math" w:cs="Arial"/>
            <w:sz w:val="22"/>
            <w:szCs w:val="22"/>
          </w:rPr>
          <m:t>=1</m:t>
        </m:r>
      </m:oMath>
      <w:r w:rsidR="00FA286B">
        <w:rPr>
          <w:rFonts w:ascii="Arial" w:eastAsiaTheme="minorEastAsia" w:hAnsi="Arial" w:cs="Arial"/>
          <w:sz w:val="22"/>
          <w:szCs w:val="22"/>
        </w:rPr>
        <w:t xml:space="preserve"> i.e., no relative growth advantage of germline, increasing kissing number only marginally reduces the fraction of clusters that are sterile (</w:t>
      </w:r>
      <w:r w:rsidR="00FA286B" w:rsidRPr="00FA286B">
        <w:rPr>
          <w:rFonts w:ascii="Arial" w:eastAsiaTheme="minorEastAsia" w:hAnsi="Arial" w:cs="Arial"/>
          <w:b/>
          <w:bCs/>
          <w:sz w:val="22"/>
          <w:szCs w:val="22"/>
        </w:rPr>
        <w:t>Figure 6B</w:t>
      </w:r>
      <w:r w:rsidR="00FA286B">
        <w:rPr>
          <w:rFonts w:ascii="Arial" w:eastAsiaTheme="minorEastAsia" w:hAnsi="Arial" w:cs="Arial"/>
          <w:sz w:val="22"/>
          <w:szCs w:val="22"/>
        </w:rPr>
        <w:t xml:space="preserve">). On increasing the relative growth advantage of germline-state, at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r>
          <w:rPr>
            <w:rFonts w:ascii="Cambria Math" w:hAnsi="Cambria Math" w:cs="Arial"/>
            <w:sz w:val="22"/>
            <w:szCs w:val="22"/>
          </w:rPr>
          <m:t>=1</m:t>
        </m:r>
      </m:oMath>
      <w:r w:rsidR="00FA286B">
        <w:rPr>
          <w:rFonts w:ascii="Arial" w:eastAsiaTheme="minorEastAsia" w:hAnsi="Arial" w:cs="Arial"/>
          <w:sz w:val="22"/>
          <w:szCs w:val="22"/>
        </w:rPr>
        <w:t>, the effect of kissing number on fraction of sterile clusters is more pronounced (</w:t>
      </w:r>
      <w:r w:rsidR="00FA286B" w:rsidRPr="00FA286B">
        <w:rPr>
          <w:rFonts w:ascii="Arial" w:eastAsiaTheme="minorEastAsia" w:hAnsi="Arial" w:cs="Arial"/>
          <w:b/>
          <w:bCs/>
          <w:sz w:val="22"/>
          <w:szCs w:val="22"/>
        </w:rPr>
        <w:t>Figure 6B</w:t>
      </w:r>
      <w:r w:rsidR="00FA286B">
        <w:rPr>
          <w:rFonts w:ascii="Arial" w:eastAsiaTheme="minorEastAsia" w:hAnsi="Arial" w:cs="Arial"/>
          <w:sz w:val="22"/>
          <w:szCs w:val="22"/>
        </w:rPr>
        <w:t xml:space="preserve">). Simulations also predict that increased kissing number also increases the fraction of clusters that have both the cell types (mix). </w:t>
      </w:r>
    </w:p>
    <w:p w14:paraId="2EC01FEA" w14:textId="77777777" w:rsidR="00814BB0" w:rsidRDefault="00814BB0" w:rsidP="00F762D9">
      <w:pPr>
        <w:jc w:val="both"/>
        <w:rPr>
          <w:rFonts w:ascii="Arial" w:hAnsi="Arial" w:cs="Arial"/>
          <w:sz w:val="22"/>
          <w:szCs w:val="22"/>
        </w:rPr>
      </w:pPr>
    </w:p>
    <w:p w14:paraId="4A890703" w14:textId="77777777" w:rsidR="00B307D1" w:rsidRDefault="00F762D9" w:rsidP="00F762D9">
      <w:pPr>
        <w:jc w:val="both"/>
        <w:rPr>
          <w:rFonts w:ascii="Arial" w:eastAsiaTheme="minorEastAsia" w:hAnsi="Arial" w:cs="Arial"/>
          <w:sz w:val="22"/>
          <w:szCs w:val="22"/>
        </w:rPr>
      </w:pPr>
      <w:r w:rsidRPr="00F762D9">
        <w:rPr>
          <w:rFonts w:ascii="Arial" w:hAnsi="Arial" w:cs="Arial"/>
          <w:sz w:val="22"/>
          <w:szCs w:val="22"/>
        </w:rPr>
        <w:t xml:space="preserve">To test the hypotheses experimentally, we </w:t>
      </w:r>
      <w:r w:rsidR="00814BB0">
        <w:rPr>
          <w:rFonts w:ascii="Arial" w:hAnsi="Arial" w:cs="Arial"/>
          <w:sz w:val="22"/>
          <w:szCs w:val="22"/>
        </w:rPr>
        <w:t xml:space="preserve">engineered the differentiating clusters by additionally knocking out either BUD2 (buds at random sites on cell surface) or BUD3 (buds at bipolar sites) in a </w:t>
      </w:r>
      <w:r w:rsidR="00814BB0">
        <w:rPr>
          <w:rFonts w:ascii="Arial" w:hAnsi="Arial" w:cs="Arial"/>
          <w:i/>
          <w:iCs/>
          <w:sz w:val="22"/>
          <w:szCs w:val="22"/>
        </w:rPr>
        <w:t xml:space="preserve">cts1∆ </w:t>
      </w:r>
      <w:r w:rsidR="00814BB0">
        <w:rPr>
          <w:rFonts w:ascii="Arial" w:hAnsi="Arial" w:cs="Arial"/>
          <w:sz w:val="22"/>
          <w:szCs w:val="22"/>
        </w:rPr>
        <w:t>background. These clusters have increased kissing number reflected in the maximum attainable size in the cluster</w:t>
      </w:r>
      <w:r w:rsidR="000F4D13">
        <w:rPr>
          <w:rFonts w:ascii="Arial" w:hAnsi="Arial" w:cs="Arial"/>
          <w:sz w:val="22"/>
          <w:szCs w:val="22"/>
        </w:rPr>
        <w:t xml:space="preserve"> due to switch from axial budding to bipolar or random budding</w:t>
      </w:r>
      <w:r w:rsidR="00814BB0">
        <w:rPr>
          <w:rFonts w:ascii="Arial" w:hAnsi="Arial" w:cs="Arial"/>
          <w:sz w:val="22"/>
          <w:szCs w:val="22"/>
        </w:rPr>
        <w:t xml:space="preserve">. The fraction of clusters that have exclusively germline or somatic or a mixture of both can be identified by flow cytometry based on total RFP or YFP </w:t>
      </w:r>
      <w:r w:rsidR="000F4D13">
        <w:rPr>
          <w:rFonts w:ascii="Arial" w:hAnsi="Arial" w:cs="Arial"/>
          <w:sz w:val="22"/>
          <w:szCs w:val="22"/>
        </w:rPr>
        <w:t>signal</w:t>
      </w:r>
      <w:r w:rsidR="00814BB0">
        <w:rPr>
          <w:rFonts w:ascii="Arial" w:hAnsi="Arial" w:cs="Arial"/>
          <w:sz w:val="22"/>
          <w:szCs w:val="22"/>
        </w:rPr>
        <w:t xml:space="preserve"> emitted for each cluster. We </w:t>
      </w:r>
      <w:r w:rsidRPr="00F762D9">
        <w:rPr>
          <w:rFonts w:ascii="Arial" w:hAnsi="Arial" w:cs="Arial"/>
          <w:sz w:val="22"/>
          <w:szCs w:val="22"/>
        </w:rPr>
        <w:t xml:space="preserve">measured the fraction of each cluster type, i.e., germline, somatic, and mix for increasing concentrations of cycloheximide for both </w:t>
      </w:r>
      <w:r w:rsidRPr="00814BB0">
        <w:rPr>
          <w:rFonts w:ascii="Arial" w:hAnsi="Arial" w:cs="Arial"/>
          <w:i/>
          <w:iCs/>
          <w:sz w:val="22"/>
          <w:szCs w:val="22"/>
        </w:rPr>
        <w:t>cts1∆</w:t>
      </w:r>
      <w:r w:rsidR="00814BB0">
        <w:rPr>
          <w:rFonts w:ascii="Arial" w:hAnsi="Arial" w:cs="Arial"/>
          <w:sz w:val="22"/>
          <w:szCs w:val="22"/>
        </w:rPr>
        <w:t xml:space="preserve">, </w:t>
      </w:r>
      <w:r w:rsidR="00814BB0">
        <w:rPr>
          <w:rFonts w:ascii="Arial" w:hAnsi="Arial" w:cs="Arial"/>
          <w:i/>
          <w:iCs/>
          <w:sz w:val="22"/>
          <w:szCs w:val="22"/>
        </w:rPr>
        <w:t xml:space="preserve">bud2∆ cts1∆ and bud3∆ cts1∆ </w:t>
      </w:r>
      <w:r w:rsidR="00814BB0" w:rsidRPr="00814BB0">
        <w:rPr>
          <w:rFonts w:ascii="Arial" w:hAnsi="Arial" w:cs="Arial"/>
          <w:sz w:val="22"/>
          <w:szCs w:val="22"/>
        </w:rPr>
        <w:t>clusters</w:t>
      </w:r>
      <w:r w:rsidRPr="00F762D9">
        <w:rPr>
          <w:rFonts w:ascii="Arial" w:hAnsi="Arial" w:cs="Arial"/>
          <w:sz w:val="22"/>
          <w:szCs w:val="22"/>
        </w:rPr>
        <w:t xml:space="preserve">. Here, glucose was used </w:t>
      </w:r>
      <w:r w:rsidRPr="00F762D9">
        <w:rPr>
          <w:rFonts w:ascii="Arial" w:hAnsi="Arial" w:cs="Arial"/>
          <w:sz w:val="22"/>
          <w:szCs w:val="22"/>
        </w:rPr>
        <w:lastRenderedPageBreak/>
        <w:t xml:space="preserve">as the sole carbon source to eliminate the influence of </w:t>
      </w:r>
      <w:r w:rsidR="00814BB0">
        <w:rPr>
          <w:rFonts w:ascii="Arial" w:hAnsi="Arial" w:cs="Arial"/>
          <w:sz w:val="22"/>
          <w:szCs w:val="22"/>
        </w:rPr>
        <w:t>sucrose in distorting the distribution due to selection effects.</w:t>
      </w:r>
      <w:r w:rsidR="00363B7D">
        <w:rPr>
          <w:rFonts w:ascii="Arial" w:hAnsi="Arial" w:cs="Arial"/>
          <w:sz w:val="22"/>
          <w:szCs w:val="22"/>
        </w:rPr>
        <w:t xml:space="preserve"> Increasing the kissing number, clearly reduces the fraction of sterile clusters, when compared between </w:t>
      </w:r>
      <w:r w:rsidR="00363B7D">
        <w:rPr>
          <w:rFonts w:ascii="Arial" w:hAnsi="Arial" w:cs="Arial"/>
          <w:i/>
          <w:iCs/>
          <w:sz w:val="22"/>
          <w:szCs w:val="22"/>
        </w:rPr>
        <w:t>cts1∆</w:t>
      </w:r>
      <w:r w:rsidR="00363B7D">
        <w:rPr>
          <w:rFonts w:ascii="Arial" w:hAnsi="Arial" w:cs="Arial"/>
          <w:sz w:val="22"/>
          <w:szCs w:val="22"/>
        </w:rPr>
        <w:t xml:space="preserve"> and </w:t>
      </w:r>
      <w:r w:rsidR="00363B7D">
        <w:rPr>
          <w:rFonts w:ascii="Arial" w:hAnsi="Arial" w:cs="Arial"/>
          <w:i/>
          <w:iCs/>
          <w:sz w:val="22"/>
          <w:szCs w:val="22"/>
        </w:rPr>
        <w:t xml:space="preserve">bud2∆ cts1∆ </w:t>
      </w:r>
      <w:r w:rsidR="00363B7D">
        <w:rPr>
          <w:rFonts w:ascii="Arial" w:hAnsi="Arial" w:cs="Arial"/>
          <w:sz w:val="22"/>
          <w:szCs w:val="22"/>
        </w:rPr>
        <w:t>clusters with equal relative growth advantage (</w:t>
      </w:r>
      <w:r w:rsidR="00363B7D" w:rsidRPr="00363B7D">
        <w:rPr>
          <w:rFonts w:ascii="Arial" w:hAnsi="Arial" w:cs="Arial"/>
          <w:b/>
          <w:bCs/>
          <w:sz w:val="22"/>
          <w:szCs w:val="22"/>
        </w:rPr>
        <w:t>Figure 6C</w:t>
      </w:r>
      <w:r w:rsidR="00363B7D">
        <w:rPr>
          <w:rFonts w:ascii="Arial" w:hAnsi="Arial" w:cs="Arial"/>
          <w:sz w:val="22"/>
          <w:szCs w:val="22"/>
        </w:rPr>
        <w:t>).</w:t>
      </w:r>
      <w:r w:rsidR="000F4D13">
        <w:rPr>
          <w:rFonts w:ascii="Arial" w:hAnsi="Arial" w:cs="Arial"/>
          <w:sz w:val="22"/>
          <w:szCs w:val="22"/>
        </w:rPr>
        <w:t xml:space="preserve"> It also leads to a marginal but significant increase in fraction of clusters that are mixed. The alteration of sterile and mixed fraction for all the conditions noted is clearly visible with light microscopy (</w:t>
      </w:r>
      <w:r w:rsidR="000F4D13" w:rsidRPr="000F4D13">
        <w:rPr>
          <w:rFonts w:ascii="Arial" w:hAnsi="Arial" w:cs="Arial"/>
          <w:b/>
          <w:bCs/>
          <w:sz w:val="22"/>
          <w:szCs w:val="22"/>
        </w:rPr>
        <w:t>Figure 6D</w:t>
      </w:r>
      <w:r w:rsidR="000F4D13">
        <w:rPr>
          <w:rFonts w:ascii="Arial" w:hAnsi="Arial" w:cs="Arial"/>
          <w:sz w:val="22"/>
          <w:szCs w:val="22"/>
        </w:rPr>
        <w:t xml:space="preserve">).  One potential disagreement between the model simulations and the experimental results is reflected in the fraction of clusters that are exclusively germline. While the model predicts that at steady state that this fraction reduces at high kissing numbers, </w:t>
      </w:r>
      <w:r w:rsidR="003B1D45">
        <w:rPr>
          <w:rFonts w:ascii="Arial" w:hAnsi="Arial" w:cs="Arial"/>
          <w:sz w:val="22"/>
          <w:szCs w:val="22"/>
        </w:rPr>
        <w:t xml:space="preserve">experiment suggest that there is an increase. This either might be an unprecedented effect on either the drugs used or the genetic background. Moreover, the perturbations might be altering the absolute cell division rates or germline or somatic state even while maintaining a constant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r>
          <w:rPr>
            <w:rFonts w:ascii="Cambria Math" w:eastAsiaTheme="minorEastAsia" w:hAnsi="Cambria Math" w:cs="Arial"/>
            <w:sz w:val="22"/>
            <w:szCs w:val="22"/>
          </w:rPr>
          <m:t xml:space="preserve">. </m:t>
        </m:r>
      </m:oMath>
    </w:p>
    <w:p w14:paraId="4FFAA38C" w14:textId="77777777" w:rsidR="00B307D1" w:rsidRDefault="00B307D1" w:rsidP="00F762D9">
      <w:pPr>
        <w:jc w:val="both"/>
        <w:rPr>
          <w:rFonts w:ascii="Arial" w:eastAsiaTheme="minorEastAsia" w:hAnsi="Arial" w:cs="Arial"/>
          <w:sz w:val="22"/>
          <w:szCs w:val="22"/>
        </w:rPr>
      </w:pPr>
    </w:p>
    <w:p w14:paraId="143D15E2" w14:textId="77777777" w:rsidR="000F0279" w:rsidRDefault="006814F5" w:rsidP="00F762D9">
      <w:pPr>
        <w:jc w:val="both"/>
        <w:rPr>
          <w:rFonts w:ascii="Arial" w:eastAsiaTheme="minorEastAsia" w:hAnsi="Arial" w:cs="Arial"/>
          <w:sz w:val="22"/>
          <w:szCs w:val="22"/>
        </w:rPr>
      </w:pPr>
      <w:r>
        <w:rPr>
          <w:rFonts w:ascii="Arial" w:eastAsiaTheme="minorEastAsia" w:hAnsi="Arial" w:cs="Arial"/>
          <w:sz w:val="22"/>
          <w:szCs w:val="22"/>
        </w:rPr>
        <w:t>Furthermore, we were interested in testing how do the model parameters influence the ratio of both cell types in individual clusters, the variability in this ratio across clusters in the population and whether it can be modulated in a predictable manner</w:t>
      </w:r>
      <w:r w:rsidR="00B307D1">
        <w:rPr>
          <w:rFonts w:ascii="Arial" w:eastAsiaTheme="minorEastAsia" w:hAnsi="Arial" w:cs="Arial"/>
          <w:sz w:val="22"/>
          <w:szCs w:val="22"/>
        </w:rPr>
        <w:t xml:space="preserve"> (</w:t>
      </w:r>
      <w:r w:rsidR="00B307D1" w:rsidRPr="00B307D1">
        <w:rPr>
          <w:rFonts w:ascii="Arial" w:eastAsiaTheme="minorEastAsia" w:hAnsi="Arial" w:cs="Arial"/>
          <w:b/>
          <w:bCs/>
          <w:sz w:val="22"/>
          <w:szCs w:val="22"/>
        </w:rPr>
        <w:t>Figure 7A</w:t>
      </w:r>
      <w:r w:rsidR="00B307D1">
        <w:rPr>
          <w:rFonts w:ascii="Arial" w:eastAsiaTheme="minorEastAsia" w:hAnsi="Arial" w:cs="Arial"/>
          <w:sz w:val="22"/>
          <w:szCs w:val="22"/>
        </w:rPr>
        <w:t>)</w:t>
      </w:r>
      <w:r>
        <w:rPr>
          <w:rFonts w:ascii="Arial" w:eastAsiaTheme="minorEastAsia" w:hAnsi="Arial" w:cs="Arial"/>
          <w:sz w:val="22"/>
          <w:szCs w:val="22"/>
        </w:rPr>
        <w:t>.</w:t>
      </w:r>
      <w:r w:rsidR="00B307D1">
        <w:rPr>
          <w:rFonts w:ascii="Arial" w:eastAsiaTheme="minorEastAsia" w:hAnsi="Arial" w:cs="Arial"/>
          <w:sz w:val="22"/>
          <w:szCs w:val="22"/>
        </w:rPr>
        <w:t xml:space="preserve"> </w:t>
      </w:r>
      <w:r w:rsidR="0045330D">
        <w:rPr>
          <w:rFonts w:ascii="Arial" w:eastAsiaTheme="minorEastAsia" w:hAnsi="Arial" w:cs="Arial"/>
          <w:sz w:val="22"/>
          <w:szCs w:val="22"/>
        </w:rPr>
        <w:t xml:space="preserve">In settings where metabolic division of labor or cross-feeding is prevalent, ratio of two cell-types in a cluster becomes particularly relevant. </w:t>
      </w:r>
      <w:r w:rsidR="000F0279">
        <w:rPr>
          <w:rFonts w:ascii="Arial" w:eastAsiaTheme="minorEastAsia" w:hAnsi="Arial" w:cs="Arial"/>
          <w:sz w:val="22"/>
          <w:szCs w:val="22"/>
        </w:rPr>
        <w:t>A</w:t>
      </w:r>
      <w:r w:rsidR="0045330D">
        <w:rPr>
          <w:rFonts w:ascii="Arial" w:eastAsiaTheme="minorEastAsia" w:hAnsi="Arial" w:cs="Arial"/>
          <w:sz w:val="22"/>
          <w:szCs w:val="22"/>
        </w:rPr>
        <w:t>n imbalanced ratio would underfeed one of the two cell-types</w:t>
      </w:r>
      <w:r w:rsidR="000F0279">
        <w:rPr>
          <w:rFonts w:ascii="Arial" w:eastAsiaTheme="minorEastAsia" w:hAnsi="Arial" w:cs="Arial"/>
          <w:sz w:val="22"/>
          <w:szCs w:val="22"/>
        </w:rPr>
        <w:t xml:space="preserve"> and would compromise the fitness of the whole system.  </w:t>
      </w:r>
    </w:p>
    <w:p w14:paraId="0C82E402" w14:textId="77777777" w:rsidR="000F0279" w:rsidRDefault="000F0279" w:rsidP="00F762D9">
      <w:pPr>
        <w:jc w:val="both"/>
        <w:rPr>
          <w:rFonts w:ascii="Arial" w:eastAsiaTheme="minorEastAsia" w:hAnsi="Arial" w:cs="Arial"/>
          <w:sz w:val="22"/>
          <w:szCs w:val="22"/>
        </w:rPr>
      </w:pPr>
    </w:p>
    <w:p w14:paraId="3EE3120D" w14:textId="43D84683" w:rsidR="00CD2374" w:rsidRDefault="00043DCA" w:rsidP="009713A0">
      <w:pPr>
        <w:jc w:val="both"/>
        <w:rPr>
          <w:ins w:id="899" w:author="Piyush Nanda" w:date="2023-01-08T17:42:00Z"/>
          <w:rFonts w:ascii="Arial" w:hAnsi="Arial" w:cs="Arial"/>
          <w:sz w:val="22"/>
          <w:szCs w:val="22"/>
        </w:rPr>
      </w:pPr>
      <w:r>
        <w:rPr>
          <w:rFonts w:ascii="Arial" w:eastAsiaTheme="minorEastAsia" w:hAnsi="Arial" w:cs="Arial"/>
          <w:sz w:val="22"/>
          <w:szCs w:val="22"/>
        </w:rPr>
        <w:t>We modified the pipeline used to measure number of cells per cluster (</w:t>
      </w:r>
      <w:r w:rsidRPr="00043DCA">
        <w:rPr>
          <w:rFonts w:ascii="Arial" w:eastAsiaTheme="minorEastAsia" w:hAnsi="Arial" w:cs="Arial"/>
          <w:b/>
          <w:bCs/>
          <w:sz w:val="22"/>
          <w:szCs w:val="22"/>
        </w:rPr>
        <w:t>Figure 2</w:t>
      </w:r>
      <w:r>
        <w:rPr>
          <w:rFonts w:ascii="Arial" w:eastAsiaTheme="minorEastAsia" w:hAnsi="Arial" w:cs="Arial"/>
          <w:sz w:val="22"/>
          <w:szCs w:val="22"/>
        </w:rPr>
        <w:t xml:space="preserve">) to enable estimating the number of cells in a cluster that belong to a specific cell-type i.e., germline or somatic. This allowed us to measure the fraction of a given-cell type in individual clusters based on YFP or RFP signal across hundreds of clusters in a population and for several different perturbations. First, we tested how parameters specific to differentiating clusters </w:t>
      </w:r>
      <w:r w:rsidR="00B307D1">
        <w:rPr>
          <w:rFonts w:ascii="Arial" w:eastAsiaTheme="minorEastAsia" w:hAnsi="Arial" w:cs="Arial"/>
          <w:sz w:val="22"/>
          <w:szCs w:val="22"/>
        </w:rPr>
        <w:t>i.e.,</w:t>
      </w:r>
      <w:r>
        <w:rPr>
          <w:rFonts w:ascii="Arial" w:eastAsiaTheme="minorEastAsia"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Pr>
          <w:rFonts w:ascii="Arial" w:hAnsi="Arial" w:cs="Arial"/>
          <w:sz w:val="22"/>
          <w:szCs w:val="22"/>
        </w:rPr>
        <w:t xml:space="preserve"> </w:t>
      </w:r>
      <w:r>
        <w:rPr>
          <w:rFonts w:ascii="Arial" w:hAnsi="Arial" w:cs="Arial"/>
          <w:sz w:val="22"/>
          <w:szCs w:val="22"/>
        </w:rPr>
        <w:t xml:space="preserve">and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Pr>
          <w:rFonts w:ascii="Arial" w:eastAsiaTheme="minorEastAsia" w:hAnsi="Arial" w:cs="Arial"/>
          <w:sz w:val="22"/>
          <w:szCs w:val="22"/>
        </w:rPr>
        <w:t xml:space="preserve"> alter this mean fraction of somatic cells per cluster. </w:t>
      </w:r>
      <w:r w:rsidR="00560D13">
        <w:rPr>
          <w:rFonts w:ascii="Arial" w:eastAsiaTheme="minorEastAsia" w:hAnsi="Arial" w:cs="Arial"/>
          <w:sz w:val="22"/>
          <w:szCs w:val="22"/>
        </w:rPr>
        <w:t xml:space="preserve">We club the net effect of these two parameters in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r>
          <w:rPr>
            <w:rFonts w:ascii="Cambria Math" w:eastAsiaTheme="minorEastAsia" w:hAnsi="Cambria Math" w:cs="Arial"/>
            <w:sz w:val="22"/>
            <w:szCs w:val="22"/>
          </w:rPr>
          <m:t xml:space="preserve"> </m:t>
        </m:r>
      </m:oMath>
      <w:r w:rsidR="00560D13">
        <w:rPr>
          <w:rFonts w:ascii="Arial" w:eastAsiaTheme="minorEastAsia" w:hAnsi="Arial" w:cs="Arial"/>
          <w:sz w:val="22"/>
          <w:szCs w:val="22"/>
        </w:rPr>
        <w:t xml:space="preserve">=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r>
          <w:rPr>
            <w:rFonts w:ascii="Cambria Math" w:hAnsi="Cambria Math" w:cs="Arial"/>
            <w:sz w:val="22"/>
            <w:szCs w:val="22"/>
          </w:rPr>
          <m:t>.</m:t>
        </m:r>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560D13">
        <w:rPr>
          <w:rFonts w:ascii="Arial" w:eastAsiaTheme="minorEastAsia" w:hAnsi="Arial" w:cs="Arial"/>
          <w:sz w:val="22"/>
          <w:szCs w:val="22"/>
        </w:rPr>
        <w:t xml:space="preserve">. Here, the term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560D13">
        <w:rPr>
          <w:rFonts w:ascii="Arial" w:eastAsiaTheme="minorEastAsia" w:hAnsi="Arial" w:cs="Arial"/>
          <w:sz w:val="22"/>
          <w:szCs w:val="22"/>
        </w:rPr>
        <w:t xml:space="preserve"> captures the effect rate of formation of somatic cells and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560D13">
        <w:rPr>
          <w:rFonts w:ascii="Arial" w:eastAsiaTheme="minorEastAsia" w:hAnsi="Arial" w:cs="Arial"/>
          <w:sz w:val="22"/>
          <w:szCs w:val="22"/>
        </w:rPr>
        <w:t xml:space="preserve"> for the rate of growth. Therefore,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oMath>
      <w:r w:rsidR="00560D13">
        <w:rPr>
          <w:rFonts w:ascii="Arial" w:eastAsiaTheme="minorEastAsia" w:hAnsi="Arial" w:cs="Arial"/>
          <w:sz w:val="22"/>
          <w:szCs w:val="22"/>
        </w:rPr>
        <w:t xml:space="preserve"> describes the net effect of formation and survival of the somatic cell-type. </w:t>
      </w:r>
      <w:proofErr w:type="spellStart"/>
      <w:r w:rsidR="00560D13">
        <w:rPr>
          <w:rFonts w:ascii="Arial" w:eastAsiaTheme="minorEastAsia" w:hAnsi="Arial" w:cs="Arial"/>
          <w:sz w:val="22"/>
          <w:szCs w:val="22"/>
        </w:rPr>
        <w:t>MultiCellNet</w:t>
      </w:r>
      <w:proofErr w:type="spellEnd"/>
      <w:r w:rsidR="00560D13">
        <w:rPr>
          <w:rFonts w:ascii="Arial" w:eastAsiaTheme="minorEastAsia" w:hAnsi="Arial" w:cs="Arial"/>
          <w:sz w:val="22"/>
          <w:szCs w:val="22"/>
        </w:rPr>
        <w:t xml:space="preserve"> predicts that the mean fraction of </w:t>
      </w:r>
      <w:r w:rsidR="00F966ED">
        <w:rPr>
          <w:rFonts w:ascii="Arial" w:eastAsiaTheme="minorEastAsia" w:hAnsi="Arial" w:cs="Arial"/>
          <w:sz w:val="22"/>
          <w:szCs w:val="22"/>
        </w:rPr>
        <w:t>somatic cell-type</w:t>
      </w:r>
      <w:r w:rsidR="00560D13">
        <w:rPr>
          <w:rFonts w:ascii="Arial" w:eastAsiaTheme="minorEastAsia" w:hAnsi="Arial" w:cs="Arial"/>
          <w:sz w:val="22"/>
          <w:szCs w:val="22"/>
        </w:rPr>
        <w:t xml:space="preserve"> in clusters monotonically increases with the net switching rate</w:t>
      </w:r>
      <w:r w:rsidR="00B307D1">
        <w:rPr>
          <w:rFonts w:ascii="Arial" w:eastAsiaTheme="minorEastAsia" w:hAnsi="Arial" w:cs="Arial"/>
          <w:sz w:val="22"/>
          <w:szCs w:val="22"/>
        </w:rPr>
        <w:t xml:space="preserve"> </w:t>
      </w:r>
      <w:r w:rsidR="00560D13">
        <w:rPr>
          <w:rFonts w:ascii="Arial" w:eastAsiaTheme="minorEastAsia" w:hAnsi="Arial" w:cs="Arial"/>
          <w:sz w:val="22"/>
          <w:szCs w:val="22"/>
        </w:rPr>
        <w:t xml:space="preserve">(Figure </w:t>
      </w:r>
      <w:r w:rsidR="00B307D1">
        <w:rPr>
          <w:rFonts w:ascii="Arial" w:eastAsiaTheme="minorEastAsia" w:hAnsi="Arial" w:cs="Arial"/>
          <w:sz w:val="22"/>
          <w:szCs w:val="22"/>
        </w:rPr>
        <w:t>7B</w:t>
      </w:r>
      <w:r w:rsidR="00560D13">
        <w:rPr>
          <w:rFonts w:ascii="Arial" w:eastAsiaTheme="minorEastAsia" w:hAnsi="Arial" w:cs="Arial"/>
          <w:sz w:val="22"/>
          <w:szCs w:val="22"/>
        </w:rPr>
        <w:t xml:space="preserve">). Any desired ratio can be attained by </w:t>
      </w:r>
      <w:r w:rsidR="00F966ED">
        <w:rPr>
          <w:rFonts w:ascii="Arial" w:eastAsiaTheme="minorEastAsia" w:hAnsi="Arial" w:cs="Arial"/>
          <w:sz w:val="22"/>
          <w:szCs w:val="22"/>
        </w:rPr>
        <w:t>fixing the system at a given net switching rate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oMath>
      <w:r w:rsidR="00F966ED">
        <w:rPr>
          <w:rFonts w:ascii="Arial" w:eastAsiaTheme="minorEastAsia" w:hAnsi="Arial" w:cs="Arial"/>
          <w:sz w:val="22"/>
          <w:szCs w:val="22"/>
        </w:rPr>
        <w:t>) as per model prediction</w:t>
      </w:r>
      <w:r w:rsidR="00B307D1">
        <w:rPr>
          <w:rFonts w:ascii="Arial" w:eastAsiaTheme="minorEastAsia" w:hAnsi="Arial" w:cs="Arial"/>
          <w:sz w:val="22"/>
          <w:szCs w:val="22"/>
        </w:rPr>
        <w:t>s.</w:t>
      </w:r>
      <w:r w:rsidR="00B307D1">
        <w:rPr>
          <w:rFonts w:ascii="Arial" w:eastAsiaTheme="minorEastAsia" w:hAnsi="Arial" w:cs="Arial"/>
          <w:b/>
          <w:bCs/>
          <w:sz w:val="22"/>
          <w:szCs w:val="22"/>
        </w:rPr>
        <w:t xml:space="preserve"> </w:t>
      </w:r>
      <w:r w:rsidR="00B307D1">
        <w:rPr>
          <w:rFonts w:ascii="Arial" w:eastAsiaTheme="minorEastAsia" w:hAnsi="Arial" w:cs="Arial"/>
          <w:sz w:val="22"/>
          <w:szCs w:val="22"/>
        </w:rPr>
        <w:t xml:space="preserve">This </w:t>
      </w:r>
      <w:r w:rsidR="0045330D">
        <w:rPr>
          <w:rFonts w:ascii="Arial" w:eastAsiaTheme="minorEastAsia" w:hAnsi="Arial" w:cs="Arial"/>
          <w:sz w:val="22"/>
          <w:szCs w:val="22"/>
        </w:rPr>
        <w:t>relation</w:t>
      </w:r>
      <w:r w:rsidR="00B307D1">
        <w:rPr>
          <w:rFonts w:ascii="Arial" w:eastAsiaTheme="minorEastAsia" w:hAnsi="Arial" w:cs="Arial"/>
          <w:sz w:val="22"/>
          <w:szCs w:val="22"/>
        </w:rPr>
        <w:t xml:space="preserve"> seems to be largely independent of both the kissing number (</w:t>
      </w:r>
      <m:oMath>
        <m:r>
          <w:rPr>
            <w:rFonts w:ascii="Cambria Math" w:hAnsi="Cambria Math" w:cs="Arial"/>
            <w:noProof/>
            <w:sz w:val="22"/>
            <w:szCs w:val="22"/>
          </w:rPr>
          <m:t>κ</m:t>
        </m:r>
      </m:oMath>
      <w:r w:rsidR="00B307D1">
        <w:rPr>
          <w:rFonts w:ascii="Arial" w:eastAsiaTheme="minorEastAsia" w:hAnsi="Arial" w:cs="Arial"/>
          <w:sz w:val="22"/>
          <w:szCs w:val="22"/>
        </w:rPr>
        <w:t>)</w:t>
      </w:r>
      <w:r w:rsidR="00420EB0">
        <w:rPr>
          <w:rFonts w:ascii="Arial" w:eastAsiaTheme="minorEastAsia" w:hAnsi="Arial" w:cs="Arial"/>
          <w:sz w:val="22"/>
          <w:szCs w:val="22"/>
        </w:rPr>
        <w:t xml:space="preserve"> and link breaking rate (</w:t>
      </w:r>
      <m:oMath>
        <m:r>
          <w:rPr>
            <w:rFonts w:ascii="Cambria Math" w:hAnsi="Cambria Math" w:cs="Arial"/>
            <w:noProof/>
            <w:sz w:val="22"/>
            <w:szCs w:val="22"/>
          </w:rPr>
          <m:t>δ</m:t>
        </m:r>
      </m:oMath>
      <w:r w:rsidR="00420EB0">
        <w:rPr>
          <w:rFonts w:ascii="Arial" w:eastAsiaTheme="minorEastAsia" w:hAnsi="Arial" w:cs="Arial"/>
          <w:sz w:val="22"/>
          <w:szCs w:val="22"/>
        </w:rPr>
        <w:t>) (</w:t>
      </w:r>
      <w:r w:rsidR="00420EB0" w:rsidRPr="00420EB0">
        <w:rPr>
          <w:rFonts w:ascii="Arial" w:eastAsiaTheme="minorEastAsia" w:hAnsi="Arial" w:cs="Arial"/>
          <w:b/>
          <w:bCs/>
          <w:sz w:val="22"/>
          <w:szCs w:val="22"/>
        </w:rPr>
        <w:t>Figure S6B</w:t>
      </w:r>
      <w:r w:rsidR="00420EB0">
        <w:rPr>
          <w:rFonts w:ascii="Arial" w:eastAsiaTheme="minorEastAsia" w:hAnsi="Arial" w:cs="Arial"/>
          <w:sz w:val="22"/>
          <w:szCs w:val="22"/>
        </w:rPr>
        <w:t>).</w:t>
      </w:r>
      <w:r w:rsidR="000F0279">
        <w:rPr>
          <w:rFonts w:ascii="Arial" w:eastAsiaTheme="minorEastAsia" w:hAnsi="Arial" w:cs="Arial"/>
          <w:sz w:val="22"/>
          <w:szCs w:val="22"/>
        </w:rPr>
        <w:t xml:space="preserve"> To test the validity of this relation, we set-up an experimental system to alter the net switching rate by changing its constituent terms through ß-estradiol and cycloheximide treatment. We used three different switching rates (</w:t>
      </w:r>
      <m:oMath>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g→s</m:t>
            </m:r>
          </m:sub>
        </m:sSub>
      </m:oMath>
      <w:r w:rsidR="000F0279">
        <w:rPr>
          <w:rFonts w:ascii="Arial" w:eastAsiaTheme="minorEastAsia" w:hAnsi="Arial" w:cs="Arial"/>
          <w:sz w:val="22"/>
          <w:szCs w:val="22"/>
        </w:rPr>
        <w:t xml:space="preserve">) corresponding to 3 nM, 10 </w:t>
      </w:r>
      <w:r w:rsidR="008F391B">
        <w:rPr>
          <w:rFonts w:ascii="Arial" w:eastAsiaTheme="minorEastAsia" w:hAnsi="Arial" w:cs="Arial"/>
          <w:sz w:val="22"/>
          <w:szCs w:val="22"/>
        </w:rPr>
        <w:t>nM,</w:t>
      </w:r>
      <w:r w:rsidR="000F0279">
        <w:rPr>
          <w:rFonts w:ascii="Arial" w:eastAsiaTheme="minorEastAsia" w:hAnsi="Arial" w:cs="Arial"/>
          <w:sz w:val="22"/>
          <w:szCs w:val="22"/>
        </w:rPr>
        <w:t xml:space="preserve"> and 30 nM ß-estradiol and three different relative growth advantages (</w:t>
      </w:r>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r</m:t>
            </m:r>
          </m:sub>
        </m:sSub>
      </m:oMath>
      <w:r w:rsidR="000F0279">
        <w:rPr>
          <w:rFonts w:ascii="Arial" w:eastAsiaTheme="minorEastAsia" w:hAnsi="Arial" w:cs="Arial"/>
          <w:sz w:val="22"/>
          <w:szCs w:val="22"/>
        </w:rPr>
        <w:t xml:space="preserve">) corresponding to 0 nM, 150 </w:t>
      </w:r>
      <w:r w:rsidR="008F391B">
        <w:rPr>
          <w:rFonts w:ascii="Arial" w:eastAsiaTheme="minorEastAsia" w:hAnsi="Arial" w:cs="Arial"/>
          <w:sz w:val="22"/>
          <w:szCs w:val="22"/>
        </w:rPr>
        <w:t>nM,</w:t>
      </w:r>
      <w:r w:rsidR="000F0279">
        <w:rPr>
          <w:rFonts w:ascii="Arial" w:eastAsiaTheme="minorEastAsia" w:hAnsi="Arial" w:cs="Arial"/>
          <w:sz w:val="22"/>
          <w:szCs w:val="22"/>
        </w:rPr>
        <w:t xml:space="preserve"> and 300 nM cycloheximide. We measured the fraction of somatic cells for hundreds of clusters per </w:t>
      </w:r>
      <w:r w:rsidR="008F391B">
        <w:rPr>
          <w:rFonts w:ascii="Arial" w:eastAsiaTheme="minorEastAsia" w:hAnsi="Arial" w:cs="Arial"/>
          <w:sz w:val="22"/>
          <w:szCs w:val="22"/>
        </w:rPr>
        <w:t>sample</w:t>
      </w:r>
      <w:r w:rsidR="000F0279">
        <w:rPr>
          <w:rFonts w:ascii="Arial" w:eastAsiaTheme="minorEastAsia" w:hAnsi="Arial" w:cs="Arial"/>
          <w:sz w:val="22"/>
          <w:szCs w:val="22"/>
        </w:rPr>
        <w:t xml:space="preserve">, for all combination of </w:t>
      </w:r>
      <w:r w:rsidR="008F391B">
        <w:rPr>
          <w:rFonts w:ascii="Arial" w:eastAsiaTheme="minorEastAsia" w:hAnsi="Arial" w:cs="Arial"/>
          <w:sz w:val="22"/>
          <w:szCs w:val="22"/>
        </w:rPr>
        <w:t xml:space="preserve">strains, </w:t>
      </w:r>
      <w:r w:rsidR="000F0279">
        <w:rPr>
          <w:rFonts w:ascii="Arial" w:eastAsiaTheme="minorEastAsia" w:hAnsi="Arial" w:cs="Arial"/>
          <w:sz w:val="22"/>
          <w:szCs w:val="22"/>
        </w:rPr>
        <w:t>switching rate and relative growth advantage</w:t>
      </w:r>
      <w:r w:rsidR="008F391B">
        <w:rPr>
          <w:rFonts w:ascii="Arial" w:eastAsiaTheme="minorEastAsia" w:hAnsi="Arial" w:cs="Arial"/>
          <w:sz w:val="22"/>
          <w:szCs w:val="22"/>
        </w:rPr>
        <w:t xml:space="preserve"> i.e., total of 9 conditions. Consistent with model predictions, the somatic fraction scaled monotonically with net switching rate independent of the strain background (</w:t>
      </w:r>
      <w:r w:rsidR="008F391B" w:rsidRPr="008F391B">
        <w:rPr>
          <w:rFonts w:ascii="Arial" w:eastAsiaTheme="minorEastAsia" w:hAnsi="Arial" w:cs="Arial"/>
          <w:b/>
          <w:bCs/>
          <w:sz w:val="22"/>
          <w:szCs w:val="22"/>
        </w:rPr>
        <w:t>Figure 7C</w:t>
      </w:r>
      <w:r w:rsidR="008F391B">
        <w:rPr>
          <w:rFonts w:ascii="Arial" w:eastAsiaTheme="minorEastAsia" w:hAnsi="Arial" w:cs="Arial"/>
          <w:sz w:val="22"/>
          <w:szCs w:val="22"/>
        </w:rPr>
        <w:t xml:space="preserve">). The fraction of somatic cells changed from 0.3 for lowest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r>
          <w:rPr>
            <w:rFonts w:ascii="Cambria Math" w:eastAsiaTheme="minorEastAsia" w:hAnsi="Cambria Math" w:cs="Arial"/>
            <w:sz w:val="22"/>
            <w:szCs w:val="22"/>
          </w:rPr>
          <m:t xml:space="preserve"> </m:t>
        </m:r>
      </m:oMath>
      <w:r w:rsidR="008F391B">
        <w:rPr>
          <w:rFonts w:ascii="Arial" w:eastAsiaTheme="minorEastAsia" w:hAnsi="Arial" w:cs="Arial"/>
          <w:sz w:val="22"/>
          <w:szCs w:val="22"/>
        </w:rPr>
        <w:t xml:space="preserve">to 0.55 for highest </w:t>
      </w: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σ</m:t>
            </m:r>
          </m:e>
          <m:sub>
            <m:r>
              <w:rPr>
                <w:rFonts w:ascii="Cambria Math" w:hAnsi="Cambria Math" w:cs="Arial"/>
                <w:sz w:val="22"/>
                <w:szCs w:val="22"/>
              </w:rPr>
              <m:t>g→s</m:t>
            </m:r>
          </m:sub>
        </m:sSub>
      </m:oMath>
      <w:r w:rsidR="008F391B">
        <w:rPr>
          <w:rFonts w:ascii="Arial" w:eastAsiaTheme="minorEastAsia" w:hAnsi="Arial" w:cs="Arial"/>
          <w:sz w:val="22"/>
          <w:szCs w:val="22"/>
        </w:rPr>
        <w:t xml:space="preserve">. Given that we collected fraction of somatic cells for hundreds of clusters, we explored the cluster-to-cluster variability for various strain backgrounds. As fraction is bounded between 0 and 1, we </w:t>
      </w:r>
      <w:r w:rsidR="00A11EFD">
        <w:rPr>
          <w:rFonts w:ascii="Arial" w:eastAsiaTheme="minorEastAsia" w:hAnsi="Arial" w:cs="Arial"/>
          <w:sz w:val="22"/>
          <w:szCs w:val="22"/>
        </w:rPr>
        <w:t>measured</w:t>
      </w:r>
      <w:r w:rsidR="008F391B">
        <w:rPr>
          <w:rFonts w:ascii="Arial" w:eastAsiaTheme="minorEastAsia" w:hAnsi="Arial" w:cs="Arial"/>
          <w:sz w:val="22"/>
          <w:szCs w:val="22"/>
        </w:rPr>
        <w:t xml:space="preserve"> Gini coefficient </w:t>
      </w:r>
      <w:r w:rsidR="00A11EFD">
        <w:rPr>
          <w:rFonts w:ascii="Arial" w:eastAsiaTheme="minorEastAsia" w:hAnsi="Arial" w:cs="Arial"/>
          <w:sz w:val="22"/>
          <w:szCs w:val="22"/>
        </w:rPr>
        <w:t>to measure cluster-to-cluster variability in fraction of somatic state. Gini coefficient is adopted from economics used to quantify income variability in nations. We found a strong negative correlation between mean somatic fraction (</w:t>
      </w:r>
      <w:r w:rsidR="00A11EFD" w:rsidRPr="00A11EFD">
        <w:rPr>
          <w:rFonts w:ascii="Arial" w:eastAsiaTheme="minorEastAsia" w:hAnsi="Arial" w:cs="Arial"/>
          <w:b/>
          <w:bCs/>
          <w:sz w:val="22"/>
          <w:szCs w:val="22"/>
        </w:rPr>
        <w:t>Figure 7C</w:t>
      </w:r>
      <w:r w:rsidR="00A11EFD">
        <w:rPr>
          <w:rFonts w:ascii="Arial" w:eastAsiaTheme="minorEastAsia" w:hAnsi="Arial" w:cs="Arial"/>
          <w:sz w:val="22"/>
          <w:szCs w:val="22"/>
        </w:rPr>
        <w:t>) and the Gini coefficient for all the conditions measured (r</w:t>
      </w:r>
      <w:r w:rsidR="00A11EFD">
        <w:rPr>
          <w:rFonts w:ascii="Arial" w:eastAsiaTheme="minorEastAsia" w:hAnsi="Arial" w:cs="Arial"/>
          <w:sz w:val="22"/>
          <w:szCs w:val="22"/>
          <w:vertAlign w:val="superscript"/>
        </w:rPr>
        <w:t>2</w:t>
      </w:r>
      <w:r w:rsidR="00A11EFD">
        <w:rPr>
          <w:rFonts w:ascii="Arial" w:eastAsiaTheme="minorEastAsia" w:hAnsi="Arial" w:cs="Arial"/>
          <w:sz w:val="22"/>
          <w:szCs w:val="22"/>
        </w:rPr>
        <w:t xml:space="preserve">=0.86). This implies a </w:t>
      </w:r>
      <w:r w:rsidR="0023413A">
        <w:rPr>
          <w:rFonts w:ascii="Arial" w:eastAsiaTheme="minorEastAsia" w:hAnsi="Arial" w:cs="Arial"/>
          <w:sz w:val="22"/>
          <w:szCs w:val="22"/>
        </w:rPr>
        <w:t xml:space="preserve">scaling relation between mean and variability like what is observed for gene expression mean and noise. A higher somatic fraction automatically leads to a reduction in cluster-to-cluster variability.  </w:t>
      </w:r>
      <w:r w:rsidR="00A11EFD">
        <w:rPr>
          <w:rFonts w:ascii="Arial" w:eastAsiaTheme="minorEastAsia" w:hAnsi="Arial" w:cs="Arial"/>
          <w:sz w:val="22"/>
          <w:szCs w:val="22"/>
        </w:rPr>
        <w:t>A similar quantification was also made using conventional measures like coefficient of variation</w:t>
      </w:r>
      <w:r w:rsidR="0023413A">
        <w:rPr>
          <w:rFonts w:ascii="Arial" w:eastAsiaTheme="minorEastAsia" w:hAnsi="Arial" w:cs="Arial"/>
          <w:sz w:val="22"/>
          <w:szCs w:val="22"/>
        </w:rPr>
        <w:t xml:space="preserve">, which is used for unbounded measurements, and we obtained </w:t>
      </w:r>
      <w:r w:rsidR="006300F6">
        <w:rPr>
          <w:rFonts w:ascii="Arial" w:eastAsiaTheme="minorEastAsia" w:hAnsi="Arial" w:cs="Arial"/>
          <w:sz w:val="22"/>
          <w:szCs w:val="22"/>
        </w:rPr>
        <w:t xml:space="preserve">a </w:t>
      </w:r>
      <w:r w:rsidR="0023413A">
        <w:rPr>
          <w:rFonts w:ascii="Arial" w:eastAsiaTheme="minorEastAsia" w:hAnsi="Arial" w:cs="Arial"/>
          <w:sz w:val="22"/>
          <w:szCs w:val="22"/>
        </w:rPr>
        <w:t>similar relation (</w:t>
      </w:r>
      <w:r w:rsidR="0023413A" w:rsidRPr="0023413A">
        <w:rPr>
          <w:rFonts w:ascii="Arial" w:eastAsiaTheme="minorEastAsia" w:hAnsi="Arial" w:cs="Arial"/>
          <w:b/>
          <w:bCs/>
          <w:sz w:val="22"/>
          <w:szCs w:val="22"/>
        </w:rPr>
        <w:t>Figure S6C</w:t>
      </w:r>
      <w:r w:rsidR="0023413A">
        <w:rPr>
          <w:rFonts w:ascii="Arial" w:eastAsiaTheme="minorEastAsia" w:hAnsi="Arial" w:cs="Arial"/>
          <w:sz w:val="22"/>
          <w:szCs w:val="22"/>
        </w:rPr>
        <w:t xml:space="preserve">). </w:t>
      </w:r>
      <w:r w:rsidR="006300F6">
        <w:rPr>
          <w:rFonts w:ascii="Arial" w:eastAsiaTheme="minorEastAsia" w:hAnsi="Arial" w:cs="Arial"/>
          <w:sz w:val="22"/>
          <w:szCs w:val="22"/>
        </w:rPr>
        <w:t xml:space="preserve">We quantified the distribution of Gini coefficients for all the three strain backgrounds to check for any differences. Strikingly, </w:t>
      </w:r>
      <w:r w:rsidR="006300F6">
        <w:rPr>
          <w:rFonts w:ascii="Arial" w:eastAsiaTheme="minorEastAsia" w:hAnsi="Arial" w:cs="Arial"/>
          <w:i/>
          <w:iCs/>
          <w:sz w:val="22"/>
          <w:szCs w:val="22"/>
        </w:rPr>
        <w:t xml:space="preserve">bud3∆ cts1∆ </w:t>
      </w:r>
      <w:r w:rsidR="006300F6">
        <w:rPr>
          <w:rFonts w:ascii="Arial" w:eastAsiaTheme="minorEastAsia" w:hAnsi="Arial" w:cs="Arial"/>
          <w:sz w:val="22"/>
          <w:szCs w:val="22"/>
        </w:rPr>
        <w:t xml:space="preserve">clusters had significantly lower Gini coefficients compared to both </w:t>
      </w:r>
      <w:r w:rsidR="006300F6">
        <w:rPr>
          <w:rFonts w:ascii="Arial" w:eastAsiaTheme="minorEastAsia" w:hAnsi="Arial" w:cs="Arial"/>
          <w:i/>
          <w:iCs/>
          <w:sz w:val="22"/>
          <w:szCs w:val="22"/>
        </w:rPr>
        <w:t xml:space="preserve">cts1∆ </w:t>
      </w:r>
      <w:r w:rsidR="006300F6">
        <w:rPr>
          <w:rFonts w:ascii="Arial" w:eastAsiaTheme="minorEastAsia" w:hAnsi="Arial" w:cs="Arial"/>
          <w:sz w:val="22"/>
          <w:szCs w:val="22"/>
        </w:rPr>
        <w:t xml:space="preserve">and </w:t>
      </w:r>
      <w:r w:rsidR="006300F6">
        <w:rPr>
          <w:rFonts w:ascii="Arial" w:eastAsiaTheme="minorEastAsia" w:hAnsi="Arial" w:cs="Arial"/>
          <w:i/>
          <w:iCs/>
          <w:sz w:val="22"/>
          <w:szCs w:val="22"/>
        </w:rPr>
        <w:t>bud2∆ cts1∆</w:t>
      </w:r>
      <w:r w:rsidR="006300F6">
        <w:rPr>
          <w:rFonts w:ascii="Arial" w:eastAsiaTheme="minorEastAsia" w:hAnsi="Arial" w:cs="Arial"/>
          <w:sz w:val="22"/>
          <w:szCs w:val="22"/>
        </w:rPr>
        <w:t xml:space="preserve"> clusters. It is difficult to purely assign this effect to kissing number as </w:t>
      </w:r>
      <w:r w:rsidR="006300F6">
        <w:rPr>
          <w:rFonts w:ascii="Arial" w:eastAsiaTheme="minorEastAsia" w:hAnsi="Arial" w:cs="Arial"/>
          <w:i/>
          <w:iCs/>
          <w:sz w:val="22"/>
          <w:szCs w:val="22"/>
        </w:rPr>
        <w:t xml:space="preserve">bud2∆ cts1∆ </w:t>
      </w:r>
      <w:r w:rsidR="006300F6">
        <w:rPr>
          <w:rFonts w:ascii="Arial" w:eastAsiaTheme="minorEastAsia" w:hAnsi="Arial" w:cs="Arial"/>
          <w:sz w:val="22"/>
          <w:szCs w:val="22"/>
        </w:rPr>
        <w:t xml:space="preserve">clusters showed a higher Gini coefficient distribution compared </w:t>
      </w:r>
      <w:r w:rsidR="006300F6">
        <w:rPr>
          <w:rFonts w:ascii="Arial" w:eastAsiaTheme="minorEastAsia" w:hAnsi="Arial" w:cs="Arial"/>
          <w:i/>
          <w:iCs/>
          <w:sz w:val="22"/>
          <w:szCs w:val="22"/>
        </w:rPr>
        <w:t>cts1∆</w:t>
      </w:r>
      <w:r w:rsidR="006300F6">
        <w:rPr>
          <w:rFonts w:ascii="Arial" w:eastAsiaTheme="minorEastAsia" w:hAnsi="Arial" w:cs="Arial"/>
          <w:sz w:val="22"/>
          <w:szCs w:val="22"/>
        </w:rPr>
        <w:t xml:space="preserve"> distribution. A plausible cause for this effect could be the budding pattern associated with </w:t>
      </w:r>
      <w:r w:rsidR="006300F6">
        <w:rPr>
          <w:rFonts w:ascii="Arial" w:eastAsiaTheme="minorEastAsia" w:hAnsi="Arial" w:cs="Arial"/>
          <w:i/>
          <w:iCs/>
          <w:sz w:val="22"/>
          <w:szCs w:val="22"/>
        </w:rPr>
        <w:t>bud</w:t>
      </w:r>
      <w:r w:rsidR="006300F6">
        <w:rPr>
          <w:rFonts w:ascii="Arial" w:eastAsiaTheme="minorEastAsia" w:hAnsi="Arial" w:cs="Arial"/>
          <w:i/>
          <w:iCs/>
          <w:sz w:val="22"/>
          <w:szCs w:val="22"/>
        </w:rPr>
        <w:t>3</w:t>
      </w:r>
      <w:r w:rsidR="006300F6">
        <w:rPr>
          <w:rFonts w:ascii="Arial" w:eastAsiaTheme="minorEastAsia" w:hAnsi="Arial" w:cs="Arial"/>
          <w:i/>
          <w:iCs/>
          <w:sz w:val="22"/>
          <w:szCs w:val="22"/>
        </w:rPr>
        <w:t xml:space="preserve">∆ cts1∆ </w:t>
      </w:r>
      <w:r w:rsidR="006300F6">
        <w:rPr>
          <w:rFonts w:ascii="Arial" w:eastAsiaTheme="minorEastAsia" w:hAnsi="Arial" w:cs="Arial"/>
          <w:sz w:val="22"/>
          <w:szCs w:val="22"/>
        </w:rPr>
        <w:t xml:space="preserve">i.e., it buds bipolarly. Clusters with </w:t>
      </w:r>
      <w:r w:rsidR="006300F6">
        <w:rPr>
          <w:rFonts w:ascii="Arial" w:eastAsiaTheme="minorEastAsia" w:hAnsi="Arial" w:cs="Arial"/>
          <w:i/>
          <w:iCs/>
          <w:sz w:val="22"/>
          <w:szCs w:val="22"/>
        </w:rPr>
        <w:t>cts1∆</w:t>
      </w:r>
      <w:r w:rsidR="006300F6">
        <w:rPr>
          <w:rFonts w:ascii="Arial" w:eastAsiaTheme="minorEastAsia" w:hAnsi="Arial" w:cs="Arial"/>
          <w:sz w:val="22"/>
          <w:szCs w:val="22"/>
        </w:rPr>
        <w:t xml:space="preserve"> and </w:t>
      </w:r>
      <w:r w:rsidR="006300F6">
        <w:rPr>
          <w:rFonts w:ascii="Arial" w:eastAsiaTheme="minorEastAsia" w:hAnsi="Arial" w:cs="Arial"/>
          <w:i/>
          <w:iCs/>
          <w:sz w:val="22"/>
          <w:szCs w:val="22"/>
        </w:rPr>
        <w:t xml:space="preserve">bud2∆ cts1∆ </w:t>
      </w:r>
      <w:r w:rsidR="006300F6">
        <w:rPr>
          <w:rFonts w:ascii="Arial" w:eastAsiaTheme="minorEastAsia" w:hAnsi="Arial" w:cs="Arial"/>
          <w:sz w:val="22"/>
          <w:szCs w:val="22"/>
        </w:rPr>
        <w:t xml:space="preserve">bud axially and randomly respectively. </w:t>
      </w:r>
      <w:r w:rsidR="00291224">
        <w:rPr>
          <w:rFonts w:ascii="Arial" w:eastAsiaTheme="minorEastAsia" w:hAnsi="Arial" w:cs="Arial"/>
          <w:sz w:val="22"/>
          <w:szCs w:val="22"/>
        </w:rPr>
        <w:t>Both the modalities of budding lead to a higher coincidence of 2</w:t>
      </w:r>
      <w:r w:rsidR="00291224" w:rsidRPr="00291224">
        <w:rPr>
          <w:rFonts w:ascii="Arial" w:eastAsiaTheme="minorEastAsia" w:hAnsi="Arial" w:cs="Arial"/>
          <w:sz w:val="22"/>
          <w:szCs w:val="22"/>
          <w:vertAlign w:val="superscript"/>
        </w:rPr>
        <w:t>nd</w:t>
      </w:r>
      <w:r w:rsidR="00291224">
        <w:rPr>
          <w:rFonts w:ascii="Arial" w:eastAsiaTheme="minorEastAsia" w:hAnsi="Arial" w:cs="Arial"/>
          <w:sz w:val="22"/>
          <w:szCs w:val="22"/>
        </w:rPr>
        <w:t xml:space="preserve"> bud emergence close to the previous one. In axial budding (</w:t>
      </w:r>
      <w:r w:rsidR="00291224">
        <w:rPr>
          <w:rFonts w:ascii="Arial" w:eastAsiaTheme="minorEastAsia" w:hAnsi="Arial" w:cs="Arial"/>
          <w:i/>
          <w:iCs/>
          <w:sz w:val="22"/>
          <w:szCs w:val="22"/>
        </w:rPr>
        <w:t>cts1∆</w:t>
      </w:r>
      <w:r w:rsidR="00291224">
        <w:rPr>
          <w:rFonts w:ascii="Arial" w:eastAsiaTheme="minorEastAsia" w:hAnsi="Arial" w:cs="Arial"/>
          <w:sz w:val="22"/>
          <w:szCs w:val="22"/>
        </w:rPr>
        <w:t>), it is almost certain for such an event to occur. In random budding as location of 1</w:t>
      </w:r>
      <w:r w:rsidR="00291224" w:rsidRPr="00291224">
        <w:rPr>
          <w:rFonts w:ascii="Arial" w:eastAsiaTheme="minorEastAsia" w:hAnsi="Arial" w:cs="Arial"/>
          <w:sz w:val="22"/>
          <w:szCs w:val="22"/>
          <w:vertAlign w:val="superscript"/>
        </w:rPr>
        <w:t>st</w:t>
      </w:r>
      <w:r w:rsidR="00291224">
        <w:rPr>
          <w:rFonts w:ascii="Arial" w:eastAsiaTheme="minorEastAsia" w:hAnsi="Arial" w:cs="Arial"/>
          <w:sz w:val="22"/>
          <w:szCs w:val="22"/>
        </w:rPr>
        <w:t xml:space="preserve"> and 2</w:t>
      </w:r>
      <w:r w:rsidR="00291224" w:rsidRPr="00291224">
        <w:rPr>
          <w:rFonts w:ascii="Arial" w:eastAsiaTheme="minorEastAsia" w:hAnsi="Arial" w:cs="Arial"/>
          <w:sz w:val="22"/>
          <w:szCs w:val="22"/>
          <w:vertAlign w:val="superscript"/>
        </w:rPr>
        <w:t>nd</w:t>
      </w:r>
      <w:r w:rsidR="00291224">
        <w:rPr>
          <w:rFonts w:ascii="Arial" w:eastAsiaTheme="minorEastAsia" w:hAnsi="Arial" w:cs="Arial"/>
          <w:sz w:val="22"/>
          <w:szCs w:val="22"/>
        </w:rPr>
        <w:t xml:space="preserve"> bud are independently chosen, the chances that two consecutive buds coincide is in no way minimized. Contrastingly, only in the case of bipolar budding, two consecutive buds are formed in distant pole and hence reducing the probability of coincidence event. This observation hints at the importance of geometric </w:t>
      </w:r>
      <w:r w:rsidR="00CC6E02">
        <w:rPr>
          <w:rFonts w:ascii="Arial" w:eastAsiaTheme="minorEastAsia" w:hAnsi="Arial" w:cs="Arial"/>
          <w:sz w:val="22"/>
          <w:szCs w:val="22"/>
        </w:rPr>
        <w:t xml:space="preserve">position of buds in determining the variability of cell-state fraction which is not captured in our dynamic network model. This highlights a potential limit of the current modelling approach and calls for incorporation of geometric position for determining phenotypes like variability. </w:t>
      </w:r>
    </w:p>
    <w:p w14:paraId="3D4188EF" w14:textId="77777777" w:rsidR="00CD2374" w:rsidRDefault="00CD2374" w:rsidP="009713A0">
      <w:pPr>
        <w:jc w:val="both"/>
        <w:rPr>
          <w:rFonts w:ascii="Arial" w:hAnsi="Arial" w:cs="Arial"/>
          <w:sz w:val="22"/>
          <w:szCs w:val="22"/>
        </w:rPr>
      </w:pPr>
    </w:p>
    <w:p w14:paraId="66905D39" w14:textId="69EA18A3" w:rsidR="004F7C99" w:rsidRDefault="004F7C99" w:rsidP="009713A0">
      <w:pPr>
        <w:jc w:val="both"/>
        <w:rPr>
          <w:rFonts w:ascii="Arial" w:hAnsi="Arial" w:cs="Arial"/>
          <w:b/>
          <w:bCs/>
          <w:sz w:val="22"/>
          <w:szCs w:val="22"/>
        </w:rPr>
      </w:pPr>
      <w:r>
        <w:rPr>
          <w:rFonts w:ascii="Arial" w:hAnsi="Arial" w:cs="Arial"/>
          <w:b/>
          <w:bCs/>
          <w:sz w:val="22"/>
          <w:szCs w:val="22"/>
        </w:rPr>
        <w:t>Discussion</w:t>
      </w:r>
    </w:p>
    <w:p w14:paraId="54C0092B" w14:textId="77777777" w:rsidR="004F7C99" w:rsidRPr="004F7C99" w:rsidRDefault="004F7C99" w:rsidP="009713A0">
      <w:pPr>
        <w:jc w:val="both"/>
        <w:rPr>
          <w:rFonts w:ascii="Arial" w:hAnsi="Arial" w:cs="Arial"/>
          <w:sz w:val="22"/>
          <w:szCs w:val="22"/>
        </w:rPr>
      </w:pPr>
    </w:p>
    <w:p w14:paraId="6DC15E86" w14:textId="4B847D55" w:rsidR="00C87AF3" w:rsidRPr="00C87AF3" w:rsidRDefault="00C87AF3" w:rsidP="00C87AF3">
      <w:pPr>
        <w:jc w:val="both"/>
        <w:rPr>
          <w:rFonts w:ascii="Arial" w:hAnsi="Arial" w:cs="Arial"/>
          <w:sz w:val="22"/>
          <w:szCs w:val="22"/>
        </w:rPr>
      </w:pPr>
      <w:r w:rsidRPr="00C87AF3">
        <w:rPr>
          <w:rFonts w:ascii="Arial" w:hAnsi="Arial" w:cs="Arial"/>
          <w:sz w:val="22"/>
          <w:szCs w:val="22"/>
        </w:rPr>
        <w:t>Evolved yeast clusters throw light on at least a couple of scenarios that would have selected multicellularity. Such model systems help inquire what molecular features control cellular organization in the multicellular system as seen in more complex organisms across the tree of life. The ease of genetic manipulation makes yeast an excellent tool for understanding the dynamics of how single cells form multicellular structures. Complex multicellular organisms have evolved mechanisms to control the proportion of their cell types to provide them with reproductive advantage. Current research argues how mechanisms that control cell cycle combined with morphogen sensing and lateral inhibition</w:t>
      </w:r>
      <w:sdt>
        <w:sdtPr>
          <w:rPr>
            <w:rFonts w:ascii="Arial" w:hAnsi="Arial" w:cs="Arial"/>
            <w:color w:val="000000"/>
            <w:sz w:val="22"/>
            <w:szCs w:val="22"/>
            <w:vertAlign w:val="superscript"/>
          </w:rPr>
          <w:tag w:val="MENDELEY_CITATION_v3_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"/>
          <w:id w:val="-219589774"/>
          <w:placeholder>
            <w:docPart w:val="DefaultPlaceholder_-1854013440"/>
          </w:placeholder>
        </w:sdtPr>
        <w:sdtContent>
          <w:r w:rsidR="005A4C03" w:rsidRPr="005A4C03">
            <w:rPr>
              <w:rFonts w:ascii="Arial" w:hAnsi="Arial" w:cs="Arial"/>
              <w:color w:val="000000"/>
              <w:sz w:val="22"/>
              <w:szCs w:val="22"/>
              <w:vertAlign w:val="superscript"/>
            </w:rPr>
            <w:t>8</w:t>
          </w:r>
        </w:sdtContent>
      </w:sdt>
      <w:r w:rsidRPr="00C87AF3">
        <w:rPr>
          <w:rFonts w:ascii="Arial" w:hAnsi="Arial" w:cs="Arial"/>
          <w:sz w:val="22"/>
          <w:szCs w:val="22"/>
        </w:rPr>
        <w:t xml:space="preserve"> allow them to maintain robust ratios despite stochasticity in cell fate decisions. The absence of correct cell-type ratios can compromise fitness in scenarios where metabolic interactions prevail. For example, in the case of obligate resource cross-feeding, two-cell types must be in the same cluster. How do cells achieve such robustness despite the stochastic nature of the underlying processes is an open question?</w:t>
      </w:r>
    </w:p>
    <w:p w14:paraId="2E542441" w14:textId="77777777" w:rsidR="00C87AF3" w:rsidRPr="00C87AF3" w:rsidRDefault="00C87AF3" w:rsidP="00C87AF3">
      <w:pPr>
        <w:jc w:val="both"/>
        <w:rPr>
          <w:rFonts w:ascii="Arial" w:hAnsi="Arial" w:cs="Arial"/>
          <w:sz w:val="22"/>
          <w:szCs w:val="22"/>
        </w:rPr>
      </w:pPr>
    </w:p>
    <w:p w14:paraId="6CFFA8E7" w14:textId="533FD174" w:rsidR="00C87AF3" w:rsidRPr="00C87AF3" w:rsidRDefault="00C87AF3" w:rsidP="00C87AF3">
      <w:pPr>
        <w:jc w:val="both"/>
        <w:rPr>
          <w:rFonts w:ascii="Arial" w:hAnsi="Arial" w:cs="Arial"/>
          <w:sz w:val="22"/>
          <w:szCs w:val="22"/>
        </w:rPr>
      </w:pPr>
      <w:r w:rsidRPr="00C87AF3">
        <w:rPr>
          <w:rFonts w:ascii="Arial" w:hAnsi="Arial" w:cs="Arial"/>
          <w:sz w:val="22"/>
          <w:szCs w:val="22"/>
        </w:rPr>
        <w:t>Here, in a simple eukaryotic, multicellular system, we show that the modality of cluster fragmentation can regulate the size distribution in clusters using a dynamic network modelling approach. The model also does not take any parameters related to the exact mechanics of fracture or geometry of cell size and position and recapitulates the experimental cluster size distributions</w:t>
      </w:r>
      <w:r w:rsidR="00CC6E02">
        <w:rPr>
          <w:rFonts w:ascii="Arial" w:hAnsi="Arial" w:cs="Arial"/>
          <w:sz w:val="22"/>
          <w:szCs w:val="22"/>
        </w:rPr>
        <w:t xml:space="preserve"> across a wide array of conditions</w:t>
      </w:r>
      <w:r w:rsidRPr="00C87AF3">
        <w:rPr>
          <w:rFonts w:ascii="Arial" w:hAnsi="Arial" w:cs="Arial"/>
          <w:sz w:val="22"/>
          <w:szCs w:val="22"/>
        </w:rPr>
        <w:t xml:space="preserve">. While we experimentally manipulate the budding pattern </w:t>
      </w:r>
      <w:r w:rsidR="00CC6E02">
        <w:rPr>
          <w:rFonts w:ascii="Arial" w:hAnsi="Arial" w:cs="Arial"/>
          <w:sz w:val="22"/>
          <w:szCs w:val="22"/>
        </w:rPr>
        <w:t>or</w:t>
      </w:r>
      <w:r w:rsidRPr="00C87AF3">
        <w:rPr>
          <w:rFonts w:ascii="Arial" w:hAnsi="Arial" w:cs="Arial"/>
          <w:sz w:val="22"/>
          <w:szCs w:val="22"/>
        </w:rPr>
        <w:t xml:space="preserve"> chitin hydrolysis rate using approaches</w:t>
      </w:r>
      <w:r w:rsidR="00CC6E02">
        <w:rPr>
          <w:rFonts w:ascii="Arial" w:hAnsi="Arial" w:cs="Arial"/>
          <w:sz w:val="22"/>
          <w:szCs w:val="22"/>
        </w:rPr>
        <w:t xml:space="preserve"> </w:t>
      </w:r>
      <w:r w:rsidR="00CC6E02" w:rsidRPr="00C87AF3">
        <w:rPr>
          <w:rFonts w:ascii="Arial" w:hAnsi="Arial" w:cs="Arial"/>
          <w:sz w:val="22"/>
          <w:szCs w:val="22"/>
        </w:rPr>
        <w:t>idiosyncratic</w:t>
      </w:r>
      <w:r w:rsidRPr="00C87AF3">
        <w:rPr>
          <w:rFonts w:ascii="Arial" w:hAnsi="Arial" w:cs="Arial"/>
          <w:sz w:val="22"/>
          <w:szCs w:val="22"/>
        </w:rPr>
        <w:t xml:space="preserve"> to </w:t>
      </w:r>
      <w:r w:rsidRPr="008C454D">
        <w:rPr>
          <w:rFonts w:ascii="Arial" w:hAnsi="Arial" w:cs="Arial"/>
          <w:i/>
          <w:iCs/>
          <w:sz w:val="22"/>
          <w:szCs w:val="22"/>
        </w:rPr>
        <w:t>Saccharomyces cerevisiae</w:t>
      </w:r>
      <w:r w:rsidRPr="00C87AF3">
        <w:rPr>
          <w:rFonts w:ascii="Arial" w:hAnsi="Arial" w:cs="Arial"/>
          <w:sz w:val="22"/>
          <w:szCs w:val="22"/>
        </w:rPr>
        <w:t>, the model(s) parameters are general, i.e., kissing number or link breaking rate</w:t>
      </w:r>
      <w:r w:rsidR="00E8085A">
        <w:rPr>
          <w:rFonts w:ascii="Arial" w:hAnsi="Arial" w:cs="Arial"/>
          <w:sz w:val="22"/>
          <w:szCs w:val="22"/>
        </w:rPr>
        <w:t xml:space="preserve"> and are thus applicable to any multicellular network of cells</w:t>
      </w:r>
      <w:r w:rsidRPr="00C87AF3">
        <w:rPr>
          <w:rFonts w:ascii="Arial" w:hAnsi="Arial" w:cs="Arial"/>
          <w:sz w:val="22"/>
          <w:szCs w:val="22"/>
        </w:rPr>
        <w:t>. Previous work has also shown that the organization of cells in clusters follow information entropy maximization principles irrespective of the organism or cell type</w:t>
      </w:r>
      <w:sdt>
        <w:sdtPr>
          <w:rPr>
            <w:rFonts w:ascii="Arial" w:hAnsi="Arial" w:cs="Arial"/>
            <w:color w:val="000000"/>
            <w:sz w:val="22"/>
            <w:szCs w:val="22"/>
            <w:vertAlign w:val="superscript"/>
          </w:rPr>
          <w:tag w:val="MENDELEY_CITATION_v3_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"/>
          <w:id w:val="-516001705"/>
          <w:placeholder>
            <w:docPart w:val="DefaultPlaceholder_-1854013440"/>
          </w:placeholder>
        </w:sdtPr>
        <w:sdtContent>
          <w:r w:rsidR="005A4C03" w:rsidRPr="005A4C03">
            <w:rPr>
              <w:rFonts w:ascii="Arial" w:hAnsi="Arial" w:cs="Arial"/>
              <w:color w:val="000000"/>
              <w:sz w:val="22"/>
              <w:szCs w:val="22"/>
              <w:vertAlign w:val="superscript"/>
            </w:rPr>
            <w:t>9</w:t>
          </w:r>
        </w:sdtContent>
      </w:sdt>
      <w:r w:rsidRPr="00C87AF3">
        <w:rPr>
          <w:rFonts w:ascii="Arial" w:hAnsi="Arial" w:cs="Arial"/>
          <w:sz w:val="22"/>
          <w:szCs w:val="22"/>
        </w:rPr>
        <w:t xml:space="preserve">. We, therefore, hypothesize that such a model can capture growth and fragmentation dynamics in other multicellular systems after adjusting the parameters to specific cases. Applying the models to differentiating organoids/spheroids or organoid </w:t>
      </w:r>
      <w:r w:rsidR="008C454D" w:rsidRPr="00C87AF3">
        <w:rPr>
          <w:rFonts w:ascii="Arial" w:hAnsi="Arial" w:cs="Arial"/>
          <w:sz w:val="22"/>
          <w:szCs w:val="22"/>
        </w:rPr>
        <w:t>tumor</w:t>
      </w:r>
      <w:r w:rsidRPr="00C87AF3">
        <w:rPr>
          <w:rFonts w:ascii="Arial" w:hAnsi="Arial" w:cs="Arial"/>
          <w:sz w:val="22"/>
          <w:szCs w:val="22"/>
        </w:rPr>
        <w:t xml:space="preserve"> models would be interesting to see if growth and fragmentation can be modelled by a dynamic network model like the one proposed in this study.</w:t>
      </w:r>
    </w:p>
    <w:p w14:paraId="408D1D17" w14:textId="0BA5B3FE" w:rsidR="009045FC" w:rsidRDefault="009045FC" w:rsidP="00C87AF3">
      <w:pPr>
        <w:jc w:val="both"/>
        <w:rPr>
          <w:rFonts w:ascii="Arial" w:hAnsi="Arial" w:cs="Arial"/>
          <w:sz w:val="22"/>
          <w:szCs w:val="22"/>
        </w:rPr>
      </w:pPr>
    </w:p>
    <w:p w14:paraId="46980E4A" w14:textId="425D94A0" w:rsidR="00254F59" w:rsidRDefault="00254F59" w:rsidP="00254F59">
      <w:pPr>
        <w:jc w:val="both"/>
        <w:rPr>
          <w:rFonts w:ascii="Arial" w:hAnsi="Arial" w:cs="Arial"/>
          <w:sz w:val="22"/>
          <w:szCs w:val="22"/>
        </w:rPr>
      </w:pPr>
      <w:r>
        <w:rPr>
          <w:rFonts w:ascii="Arial" w:hAnsi="Arial" w:cs="Arial"/>
          <w:sz w:val="22"/>
          <w:szCs w:val="22"/>
        </w:rPr>
        <w:t xml:space="preserve">Moreover, this study also highlights how a single perturbation i.e., kissing number can concomitantly </w:t>
      </w:r>
      <w:proofErr w:type="spellStart"/>
      <w:r>
        <w:rPr>
          <w:rFonts w:ascii="Arial" w:hAnsi="Arial" w:cs="Arial"/>
          <w:sz w:val="22"/>
          <w:szCs w:val="22"/>
        </w:rPr>
        <w:t>i</w:t>
      </w:r>
      <w:proofErr w:type="spellEnd"/>
      <w:r>
        <w:rPr>
          <w:rFonts w:ascii="Arial" w:hAnsi="Arial" w:cs="Arial"/>
          <w:sz w:val="22"/>
          <w:szCs w:val="22"/>
        </w:rPr>
        <w:t xml:space="preserve">) increase the size of the clusters ii) reduce the fraction of sterile clusters iii) reduces the cluster-to-cluster variability across a set of conditions. We speculate that these perturbations would have provided multiple advantages to organisms at once allowing a hard sweep of alleles </w:t>
      </w:r>
      <w:r w:rsidR="00DA5516">
        <w:rPr>
          <w:rFonts w:ascii="Arial" w:hAnsi="Arial" w:cs="Arial"/>
          <w:sz w:val="22"/>
          <w:szCs w:val="22"/>
        </w:rPr>
        <w:t xml:space="preserve">functionally analogous to </w:t>
      </w:r>
      <w:r w:rsidR="00DA5516">
        <w:rPr>
          <w:rFonts w:ascii="Arial" w:hAnsi="Arial" w:cs="Arial"/>
          <w:i/>
          <w:iCs/>
          <w:sz w:val="22"/>
          <w:szCs w:val="22"/>
        </w:rPr>
        <w:t xml:space="preserve">bud3∆ </w:t>
      </w:r>
      <w:r w:rsidR="00DA5516">
        <w:rPr>
          <w:rFonts w:ascii="Arial" w:hAnsi="Arial" w:cs="Arial"/>
          <w:sz w:val="22"/>
          <w:szCs w:val="22"/>
        </w:rPr>
        <w:t xml:space="preserve">or </w:t>
      </w:r>
      <w:r w:rsidR="00DA5516">
        <w:rPr>
          <w:rFonts w:ascii="Arial" w:hAnsi="Arial" w:cs="Arial"/>
          <w:i/>
          <w:iCs/>
          <w:sz w:val="22"/>
          <w:szCs w:val="22"/>
        </w:rPr>
        <w:t>bud4∆</w:t>
      </w:r>
      <w:r>
        <w:rPr>
          <w:rFonts w:ascii="Arial" w:hAnsi="Arial" w:cs="Arial"/>
          <w:sz w:val="22"/>
          <w:szCs w:val="22"/>
        </w:rPr>
        <w:t xml:space="preserve"> during natural selection. Moreover, our observations from Figure 5, highlight that faster growth of individual cells lead to a shift in the cluster size distributions towards bigger clusters. We also speculate that such a relation would have allowed formation of bigger clusters without any direct cost to cell division rate which potentially </w:t>
      </w:r>
      <w:r w:rsidR="00600CA8">
        <w:rPr>
          <w:rFonts w:ascii="Arial" w:hAnsi="Arial" w:cs="Arial"/>
          <w:sz w:val="22"/>
          <w:szCs w:val="22"/>
        </w:rPr>
        <w:t>supports</w:t>
      </w:r>
      <w:r>
        <w:rPr>
          <w:rFonts w:ascii="Arial" w:hAnsi="Arial" w:cs="Arial"/>
          <w:sz w:val="22"/>
          <w:szCs w:val="22"/>
        </w:rPr>
        <w:t xml:space="preserve"> the plausibility of multicellularity as a trait. </w:t>
      </w:r>
    </w:p>
    <w:p w14:paraId="36250E08" w14:textId="77777777" w:rsidR="00254F59" w:rsidRPr="00C87AF3" w:rsidRDefault="00254F59" w:rsidP="00C87AF3">
      <w:pPr>
        <w:jc w:val="both"/>
        <w:rPr>
          <w:rFonts w:ascii="Arial" w:hAnsi="Arial" w:cs="Arial"/>
          <w:sz w:val="22"/>
          <w:szCs w:val="22"/>
        </w:rPr>
      </w:pPr>
    </w:p>
    <w:p w14:paraId="40C96DC8" w14:textId="380C9B9D" w:rsidR="00254F59" w:rsidRDefault="00C87AF3" w:rsidP="00C87AF3">
      <w:pPr>
        <w:jc w:val="both"/>
        <w:rPr>
          <w:rFonts w:ascii="Arial" w:hAnsi="Arial" w:cs="Arial"/>
          <w:sz w:val="22"/>
          <w:szCs w:val="22"/>
        </w:rPr>
      </w:pPr>
      <w:r w:rsidRPr="00C87AF3">
        <w:rPr>
          <w:rFonts w:ascii="Arial" w:hAnsi="Arial" w:cs="Arial"/>
          <w:sz w:val="22"/>
          <w:szCs w:val="22"/>
        </w:rPr>
        <w:t xml:space="preserve">A limitation of this study is the assumption of tree-like growth of the cluster of cells which is idiosyncratic to multicellular yeast. In more complex life forms, the cells in the clusters are cemented together by an extracellular matrix comprising collagen or other binders. This allows cells to form connections with other surrounding cells, unlike yeast clusters where a cell is only linked to the mother cell. Moreover, cells in complex multicellular organisms can sense mechanical forces around them and control cell division. This allows them to form 3D structures like organs using morphogenetic clues and having feedback control on their cell cycle. </w:t>
      </w:r>
      <w:r w:rsidR="00254F59">
        <w:rPr>
          <w:rFonts w:ascii="Arial" w:hAnsi="Arial" w:cs="Arial"/>
          <w:sz w:val="22"/>
          <w:szCs w:val="22"/>
        </w:rPr>
        <w:t xml:space="preserve">While </w:t>
      </w:r>
      <w:proofErr w:type="spellStart"/>
      <w:r w:rsidR="00254F59">
        <w:rPr>
          <w:rFonts w:ascii="Arial" w:hAnsi="Arial" w:cs="Arial"/>
          <w:sz w:val="22"/>
          <w:szCs w:val="22"/>
        </w:rPr>
        <w:t>MultiCellNet</w:t>
      </w:r>
      <w:proofErr w:type="spellEnd"/>
      <w:r w:rsidR="00254F59">
        <w:rPr>
          <w:rFonts w:ascii="Arial" w:hAnsi="Arial" w:cs="Arial"/>
          <w:sz w:val="22"/>
          <w:szCs w:val="22"/>
        </w:rPr>
        <w:t xml:space="preserve"> in its current form explains most of the phenotypes we were interested in, it might fail to predict others. Given the ease of adding more features to the dynamic network model i.e., as attributes to nodes and edges, it would be interesting to further explore and see what other features need to incorporate to explain multicellular phenotypes in more sophisticated form of development and organization. For example, would incorporating information about lateral inhibition as a node attribute explain how mechanosensitive circuits modulate cluster size when a high level of precise in required? Or would incorporating morphogen sensing as a node attribute based on geometric location allow prediction of patterning?</w:t>
      </w:r>
    </w:p>
    <w:p w14:paraId="0399D8E5" w14:textId="77777777" w:rsidR="00254F59" w:rsidRDefault="00254F59" w:rsidP="00C87AF3">
      <w:pPr>
        <w:jc w:val="both"/>
        <w:rPr>
          <w:rFonts w:ascii="Arial" w:hAnsi="Arial" w:cs="Arial"/>
          <w:sz w:val="22"/>
          <w:szCs w:val="22"/>
        </w:rPr>
      </w:pPr>
    </w:p>
    <w:p w14:paraId="63EB7276" w14:textId="4D3E11BE" w:rsidR="00282866" w:rsidRDefault="00282866" w:rsidP="003F193F">
      <w:pPr>
        <w:rPr>
          <w:rFonts w:ascii="Arial" w:hAnsi="Arial" w:cs="Arial"/>
          <w:b/>
          <w:bCs/>
          <w:sz w:val="22"/>
          <w:szCs w:val="22"/>
        </w:rPr>
      </w:pPr>
      <w:r w:rsidRPr="00282866">
        <w:rPr>
          <w:rFonts w:ascii="Arial" w:hAnsi="Arial" w:cs="Arial"/>
          <w:b/>
          <w:bCs/>
          <w:sz w:val="22"/>
          <w:szCs w:val="22"/>
        </w:rPr>
        <w:t>STAR Methods</w:t>
      </w:r>
    </w:p>
    <w:p w14:paraId="613B77D8" w14:textId="417180CC" w:rsidR="00282866" w:rsidRDefault="00282866" w:rsidP="003F193F">
      <w:pPr>
        <w:rPr>
          <w:rFonts w:ascii="Arial" w:hAnsi="Arial" w:cs="Arial"/>
          <w:b/>
          <w:bCs/>
          <w:sz w:val="22"/>
          <w:szCs w:val="22"/>
        </w:rPr>
      </w:pPr>
    </w:p>
    <w:p w14:paraId="3A66D818" w14:textId="26AFBF3D" w:rsidR="00282866" w:rsidRDefault="00282866" w:rsidP="003F193F">
      <w:pPr>
        <w:rPr>
          <w:rFonts w:ascii="Arial" w:hAnsi="Arial" w:cs="Arial"/>
          <w:sz w:val="22"/>
          <w:szCs w:val="22"/>
        </w:rPr>
      </w:pPr>
      <w:r>
        <w:rPr>
          <w:rFonts w:ascii="Arial" w:hAnsi="Arial" w:cs="Arial"/>
          <w:sz w:val="22"/>
          <w:szCs w:val="22"/>
        </w:rPr>
        <w:t>Key Resource Table:</w:t>
      </w:r>
    </w:p>
    <w:p w14:paraId="3F484DF8" w14:textId="53E3EF85" w:rsidR="00282866" w:rsidRDefault="00282866" w:rsidP="003F193F">
      <w:pPr>
        <w:rPr>
          <w:rFonts w:ascii="Arial" w:hAnsi="Arial" w:cs="Arial"/>
          <w:sz w:val="22"/>
          <w:szCs w:val="22"/>
        </w:rPr>
      </w:pPr>
    </w:p>
    <w:p w14:paraId="6A68A5A5" w14:textId="614DB107" w:rsidR="00282866" w:rsidRDefault="00282866" w:rsidP="003F193F">
      <w:pPr>
        <w:rPr>
          <w:rFonts w:ascii="Arial" w:hAnsi="Arial" w:cs="Arial"/>
          <w:sz w:val="22"/>
          <w:szCs w:val="22"/>
        </w:rPr>
      </w:pPr>
      <w:r>
        <w:rPr>
          <w:rFonts w:ascii="Arial" w:hAnsi="Arial" w:cs="Arial"/>
          <w:sz w:val="22"/>
          <w:szCs w:val="22"/>
        </w:rPr>
        <w:t>Resource Availability:</w:t>
      </w:r>
    </w:p>
    <w:p w14:paraId="7C8D5373" w14:textId="4F6B192A" w:rsidR="00282866" w:rsidRDefault="00282866" w:rsidP="003F193F">
      <w:pPr>
        <w:rPr>
          <w:rFonts w:ascii="Arial" w:hAnsi="Arial" w:cs="Arial"/>
          <w:sz w:val="22"/>
          <w:szCs w:val="22"/>
        </w:rPr>
      </w:pPr>
      <w:r>
        <w:rPr>
          <w:rFonts w:ascii="Arial" w:hAnsi="Arial" w:cs="Arial"/>
          <w:sz w:val="22"/>
          <w:szCs w:val="22"/>
        </w:rPr>
        <w:lastRenderedPageBreak/>
        <w:t>Materials Availability:</w:t>
      </w:r>
    </w:p>
    <w:p w14:paraId="5AB14B54" w14:textId="5EA3C502" w:rsidR="00282866" w:rsidRDefault="00282866" w:rsidP="003F193F">
      <w:pPr>
        <w:rPr>
          <w:rFonts w:ascii="Arial" w:hAnsi="Arial" w:cs="Arial"/>
          <w:sz w:val="22"/>
          <w:szCs w:val="22"/>
        </w:rPr>
      </w:pPr>
    </w:p>
    <w:p w14:paraId="4BC9C25B" w14:textId="5DD1014C" w:rsidR="00282866" w:rsidRDefault="00282866" w:rsidP="003F193F">
      <w:pPr>
        <w:rPr>
          <w:rFonts w:ascii="Arial" w:hAnsi="Arial" w:cs="Arial"/>
          <w:sz w:val="22"/>
          <w:szCs w:val="22"/>
        </w:rPr>
      </w:pPr>
      <w:r>
        <w:rPr>
          <w:rFonts w:ascii="Arial" w:hAnsi="Arial" w:cs="Arial"/>
          <w:sz w:val="22"/>
          <w:szCs w:val="22"/>
        </w:rPr>
        <w:t>Data Availability:</w:t>
      </w:r>
    </w:p>
    <w:p w14:paraId="362BAAA2" w14:textId="443DE384" w:rsidR="00282866" w:rsidRDefault="00282866" w:rsidP="003F193F">
      <w:pPr>
        <w:rPr>
          <w:rFonts w:ascii="Arial" w:hAnsi="Arial" w:cs="Arial"/>
          <w:sz w:val="22"/>
          <w:szCs w:val="22"/>
        </w:rPr>
      </w:pPr>
    </w:p>
    <w:p w14:paraId="154E108E" w14:textId="3972E681" w:rsidR="00282866" w:rsidRDefault="00282866" w:rsidP="003F193F">
      <w:pPr>
        <w:rPr>
          <w:rFonts w:ascii="Arial" w:hAnsi="Arial" w:cs="Arial"/>
          <w:sz w:val="22"/>
          <w:szCs w:val="22"/>
        </w:rPr>
      </w:pPr>
      <w:r>
        <w:rPr>
          <w:rFonts w:ascii="Arial" w:hAnsi="Arial" w:cs="Arial"/>
          <w:sz w:val="22"/>
          <w:szCs w:val="22"/>
        </w:rPr>
        <w:t>Experimental Model and Subject Details:</w:t>
      </w:r>
    </w:p>
    <w:p w14:paraId="0801B49D" w14:textId="447AA508" w:rsidR="00282866" w:rsidRDefault="00282866" w:rsidP="003F193F">
      <w:pPr>
        <w:rPr>
          <w:rFonts w:ascii="Arial" w:hAnsi="Arial" w:cs="Arial"/>
          <w:sz w:val="22"/>
          <w:szCs w:val="22"/>
        </w:rPr>
      </w:pPr>
    </w:p>
    <w:p w14:paraId="3019EE03" w14:textId="08B305F1" w:rsidR="00282866" w:rsidRDefault="00282866" w:rsidP="003F193F">
      <w:pPr>
        <w:rPr>
          <w:rFonts w:ascii="Arial" w:hAnsi="Arial" w:cs="Arial"/>
          <w:sz w:val="22"/>
          <w:szCs w:val="22"/>
        </w:rPr>
      </w:pPr>
      <w:r>
        <w:rPr>
          <w:rFonts w:ascii="Arial" w:hAnsi="Arial" w:cs="Arial"/>
          <w:sz w:val="22"/>
          <w:szCs w:val="22"/>
        </w:rPr>
        <w:t>Methods details:</w:t>
      </w:r>
    </w:p>
    <w:p w14:paraId="56F7AFBD" w14:textId="771DC08C" w:rsidR="00282866" w:rsidRDefault="00282866" w:rsidP="003F193F">
      <w:pPr>
        <w:rPr>
          <w:rFonts w:ascii="Arial" w:hAnsi="Arial" w:cs="Arial"/>
          <w:sz w:val="22"/>
          <w:szCs w:val="22"/>
        </w:rPr>
      </w:pPr>
    </w:p>
    <w:p w14:paraId="4B70A15C" w14:textId="25F35808" w:rsidR="00282866" w:rsidRDefault="00282866" w:rsidP="003F193F">
      <w:pPr>
        <w:rPr>
          <w:rFonts w:ascii="Arial" w:hAnsi="Arial" w:cs="Arial"/>
          <w:sz w:val="22"/>
          <w:szCs w:val="22"/>
        </w:rPr>
      </w:pPr>
      <w:r>
        <w:rPr>
          <w:rFonts w:ascii="Arial" w:hAnsi="Arial" w:cs="Arial"/>
          <w:sz w:val="22"/>
          <w:szCs w:val="22"/>
        </w:rPr>
        <w:t>Quantification and statistical analysis:</w:t>
      </w:r>
    </w:p>
    <w:p w14:paraId="0384FBFC" w14:textId="1B7A950B" w:rsidR="00282866" w:rsidRDefault="00282866" w:rsidP="003F193F">
      <w:pPr>
        <w:rPr>
          <w:rFonts w:ascii="Arial" w:hAnsi="Arial" w:cs="Arial"/>
          <w:sz w:val="22"/>
          <w:szCs w:val="22"/>
        </w:rPr>
      </w:pPr>
    </w:p>
    <w:p w14:paraId="48B499F1" w14:textId="1B5320A9" w:rsidR="00282866" w:rsidRDefault="00282866" w:rsidP="003F193F">
      <w:pPr>
        <w:rPr>
          <w:rFonts w:ascii="Arial" w:hAnsi="Arial" w:cs="Arial"/>
          <w:sz w:val="22"/>
          <w:szCs w:val="22"/>
        </w:rPr>
      </w:pPr>
      <w:r>
        <w:rPr>
          <w:rFonts w:ascii="Arial" w:hAnsi="Arial" w:cs="Arial"/>
          <w:sz w:val="22"/>
          <w:szCs w:val="22"/>
        </w:rPr>
        <w:t>Acknowledgements:</w:t>
      </w:r>
    </w:p>
    <w:p w14:paraId="5F18B4E1" w14:textId="51E01280" w:rsidR="00282866" w:rsidRDefault="00282866" w:rsidP="003F193F">
      <w:pPr>
        <w:rPr>
          <w:rFonts w:ascii="Arial" w:hAnsi="Arial" w:cs="Arial"/>
          <w:sz w:val="22"/>
          <w:szCs w:val="22"/>
        </w:rPr>
      </w:pPr>
    </w:p>
    <w:p w14:paraId="1C328E85" w14:textId="1DACF81B" w:rsidR="00282866" w:rsidRDefault="00282866" w:rsidP="003F193F">
      <w:pPr>
        <w:rPr>
          <w:rFonts w:ascii="Arial" w:hAnsi="Arial" w:cs="Arial"/>
          <w:sz w:val="22"/>
          <w:szCs w:val="22"/>
        </w:rPr>
      </w:pPr>
      <w:r>
        <w:rPr>
          <w:rFonts w:ascii="Arial" w:hAnsi="Arial" w:cs="Arial"/>
          <w:sz w:val="22"/>
          <w:szCs w:val="22"/>
        </w:rPr>
        <w:t xml:space="preserve">Contributions: </w:t>
      </w:r>
    </w:p>
    <w:p w14:paraId="52C0C4F5" w14:textId="4850BD20" w:rsidR="00282866" w:rsidRDefault="00282866" w:rsidP="003F193F">
      <w:pPr>
        <w:rPr>
          <w:rFonts w:ascii="Arial" w:hAnsi="Arial" w:cs="Arial"/>
          <w:sz w:val="22"/>
          <w:szCs w:val="22"/>
        </w:rPr>
      </w:pPr>
    </w:p>
    <w:p w14:paraId="5C745176" w14:textId="77777777" w:rsidR="00282866" w:rsidRDefault="00282866" w:rsidP="003F193F">
      <w:pPr>
        <w:rPr>
          <w:rFonts w:ascii="Arial" w:hAnsi="Arial" w:cs="Arial"/>
          <w:sz w:val="22"/>
          <w:szCs w:val="22"/>
        </w:rPr>
      </w:pPr>
    </w:p>
    <w:p w14:paraId="2D18E4A2" w14:textId="5E1D0CA2" w:rsidR="00282866" w:rsidRPr="00282866" w:rsidRDefault="00282866" w:rsidP="003F193F">
      <w:pPr>
        <w:rPr>
          <w:rFonts w:ascii="Arial" w:hAnsi="Arial" w:cs="Arial"/>
          <w:sz w:val="22"/>
          <w:szCs w:val="22"/>
        </w:rPr>
      </w:pPr>
      <w:r>
        <w:rPr>
          <w:rFonts w:ascii="Arial" w:hAnsi="Arial" w:cs="Arial"/>
          <w:sz w:val="22"/>
          <w:szCs w:val="22"/>
        </w:rPr>
        <w:t>Supplementary tables:</w:t>
      </w:r>
    </w:p>
    <w:sectPr w:rsidR="00282866" w:rsidRPr="00282866" w:rsidSect="007C7627">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Piyush Nanda" w:date="2023-01-01T12:42:00Z" w:initials="PN">
    <w:p w14:paraId="7D538B2C" w14:textId="2A831CB5" w:rsidR="00081A12" w:rsidRDefault="00081A12" w:rsidP="00F66D60">
      <w:r>
        <w:rPr>
          <w:rStyle w:val="CommentReference"/>
        </w:rPr>
        <w:annotationRef/>
      </w:r>
      <w:r>
        <w:rPr>
          <w:sz w:val="20"/>
          <w:szCs w:val="20"/>
        </w:rPr>
        <w:t xml:space="preserve">Modify this section. Take home message on how growth-fracture balance constrains the size of the clusters. </w:t>
      </w:r>
    </w:p>
  </w:comment>
  <w:comment w:id="19" w:author="Piyush Nanda" w:date="2023-01-01T12:43:00Z" w:initials="PN">
    <w:p w14:paraId="5D2CB237" w14:textId="77777777" w:rsidR="00081A12" w:rsidRDefault="00081A12" w:rsidP="00DB00FE">
      <w:r>
        <w:rPr>
          <w:rStyle w:val="CommentReference"/>
        </w:rPr>
        <w:annotationRef/>
      </w:r>
      <w:r>
        <w:rPr>
          <w:sz w:val="20"/>
          <w:szCs w:val="20"/>
        </w:rPr>
        <w:t>Proportion of cell type</w:t>
      </w:r>
    </w:p>
    <w:p w14:paraId="25F037FA" w14:textId="77777777" w:rsidR="00081A12" w:rsidRDefault="00081A12" w:rsidP="00DB00FE"/>
  </w:comment>
  <w:comment w:id="430" w:author="Murray, Andrew" w:date="2022-07-11T22:01:00Z" w:initials="MA">
    <w:p w14:paraId="3906257F" w14:textId="042372A2" w:rsidR="0065397A" w:rsidRDefault="0065397A" w:rsidP="0061051A">
      <w:r>
        <w:rPr>
          <w:rStyle w:val="CommentReference"/>
        </w:rPr>
        <w:annotationRef/>
      </w:r>
      <w:r>
        <w:rPr>
          <w:sz w:val="20"/>
          <w:szCs w:val="20"/>
        </w:rPr>
        <w:t>Top 2 parts of C need revision to clarify estradiol effect (BUD4 is backwards)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538B2C" w15:done="0"/>
  <w15:commentEx w15:paraId="25F037FA" w15:paraIdParent="7D538B2C" w15:done="0"/>
  <w15:commentEx w15:paraId="39062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BFE2C" w16cex:dateUtc="2023-01-01T17:42:00Z"/>
  <w16cex:commentExtensible w16cex:durableId="275BFE74" w16cex:dateUtc="2023-01-01T17:43:00Z"/>
  <w16cex:commentExtensible w16cex:durableId="26771C47" w16cex:dateUtc="2022-07-12T0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538B2C" w16cid:durableId="275BFE2C"/>
  <w16cid:commentId w16cid:paraId="25F037FA" w16cid:durableId="275BFE74"/>
  <w16cid:commentId w16cid:paraId="3906257F" w16cid:durableId="26771C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D62B4" w14:textId="77777777" w:rsidR="00B640A9" w:rsidRDefault="00B640A9" w:rsidP="00BF68E0">
      <w:r>
        <w:separator/>
      </w:r>
    </w:p>
  </w:endnote>
  <w:endnote w:type="continuationSeparator" w:id="0">
    <w:p w14:paraId="1E071CF0" w14:textId="77777777" w:rsidR="00B640A9" w:rsidRDefault="00B640A9" w:rsidP="00BF6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3B5B2" w14:textId="77777777" w:rsidR="00B640A9" w:rsidRDefault="00B640A9" w:rsidP="00BF68E0">
      <w:r>
        <w:separator/>
      </w:r>
    </w:p>
  </w:footnote>
  <w:footnote w:type="continuationSeparator" w:id="0">
    <w:p w14:paraId="23DA4CCF" w14:textId="77777777" w:rsidR="00B640A9" w:rsidRDefault="00B640A9" w:rsidP="00BF68E0">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yush Nanda">
    <w15:presenceInfo w15:providerId="Windows Live" w15:userId="66f28912aab16583"/>
  </w15:person>
  <w15:person w15:author="Murray, Andrew">
    <w15:presenceInfo w15:providerId="None" w15:userId="Murray, Andr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9EC"/>
    <w:rsid w:val="0000328E"/>
    <w:rsid w:val="00030677"/>
    <w:rsid w:val="000309D8"/>
    <w:rsid w:val="000407D1"/>
    <w:rsid w:val="00043DCA"/>
    <w:rsid w:val="000671C2"/>
    <w:rsid w:val="00072207"/>
    <w:rsid w:val="00081A12"/>
    <w:rsid w:val="00081ADB"/>
    <w:rsid w:val="000B2575"/>
    <w:rsid w:val="000B42F9"/>
    <w:rsid w:val="000B78FB"/>
    <w:rsid w:val="000C2271"/>
    <w:rsid w:val="000C4978"/>
    <w:rsid w:val="000D12F7"/>
    <w:rsid w:val="000D4A88"/>
    <w:rsid w:val="000E3A29"/>
    <w:rsid w:val="000F0279"/>
    <w:rsid w:val="000F4D13"/>
    <w:rsid w:val="000F527B"/>
    <w:rsid w:val="00104ADD"/>
    <w:rsid w:val="00110E96"/>
    <w:rsid w:val="00112C79"/>
    <w:rsid w:val="001145E6"/>
    <w:rsid w:val="00122196"/>
    <w:rsid w:val="00154846"/>
    <w:rsid w:val="001864D0"/>
    <w:rsid w:val="00186A16"/>
    <w:rsid w:val="0019336C"/>
    <w:rsid w:val="001935A9"/>
    <w:rsid w:val="001A759F"/>
    <w:rsid w:val="001B5535"/>
    <w:rsid w:val="001D255D"/>
    <w:rsid w:val="001E6817"/>
    <w:rsid w:val="00200D64"/>
    <w:rsid w:val="0022119C"/>
    <w:rsid w:val="002241E0"/>
    <w:rsid w:val="00230905"/>
    <w:rsid w:val="0023413A"/>
    <w:rsid w:val="0023415F"/>
    <w:rsid w:val="0024112D"/>
    <w:rsid w:val="002427A8"/>
    <w:rsid w:val="002463EC"/>
    <w:rsid w:val="00247097"/>
    <w:rsid w:val="00254F59"/>
    <w:rsid w:val="00260A46"/>
    <w:rsid w:val="00261B45"/>
    <w:rsid w:val="00270EF1"/>
    <w:rsid w:val="00282866"/>
    <w:rsid w:val="00283C31"/>
    <w:rsid w:val="00291224"/>
    <w:rsid w:val="0029648C"/>
    <w:rsid w:val="002D47FD"/>
    <w:rsid w:val="002D50B1"/>
    <w:rsid w:val="002E0658"/>
    <w:rsid w:val="002F3F8B"/>
    <w:rsid w:val="002F611D"/>
    <w:rsid w:val="0031654E"/>
    <w:rsid w:val="00322E65"/>
    <w:rsid w:val="00330497"/>
    <w:rsid w:val="003362E9"/>
    <w:rsid w:val="00352B69"/>
    <w:rsid w:val="00355720"/>
    <w:rsid w:val="00363B7D"/>
    <w:rsid w:val="00364011"/>
    <w:rsid w:val="003878BF"/>
    <w:rsid w:val="003B1D45"/>
    <w:rsid w:val="003B1F4C"/>
    <w:rsid w:val="003B4F9D"/>
    <w:rsid w:val="003C0D51"/>
    <w:rsid w:val="003C3474"/>
    <w:rsid w:val="003E0A0D"/>
    <w:rsid w:val="003F193F"/>
    <w:rsid w:val="003F2B18"/>
    <w:rsid w:val="00417289"/>
    <w:rsid w:val="00420EB0"/>
    <w:rsid w:val="00424488"/>
    <w:rsid w:val="00431545"/>
    <w:rsid w:val="00437FC3"/>
    <w:rsid w:val="00441571"/>
    <w:rsid w:val="00446BB6"/>
    <w:rsid w:val="00447527"/>
    <w:rsid w:val="0045330D"/>
    <w:rsid w:val="00460C67"/>
    <w:rsid w:val="00484B8C"/>
    <w:rsid w:val="00484CA9"/>
    <w:rsid w:val="004A42DC"/>
    <w:rsid w:val="004A540E"/>
    <w:rsid w:val="004B0A33"/>
    <w:rsid w:val="004F7C99"/>
    <w:rsid w:val="00504151"/>
    <w:rsid w:val="00504E37"/>
    <w:rsid w:val="00507CE0"/>
    <w:rsid w:val="005166FB"/>
    <w:rsid w:val="005210F2"/>
    <w:rsid w:val="0052187A"/>
    <w:rsid w:val="00521957"/>
    <w:rsid w:val="0052237C"/>
    <w:rsid w:val="00530062"/>
    <w:rsid w:val="00560D13"/>
    <w:rsid w:val="0056654D"/>
    <w:rsid w:val="0058660D"/>
    <w:rsid w:val="00587AEF"/>
    <w:rsid w:val="005A4C03"/>
    <w:rsid w:val="005A5BCA"/>
    <w:rsid w:val="005A6894"/>
    <w:rsid w:val="005B3FD8"/>
    <w:rsid w:val="005B6A96"/>
    <w:rsid w:val="005D2FB4"/>
    <w:rsid w:val="005D489E"/>
    <w:rsid w:val="005E577A"/>
    <w:rsid w:val="00600331"/>
    <w:rsid w:val="006008C6"/>
    <w:rsid w:val="00600CA8"/>
    <w:rsid w:val="00612141"/>
    <w:rsid w:val="00622E48"/>
    <w:rsid w:val="006300F6"/>
    <w:rsid w:val="0063235D"/>
    <w:rsid w:val="006330FC"/>
    <w:rsid w:val="00642A0C"/>
    <w:rsid w:val="00653018"/>
    <w:rsid w:val="0065397A"/>
    <w:rsid w:val="006717C3"/>
    <w:rsid w:val="00673340"/>
    <w:rsid w:val="006814F5"/>
    <w:rsid w:val="006829EC"/>
    <w:rsid w:val="00683BE1"/>
    <w:rsid w:val="006B48CA"/>
    <w:rsid w:val="006B573A"/>
    <w:rsid w:val="006C0A78"/>
    <w:rsid w:val="006C1F64"/>
    <w:rsid w:val="006E65BB"/>
    <w:rsid w:val="006F1864"/>
    <w:rsid w:val="006F2BC6"/>
    <w:rsid w:val="006F570B"/>
    <w:rsid w:val="006F75DD"/>
    <w:rsid w:val="00714DA5"/>
    <w:rsid w:val="00715721"/>
    <w:rsid w:val="00720440"/>
    <w:rsid w:val="00734080"/>
    <w:rsid w:val="00747129"/>
    <w:rsid w:val="0075191B"/>
    <w:rsid w:val="00771CC7"/>
    <w:rsid w:val="00776557"/>
    <w:rsid w:val="00783362"/>
    <w:rsid w:val="007841AA"/>
    <w:rsid w:val="00786829"/>
    <w:rsid w:val="007A22EE"/>
    <w:rsid w:val="007A27D5"/>
    <w:rsid w:val="007B38C2"/>
    <w:rsid w:val="007C3678"/>
    <w:rsid w:val="007C7627"/>
    <w:rsid w:val="007F1B07"/>
    <w:rsid w:val="007F795E"/>
    <w:rsid w:val="008103C9"/>
    <w:rsid w:val="008106C8"/>
    <w:rsid w:val="00814BB0"/>
    <w:rsid w:val="00824BD5"/>
    <w:rsid w:val="00825417"/>
    <w:rsid w:val="00825D26"/>
    <w:rsid w:val="00835E19"/>
    <w:rsid w:val="00840B01"/>
    <w:rsid w:val="00853467"/>
    <w:rsid w:val="0085755A"/>
    <w:rsid w:val="00873F9C"/>
    <w:rsid w:val="00876610"/>
    <w:rsid w:val="00887CB4"/>
    <w:rsid w:val="008948AF"/>
    <w:rsid w:val="008A1F8C"/>
    <w:rsid w:val="008B444A"/>
    <w:rsid w:val="008C3E4D"/>
    <w:rsid w:val="008C44F7"/>
    <w:rsid w:val="008C454D"/>
    <w:rsid w:val="008C4EF3"/>
    <w:rsid w:val="008C6248"/>
    <w:rsid w:val="008E184D"/>
    <w:rsid w:val="008E73E5"/>
    <w:rsid w:val="008F391B"/>
    <w:rsid w:val="009045FC"/>
    <w:rsid w:val="00914F66"/>
    <w:rsid w:val="00926BF2"/>
    <w:rsid w:val="00934402"/>
    <w:rsid w:val="00946001"/>
    <w:rsid w:val="009557F0"/>
    <w:rsid w:val="009713A0"/>
    <w:rsid w:val="0097425B"/>
    <w:rsid w:val="00981EC4"/>
    <w:rsid w:val="009830CF"/>
    <w:rsid w:val="00985C91"/>
    <w:rsid w:val="00987388"/>
    <w:rsid w:val="009B3CEA"/>
    <w:rsid w:val="009B5732"/>
    <w:rsid w:val="009D5AD3"/>
    <w:rsid w:val="009F6EA1"/>
    <w:rsid w:val="00A11EFD"/>
    <w:rsid w:val="00A1441B"/>
    <w:rsid w:val="00A1719F"/>
    <w:rsid w:val="00A17439"/>
    <w:rsid w:val="00A21358"/>
    <w:rsid w:val="00A403B4"/>
    <w:rsid w:val="00A435DF"/>
    <w:rsid w:val="00A464CA"/>
    <w:rsid w:val="00A46694"/>
    <w:rsid w:val="00A570B0"/>
    <w:rsid w:val="00A6092C"/>
    <w:rsid w:val="00A74E02"/>
    <w:rsid w:val="00A90C48"/>
    <w:rsid w:val="00A94251"/>
    <w:rsid w:val="00A94708"/>
    <w:rsid w:val="00A94B7F"/>
    <w:rsid w:val="00AA6FA1"/>
    <w:rsid w:val="00AB4C97"/>
    <w:rsid w:val="00AD450A"/>
    <w:rsid w:val="00AD7600"/>
    <w:rsid w:val="00AE0789"/>
    <w:rsid w:val="00AE1B3C"/>
    <w:rsid w:val="00AE30E0"/>
    <w:rsid w:val="00AF4BA8"/>
    <w:rsid w:val="00B00D4C"/>
    <w:rsid w:val="00B132F3"/>
    <w:rsid w:val="00B307D1"/>
    <w:rsid w:val="00B51DE2"/>
    <w:rsid w:val="00B51F87"/>
    <w:rsid w:val="00B52034"/>
    <w:rsid w:val="00B563D7"/>
    <w:rsid w:val="00B617A0"/>
    <w:rsid w:val="00B64041"/>
    <w:rsid w:val="00B640A9"/>
    <w:rsid w:val="00B64E15"/>
    <w:rsid w:val="00BB1870"/>
    <w:rsid w:val="00BC508E"/>
    <w:rsid w:val="00BD79E9"/>
    <w:rsid w:val="00BE53D3"/>
    <w:rsid w:val="00BF68E0"/>
    <w:rsid w:val="00C0235D"/>
    <w:rsid w:val="00C212D2"/>
    <w:rsid w:val="00C769DD"/>
    <w:rsid w:val="00C87AF3"/>
    <w:rsid w:val="00C90294"/>
    <w:rsid w:val="00CA35E5"/>
    <w:rsid w:val="00CC6E02"/>
    <w:rsid w:val="00CD2374"/>
    <w:rsid w:val="00CF4A75"/>
    <w:rsid w:val="00CF4C60"/>
    <w:rsid w:val="00D07D66"/>
    <w:rsid w:val="00D208CC"/>
    <w:rsid w:val="00D60E69"/>
    <w:rsid w:val="00D64A81"/>
    <w:rsid w:val="00D8080A"/>
    <w:rsid w:val="00D90DA9"/>
    <w:rsid w:val="00D96407"/>
    <w:rsid w:val="00DA105D"/>
    <w:rsid w:val="00DA2653"/>
    <w:rsid w:val="00DA5516"/>
    <w:rsid w:val="00DA5C55"/>
    <w:rsid w:val="00DA7E40"/>
    <w:rsid w:val="00DB2CEB"/>
    <w:rsid w:val="00DC32D3"/>
    <w:rsid w:val="00DE2F45"/>
    <w:rsid w:val="00DF6B1E"/>
    <w:rsid w:val="00DF722F"/>
    <w:rsid w:val="00E06EC5"/>
    <w:rsid w:val="00E121BA"/>
    <w:rsid w:val="00E17E78"/>
    <w:rsid w:val="00E23644"/>
    <w:rsid w:val="00E2395C"/>
    <w:rsid w:val="00E24712"/>
    <w:rsid w:val="00E33607"/>
    <w:rsid w:val="00E42323"/>
    <w:rsid w:val="00E50FF6"/>
    <w:rsid w:val="00E6679A"/>
    <w:rsid w:val="00E8085A"/>
    <w:rsid w:val="00E9529C"/>
    <w:rsid w:val="00E95B95"/>
    <w:rsid w:val="00EC65EA"/>
    <w:rsid w:val="00ED5260"/>
    <w:rsid w:val="00ED7033"/>
    <w:rsid w:val="00EE1C66"/>
    <w:rsid w:val="00EF4CF8"/>
    <w:rsid w:val="00F17E22"/>
    <w:rsid w:val="00F31308"/>
    <w:rsid w:val="00F43226"/>
    <w:rsid w:val="00F573A0"/>
    <w:rsid w:val="00F7286E"/>
    <w:rsid w:val="00F762D9"/>
    <w:rsid w:val="00F83377"/>
    <w:rsid w:val="00F8534F"/>
    <w:rsid w:val="00F86AD0"/>
    <w:rsid w:val="00F87284"/>
    <w:rsid w:val="00F966ED"/>
    <w:rsid w:val="00FA0C8D"/>
    <w:rsid w:val="00FA286B"/>
    <w:rsid w:val="00FB29FE"/>
    <w:rsid w:val="00FB6131"/>
    <w:rsid w:val="00FB7301"/>
    <w:rsid w:val="00FC0821"/>
    <w:rsid w:val="00FC3564"/>
    <w:rsid w:val="00FC5419"/>
    <w:rsid w:val="00FC7CF9"/>
    <w:rsid w:val="00FE76A8"/>
    <w:rsid w:val="00FF1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EDB2D"/>
  <w15:chartTrackingRefBased/>
  <w15:docId w15:val="{AB459F32-E5DF-354D-A6E7-32BE3871B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47FD"/>
    <w:rPr>
      <w:color w:val="808080"/>
    </w:rPr>
  </w:style>
  <w:style w:type="character" w:styleId="Hyperlink">
    <w:name w:val="Hyperlink"/>
    <w:basedOn w:val="DefaultParagraphFont"/>
    <w:uiPriority w:val="99"/>
    <w:unhideWhenUsed/>
    <w:rsid w:val="00720440"/>
    <w:rPr>
      <w:color w:val="0563C1" w:themeColor="hyperlink"/>
      <w:u w:val="single"/>
    </w:rPr>
  </w:style>
  <w:style w:type="character" w:styleId="UnresolvedMention">
    <w:name w:val="Unresolved Mention"/>
    <w:basedOn w:val="DefaultParagraphFont"/>
    <w:uiPriority w:val="99"/>
    <w:semiHidden/>
    <w:unhideWhenUsed/>
    <w:rsid w:val="00720440"/>
    <w:rPr>
      <w:color w:val="605E5C"/>
      <w:shd w:val="clear" w:color="auto" w:fill="E1DFDD"/>
    </w:rPr>
  </w:style>
  <w:style w:type="paragraph" w:styleId="Revision">
    <w:name w:val="Revision"/>
    <w:hidden/>
    <w:uiPriority w:val="99"/>
    <w:semiHidden/>
    <w:rsid w:val="00825417"/>
  </w:style>
  <w:style w:type="character" w:styleId="CommentReference">
    <w:name w:val="annotation reference"/>
    <w:basedOn w:val="DefaultParagraphFont"/>
    <w:uiPriority w:val="99"/>
    <w:semiHidden/>
    <w:unhideWhenUsed/>
    <w:rsid w:val="00600331"/>
    <w:rPr>
      <w:sz w:val="16"/>
      <w:szCs w:val="16"/>
    </w:rPr>
  </w:style>
  <w:style w:type="paragraph" w:styleId="CommentText">
    <w:name w:val="annotation text"/>
    <w:basedOn w:val="Normal"/>
    <w:link w:val="CommentTextChar"/>
    <w:uiPriority w:val="99"/>
    <w:semiHidden/>
    <w:unhideWhenUsed/>
    <w:rsid w:val="00600331"/>
    <w:rPr>
      <w:sz w:val="20"/>
      <w:szCs w:val="20"/>
    </w:rPr>
  </w:style>
  <w:style w:type="character" w:customStyle="1" w:styleId="CommentTextChar">
    <w:name w:val="Comment Text Char"/>
    <w:basedOn w:val="DefaultParagraphFont"/>
    <w:link w:val="CommentText"/>
    <w:uiPriority w:val="99"/>
    <w:semiHidden/>
    <w:rsid w:val="00600331"/>
    <w:rPr>
      <w:sz w:val="20"/>
      <w:szCs w:val="20"/>
    </w:rPr>
  </w:style>
  <w:style w:type="paragraph" w:styleId="CommentSubject">
    <w:name w:val="annotation subject"/>
    <w:basedOn w:val="CommentText"/>
    <w:next w:val="CommentText"/>
    <w:link w:val="CommentSubjectChar"/>
    <w:uiPriority w:val="99"/>
    <w:semiHidden/>
    <w:unhideWhenUsed/>
    <w:rsid w:val="00600331"/>
    <w:rPr>
      <w:b/>
      <w:bCs/>
    </w:rPr>
  </w:style>
  <w:style w:type="character" w:customStyle="1" w:styleId="CommentSubjectChar">
    <w:name w:val="Comment Subject Char"/>
    <w:basedOn w:val="CommentTextChar"/>
    <w:link w:val="CommentSubject"/>
    <w:uiPriority w:val="99"/>
    <w:semiHidden/>
    <w:rsid w:val="00600331"/>
    <w:rPr>
      <w:b/>
      <w:bCs/>
      <w:sz w:val="20"/>
      <w:szCs w:val="20"/>
    </w:rPr>
  </w:style>
  <w:style w:type="paragraph" w:styleId="Header">
    <w:name w:val="header"/>
    <w:basedOn w:val="Normal"/>
    <w:link w:val="HeaderChar"/>
    <w:uiPriority w:val="99"/>
    <w:unhideWhenUsed/>
    <w:rsid w:val="00BF68E0"/>
    <w:pPr>
      <w:tabs>
        <w:tab w:val="center" w:pos="4680"/>
        <w:tab w:val="right" w:pos="9360"/>
      </w:tabs>
    </w:pPr>
  </w:style>
  <w:style w:type="character" w:customStyle="1" w:styleId="HeaderChar">
    <w:name w:val="Header Char"/>
    <w:basedOn w:val="DefaultParagraphFont"/>
    <w:link w:val="Header"/>
    <w:uiPriority w:val="99"/>
    <w:rsid w:val="00BF68E0"/>
  </w:style>
  <w:style w:type="paragraph" w:styleId="Footer">
    <w:name w:val="footer"/>
    <w:basedOn w:val="Normal"/>
    <w:link w:val="FooterChar"/>
    <w:uiPriority w:val="99"/>
    <w:unhideWhenUsed/>
    <w:rsid w:val="00BF68E0"/>
    <w:pPr>
      <w:tabs>
        <w:tab w:val="center" w:pos="4680"/>
        <w:tab w:val="right" w:pos="9360"/>
      </w:tabs>
    </w:pPr>
  </w:style>
  <w:style w:type="character" w:customStyle="1" w:styleId="FooterChar">
    <w:name w:val="Footer Char"/>
    <w:basedOn w:val="DefaultParagraphFont"/>
    <w:link w:val="Footer"/>
    <w:uiPriority w:val="99"/>
    <w:rsid w:val="00BF68E0"/>
  </w:style>
  <w:style w:type="paragraph" w:styleId="NoSpacing">
    <w:name w:val="No Spacing"/>
    <w:uiPriority w:val="1"/>
    <w:qFormat/>
    <w:rsid w:val="00FB6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73152">
      <w:bodyDiv w:val="1"/>
      <w:marLeft w:val="0"/>
      <w:marRight w:val="0"/>
      <w:marTop w:val="0"/>
      <w:marBottom w:val="0"/>
      <w:divBdr>
        <w:top w:val="none" w:sz="0" w:space="0" w:color="auto"/>
        <w:left w:val="none" w:sz="0" w:space="0" w:color="auto"/>
        <w:bottom w:val="none" w:sz="0" w:space="0" w:color="auto"/>
        <w:right w:val="none" w:sz="0" w:space="0" w:color="auto"/>
      </w:divBdr>
      <w:divsChild>
        <w:div w:id="1383824743">
          <w:marLeft w:val="640"/>
          <w:marRight w:val="0"/>
          <w:marTop w:val="0"/>
          <w:marBottom w:val="0"/>
          <w:divBdr>
            <w:top w:val="none" w:sz="0" w:space="0" w:color="auto"/>
            <w:left w:val="none" w:sz="0" w:space="0" w:color="auto"/>
            <w:bottom w:val="none" w:sz="0" w:space="0" w:color="auto"/>
            <w:right w:val="none" w:sz="0" w:space="0" w:color="auto"/>
          </w:divBdr>
        </w:div>
        <w:div w:id="121459969">
          <w:marLeft w:val="640"/>
          <w:marRight w:val="0"/>
          <w:marTop w:val="0"/>
          <w:marBottom w:val="0"/>
          <w:divBdr>
            <w:top w:val="none" w:sz="0" w:space="0" w:color="auto"/>
            <w:left w:val="none" w:sz="0" w:space="0" w:color="auto"/>
            <w:bottom w:val="none" w:sz="0" w:space="0" w:color="auto"/>
            <w:right w:val="none" w:sz="0" w:space="0" w:color="auto"/>
          </w:divBdr>
        </w:div>
        <w:div w:id="731776289">
          <w:marLeft w:val="640"/>
          <w:marRight w:val="0"/>
          <w:marTop w:val="0"/>
          <w:marBottom w:val="0"/>
          <w:divBdr>
            <w:top w:val="none" w:sz="0" w:space="0" w:color="auto"/>
            <w:left w:val="none" w:sz="0" w:space="0" w:color="auto"/>
            <w:bottom w:val="none" w:sz="0" w:space="0" w:color="auto"/>
            <w:right w:val="none" w:sz="0" w:space="0" w:color="auto"/>
          </w:divBdr>
        </w:div>
        <w:div w:id="1550410443">
          <w:marLeft w:val="640"/>
          <w:marRight w:val="0"/>
          <w:marTop w:val="0"/>
          <w:marBottom w:val="0"/>
          <w:divBdr>
            <w:top w:val="none" w:sz="0" w:space="0" w:color="auto"/>
            <w:left w:val="none" w:sz="0" w:space="0" w:color="auto"/>
            <w:bottom w:val="none" w:sz="0" w:space="0" w:color="auto"/>
            <w:right w:val="none" w:sz="0" w:space="0" w:color="auto"/>
          </w:divBdr>
        </w:div>
        <w:div w:id="425612398">
          <w:marLeft w:val="640"/>
          <w:marRight w:val="0"/>
          <w:marTop w:val="0"/>
          <w:marBottom w:val="0"/>
          <w:divBdr>
            <w:top w:val="none" w:sz="0" w:space="0" w:color="auto"/>
            <w:left w:val="none" w:sz="0" w:space="0" w:color="auto"/>
            <w:bottom w:val="none" w:sz="0" w:space="0" w:color="auto"/>
            <w:right w:val="none" w:sz="0" w:space="0" w:color="auto"/>
          </w:divBdr>
        </w:div>
        <w:div w:id="736782797">
          <w:marLeft w:val="640"/>
          <w:marRight w:val="0"/>
          <w:marTop w:val="0"/>
          <w:marBottom w:val="0"/>
          <w:divBdr>
            <w:top w:val="none" w:sz="0" w:space="0" w:color="auto"/>
            <w:left w:val="none" w:sz="0" w:space="0" w:color="auto"/>
            <w:bottom w:val="none" w:sz="0" w:space="0" w:color="auto"/>
            <w:right w:val="none" w:sz="0" w:space="0" w:color="auto"/>
          </w:divBdr>
        </w:div>
        <w:div w:id="18119903">
          <w:marLeft w:val="640"/>
          <w:marRight w:val="0"/>
          <w:marTop w:val="0"/>
          <w:marBottom w:val="0"/>
          <w:divBdr>
            <w:top w:val="none" w:sz="0" w:space="0" w:color="auto"/>
            <w:left w:val="none" w:sz="0" w:space="0" w:color="auto"/>
            <w:bottom w:val="none" w:sz="0" w:space="0" w:color="auto"/>
            <w:right w:val="none" w:sz="0" w:space="0" w:color="auto"/>
          </w:divBdr>
        </w:div>
      </w:divsChild>
    </w:div>
    <w:div w:id="850608822">
      <w:bodyDiv w:val="1"/>
      <w:marLeft w:val="0"/>
      <w:marRight w:val="0"/>
      <w:marTop w:val="0"/>
      <w:marBottom w:val="0"/>
      <w:divBdr>
        <w:top w:val="none" w:sz="0" w:space="0" w:color="auto"/>
        <w:left w:val="none" w:sz="0" w:space="0" w:color="auto"/>
        <w:bottom w:val="none" w:sz="0" w:space="0" w:color="auto"/>
        <w:right w:val="none" w:sz="0" w:space="0" w:color="auto"/>
      </w:divBdr>
      <w:divsChild>
        <w:div w:id="248272741">
          <w:marLeft w:val="640"/>
          <w:marRight w:val="0"/>
          <w:marTop w:val="0"/>
          <w:marBottom w:val="0"/>
          <w:divBdr>
            <w:top w:val="none" w:sz="0" w:space="0" w:color="auto"/>
            <w:left w:val="none" w:sz="0" w:space="0" w:color="auto"/>
            <w:bottom w:val="none" w:sz="0" w:space="0" w:color="auto"/>
            <w:right w:val="none" w:sz="0" w:space="0" w:color="auto"/>
          </w:divBdr>
        </w:div>
        <w:div w:id="1731223562">
          <w:marLeft w:val="640"/>
          <w:marRight w:val="0"/>
          <w:marTop w:val="0"/>
          <w:marBottom w:val="0"/>
          <w:divBdr>
            <w:top w:val="none" w:sz="0" w:space="0" w:color="auto"/>
            <w:left w:val="none" w:sz="0" w:space="0" w:color="auto"/>
            <w:bottom w:val="none" w:sz="0" w:space="0" w:color="auto"/>
            <w:right w:val="none" w:sz="0" w:space="0" w:color="auto"/>
          </w:divBdr>
        </w:div>
        <w:div w:id="189268795">
          <w:marLeft w:val="640"/>
          <w:marRight w:val="0"/>
          <w:marTop w:val="0"/>
          <w:marBottom w:val="0"/>
          <w:divBdr>
            <w:top w:val="none" w:sz="0" w:space="0" w:color="auto"/>
            <w:left w:val="none" w:sz="0" w:space="0" w:color="auto"/>
            <w:bottom w:val="none" w:sz="0" w:space="0" w:color="auto"/>
            <w:right w:val="none" w:sz="0" w:space="0" w:color="auto"/>
          </w:divBdr>
        </w:div>
        <w:div w:id="2041396953">
          <w:marLeft w:val="640"/>
          <w:marRight w:val="0"/>
          <w:marTop w:val="0"/>
          <w:marBottom w:val="0"/>
          <w:divBdr>
            <w:top w:val="none" w:sz="0" w:space="0" w:color="auto"/>
            <w:left w:val="none" w:sz="0" w:space="0" w:color="auto"/>
            <w:bottom w:val="none" w:sz="0" w:space="0" w:color="auto"/>
            <w:right w:val="none" w:sz="0" w:space="0" w:color="auto"/>
          </w:divBdr>
        </w:div>
        <w:div w:id="393504384">
          <w:marLeft w:val="640"/>
          <w:marRight w:val="0"/>
          <w:marTop w:val="0"/>
          <w:marBottom w:val="0"/>
          <w:divBdr>
            <w:top w:val="none" w:sz="0" w:space="0" w:color="auto"/>
            <w:left w:val="none" w:sz="0" w:space="0" w:color="auto"/>
            <w:bottom w:val="none" w:sz="0" w:space="0" w:color="auto"/>
            <w:right w:val="none" w:sz="0" w:space="0" w:color="auto"/>
          </w:divBdr>
        </w:div>
        <w:div w:id="1498303008">
          <w:marLeft w:val="640"/>
          <w:marRight w:val="0"/>
          <w:marTop w:val="0"/>
          <w:marBottom w:val="0"/>
          <w:divBdr>
            <w:top w:val="none" w:sz="0" w:space="0" w:color="auto"/>
            <w:left w:val="none" w:sz="0" w:space="0" w:color="auto"/>
            <w:bottom w:val="none" w:sz="0" w:space="0" w:color="auto"/>
            <w:right w:val="none" w:sz="0" w:space="0" w:color="auto"/>
          </w:divBdr>
        </w:div>
        <w:div w:id="1066806718">
          <w:marLeft w:val="640"/>
          <w:marRight w:val="0"/>
          <w:marTop w:val="0"/>
          <w:marBottom w:val="0"/>
          <w:divBdr>
            <w:top w:val="none" w:sz="0" w:space="0" w:color="auto"/>
            <w:left w:val="none" w:sz="0" w:space="0" w:color="auto"/>
            <w:bottom w:val="none" w:sz="0" w:space="0" w:color="auto"/>
            <w:right w:val="none" w:sz="0" w:space="0" w:color="auto"/>
          </w:divBdr>
        </w:div>
        <w:div w:id="1418399936">
          <w:marLeft w:val="640"/>
          <w:marRight w:val="0"/>
          <w:marTop w:val="0"/>
          <w:marBottom w:val="0"/>
          <w:divBdr>
            <w:top w:val="none" w:sz="0" w:space="0" w:color="auto"/>
            <w:left w:val="none" w:sz="0" w:space="0" w:color="auto"/>
            <w:bottom w:val="none" w:sz="0" w:space="0" w:color="auto"/>
            <w:right w:val="none" w:sz="0" w:space="0" w:color="auto"/>
          </w:divBdr>
        </w:div>
      </w:divsChild>
    </w:div>
    <w:div w:id="953318986">
      <w:bodyDiv w:val="1"/>
      <w:marLeft w:val="0"/>
      <w:marRight w:val="0"/>
      <w:marTop w:val="0"/>
      <w:marBottom w:val="0"/>
      <w:divBdr>
        <w:top w:val="none" w:sz="0" w:space="0" w:color="auto"/>
        <w:left w:val="none" w:sz="0" w:space="0" w:color="auto"/>
        <w:bottom w:val="none" w:sz="0" w:space="0" w:color="auto"/>
        <w:right w:val="none" w:sz="0" w:space="0" w:color="auto"/>
      </w:divBdr>
      <w:divsChild>
        <w:div w:id="169636872">
          <w:marLeft w:val="640"/>
          <w:marRight w:val="0"/>
          <w:marTop w:val="0"/>
          <w:marBottom w:val="0"/>
          <w:divBdr>
            <w:top w:val="none" w:sz="0" w:space="0" w:color="auto"/>
            <w:left w:val="none" w:sz="0" w:space="0" w:color="auto"/>
            <w:bottom w:val="none" w:sz="0" w:space="0" w:color="auto"/>
            <w:right w:val="none" w:sz="0" w:space="0" w:color="auto"/>
          </w:divBdr>
        </w:div>
        <w:div w:id="246351670">
          <w:marLeft w:val="640"/>
          <w:marRight w:val="0"/>
          <w:marTop w:val="0"/>
          <w:marBottom w:val="0"/>
          <w:divBdr>
            <w:top w:val="none" w:sz="0" w:space="0" w:color="auto"/>
            <w:left w:val="none" w:sz="0" w:space="0" w:color="auto"/>
            <w:bottom w:val="none" w:sz="0" w:space="0" w:color="auto"/>
            <w:right w:val="none" w:sz="0" w:space="0" w:color="auto"/>
          </w:divBdr>
        </w:div>
        <w:div w:id="782000129">
          <w:marLeft w:val="640"/>
          <w:marRight w:val="0"/>
          <w:marTop w:val="0"/>
          <w:marBottom w:val="0"/>
          <w:divBdr>
            <w:top w:val="none" w:sz="0" w:space="0" w:color="auto"/>
            <w:left w:val="none" w:sz="0" w:space="0" w:color="auto"/>
            <w:bottom w:val="none" w:sz="0" w:space="0" w:color="auto"/>
            <w:right w:val="none" w:sz="0" w:space="0" w:color="auto"/>
          </w:divBdr>
        </w:div>
        <w:div w:id="958023407">
          <w:marLeft w:val="640"/>
          <w:marRight w:val="0"/>
          <w:marTop w:val="0"/>
          <w:marBottom w:val="0"/>
          <w:divBdr>
            <w:top w:val="none" w:sz="0" w:space="0" w:color="auto"/>
            <w:left w:val="none" w:sz="0" w:space="0" w:color="auto"/>
            <w:bottom w:val="none" w:sz="0" w:space="0" w:color="auto"/>
            <w:right w:val="none" w:sz="0" w:space="0" w:color="auto"/>
          </w:divBdr>
        </w:div>
        <w:div w:id="1840997681">
          <w:marLeft w:val="640"/>
          <w:marRight w:val="0"/>
          <w:marTop w:val="0"/>
          <w:marBottom w:val="0"/>
          <w:divBdr>
            <w:top w:val="none" w:sz="0" w:space="0" w:color="auto"/>
            <w:left w:val="none" w:sz="0" w:space="0" w:color="auto"/>
            <w:bottom w:val="none" w:sz="0" w:space="0" w:color="auto"/>
            <w:right w:val="none" w:sz="0" w:space="0" w:color="auto"/>
          </w:divBdr>
        </w:div>
        <w:div w:id="800805985">
          <w:marLeft w:val="640"/>
          <w:marRight w:val="0"/>
          <w:marTop w:val="0"/>
          <w:marBottom w:val="0"/>
          <w:divBdr>
            <w:top w:val="none" w:sz="0" w:space="0" w:color="auto"/>
            <w:left w:val="none" w:sz="0" w:space="0" w:color="auto"/>
            <w:bottom w:val="none" w:sz="0" w:space="0" w:color="auto"/>
            <w:right w:val="none" w:sz="0" w:space="0" w:color="auto"/>
          </w:divBdr>
        </w:div>
        <w:div w:id="613908198">
          <w:marLeft w:val="640"/>
          <w:marRight w:val="0"/>
          <w:marTop w:val="0"/>
          <w:marBottom w:val="0"/>
          <w:divBdr>
            <w:top w:val="none" w:sz="0" w:space="0" w:color="auto"/>
            <w:left w:val="none" w:sz="0" w:space="0" w:color="auto"/>
            <w:bottom w:val="none" w:sz="0" w:space="0" w:color="auto"/>
            <w:right w:val="none" w:sz="0" w:space="0" w:color="auto"/>
          </w:divBdr>
        </w:div>
        <w:div w:id="1657803436">
          <w:marLeft w:val="640"/>
          <w:marRight w:val="0"/>
          <w:marTop w:val="0"/>
          <w:marBottom w:val="0"/>
          <w:divBdr>
            <w:top w:val="none" w:sz="0" w:space="0" w:color="auto"/>
            <w:left w:val="none" w:sz="0" w:space="0" w:color="auto"/>
            <w:bottom w:val="none" w:sz="0" w:space="0" w:color="auto"/>
            <w:right w:val="none" w:sz="0" w:space="0" w:color="auto"/>
          </w:divBdr>
        </w:div>
        <w:div w:id="1376278142">
          <w:marLeft w:val="640"/>
          <w:marRight w:val="0"/>
          <w:marTop w:val="0"/>
          <w:marBottom w:val="0"/>
          <w:divBdr>
            <w:top w:val="none" w:sz="0" w:space="0" w:color="auto"/>
            <w:left w:val="none" w:sz="0" w:space="0" w:color="auto"/>
            <w:bottom w:val="none" w:sz="0" w:space="0" w:color="auto"/>
            <w:right w:val="none" w:sz="0" w:space="0" w:color="auto"/>
          </w:divBdr>
        </w:div>
      </w:divsChild>
    </w:div>
    <w:div w:id="1140727148">
      <w:bodyDiv w:val="1"/>
      <w:marLeft w:val="0"/>
      <w:marRight w:val="0"/>
      <w:marTop w:val="0"/>
      <w:marBottom w:val="0"/>
      <w:divBdr>
        <w:top w:val="none" w:sz="0" w:space="0" w:color="auto"/>
        <w:left w:val="none" w:sz="0" w:space="0" w:color="auto"/>
        <w:bottom w:val="none" w:sz="0" w:space="0" w:color="auto"/>
        <w:right w:val="none" w:sz="0" w:space="0" w:color="auto"/>
      </w:divBdr>
      <w:divsChild>
        <w:div w:id="847914184">
          <w:marLeft w:val="640"/>
          <w:marRight w:val="0"/>
          <w:marTop w:val="0"/>
          <w:marBottom w:val="0"/>
          <w:divBdr>
            <w:top w:val="none" w:sz="0" w:space="0" w:color="auto"/>
            <w:left w:val="none" w:sz="0" w:space="0" w:color="auto"/>
            <w:bottom w:val="none" w:sz="0" w:space="0" w:color="auto"/>
            <w:right w:val="none" w:sz="0" w:space="0" w:color="auto"/>
          </w:divBdr>
        </w:div>
        <w:div w:id="688261349">
          <w:marLeft w:val="640"/>
          <w:marRight w:val="0"/>
          <w:marTop w:val="0"/>
          <w:marBottom w:val="0"/>
          <w:divBdr>
            <w:top w:val="none" w:sz="0" w:space="0" w:color="auto"/>
            <w:left w:val="none" w:sz="0" w:space="0" w:color="auto"/>
            <w:bottom w:val="none" w:sz="0" w:space="0" w:color="auto"/>
            <w:right w:val="none" w:sz="0" w:space="0" w:color="auto"/>
          </w:divBdr>
        </w:div>
        <w:div w:id="821510114">
          <w:marLeft w:val="640"/>
          <w:marRight w:val="0"/>
          <w:marTop w:val="0"/>
          <w:marBottom w:val="0"/>
          <w:divBdr>
            <w:top w:val="none" w:sz="0" w:space="0" w:color="auto"/>
            <w:left w:val="none" w:sz="0" w:space="0" w:color="auto"/>
            <w:bottom w:val="none" w:sz="0" w:space="0" w:color="auto"/>
            <w:right w:val="none" w:sz="0" w:space="0" w:color="auto"/>
          </w:divBdr>
        </w:div>
        <w:div w:id="1420518801">
          <w:marLeft w:val="640"/>
          <w:marRight w:val="0"/>
          <w:marTop w:val="0"/>
          <w:marBottom w:val="0"/>
          <w:divBdr>
            <w:top w:val="none" w:sz="0" w:space="0" w:color="auto"/>
            <w:left w:val="none" w:sz="0" w:space="0" w:color="auto"/>
            <w:bottom w:val="none" w:sz="0" w:space="0" w:color="auto"/>
            <w:right w:val="none" w:sz="0" w:space="0" w:color="auto"/>
          </w:divBdr>
        </w:div>
        <w:div w:id="164245668">
          <w:marLeft w:val="640"/>
          <w:marRight w:val="0"/>
          <w:marTop w:val="0"/>
          <w:marBottom w:val="0"/>
          <w:divBdr>
            <w:top w:val="none" w:sz="0" w:space="0" w:color="auto"/>
            <w:left w:val="none" w:sz="0" w:space="0" w:color="auto"/>
            <w:bottom w:val="none" w:sz="0" w:space="0" w:color="auto"/>
            <w:right w:val="none" w:sz="0" w:space="0" w:color="auto"/>
          </w:divBdr>
        </w:div>
        <w:div w:id="306861400">
          <w:marLeft w:val="640"/>
          <w:marRight w:val="0"/>
          <w:marTop w:val="0"/>
          <w:marBottom w:val="0"/>
          <w:divBdr>
            <w:top w:val="none" w:sz="0" w:space="0" w:color="auto"/>
            <w:left w:val="none" w:sz="0" w:space="0" w:color="auto"/>
            <w:bottom w:val="none" w:sz="0" w:space="0" w:color="auto"/>
            <w:right w:val="none" w:sz="0" w:space="0" w:color="auto"/>
          </w:divBdr>
        </w:div>
        <w:div w:id="988745678">
          <w:marLeft w:val="640"/>
          <w:marRight w:val="0"/>
          <w:marTop w:val="0"/>
          <w:marBottom w:val="0"/>
          <w:divBdr>
            <w:top w:val="none" w:sz="0" w:space="0" w:color="auto"/>
            <w:left w:val="none" w:sz="0" w:space="0" w:color="auto"/>
            <w:bottom w:val="none" w:sz="0" w:space="0" w:color="auto"/>
            <w:right w:val="none" w:sz="0" w:space="0" w:color="auto"/>
          </w:divBdr>
        </w:div>
        <w:div w:id="1315842066">
          <w:marLeft w:val="640"/>
          <w:marRight w:val="0"/>
          <w:marTop w:val="0"/>
          <w:marBottom w:val="0"/>
          <w:divBdr>
            <w:top w:val="none" w:sz="0" w:space="0" w:color="auto"/>
            <w:left w:val="none" w:sz="0" w:space="0" w:color="auto"/>
            <w:bottom w:val="none" w:sz="0" w:space="0" w:color="auto"/>
            <w:right w:val="none" w:sz="0" w:space="0" w:color="auto"/>
          </w:divBdr>
        </w:div>
      </w:divsChild>
    </w:div>
    <w:div w:id="1395154264">
      <w:bodyDiv w:val="1"/>
      <w:marLeft w:val="0"/>
      <w:marRight w:val="0"/>
      <w:marTop w:val="0"/>
      <w:marBottom w:val="0"/>
      <w:divBdr>
        <w:top w:val="none" w:sz="0" w:space="0" w:color="auto"/>
        <w:left w:val="none" w:sz="0" w:space="0" w:color="auto"/>
        <w:bottom w:val="none" w:sz="0" w:space="0" w:color="auto"/>
        <w:right w:val="none" w:sz="0" w:space="0" w:color="auto"/>
      </w:divBdr>
      <w:divsChild>
        <w:div w:id="576668919">
          <w:marLeft w:val="640"/>
          <w:marRight w:val="0"/>
          <w:marTop w:val="0"/>
          <w:marBottom w:val="0"/>
          <w:divBdr>
            <w:top w:val="none" w:sz="0" w:space="0" w:color="auto"/>
            <w:left w:val="none" w:sz="0" w:space="0" w:color="auto"/>
            <w:bottom w:val="none" w:sz="0" w:space="0" w:color="auto"/>
            <w:right w:val="none" w:sz="0" w:space="0" w:color="auto"/>
          </w:divBdr>
        </w:div>
        <w:div w:id="1234850058">
          <w:marLeft w:val="640"/>
          <w:marRight w:val="0"/>
          <w:marTop w:val="0"/>
          <w:marBottom w:val="0"/>
          <w:divBdr>
            <w:top w:val="none" w:sz="0" w:space="0" w:color="auto"/>
            <w:left w:val="none" w:sz="0" w:space="0" w:color="auto"/>
            <w:bottom w:val="none" w:sz="0" w:space="0" w:color="auto"/>
            <w:right w:val="none" w:sz="0" w:space="0" w:color="auto"/>
          </w:divBdr>
        </w:div>
        <w:div w:id="2128429534">
          <w:marLeft w:val="640"/>
          <w:marRight w:val="0"/>
          <w:marTop w:val="0"/>
          <w:marBottom w:val="0"/>
          <w:divBdr>
            <w:top w:val="none" w:sz="0" w:space="0" w:color="auto"/>
            <w:left w:val="none" w:sz="0" w:space="0" w:color="auto"/>
            <w:bottom w:val="none" w:sz="0" w:space="0" w:color="auto"/>
            <w:right w:val="none" w:sz="0" w:space="0" w:color="auto"/>
          </w:divBdr>
        </w:div>
        <w:div w:id="2119061566">
          <w:marLeft w:val="640"/>
          <w:marRight w:val="0"/>
          <w:marTop w:val="0"/>
          <w:marBottom w:val="0"/>
          <w:divBdr>
            <w:top w:val="none" w:sz="0" w:space="0" w:color="auto"/>
            <w:left w:val="none" w:sz="0" w:space="0" w:color="auto"/>
            <w:bottom w:val="none" w:sz="0" w:space="0" w:color="auto"/>
            <w:right w:val="none" w:sz="0" w:space="0" w:color="auto"/>
          </w:divBdr>
        </w:div>
        <w:div w:id="2069573566">
          <w:marLeft w:val="640"/>
          <w:marRight w:val="0"/>
          <w:marTop w:val="0"/>
          <w:marBottom w:val="0"/>
          <w:divBdr>
            <w:top w:val="none" w:sz="0" w:space="0" w:color="auto"/>
            <w:left w:val="none" w:sz="0" w:space="0" w:color="auto"/>
            <w:bottom w:val="none" w:sz="0" w:space="0" w:color="auto"/>
            <w:right w:val="none" w:sz="0" w:space="0" w:color="auto"/>
          </w:divBdr>
        </w:div>
        <w:div w:id="425150016">
          <w:marLeft w:val="640"/>
          <w:marRight w:val="0"/>
          <w:marTop w:val="0"/>
          <w:marBottom w:val="0"/>
          <w:divBdr>
            <w:top w:val="none" w:sz="0" w:space="0" w:color="auto"/>
            <w:left w:val="none" w:sz="0" w:space="0" w:color="auto"/>
            <w:bottom w:val="none" w:sz="0" w:space="0" w:color="auto"/>
            <w:right w:val="none" w:sz="0" w:space="0" w:color="auto"/>
          </w:divBdr>
        </w:div>
        <w:div w:id="313989823">
          <w:marLeft w:val="640"/>
          <w:marRight w:val="0"/>
          <w:marTop w:val="0"/>
          <w:marBottom w:val="0"/>
          <w:divBdr>
            <w:top w:val="none" w:sz="0" w:space="0" w:color="auto"/>
            <w:left w:val="none" w:sz="0" w:space="0" w:color="auto"/>
            <w:bottom w:val="none" w:sz="0" w:space="0" w:color="auto"/>
            <w:right w:val="none" w:sz="0" w:space="0" w:color="auto"/>
          </w:divBdr>
        </w:div>
        <w:div w:id="719784862">
          <w:marLeft w:val="640"/>
          <w:marRight w:val="0"/>
          <w:marTop w:val="0"/>
          <w:marBottom w:val="0"/>
          <w:divBdr>
            <w:top w:val="none" w:sz="0" w:space="0" w:color="auto"/>
            <w:left w:val="none" w:sz="0" w:space="0" w:color="auto"/>
            <w:bottom w:val="none" w:sz="0" w:space="0" w:color="auto"/>
            <w:right w:val="none" w:sz="0" w:space="0" w:color="auto"/>
          </w:divBdr>
        </w:div>
        <w:div w:id="992758825">
          <w:marLeft w:val="640"/>
          <w:marRight w:val="0"/>
          <w:marTop w:val="0"/>
          <w:marBottom w:val="0"/>
          <w:divBdr>
            <w:top w:val="none" w:sz="0" w:space="0" w:color="auto"/>
            <w:left w:val="none" w:sz="0" w:space="0" w:color="auto"/>
            <w:bottom w:val="none" w:sz="0" w:space="0" w:color="auto"/>
            <w:right w:val="none" w:sz="0" w:space="0" w:color="auto"/>
          </w:divBdr>
        </w:div>
      </w:divsChild>
    </w:div>
    <w:div w:id="1423069289">
      <w:bodyDiv w:val="1"/>
      <w:marLeft w:val="0"/>
      <w:marRight w:val="0"/>
      <w:marTop w:val="0"/>
      <w:marBottom w:val="0"/>
      <w:divBdr>
        <w:top w:val="none" w:sz="0" w:space="0" w:color="auto"/>
        <w:left w:val="none" w:sz="0" w:space="0" w:color="auto"/>
        <w:bottom w:val="none" w:sz="0" w:space="0" w:color="auto"/>
        <w:right w:val="none" w:sz="0" w:space="0" w:color="auto"/>
      </w:divBdr>
      <w:divsChild>
        <w:div w:id="1302423305">
          <w:marLeft w:val="640"/>
          <w:marRight w:val="0"/>
          <w:marTop w:val="0"/>
          <w:marBottom w:val="0"/>
          <w:divBdr>
            <w:top w:val="none" w:sz="0" w:space="0" w:color="auto"/>
            <w:left w:val="none" w:sz="0" w:space="0" w:color="auto"/>
            <w:bottom w:val="none" w:sz="0" w:space="0" w:color="auto"/>
            <w:right w:val="none" w:sz="0" w:space="0" w:color="auto"/>
          </w:divBdr>
        </w:div>
        <w:div w:id="1965889115">
          <w:marLeft w:val="640"/>
          <w:marRight w:val="0"/>
          <w:marTop w:val="0"/>
          <w:marBottom w:val="0"/>
          <w:divBdr>
            <w:top w:val="none" w:sz="0" w:space="0" w:color="auto"/>
            <w:left w:val="none" w:sz="0" w:space="0" w:color="auto"/>
            <w:bottom w:val="none" w:sz="0" w:space="0" w:color="auto"/>
            <w:right w:val="none" w:sz="0" w:space="0" w:color="auto"/>
          </w:divBdr>
        </w:div>
        <w:div w:id="990136655">
          <w:marLeft w:val="640"/>
          <w:marRight w:val="0"/>
          <w:marTop w:val="0"/>
          <w:marBottom w:val="0"/>
          <w:divBdr>
            <w:top w:val="none" w:sz="0" w:space="0" w:color="auto"/>
            <w:left w:val="none" w:sz="0" w:space="0" w:color="auto"/>
            <w:bottom w:val="none" w:sz="0" w:space="0" w:color="auto"/>
            <w:right w:val="none" w:sz="0" w:space="0" w:color="auto"/>
          </w:divBdr>
        </w:div>
        <w:div w:id="1793205486">
          <w:marLeft w:val="640"/>
          <w:marRight w:val="0"/>
          <w:marTop w:val="0"/>
          <w:marBottom w:val="0"/>
          <w:divBdr>
            <w:top w:val="none" w:sz="0" w:space="0" w:color="auto"/>
            <w:left w:val="none" w:sz="0" w:space="0" w:color="auto"/>
            <w:bottom w:val="none" w:sz="0" w:space="0" w:color="auto"/>
            <w:right w:val="none" w:sz="0" w:space="0" w:color="auto"/>
          </w:divBdr>
        </w:div>
        <w:div w:id="1216695670">
          <w:marLeft w:val="640"/>
          <w:marRight w:val="0"/>
          <w:marTop w:val="0"/>
          <w:marBottom w:val="0"/>
          <w:divBdr>
            <w:top w:val="none" w:sz="0" w:space="0" w:color="auto"/>
            <w:left w:val="none" w:sz="0" w:space="0" w:color="auto"/>
            <w:bottom w:val="none" w:sz="0" w:space="0" w:color="auto"/>
            <w:right w:val="none" w:sz="0" w:space="0" w:color="auto"/>
          </w:divBdr>
        </w:div>
        <w:div w:id="1398434427">
          <w:marLeft w:val="640"/>
          <w:marRight w:val="0"/>
          <w:marTop w:val="0"/>
          <w:marBottom w:val="0"/>
          <w:divBdr>
            <w:top w:val="none" w:sz="0" w:space="0" w:color="auto"/>
            <w:left w:val="none" w:sz="0" w:space="0" w:color="auto"/>
            <w:bottom w:val="none" w:sz="0" w:space="0" w:color="auto"/>
            <w:right w:val="none" w:sz="0" w:space="0" w:color="auto"/>
          </w:divBdr>
        </w:div>
        <w:div w:id="282421806">
          <w:marLeft w:val="640"/>
          <w:marRight w:val="0"/>
          <w:marTop w:val="0"/>
          <w:marBottom w:val="0"/>
          <w:divBdr>
            <w:top w:val="none" w:sz="0" w:space="0" w:color="auto"/>
            <w:left w:val="none" w:sz="0" w:space="0" w:color="auto"/>
            <w:bottom w:val="none" w:sz="0" w:space="0" w:color="auto"/>
            <w:right w:val="none" w:sz="0" w:space="0" w:color="auto"/>
          </w:divBdr>
        </w:div>
        <w:div w:id="544605620">
          <w:marLeft w:val="640"/>
          <w:marRight w:val="0"/>
          <w:marTop w:val="0"/>
          <w:marBottom w:val="0"/>
          <w:divBdr>
            <w:top w:val="none" w:sz="0" w:space="0" w:color="auto"/>
            <w:left w:val="none" w:sz="0" w:space="0" w:color="auto"/>
            <w:bottom w:val="none" w:sz="0" w:space="0" w:color="auto"/>
            <w:right w:val="none" w:sz="0" w:space="0" w:color="auto"/>
          </w:divBdr>
        </w:div>
        <w:div w:id="1711880752">
          <w:marLeft w:val="640"/>
          <w:marRight w:val="0"/>
          <w:marTop w:val="0"/>
          <w:marBottom w:val="0"/>
          <w:divBdr>
            <w:top w:val="none" w:sz="0" w:space="0" w:color="auto"/>
            <w:left w:val="none" w:sz="0" w:space="0" w:color="auto"/>
            <w:bottom w:val="none" w:sz="0" w:space="0" w:color="auto"/>
            <w:right w:val="none" w:sz="0" w:space="0" w:color="auto"/>
          </w:divBdr>
        </w:div>
      </w:divsChild>
    </w:div>
    <w:div w:id="1582058678">
      <w:bodyDiv w:val="1"/>
      <w:marLeft w:val="0"/>
      <w:marRight w:val="0"/>
      <w:marTop w:val="0"/>
      <w:marBottom w:val="0"/>
      <w:divBdr>
        <w:top w:val="none" w:sz="0" w:space="0" w:color="auto"/>
        <w:left w:val="none" w:sz="0" w:space="0" w:color="auto"/>
        <w:bottom w:val="none" w:sz="0" w:space="0" w:color="auto"/>
        <w:right w:val="none" w:sz="0" w:space="0" w:color="auto"/>
      </w:divBdr>
      <w:divsChild>
        <w:div w:id="667708536">
          <w:marLeft w:val="640"/>
          <w:marRight w:val="0"/>
          <w:marTop w:val="0"/>
          <w:marBottom w:val="0"/>
          <w:divBdr>
            <w:top w:val="none" w:sz="0" w:space="0" w:color="auto"/>
            <w:left w:val="none" w:sz="0" w:space="0" w:color="auto"/>
            <w:bottom w:val="none" w:sz="0" w:space="0" w:color="auto"/>
            <w:right w:val="none" w:sz="0" w:space="0" w:color="auto"/>
          </w:divBdr>
        </w:div>
        <w:div w:id="1710377785">
          <w:marLeft w:val="640"/>
          <w:marRight w:val="0"/>
          <w:marTop w:val="0"/>
          <w:marBottom w:val="0"/>
          <w:divBdr>
            <w:top w:val="none" w:sz="0" w:space="0" w:color="auto"/>
            <w:left w:val="none" w:sz="0" w:space="0" w:color="auto"/>
            <w:bottom w:val="none" w:sz="0" w:space="0" w:color="auto"/>
            <w:right w:val="none" w:sz="0" w:space="0" w:color="auto"/>
          </w:divBdr>
        </w:div>
        <w:div w:id="1483809147">
          <w:marLeft w:val="640"/>
          <w:marRight w:val="0"/>
          <w:marTop w:val="0"/>
          <w:marBottom w:val="0"/>
          <w:divBdr>
            <w:top w:val="none" w:sz="0" w:space="0" w:color="auto"/>
            <w:left w:val="none" w:sz="0" w:space="0" w:color="auto"/>
            <w:bottom w:val="none" w:sz="0" w:space="0" w:color="auto"/>
            <w:right w:val="none" w:sz="0" w:space="0" w:color="auto"/>
          </w:divBdr>
        </w:div>
        <w:div w:id="41756867">
          <w:marLeft w:val="640"/>
          <w:marRight w:val="0"/>
          <w:marTop w:val="0"/>
          <w:marBottom w:val="0"/>
          <w:divBdr>
            <w:top w:val="none" w:sz="0" w:space="0" w:color="auto"/>
            <w:left w:val="none" w:sz="0" w:space="0" w:color="auto"/>
            <w:bottom w:val="none" w:sz="0" w:space="0" w:color="auto"/>
            <w:right w:val="none" w:sz="0" w:space="0" w:color="auto"/>
          </w:divBdr>
        </w:div>
        <w:div w:id="1574705569">
          <w:marLeft w:val="640"/>
          <w:marRight w:val="0"/>
          <w:marTop w:val="0"/>
          <w:marBottom w:val="0"/>
          <w:divBdr>
            <w:top w:val="none" w:sz="0" w:space="0" w:color="auto"/>
            <w:left w:val="none" w:sz="0" w:space="0" w:color="auto"/>
            <w:bottom w:val="none" w:sz="0" w:space="0" w:color="auto"/>
            <w:right w:val="none" w:sz="0" w:space="0" w:color="auto"/>
          </w:divBdr>
        </w:div>
        <w:div w:id="1449082969">
          <w:marLeft w:val="640"/>
          <w:marRight w:val="0"/>
          <w:marTop w:val="0"/>
          <w:marBottom w:val="0"/>
          <w:divBdr>
            <w:top w:val="none" w:sz="0" w:space="0" w:color="auto"/>
            <w:left w:val="none" w:sz="0" w:space="0" w:color="auto"/>
            <w:bottom w:val="none" w:sz="0" w:space="0" w:color="auto"/>
            <w:right w:val="none" w:sz="0" w:space="0" w:color="auto"/>
          </w:divBdr>
        </w:div>
        <w:div w:id="684941374">
          <w:marLeft w:val="640"/>
          <w:marRight w:val="0"/>
          <w:marTop w:val="0"/>
          <w:marBottom w:val="0"/>
          <w:divBdr>
            <w:top w:val="none" w:sz="0" w:space="0" w:color="auto"/>
            <w:left w:val="none" w:sz="0" w:space="0" w:color="auto"/>
            <w:bottom w:val="none" w:sz="0" w:space="0" w:color="auto"/>
            <w:right w:val="none" w:sz="0" w:space="0" w:color="auto"/>
          </w:divBdr>
        </w:div>
      </w:divsChild>
    </w:div>
    <w:div w:id="1794207671">
      <w:bodyDiv w:val="1"/>
      <w:marLeft w:val="0"/>
      <w:marRight w:val="0"/>
      <w:marTop w:val="0"/>
      <w:marBottom w:val="0"/>
      <w:divBdr>
        <w:top w:val="none" w:sz="0" w:space="0" w:color="auto"/>
        <w:left w:val="none" w:sz="0" w:space="0" w:color="auto"/>
        <w:bottom w:val="none" w:sz="0" w:space="0" w:color="auto"/>
        <w:right w:val="none" w:sz="0" w:space="0" w:color="auto"/>
      </w:divBdr>
      <w:divsChild>
        <w:div w:id="1909262310">
          <w:marLeft w:val="640"/>
          <w:marRight w:val="0"/>
          <w:marTop w:val="0"/>
          <w:marBottom w:val="0"/>
          <w:divBdr>
            <w:top w:val="none" w:sz="0" w:space="0" w:color="auto"/>
            <w:left w:val="none" w:sz="0" w:space="0" w:color="auto"/>
            <w:bottom w:val="none" w:sz="0" w:space="0" w:color="auto"/>
            <w:right w:val="none" w:sz="0" w:space="0" w:color="auto"/>
          </w:divBdr>
        </w:div>
        <w:div w:id="281158952">
          <w:marLeft w:val="640"/>
          <w:marRight w:val="0"/>
          <w:marTop w:val="0"/>
          <w:marBottom w:val="0"/>
          <w:divBdr>
            <w:top w:val="none" w:sz="0" w:space="0" w:color="auto"/>
            <w:left w:val="none" w:sz="0" w:space="0" w:color="auto"/>
            <w:bottom w:val="none" w:sz="0" w:space="0" w:color="auto"/>
            <w:right w:val="none" w:sz="0" w:space="0" w:color="auto"/>
          </w:divBdr>
        </w:div>
        <w:div w:id="2085911836">
          <w:marLeft w:val="640"/>
          <w:marRight w:val="0"/>
          <w:marTop w:val="0"/>
          <w:marBottom w:val="0"/>
          <w:divBdr>
            <w:top w:val="none" w:sz="0" w:space="0" w:color="auto"/>
            <w:left w:val="none" w:sz="0" w:space="0" w:color="auto"/>
            <w:bottom w:val="none" w:sz="0" w:space="0" w:color="auto"/>
            <w:right w:val="none" w:sz="0" w:space="0" w:color="auto"/>
          </w:divBdr>
        </w:div>
        <w:div w:id="1334990996">
          <w:marLeft w:val="640"/>
          <w:marRight w:val="0"/>
          <w:marTop w:val="0"/>
          <w:marBottom w:val="0"/>
          <w:divBdr>
            <w:top w:val="none" w:sz="0" w:space="0" w:color="auto"/>
            <w:left w:val="none" w:sz="0" w:space="0" w:color="auto"/>
            <w:bottom w:val="none" w:sz="0" w:space="0" w:color="auto"/>
            <w:right w:val="none" w:sz="0" w:space="0" w:color="auto"/>
          </w:divBdr>
        </w:div>
        <w:div w:id="1256597731">
          <w:marLeft w:val="640"/>
          <w:marRight w:val="0"/>
          <w:marTop w:val="0"/>
          <w:marBottom w:val="0"/>
          <w:divBdr>
            <w:top w:val="none" w:sz="0" w:space="0" w:color="auto"/>
            <w:left w:val="none" w:sz="0" w:space="0" w:color="auto"/>
            <w:bottom w:val="none" w:sz="0" w:space="0" w:color="auto"/>
            <w:right w:val="none" w:sz="0" w:space="0" w:color="auto"/>
          </w:divBdr>
        </w:div>
        <w:div w:id="722019803">
          <w:marLeft w:val="640"/>
          <w:marRight w:val="0"/>
          <w:marTop w:val="0"/>
          <w:marBottom w:val="0"/>
          <w:divBdr>
            <w:top w:val="none" w:sz="0" w:space="0" w:color="auto"/>
            <w:left w:val="none" w:sz="0" w:space="0" w:color="auto"/>
            <w:bottom w:val="none" w:sz="0" w:space="0" w:color="auto"/>
            <w:right w:val="none" w:sz="0" w:space="0" w:color="auto"/>
          </w:divBdr>
        </w:div>
        <w:div w:id="1591158671">
          <w:marLeft w:val="640"/>
          <w:marRight w:val="0"/>
          <w:marTop w:val="0"/>
          <w:marBottom w:val="0"/>
          <w:divBdr>
            <w:top w:val="none" w:sz="0" w:space="0" w:color="auto"/>
            <w:left w:val="none" w:sz="0" w:space="0" w:color="auto"/>
            <w:bottom w:val="none" w:sz="0" w:space="0" w:color="auto"/>
            <w:right w:val="none" w:sz="0" w:space="0" w:color="auto"/>
          </w:divBdr>
        </w:div>
        <w:div w:id="847716342">
          <w:marLeft w:val="640"/>
          <w:marRight w:val="0"/>
          <w:marTop w:val="0"/>
          <w:marBottom w:val="0"/>
          <w:divBdr>
            <w:top w:val="none" w:sz="0" w:space="0" w:color="auto"/>
            <w:left w:val="none" w:sz="0" w:space="0" w:color="auto"/>
            <w:bottom w:val="none" w:sz="0" w:space="0" w:color="auto"/>
            <w:right w:val="none" w:sz="0" w:space="0" w:color="auto"/>
          </w:divBdr>
        </w:div>
        <w:div w:id="838741188">
          <w:marLeft w:val="640"/>
          <w:marRight w:val="0"/>
          <w:marTop w:val="0"/>
          <w:marBottom w:val="0"/>
          <w:divBdr>
            <w:top w:val="none" w:sz="0" w:space="0" w:color="auto"/>
            <w:left w:val="none" w:sz="0" w:space="0" w:color="auto"/>
            <w:bottom w:val="none" w:sz="0" w:space="0" w:color="auto"/>
            <w:right w:val="none" w:sz="0" w:space="0" w:color="auto"/>
          </w:divBdr>
        </w:div>
      </w:divsChild>
    </w:div>
    <w:div w:id="1802070137">
      <w:bodyDiv w:val="1"/>
      <w:marLeft w:val="0"/>
      <w:marRight w:val="0"/>
      <w:marTop w:val="0"/>
      <w:marBottom w:val="0"/>
      <w:divBdr>
        <w:top w:val="none" w:sz="0" w:space="0" w:color="auto"/>
        <w:left w:val="none" w:sz="0" w:space="0" w:color="auto"/>
        <w:bottom w:val="none" w:sz="0" w:space="0" w:color="auto"/>
        <w:right w:val="none" w:sz="0" w:space="0" w:color="auto"/>
      </w:divBdr>
    </w:div>
    <w:div w:id="2116825992">
      <w:bodyDiv w:val="1"/>
      <w:marLeft w:val="0"/>
      <w:marRight w:val="0"/>
      <w:marTop w:val="0"/>
      <w:marBottom w:val="0"/>
      <w:divBdr>
        <w:top w:val="none" w:sz="0" w:space="0" w:color="auto"/>
        <w:left w:val="none" w:sz="0" w:space="0" w:color="auto"/>
        <w:bottom w:val="none" w:sz="0" w:space="0" w:color="auto"/>
        <w:right w:val="none" w:sz="0" w:space="0" w:color="auto"/>
      </w:divBdr>
      <w:divsChild>
        <w:div w:id="605700965">
          <w:marLeft w:val="640"/>
          <w:marRight w:val="0"/>
          <w:marTop w:val="0"/>
          <w:marBottom w:val="0"/>
          <w:divBdr>
            <w:top w:val="none" w:sz="0" w:space="0" w:color="auto"/>
            <w:left w:val="none" w:sz="0" w:space="0" w:color="auto"/>
            <w:bottom w:val="none" w:sz="0" w:space="0" w:color="auto"/>
            <w:right w:val="none" w:sz="0" w:space="0" w:color="auto"/>
          </w:divBdr>
        </w:div>
        <w:div w:id="685329083">
          <w:marLeft w:val="640"/>
          <w:marRight w:val="0"/>
          <w:marTop w:val="0"/>
          <w:marBottom w:val="0"/>
          <w:divBdr>
            <w:top w:val="none" w:sz="0" w:space="0" w:color="auto"/>
            <w:left w:val="none" w:sz="0" w:space="0" w:color="auto"/>
            <w:bottom w:val="none" w:sz="0" w:space="0" w:color="auto"/>
            <w:right w:val="none" w:sz="0" w:space="0" w:color="auto"/>
          </w:divBdr>
        </w:div>
        <w:div w:id="353920460">
          <w:marLeft w:val="640"/>
          <w:marRight w:val="0"/>
          <w:marTop w:val="0"/>
          <w:marBottom w:val="0"/>
          <w:divBdr>
            <w:top w:val="none" w:sz="0" w:space="0" w:color="auto"/>
            <w:left w:val="none" w:sz="0" w:space="0" w:color="auto"/>
            <w:bottom w:val="none" w:sz="0" w:space="0" w:color="auto"/>
            <w:right w:val="none" w:sz="0" w:space="0" w:color="auto"/>
          </w:divBdr>
        </w:div>
        <w:div w:id="1584561229">
          <w:marLeft w:val="640"/>
          <w:marRight w:val="0"/>
          <w:marTop w:val="0"/>
          <w:marBottom w:val="0"/>
          <w:divBdr>
            <w:top w:val="none" w:sz="0" w:space="0" w:color="auto"/>
            <w:left w:val="none" w:sz="0" w:space="0" w:color="auto"/>
            <w:bottom w:val="none" w:sz="0" w:space="0" w:color="auto"/>
            <w:right w:val="none" w:sz="0" w:space="0" w:color="auto"/>
          </w:divBdr>
        </w:div>
        <w:div w:id="1168599580">
          <w:marLeft w:val="640"/>
          <w:marRight w:val="0"/>
          <w:marTop w:val="0"/>
          <w:marBottom w:val="0"/>
          <w:divBdr>
            <w:top w:val="none" w:sz="0" w:space="0" w:color="auto"/>
            <w:left w:val="none" w:sz="0" w:space="0" w:color="auto"/>
            <w:bottom w:val="none" w:sz="0" w:space="0" w:color="auto"/>
            <w:right w:val="none" w:sz="0" w:space="0" w:color="auto"/>
          </w:divBdr>
        </w:div>
        <w:div w:id="1660158850">
          <w:marLeft w:val="640"/>
          <w:marRight w:val="0"/>
          <w:marTop w:val="0"/>
          <w:marBottom w:val="0"/>
          <w:divBdr>
            <w:top w:val="none" w:sz="0" w:space="0" w:color="auto"/>
            <w:left w:val="none" w:sz="0" w:space="0" w:color="auto"/>
            <w:bottom w:val="none" w:sz="0" w:space="0" w:color="auto"/>
            <w:right w:val="none" w:sz="0" w:space="0" w:color="auto"/>
          </w:divBdr>
        </w:div>
        <w:div w:id="730232733">
          <w:marLeft w:val="640"/>
          <w:marRight w:val="0"/>
          <w:marTop w:val="0"/>
          <w:marBottom w:val="0"/>
          <w:divBdr>
            <w:top w:val="none" w:sz="0" w:space="0" w:color="auto"/>
            <w:left w:val="none" w:sz="0" w:space="0" w:color="auto"/>
            <w:bottom w:val="none" w:sz="0" w:space="0" w:color="auto"/>
            <w:right w:val="none" w:sz="0" w:space="0" w:color="auto"/>
          </w:divBdr>
        </w:div>
        <w:div w:id="1960912822">
          <w:marLeft w:val="640"/>
          <w:marRight w:val="0"/>
          <w:marTop w:val="0"/>
          <w:marBottom w:val="0"/>
          <w:divBdr>
            <w:top w:val="none" w:sz="0" w:space="0" w:color="auto"/>
            <w:left w:val="none" w:sz="0" w:space="0" w:color="auto"/>
            <w:bottom w:val="none" w:sz="0" w:space="0" w:color="auto"/>
            <w:right w:val="none" w:sz="0" w:space="0" w:color="auto"/>
          </w:divBdr>
        </w:div>
        <w:div w:id="204103424">
          <w:marLeft w:val="640"/>
          <w:marRight w:val="0"/>
          <w:marTop w:val="0"/>
          <w:marBottom w:val="0"/>
          <w:divBdr>
            <w:top w:val="none" w:sz="0" w:space="0" w:color="auto"/>
            <w:left w:val="none" w:sz="0" w:space="0" w:color="auto"/>
            <w:bottom w:val="none" w:sz="0" w:space="0" w:color="auto"/>
            <w:right w:val="none" w:sz="0" w:space="0" w:color="auto"/>
          </w:divBdr>
        </w:div>
        <w:div w:id="53504524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3CDA61F-48C4-C447-9E7F-65EF05C6C63D}"/>
      </w:docPartPr>
      <w:docPartBody>
        <w:p w:rsidR="003056A5" w:rsidRDefault="003A375D">
          <w:r w:rsidRPr="007960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75D"/>
    <w:rsid w:val="00105605"/>
    <w:rsid w:val="002719E8"/>
    <w:rsid w:val="003056A5"/>
    <w:rsid w:val="003A375D"/>
    <w:rsid w:val="00545713"/>
    <w:rsid w:val="00637096"/>
    <w:rsid w:val="00644928"/>
    <w:rsid w:val="00841CEB"/>
    <w:rsid w:val="00867183"/>
    <w:rsid w:val="009A2112"/>
    <w:rsid w:val="00A5109A"/>
    <w:rsid w:val="00A92CE4"/>
    <w:rsid w:val="00BA5EEE"/>
    <w:rsid w:val="00F04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21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CE0592-1E45-CA4F-AEB4-C33ABC65D510}">
  <we:reference id="wa104382081" version="1.46.0.0" store="en-US" storeType="OMEX"/>
  <we:alternateReferences>
    <we:reference id="WA104382081" version="1.46.0.0" store="WA104382081" storeType="OMEX"/>
  </we:alternateReferences>
  <we:properties>
    <we:property name="MENDELEY_CITATIONS" value="[{&quot;citationID&quot;:&quot;MENDELEY_CITATION_85a58742-c9b5-4303-addb-8740107e54a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&quot;,&quot;citationItems&quot;:[{&quot;id&quot;:&quot;9138c2da-c881-3a8b-b1a3-dd0b3e48d1ea&quot;,&quot;itemData&quot;:{&quot;type&quot;:&quot;article-journal&quot;,&quot;id&quot;:&quot;9138c2da-c881-3a8b-b1a3-dd0b3e48d1ea&quot;,&quot;title&quot;:&quot;The Origin of Animal Multicellularity and Cell Differentiation&quot;,&quot;author&quot;:[{&quot;family&quot;:&quot;Brunet&quot;,&quot;given&quot;:&quot;Thibaut&quot;,&quot;parse-names&quot;:false,&quot;dropping-particle&quot;:&quot;&quot;,&quot;non-dropping-particle&quot;:&quot;&quot;},{&quot;family&quot;:&quot;King&quot;,&quot;given&quot;:&quot;Nicole&quot;,&quot;parse-names&quot;:false,&quot;dropping-particle&quot;:&quot;&quot;,&quot;non-dropping-particle&quot;:&quot;&quot;}],&quot;container-title&quot;:&quot;Developmental Cell&quot;,&quot;DOI&quot;:&quot;10.1016/j.devcel.2017.09.016&quot;,&quot;ISSN&quot;:&quot;18781551&quot;,&quot;PMID&quot;:&quot;29065305&quot;,&quot;URL&quot;:&quot;https://doi.org/10.1016/j.devcel.2017.09.016&quot;,&quot;issued&quot;:{&quot;date-parts&quot;:[[2017]]},&quot;page&quot;:&quot;124-140&quot;,&quot;abstract&quot;:&quot;Over 600 million years ago, animals evolved from a unicellular or colonial organism whose cell(s) captured bacteria with a collar complex, a flagellum surrounded by a microvillar collar. Using principles from evolutionary cell biology, we reason that the transition to multicellularity required modification of pre-existing mechanisms for extracellular matrix synthesis and cytokinesis. We discuss two hypotheses for the origin of animal cell types: division of labor from ancient plurifunctional cells and conversion of temporally alternating phenotypes into spatially juxtaposed cell types. Mechanistic studies in diverse animals and their relatives promise to deepen our understanding of animal origins and cell biology. Brunet and King examine the origin of animal multicellularity. The authors suggest that changes in the mechanisms regulating extracellular matrix synthesis and cytokinesis may underlie the transition to multicellularity, and they propose two hypotheses to explain the evolution of cell differentiation in the animal lineage.&quot;,&quot;publisher&quot;:&quot;Elsevier Inc.&quot;,&quot;issue&quot;:&quot;2&quot;,&quot;volume&quot;:&quot;43&quot;,&quot;container-title-short&quot;:&quot;&quot;},&quot;isTemporary&quot;:false}]},{&quot;citationID&quot;:&quot;MENDELEY_CITATION_0a4f8395-47ce-4861-82a9-c700e198894b&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&quot;,&quot;citationItems&quot;:[{&quot;id&quot;:&quot;0f5cac7f-d845-36bc-b720-4dd6a2c3df80&quot;,&quot;itemData&quot;:{&quot;type&quot;:&quot;article-journal&quot;,&quot;id&quot;:&quot;0f5cac7f-d845-36bc-b720-4dd6a2c3df80&quot;,&quot;title&quot;:&quot;Experimental evolution of multicellularity&quot;,&quot;author&quot;:[{&quot;family&quot;:&quot;Ratcliff&quot;,&quot;given&quot;:&quot;William C.&quot;,&quot;parse-names&quot;:false,&quot;dropping-particle&quot;:&quot;&quot;,&quot;non-dropping-particle&quot;:&quot;&quot;},{&quot;family&quot;:&quot;Denison&quot;,&quot;given&quot;:&quot;R. Ford&quot;,&quot;parse-names&quot;:false,&quot;dropping-particle&quot;:&quot;&quot;,&quot;non-dropping-particle&quot;:&quot;&quot;},{&quot;family&quot;:&quot;Borrello&quot;,&quot;given&quot;:&quot;Mark&quot;,&quot;parse-names&quot;:false,&quot;dropping-particle&quot;:&quot;&quot;,&quot;non-dropping-particle&quot;:&quot;&quot;},{&quot;family&quot;:&quot;Travisano&quot;,&quot;given&quot;:&quot;Michael&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115323109&quot;,&quot;ISSN&quot;:&quot;00278424&quot;,&quot;PMID&quot;:&quot;22307617&quot;,&quot;issued&quot;:{&quot;date-parts&quot;:[[2012]]},&quot;page&quot;:&quot;1595-1600&quot;,&quot;abstract&quot;:&quot;Multicellularity was one of the most significant innovations in the history of life, but its initial evolution remains poorly understood. Using experimental evolution, we show that key steps in this transition could have occurred quickly. We subjected the unicellular yeast Saccharomyces cerevisiae to an environment in which we expected multicellularity to be adaptive. We observed the rapid evolution of clustering genotypes that display a novel multicellular life history characterized by reproduction via multicellular propagules, a juvenile phase, and determinate growth. The multicellular clusters are uniclonal, minimizing within-cluster genetic conflicts of interest. Simple among-cell division of labor rapidly evolved. Early multicellular strains were composed of physiologically similar cells, but these subsequently evolved higher rates of programmed cell death (apoptosis), an adaptation that increases propagule production. These results showthat key aspects ofmulticellular complexity, a subject of central importance to biology, can readily evolve from unicellular eukaryotes.&quot;,&quot;issue&quot;:&quot;5&quot;,&quot;volume&quot;:&quot;109&quot;},&quot;isTemporary&quot;:false}]},{&quot;citationID&quot;:&quot;MENDELEY_CITATION_4aa6e57d-b805-4027-bce0-456a90ff08b5&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&quot;,&quot;citationItems&quot;:[{&quot;id&quot;:&quot;b4b3a470-1c9d-3e5c-be44-a9179b313ce1&quot;,&quot;itemData&quot;:{&quot;type&quot;:&quot;article-journal&quot;,&quot;id&quot;:&quot;b4b3a470-1c9d-3e5c-be44-a9179b313ce1&quot;,&quot;title&quot;:&quot;Improved use of a public good selects for the evolution of undifferentiated multicellularity&quot;,&quot;author&quot;:[{&quot;family&quot;:&quot;Koschwanez&quot;,&quot;given&quot;:&quot;John H.&quot;,&quot;parse-names&quot;:false,&quot;dropping-particle&quot;:&quot;&quot;,&quot;non-dropping-particle&quot;:&quot;&quot;},{&quot;family&quot;:&quot;Foster&quot;,&quot;given&quot;:&quot;Kevin R.&quot;,&quot;parse-names&quot;:false,&quot;dropping-particle&quot;:&quot;&quot;,&quot;non-dropping-particle&quot;:&quot;&quot;},{&quot;family&quot;:&quot;Murray&quot;,&quot;given&quot;:&quot;Andrew W.&quot;,&quot;parse-names&quot;:false,&quot;dropping-particle&quot;:&quot;&quot;,&quot;non-dropping-particle&quot;:&quot;&quot;}],&quot;container-title&quot;:&quot;eLife&quot;,&quot;container-title-short&quot;:&quot;Elife&quot;,&quot;DOI&quot;:&quot;10.7554/eLife.00367&quot;,&quot;ISSN&quot;:&quot;2050084X&quot;,&quot;PMID&quot;:&quot;23577233&quot;,&quot;issued&quot;:{&quot;date-parts&quot;:[[2013]]},&quot;abstract&quot;:&quot;We do not know how or why multicellularity evolved. We used the budding yeast, Saccharomyces cerevisiae, to ask whether nutrients that must be digested extracellularly select for the evolution of undifferentiated multicellularity. Because yeast use invertase to hydrolyze sucrose extracellularly and import the resulting monosaccharides, single cells cannot grow at low cell and sucrose concentrations. Three engineered strategies overcame this problem: forming multicellular clumps, importing sucrose before hydrolysis, and increasing invertase expression. We evolved populations in low sucrose to ask which strategy they would adopt. Of 12 successful clones, 11 formed multicellular clumps through incomplete cell separation, 10 increased invertase expression, none imported sucrose, and 11 increased hexose transporter expression, a strategy we had not engineered. Identifying causal mutations revealed genes and pathways, which frequently contributed to the evolved phenotype. Our study shows that combining rational design with experimental evolution can help evaluate hypotheses about evolutionary strategies. © Pawlak et al.&quot;,&quot;issue&quot;:&quot;2&quot;,&quot;volume&quot;:&quot;2013&quot;},&quot;isTemporary&quot;:false}]},{&quot;citationID&quot;:&quot;MENDELEY_CITATION_1ccc6398-d9d6-4c62-be65-7359f0e93cac&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&quot;,&quot;citationItems&quot;:[{&quot;id&quot;:&quot;9d779f3a-3432-3806-9bd4-fae2c39589c1&quot;,&quot;itemData&quot;:{&quot;type&quot;:&quot;article-journal&quot;,&quot;id&quot;:&quot;9d779f3a-3432-3806-9bd4-fae2c39589c1&quot;,&quot;title&quot;:&quot;Geometry Shapes Evolution of Early Multicellularity&quot;,&quot;author&quot;:[{&quot;family&quot;:&quot;Libby&quot;,&quot;given&quot;:&quot;Eric&quot;,&quot;parse-names&quot;:false,&quot;dropping-particle&quot;:&quot;&quot;,&quot;non-dropping-particle&quot;:&quot;&quot;},{&quot;family&quot;:&quot;Ratcliff&quot;,&quot;given&quot;:&quot;William&quot;,&quot;parse-names&quot;:false,&quot;dropping-particle&quot;:&quot;&quot;,&quot;non-dropping-particle&quot;:&quot;&quot;},{&quot;family&quot;:&quot;Travisano&quot;,&quot;given&quot;:&quot;Michael&quot;,&quot;parse-names&quot;:false,&quot;dropping-particle&quot;:&quot;&quot;,&quot;non-dropping-particle&quot;:&quot;&quot;},{&quot;family&quot;:&quot;Kerr&quot;,&quot;given&quot;:&quot;Ben&quot;,&quot;parse-names&quot;:false,&quot;dropping-particle&quot;:&quot;&quot;,&quot;non-dropping-particle&quot;:&quot;&quot;}],&quot;container-title&quot;:&quot;PLoS Computational Biology&quot;,&quot;DOI&quot;:&quot;10.1371/journal.pcbi.1003803&quot;,&quot;ISSN&quot;:&quot;15537358&quot;,&quot;PMID&quot;:&quot;25233196&quot;,&quot;issued&quot;:{&quot;date-parts&quot;:[[2014]]},&quot;abstract&quot;:&quot;Organisms have increased in complexity through a series of major evolutionary transitions, in which formerly autonomous entities become parts of a novel higher-level entity. One intriguing feature of the higher-level entity after some major transitions is a division of reproductive labor among its lower-level units in which reproduction is the sole responsibility of a subset of units. Although it can have clear benefits once established, it is unknown how such reproductive division of labor originates. We consider a recent evolution experiment on the yeast Saccharomyces cerevisiae as a unique platform to address the issue of reproductive differentiation during an evolutionary transition in individuality. In the experiment, independent yeast lineages evolved a multicellular “snowflake-like” cluster formed in response to gravity selection. Shortly after the evolution of clusters, the yeast evolved higher rates of cell death. While cell death enables clusters to split apart and form new groups, it also reduces their performance in the face of gravity selection. To understand the selective value of increased cell death, we create a mathematical model of the cellular arrangement within snowflake yeast clusters. The model reveals that the mechanism of cell death and the geometry of the snowflake interact in complex, evolutionarily important ways. We find that the organization of snowflake yeast imposes powerful limitations on the available space for new cell growth. By dying more frequently, cells in clusters avoid encountering space limitations, and, paradoxically, reach higher numbers. In addition, selection for particular group sizes can explain the increased rate of apoptosis both in terms of total cell number and total numbers of collectives. Thus, by considering the geometry of a primitive multicellular organism we can gain insight into the initial emergence of reproductive division of labor during an evolutionary transition in individuality.&quot;,&quot;issue&quot;:&quot;9&quot;,&quot;volume&quot;:&quot;10&quot;,&quot;container-title-short&quot;:&quot;&quot;},&quot;isTemporary&quot;:false}]},{&quot;citationID&quot;:&quot;MENDELEY_CITATION_5aea13f3-083e-4252-99e1-401a4a235e5a&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WFlYTEzZjMtMDgzZS00MjUyLTk5ZTEtNDAxYTRhMjM1ZTVhIiwicHJvcGVydGllcyI6eyJub3RlSW5kZXgiOjB9LCJpc0VkaXRlZCI6ZmFsc2UsIm1hbnVhbE92ZXJyaWRlIjp7ImlzTWFudWFsbHlPdmVycmlkZGVuIjpmYWxzZSwiY2l0ZXByb2NUZXh0IjoiPHN1cD41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quot;,&quot;citationItems&quot;:[{&quot;id&quot;:&quot;144fe368-99a0-31ec-9d67-c8d5c9e08467&quot;,&quot;itemData&quot;:{&quot;type&quot;:&quot;article-journal&quot;,&quot;id&quot;:&quot;144fe368-99a0-31ec-9d67-c8d5c9e08467&quot;,&quot;title&quot;:&quot;Multicellularity makes somatic differentiation evolutionarily stable&quot;,&quot;author&quot;:[{&quot;family&quot;:&quot;Wahl&quot;,&quot;given&quot;:&quot;Mary E.&quot;,&quot;parse-names&quot;:false,&quot;dropping-particle&quot;:&quot;&quot;,&quot;non-dropping-particle&quot;:&quot;&quot;},{&quot;family&quot;:&quot;Murray&quot;,&quot;given&quot;:&quot;Andrew W.&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8278113&quot;,&quot;ISSN&quot;:&quot;10916490&quot;,&quot;PMID&quot;:&quot;27402737&quot;,&quot;issued&quot;:{&quot;date-parts&quot;:[[2016]]},&quot;page&quot;:&quot;8362-8367&quot;,&quot;abstract&quot;:&quot;Many multicellular organisms produce two cell lineages: germ cells, whose descendants produce the next generation, and somatic cells, which support, protect, and disperse the germ cells. This germ-soma demarcation has evolved independently in dozens of multicellular taxa but is absent in unicellular species. A common explanation holds that in these organisms, inefficient intercellular nutrient exchange compels the fitness cost of producing nonreproductive somatic cells to outweigh any potential benefits. We propose instead that the absence of unicellular, soma-producing populations reflects their susceptibility to invasion by nondifferentiating mutants that ultimately eradicate the soma-producing lineage. We argue that multicellularity can prevent the victory of such mutants by giving germ cells preferential access to the benefits conferred by somatic cells. The absence of natural unicellular, soma-producing species previously prevented these hypotheses from being directly tested in vivo: To overcome this obstacle, we engineered strains of the budding yeast Saccharomyces cerevisiae that differ only in the presence or absence of multicellularity and somatic differentiation, permitting direct comparisons between organisms with different lifestyles. Our strains implement the essential features of irreversible conversion from germ line to soma, reproductive division of labor, and clonal multicellularity while maintaining sufficient generality to permit broad extension of our conclusions. Our somatic cells can provide fitness benefits that exceed the reproductive costs of their production, even in unicellular strains. We find that nondifferentiating mutants overtake unicellular populations but are outcompeted by multicellular, soma-producing strains, suggesting that multicellularity confers evolutionary stability to somatic differentiation.&quot;,&quot;issue&quot;:&quot;30&quot;,&quot;volume&quot;:&quot;113&quot;},&quot;isTemporary&quot;:false}]},{&quot;citationID&quot;:&quot;MENDELEY_CITATION_9c4ba163-aa22-421a-bedf-d6d20c9f9b6b&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&quot;,&quot;citationItems&quot;:[{&quot;id&quot;:&quot;4f9c738a-b7c4-36d9-b2ae-f5e2d7e92cb7&quot;,&quot;itemData&quot;:{&quot;type&quot;:&quot;article-journal&quot;,&quot;id&quot;:&quot;4f9c738a-b7c4-36d9-b2ae-f5e2d7e92cb7&quot;,&quot;title&quot;:&quot;Cellular packing, mechanical stress and the evolution of multicellularity&quot;,&quot;author&quot;:[{&quot;family&quot;:&quot;Jacobeen&quot;,&quot;given&quot;:&quot;Shane&quot;,&quot;parse-names&quot;:false,&quot;dropping-particle&quot;:&quot;&quot;,&quot;non-dropping-particle&quot;:&quot;&quot;},{&quot;family&quot;:&quot;Pentz&quot;,&quot;given&quot;:&quot;Jennifer T.&quot;,&quot;parse-names&quot;:false,&quot;dropping-particle&quot;:&quot;&quot;,&quot;non-dropping-particle&quot;:&quot;&quot;},{&quot;family&quot;:&quot;Graba&quot;,&quot;given&quot;:&quot;Elyes C.&quot;,&quot;parse-names&quot;:false,&quot;dropping-particle&quot;:&quot;&quot;,&quot;non-dropping-particle&quot;:&quot;&quot;},{&quot;family&quot;:&quot;Brandys&quot;,&quot;given&quot;:&quot;Colin G.&quot;,&quot;parse-names&quot;:false,&quot;dropping-particle&quot;:&quot;&quot;,&quot;non-dropping-particle&quot;:&quot;&quot;},{&quot;family&quot;:&quot;Ratcliff&quot;,&quot;given&quot;:&quot;William C.&quot;,&quot;parse-names&quot;:false,&quot;dropping-particle&quot;:&quot;&quot;,&quot;non-dropping-particle&quot;:&quot;&quot;},{&quot;family&quot;:&quot;Yunker&quot;,&quot;given&quot;:&quot;Peter J.&quot;,&quot;parse-names&quot;:false,&quot;dropping-particle&quot;:&quot;&quot;,&quot;non-dropping-particle&quot;:&quot;&quot;}],&quot;container-title&quot;:&quot;Nature Physics&quot;,&quot;DOI&quot;:&quot;10.1038/s41567-017-0002-y&quot;,&quot;ISBN&quot;:&quot;4156701700&quot;,&quot;ISSN&quot;:&quot;17452481&quot;,&quot;URL&quot;:&quot;http://dx.doi.org/10.1038/s41567-017-0002-y&quot;,&quot;issued&quot;:{&quot;date-parts&quot;:[[2018]]},&quot;page&quot;:&quot;286-290&quot;,&quot;abstract&quot;:&quot;The evolution of multicellularity set the stage for sustained increases in organismal complexity 1-5 . However, a fundamental aspect of this transition remains largely unknown: How do simple clusters of cells evolve increased size when confronted by forces capable of breaking intracellular bonds? Here we show that multicellular snowflake yeast clusters 6-8 fracture due to crowding-induced mechanical stress. Over seven weeks (∼291 generations) of daily selection for large size, snowflake clusters evolve to increase their radius 1.7-fold by reducing the accumulation of internal stress. During this period, cells within the clusters evolve to be more elongated, concomitant with a decrease in the cellular volume fraction of the clusters. The associated increase in free space reduces the internal stress caused by cellular growth, thus delaying fracture and increasing cluster size. This work demonstrates how readily natural selection finds simple, physical solutions to spatial constraints that limit the evolution of group size- A fundamental step in the evolution of multicellularity.&quot;,&quot;publisher&quot;:&quot;Springer US&quot;,&quot;issue&quot;:&quot;3&quot;,&quot;volume&quot;:&quot;14&quot;,&quot;container-title-short&quot;:&quot;&quot;},&quot;isTemporary&quot;:false}]},{&quot;citationID&quot;:&quot;MENDELEY_CITATION_415e089f-9374-480f-94da-0182e5971ff8&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&quot;,&quot;citationItems&quot;:[{&quot;id&quot;:&quot;0f5cac7f-d845-36bc-b720-4dd6a2c3df80&quot;,&quot;itemData&quot;:{&quot;type&quot;:&quot;article-journal&quot;,&quot;id&quot;:&quot;0f5cac7f-d845-36bc-b720-4dd6a2c3df80&quot;,&quot;title&quot;:&quot;Experimental evolution of multicellularity&quot;,&quot;author&quot;:[{&quot;family&quot;:&quot;Ratcliff&quot;,&quot;given&quot;:&quot;William C.&quot;,&quot;parse-names&quot;:false,&quot;dropping-particle&quot;:&quot;&quot;,&quot;non-dropping-particle&quot;:&quot;&quot;},{&quot;family&quot;:&quot;Denison&quot;,&quot;given&quot;:&quot;R. Ford&quot;,&quot;parse-names&quot;:false,&quot;dropping-particle&quot;:&quot;&quot;,&quot;non-dropping-particle&quot;:&quot;&quot;},{&quot;family&quot;:&quot;Borrello&quot;,&quot;given&quot;:&quot;Mark&quot;,&quot;parse-names&quot;:false,&quot;dropping-particle&quot;:&quot;&quot;,&quot;non-dropping-particle&quot;:&quot;&quot;},{&quot;family&quot;:&quot;Travisano&quot;,&quot;given&quot;:&quot;Michael&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115323109&quot;,&quot;ISSN&quot;:&quot;00278424&quot;,&quot;PMID&quot;:&quot;22307617&quot;,&quot;issued&quot;:{&quot;date-parts&quot;:[[2012]]},&quot;page&quot;:&quot;1595-1600&quot;,&quot;abstract&quot;:&quot;Multicellularity was one of the most significant innovations in the history of life, but its initial evolution remains poorly understood. Using experimental evolution, we show that key steps in this transition could have occurred quickly. We subjected the unicellular yeast Saccharomyces cerevisiae to an environment in which we expected multicellularity to be adaptive. We observed the rapid evolution of clustering genotypes that display a novel multicellular life history characterized by reproduction via multicellular propagules, a juvenile phase, and determinate growth. The multicellular clusters are uniclonal, minimizing within-cluster genetic conflicts of interest. Simple among-cell division of labor rapidly evolved. Early multicellular strains were composed of physiologically similar cells, but these subsequently evolved higher rates of programmed cell death (apoptosis), an adaptation that increases propagule production. These results showthat key aspects ofmulticellular complexity, a subject of central importance to biology, can readily evolve from unicellular eukaryotes.&quot;,&quot;issue&quot;:&quot;5&quot;,&quot;volume&quot;:&quot;109&quot;},&quot;isTemporary&quot;:false}]},{&quot;citationID&quot;:&quot;MENDELEY_CITATION_c088e684-222d-488d-82b2-4b00bb81f00a&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&quot;,&quot;citationItems&quot;:[{&quot;id&quot;:&quot;144fe368-99a0-31ec-9d67-c8d5c9e08467&quot;,&quot;itemData&quot;:{&quot;type&quot;:&quot;article-journal&quot;,&quot;id&quot;:&quot;144fe368-99a0-31ec-9d67-c8d5c9e08467&quot;,&quot;title&quot;:&quot;Multicellularity makes somatic differentiation evolutionarily stable&quot;,&quot;author&quot;:[{&quot;family&quot;:&quot;Wahl&quot;,&quot;given&quot;:&quot;Mary E.&quot;,&quot;parse-names&quot;:false,&quot;dropping-particle&quot;:&quot;&quot;,&quot;non-dropping-particle&quot;:&quot;&quot;},{&quot;family&quot;:&quot;Murray&quot;,&quot;given&quot;:&quot;Andrew W.&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8278113&quot;,&quot;ISSN&quot;:&quot;10916490&quot;,&quot;PMID&quot;:&quot;27402737&quot;,&quot;issued&quot;:{&quot;date-parts&quot;:[[2016]]},&quot;page&quot;:&quot;8362-8367&quot;,&quot;abstract&quot;:&quot;Many multicellular organisms produce two cell lineages: germ cells, whose descendants produce the next generation, and somatic cells, which support, protect, and disperse the germ cells. This germ-soma demarcation has evolved independently in dozens of multicellular taxa but is absent in unicellular species. A common explanation holds that in these organisms, inefficient intercellular nutrient exchange compels the fitness cost of producing nonreproductive somatic cells to outweigh any potential benefits. We propose instead that the absence of unicellular, soma-producing populations reflects their susceptibility to invasion by nondifferentiating mutants that ultimately eradicate the soma-producing lineage. We argue that multicellularity can prevent the victory of such mutants by giving germ cells preferential access to the benefits conferred by somatic cells. The absence of natural unicellular, soma-producing species previously prevented these hypotheses from being directly tested in vivo: To overcome this obstacle, we engineered strains of the budding yeast Saccharomyces cerevisiae that differ only in the presence or absence of multicellularity and somatic differentiation, permitting direct comparisons between organisms with different lifestyles. Our strains implement the essential features of irreversible conversion from germ line to soma, reproductive division of labor, and clonal multicellularity while maintaining sufficient generality to permit broad extension of our conclusions. Our somatic cells can provide fitness benefits that exceed the reproductive costs of their production, even in unicellular strains. We find that nondifferentiating mutants overtake unicellular populations but are outcompeted by multicellular, soma-producing strains, suggesting that multicellularity confers evolutionary stability to somatic differentiation.&quot;,&quot;issue&quot;:&quot;30&quot;,&quot;volume&quot;:&quot;113&quot;},&quot;isTemporary&quot;:false}]},{&quot;citationID&quot;:&quot;MENDELEY_CITATION_cd4fa682-d6ce-433d-98c3-30e211e35ce3&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&quot;,&quot;citationItems&quot;:[{&quot;id&quot;:&quot;f43a590e-6496-30ae-8a42-0047ed178320&quot;,&quot;itemData&quot;:{&quot;type&quot;:&quot;article-journal&quot;,&quot;id&quot;:&quot;f43a590e-6496-30ae-8a42-0047ed178320&quot;,&quot;title&quot;:&quot;Chitinase is required for cell separation during growth of Saccharomyces cerevisiae&quot;,&quot;author&quot;:[{&quot;family&quot;:&quot;Kuranda&quot;,&quot;given&quot;:&quot;M. J.&quot;,&quot;parse-names&quot;:false,&quot;dropping-particle&quot;:&quot;&quot;,&quot;non-dropping-particle&quot;:&quot;&quot;},{&quot;family&quot;:&quot;Robbins&quot;,&quot;given&quot;:&quot;P. W.&quot;,&quot;parse-names&quot;:false,&quot;dropping-particle&quot;:&quot;&quot;,&quot;non-dropping-particle&quot;:&quot;&quot;}],&quot;container-title&quot;:&quot;Journal of Biological Chemistry&quot;,&quot;DOI&quot;:&quot;10.1016/s0021-9258(18)55057-2&quot;,&quot;ISSN&quot;:&quot;00219258&quot;,&quot;PMID&quot;:&quot;1918080&quot;,&quot;issued&quot;:{&quot;date-parts&quot;:[[1991]]},&quot;page&quot;:&quot;19758-19767&quot;,&quot;abstract&quot;:&quot;The Saccharomyces cerevisiae chitinase described by Correa et al. (Correa, J. U., Elango, N., Polacheck, I., and Cabib, E. (1982) J. Biol. Chem. 257, 1392-1397) has been cloned and sequenced. Analysis of the derived amino acid sequence suggests that the protein contains four domains: a signal sequence, a catalytic domain, a serine/threonine-rich region, and a carboxyl-terminal domain with high binding affinity for chitin. Most of the enzyme produced by cells is secreted into the growth medium and is extensively glycosylated with a series of short O-linked mannose oligosaccharides ranging in size from Man2 to Man5. Chitinase O-mannosylation was further examined in the temperature-sensitive secretion mutants sec18, sec7, and sec6. Oligosaccharides isolated from chitinase accumulating in cells at the nonpermissive temperature revealed Man1 and Man2 associated with the sec18 mutant. sec6 and sec7 accumulated Man2-Man5 with a higher proportion of Man5 relative to the secreted protein. A significant amount of chitinase is also found associated with the cell wall through binding of COOH-terminal domain to chitin. Disruption of the gene for the enzyme leads to a defect in cell separation but does not substantially alter the level of cellular chitin.&quot;,&quot;issue&quot;:&quot;29&quot;,&quot;volume&quot;:&quot;266&quot;,&quot;container-title-short&quot;:&quot;&quot;},&quot;isTemporary&quot;:false}]},{&quot;citationID&quot;:&quot;MENDELEY_CITATION_04ef08d2-5c9c-42f7-8bb3-f15f70a9de47&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&quot;,&quot;citationItems&quot;:[{&quot;id&quot;:&quot;a82a5b67-1418-3f2f-b64b-81619f2e4b92&quot;,&quot;itemData&quot;:{&quot;type&quot;:&quot;article-journal&quot;,&quot;id&quot;:&quot;a82a5b67-1418-3f2f-b64b-81619f2e4b92&quot;,&quot;title&quot;:&quot;Synthetic lateral inhibition governs cell-type bifurcation with robust ratios&quot;,&quot;author&quot;:[{&quot;family&quot;:&quot;Matsuda&quot;,&quot;given&quot;:&quot;Mitsuhiro&quot;,&quot;parse-names&quot;:false,&quot;dropping-particle&quot;:&quot;&quot;,&quot;non-dropping-particle&quot;:&quot;&quot;},{&quot;family&quot;:&quot;Koga&quot;,&quot;given&quot;:&quot;Makito&quot;,&quot;parse-names&quot;:false,&quot;dropping-particle&quot;:&quot;&quot;,&quot;non-dropping-particle&quot;:&quot;&quot;},{&quot;family&quot;:&quot;Woltjen&quot;,&quot;given&quot;:&quot;Knut&quot;,&quot;parse-names&quot;:false,&quot;dropping-particle&quot;:&quot;&quot;,&quot;non-dropping-particle&quot;:&quot;&quot;},{&quot;family&quot;:&quot;Nishida&quot;,&quot;given&quot;:&quot;Eisuke&quot;,&quot;parse-names&quot;:false,&quot;dropping-particle&quot;:&quot;&quot;,&quot;non-dropping-particle&quot;:&quot;&quot;},{&quot;family&quot;:&quot;Ebisuya&quot;,&quot;given&quot;:&quot;Miki&quot;,&quot;parse-names&quot;:false,&quot;dropping-particle&quot;:&quot;&quot;,&quot;non-dropping-particle&quot;:&quot;&quot;}],&quot;container-title&quot;:&quot;Nature Communications&quot;,&quot;DOI&quot;:&quot;10.1038/ncomms7195&quot;,&quot;ISSN&quot;:&quot;20411723&quot;,&quot;PMID&quot;:&quot;25652697&quot;,&quot;issued&quot;:{&quot;date-parts&quot;:[[2015]]},&quot;page&quot;:&quot;1-12&quot;,&quot;abstract&quot;:&quot;Cell-type diversity in multicellular organisms is created through a series of binary cell fate decisions. Lateral inhibition controlled by Delta-Notch signalling is the core mechanism for the choice of alternative cell types by homogeneous neighbouring cells. Here, we show that cells engineered with a Delta-Notch-dependent lateral inhibition circuit spontaneously bifurcate into Delta-positive and Notch-active cell populations. The synthetic lateral inhibition circuit comprises transcriptional repression of Delta and intracellular feedback of Lunatic fringe (Lfng). The Lfng-feedback subcircuit, even alone, causes the autonomous cell-type bifurcation. Furthermore, the ratio of two cell populations bifurcated by lateral inhibition is reproducible and robust against perturbation. The cell-type ratio is adjustable by the architecture of the lateral inhibition circuit as well as the degree of cell-cell attachment. Thus, the minimum lateral inhibition mechanism between adjacent cells not only serves as a binary cell-type switch of individual cells but also governs the cell-type ratio at the cell-population level.&quot;,&quot;publisher&quot;:&quot;Nature Publishing Group&quot;,&quot;volume&quot;:&quot;6&quot;,&quot;container-title-short&quot;:&quot;&quot;},&quot;isTemporary&quot;:false}]},{&quot;citationID&quot;:&quot;MENDELEY_CITATION_50f1a9ff-30b1-417b-9131-82cdef309779&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&quot;,&quot;citationItems&quot;:[{&quot;id&quot;:&quot;0e7673eb-1a20-3b50-9c43-8041314c88ac&quot;,&quot;itemData&quot;:{&quot;type&quot;:&quot;article-journal&quot;,&quot;id&quot;:&quot;0e7673eb-1a20-3b50-9c43-8041314c88ac&quot;,&quot;title&quot;:&quot;Cellular organization in lab-evolved and extant multicellular species obeys a maximum entropy law&quot;,&quot;author&quot;:[{&quot;family&quot;:&quot;Day&quot;,&quot;given&quot;:&quot;Thomas C.&quot;,&quot;parse-names&quot;:false,&quot;dropping-particle&quot;:&quot;&quot;,&quot;non-dropping-particle&quot;:&quot;&quot;},{&quot;family&quot;:&quot;Höhn&quot;,&quot;given&quot;:&quot;Stephanie S.&quot;,&quot;parse-names&quot;:false,&quot;dropping-particle&quot;:&quot;&quot;,&quot;non-dropping-particle&quot;:&quot;&quot;},{&quot;family&quot;:&quot;Zamani-Dahaj&quot;,&quot;given&quot;:&quot;Seyed A.&quot;,&quot;parse-names&quot;:false,&quot;dropping-particle&quot;:&quot;&quot;,&quot;non-dropping-particle&quot;:&quot;&quot;},{&quot;family&quot;:&quot;Yanni&quot;,&quot;given&quot;:&quot;David&quot;,&quot;parse-names&quot;:false,&quot;dropping-particle&quot;:&quot;&quot;,&quot;non-dropping-particle&quot;:&quot;&quot;},{&quot;family&quot;:&quot;Burnetti&quot;,&quot;given&quot;:&quot;Anthony&quot;,&quot;parse-names&quot;:false,&quot;dropping-particle&quot;:&quot;&quot;,&quot;non-dropping-particle&quot;:&quot;&quot;},{&quot;family&quot;:&quot;Pentz&quot;,&quot;given&quot;:&quot;Jennifer&quot;,&quot;parse-names&quot;:false,&quot;dropping-particle&quot;:&quot;&quot;,&quot;non-dropping-particle&quot;:&quot;&quot;},{&quot;family&quot;:&quot;Honerkamp-Smith&quot;,&quot;given&quot;:&quot;Aurelia R.&quot;,&quot;parse-names&quot;:false,&quot;dropping-particle&quot;:&quot;&quot;,&quot;non-dropping-particle&quot;:&quot;&quot;},{&quot;family&quot;:&quot;Wioland&quot;,&quot;given&quot;:&quot;Hugo&quot;,&quot;parse-names&quot;:false,&quot;dropping-particle&quot;:&quot;&quot;,&quot;non-dropping-particle&quot;:&quot;&quot;},{&quot;family&quot;:&quot;Sleath&quot;,&quot;given&quot;:&quot;Hannah R.&quot;,&quot;parse-names&quot;:false,&quot;dropping-particle&quot;:&quot;&quot;,&quot;non-dropping-particle&quot;:&quot;&quot;},{&quot;family&quot;:&quot;Ratcliff&quot;,&quot;given&quot;:&quot;William C.&quot;,&quot;parse-names&quot;:false,&quot;dropping-particle&quot;:&quot;&quot;,&quot;non-dropping-particle&quot;:&quot;&quot;},{&quot;family&quot;:&quot;Goldstein&quot;,&quot;given&quot;:&quot;Raymond E.&quot;,&quot;parse-names&quot;:false,&quot;dropping-particle&quot;:&quot;&quot;,&quot;non-dropping-particle&quot;:&quot;&quot;},{&quot;family&quot;:&quot;Yunker&quot;,&quot;given&quot;:&quot;Peter J.&quot;,&quot;parse-names&quot;:false,&quot;dropping-particle&quot;:&quot;&quot;,&quot;non-dropping-particle&quot;:&quot;&quot;}],&quot;container-title&quot;:&quot;eLife&quot;,&quot;container-title-short&quot;:&quot;Elife&quot;,&quot;DOI&quot;:&quot;10.7554/ELIFE.72707&quot;,&quot;ISSN&quot;:&quot;2050084X&quot;,&quot;PMID&quot;:&quot;35188101&quot;,&quot;issued&quot;:{&quot;date-parts&quot;:[[2022]]},&quot;page&quot;:&quot;1-28&quot;,&quot;abstract&quot;:&quot;The prevalence of multicellular organisms is due in part to their ability to form complex structures. How cells pack in these structures is a fundamental biophysical issue, underlying their functional properties. However, much remains unknown about how cell packing geometries arise, and how they are affected by random noise during growth-especially absent developmental programs. Here, we quantify the statistics of cellular neighborhoods of two different multicellular eukaryotes: lab-evolved ‘snowflake’ yeast and the green alga Volvox carteri. We find that despite large differences in cellular organization, the free space associated with individual cells in both organisms closely fits a modified gamma distribution, consistent with maximum entropy predictions originally developed for granular materials. This ‘entropic’ cellular packing ensures a degree of predictability despite noise, facilitating parent-offspring fidelity even in the absence of developmental regulation. Together with simulations of diverse growth morphologies, these results suggest that gamma-distributed cell neighborhood sizes are a general feature of multicellularity, arising from conserved statistics of cellular packing.&quot;,&quot;volume&quot;:&quot;11&quot;},&quot;isTemporary&quot;:false}]},{&quot;citationID&quot;:&quot;MENDELEY_CITATION_9656ad63-38b2-4680-a3b5-ab0ab43b2ece&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&quot;,&quot;citationItems&quot;:[{&quot;id&quot;:&quot;a441e8c3-7488-3b3a-bacc-a0376147e9ea&quot;,&quot;itemData&quot;:{&quot;type&quot;:&quot;article-journal&quot;,&quot;id&quot;:&quot;a441e8c3-7488-3b3a-bacc-a0376147e9ea&quot;,&quot;title&quot;:&quot;Concepts of extracellular matrix remodelling in tumour progression and metastasis&quot;,&quot;author&quot;:[{&quot;family&quot;:&quot;Winkler&quot;,&quot;given&quot;:&quot;Juliane&quot;,&quot;parse-names&quot;:false,&quot;dropping-particle&quot;:&quot;&quot;,&quot;non-dropping-particle&quot;:&quot;&quot;},{&quot;family&quot;:&quot;Abisoye-Ogunniyan&quot;,&quot;given&quot;:&quot;Abisola&quot;,&quot;parse-names&quot;:false,&quot;dropping-particle&quot;:&quot;&quot;,&quot;non-dropping-particle&quot;:&quot;&quot;},{&quot;family&quot;:&quot;Metcalf&quot;,&quot;given&quot;:&quot;Kevin J.&quot;,&quot;parse-names&quot;:false,&quot;dropping-particle&quot;:&quot;&quot;,&quot;non-dropping-particle&quot;:&quot;&quot;},{&quot;family&quot;:&quot;Werb&quot;,&quot;given&quot;:&quot;Zena&quot;,&quot;parse-names&quot;:false,&quot;dropping-particle&quot;:&quot;&quot;,&quot;non-dropping-particle&quot;:&quot;&quot;}],&quot;container-title&quot;:&quot;Nature Communications&quot;,&quot;DOI&quot;:&quot;10.1038/s41467-020-18794-x&quot;,&quot;ISSN&quot;:&quot;20411723&quot;,&quot;PMID&quot;:&quot;33037194&quot;,&quot;URL&quot;:&quot;http://dx.doi.org/10.1038/s41467-020-18794-x&quot;,&quot;issued&quot;:{&quot;date-parts&quot;:[[2020]]},&quot;page&quot;:&quot;1-19&quot;,&quot;abstract&quot;:&quot;Tissues are dynamically shaped by bidirectional communication between resident cells and the extracellular matrix (ECM) through cell-matrix interactions and ECM remodelling. Tumours leverage ECM remodelling to create a microenvironment that promotes tumourigenesis and metastasis. In this review, we focus on how tumour and tumour-associated stromal cells deposit, biochemically and biophysically modify, and degrade tumour-associated ECM. These tumour-driven changes support tumour growth, increase migration of tumour cells, and remodel the ECM in distant organs to allow for metastatic progression. A better understanding of the underlying mechanisms of tumourigenic ECM remodelling is crucial for developing therapeutic treatments for patients.&quot;,&quot;publisher&quot;:&quot;Springer US&quot;,&quot;issue&quot;:&quot;1&quot;,&quot;volume&quot;:&quot;11&quot;,&quot;container-title-short&quot;:&quot;&quot;},&quot;isTemporary&quot;:false}]}]"/>
    <we:property name="MENDELEY_CITATIONS_STYLE" value="{&quot;id&quot;:&quot;https://www.zotero.org/styles/nature&quot;,&quot;title&quot;:&quot;Natur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DFF70-97C2-7B45-B316-33CDB7E2D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9</Pages>
  <Words>8075</Words>
  <Characters>46030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Nanda</dc:creator>
  <cp:keywords/>
  <dc:description/>
  <cp:lastModifiedBy>Piyush Nanda</cp:lastModifiedBy>
  <cp:revision>25</cp:revision>
  <dcterms:created xsi:type="dcterms:W3CDTF">2023-01-04T20:22:00Z</dcterms:created>
  <dcterms:modified xsi:type="dcterms:W3CDTF">2023-01-24T17:42:00Z</dcterms:modified>
</cp:coreProperties>
</file>