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7E485" w14:textId="6EFF7799" w:rsidR="10FBF333" w:rsidRDefault="10FBF333">
      <w:r w:rsidRPr="10FBF333">
        <w:rPr>
          <w:rFonts w:ascii="Arial" w:eastAsia="Arial" w:hAnsi="Arial" w:cs="Arial"/>
          <w:sz w:val="24"/>
          <w:szCs w:val="24"/>
        </w:rPr>
        <w:t xml:space="preserve">Ashtavinayak </w:t>
      </w:r>
      <w:r w:rsidR="002A3413">
        <w:rPr>
          <w:rFonts w:ascii="Arial" w:eastAsia="Arial" w:hAnsi="Arial" w:cs="Arial"/>
          <w:sz w:val="24"/>
          <w:szCs w:val="24"/>
        </w:rPr>
        <w:t>Avenue</w:t>
      </w:r>
      <w:r w:rsidRPr="10FBF333">
        <w:rPr>
          <w:rFonts w:ascii="Arial" w:eastAsia="Arial" w:hAnsi="Arial" w:cs="Arial"/>
          <w:sz w:val="24"/>
          <w:szCs w:val="24"/>
        </w:rPr>
        <w:t xml:space="preserve"> is a pioneering project with 84 residential apartments and 19 shops. The grace and beauty of the property lies in how elegantly, modernity and simplicity have been wrapped together to provide a enriching experience. With two wings having 1 BHK and 2 BHK apartments, it is </w:t>
      </w:r>
      <w:r w:rsidR="002A3413">
        <w:rPr>
          <w:rFonts w:ascii="Arial" w:eastAsia="Arial" w:hAnsi="Arial" w:cs="Arial"/>
          <w:sz w:val="24"/>
          <w:szCs w:val="24"/>
        </w:rPr>
        <w:t>a golden opportunity to invest!!</w:t>
      </w:r>
      <w:bookmarkStart w:id="0" w:name="_GoBack"/>
      <w:bookmarkEnd w:id="0"/>
    </w:p>
    <w:p w14:paraId="0B921F0E" w14:textId="2F151285" w:rsidR="10FBF333" w:rsidRDefault="10FBF333">
      <w:r>
        <w:br/>
      </w:r>
    </w:p>
    <w:p w14:paraId="6F957820" w14:textId="5CE57B84" w:rsidR="10FBF333" w:rsidRDefault="10FBF333" w:rsidP="10FBF333"/>
    <w:sectPr w:rsidR="10FBF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BF333"/>
    <w:rsid w:val="002A3413"/>
    <w:rsid w:val="10FBF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Selvan</dc:creator>
  <cp:keywords/>
  <dc:description/>
  <cp:lastModifiedBy>Piyush Bansal</cp:lastModifiedBy>
  <cp:revision>2</cp:revision>
  <dcterms:created xsi:type="dcterms:W3CDTF">2017-07-01T11:02:00Z</dcterms:created>
  <dcterms:modified xsi:type="dcterms:W3CDTF">2018-06-29T12:38:00Z</dcterms:modified>
</cp:coreProperties>
</file>