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b/>
          <w:bCs/>
          <w:color w:val="1F3864"/>
          <w:sz w:val="34"/>
          <w:szCs w:val="34"/>
        </w:rPr>
        <w:t xml:space="preserve">Reliance Tunnel — Interconnect and Wiring Schedule</w:t>
      </w:r>
    </w:p>
    <w:p>
      <w:pPr>
        <w:spacing w:after="120" w:before="60"/>
      </w:pPr>
      <w:r>
        <w:rPr>
          <w:b/>
          <w:bCs/>
          <w:sz w:val="19"/>
          <w:szCs w:val="19"/>
        </w:rPr>
        <w:t xml:space="preserve">Status: DRAFT for review. Nothing here has been built or measured.</w:t>
      </w:r>
      <w:r>
        <w:rPr>
          <w:sz w:val="19"/>
          <w:szCs w:val="19"/>
        </w:rPr>
        <w:t xml:space="preserve"> Written on the laptop, so every hardware-dependent figure is inference from datasheets, not observation — see the two-machine rule in </w:t>
      </w:r>
      <w:r>
        <w:rPr>
          <w:rFonts w:ascii="Consolas" w:cs="Consolas" w:eastAsia="Consolas" w:hAnsi="Consolas"/>
          <w:sz w:val="17"/>
          <w:szCs w:val="17"/>
        </w:rPr>
        <w:t xml:space="preserve">CLAUDE.md</w:t>
      </w:r>
      <w:r>
        <w:rPr>
          <w:sz w:val="19"/>
          <w:szCs w:val="19"/>
        </w:rPr>
        <w:t xml:space="preserve">. Figures marked </w:t>
      </w:r>
      <w:r>
        <w:rPr>
          <w:b/>
          <w:bCs/>
          <w:sz w:val="19"/>
          <w:szCs w:val="19"/>
        </w:rPr>
        <w:t xml:space="preserve">UNVERIFIED</w:t>
      </w:r>
      <w:r>
        <w:rPr>
          <w:sz w:val="19"/>
          <w:szCs w:val="19"/>
        </w:rPr>
        <w:t xml:space="preserve"> need a vendor answer or a bench measurement before anyone cuts a cable.</w:t>
      </w:r>
    </w:p>
    <w:p>
      <w:pPr>
        <w:spacing w:after="120" w:before="60"/>
      </w:pPr>
      <w:r>
        <w:rPr>
          <w:sz w:val="19"/>
          <w:szCs w:val="19"/>
        </w:rPr>
        <w:t xml:space="preserve">Version 0.5 · 2026-09-02 — control power is ours; motor supply out of scope; O7 = SAFE_TO_POWER_OFF; restart after shutdown is a full power cycle; power budget added (§4.1); 30 dBm thermal measurement</w:t>
      </w:r>
    </w:p>
    <w:p>
      <w:pPr>
        <w:pBdr>
          <w:bottom w:val="single" w:color="BBBBBB" w:sz="6" w:space="1"/>
        </w:pBdr>
        <w:spacing w:after="120" w:before="120"/>
      </w:pPr>
      <w:r>
        <w:t xml:space="preserve"/>
      </w:r>
    </w:p>
    <w:p>
      <w:pPr>
        <w:pStyle w:val="Heading1"/>
        <w:spacing w:after="140" w:before="300"/>
      </w:pPr>
      <w:r>
        <w:rPr>
          <w:b/>
          <w:bCs/>
          <w:color w:val="2E4F7A"/>
          <w:sz w:val="26"/>
          <w:szCs w:val="26"/>
        </w:rPr>
        <w:t xml:space="preserve">1. Scope</w:t>
      </w:r>
    </w:p>
    <w:p>
      <w:pPr>
        <w:spacing w:after="120" w:before="60"/>
      </w:pPr>
      <w:r>
        <w:rPr>
          <w:sz w:val="19"/>
          <w:szCs w:val="19"/>
        </w:rPr>
        <w:t xml:space="preserve">The Reliance warehouse tunnel drives its own conveyor. There is no PLC. This document defines the electrical interconnect between seven items of equipment: the Intelli-RFID Reader, the Tunnel Manager, three EZY-S100 conveyor driver cards and two SICK W26 sensors, plus the two lamps, the shutdown push button and the power supplies.</w:t>
      </w:r>
    </w:p>
    <w:p>
      <w:pPr>
        <w:spacing w:after="120" w:before="60"/>
      </w:pPr>
      <w:r>
        <w:rPr>
          <w:sz w:val="19"/>
          <w:szCs w:val="19"/>
        </w:rPr>
        <w:t xml:space="preserve">It does </w:t>
      </w:r>
      <w:r>
        <w:rPr>
          <w:b/>
          <w:bCs/>
          <w:sz w:val="19"/>
          <w:szCs w:val="19"/>
        </w:rPr>
        <w:t xml:space="preserve">not</w:t>
      </w:r>
      <w:r>
        <w:rPr>
          <w:sz w:val="19"/>
          <w:szCs w:val="19"/>
        </w:rPr>
        <w:t xml:space="preserve"> cover: the </w:t>
      </w:r>
      <w:r>
        <w:rPr>
          <w:b/>
          <w:bCs/>
          <w:sz w:val="19"/>
          <w:szCs w:val="19"/>
        </w:rPr>
        <w:t xml:space="preserve">motor power supply to the three EZY-S100 cards</w:t>
      </w:r>
      <w:r>
        <w:rPr>
          <w:sz w:val="19"/>
          <w:szCs w:val="19"/>
        </w:rPr>
        <w:t xml:space="preserve"> — their </w:t>
      </w:r>
      <w:r>
        <w:rPr>
          <w:rFonts w:ascii="Consolas" w:cs="Consolas" w:eastAsia="Consolas" w:hAnsi="Consolas"/>
          <w:sz w:val="17"/>
          <w:szCs w:val="17"/>
        </w:rPr>
        <w:t xml:space="preserve">DC+</w:t>
      </w:r>
      <w:r>
        <w:rPr>
          <w:sz w:val="19"/>
          <w:szCs w:val="19"/>
        </w:rPr>
        <w:t xml:space="preserve"> / </w:t>
      </w:r>
      <w:r>
        <w:rPr>
          <w:rFonts w:ascii="Consolas" w:cs="Consolas" w:eastAsia="Consolas" w:hAnsi="Consolas"/>
          <w:sz w:val="17"/>
          <w:szCs w:val="17"/>
        </w:rPr>
        <w:t xml:space="preserve">DC-</w:t>
      </w:r>
      <w:r>
        <w:rPr>
          <w:sz w:val="19"/>
          <w:szCs w:val="19"/>
        </w:rPr>
        <w:t xml:space="preserve"> comes from a separate supply provided by others and is out of scope here; the safety chain (see §11); mechanical layout; antenna cabling; or the Ethernet link to the WMS.</w:t>
      </w:r>
    </w:p>
    <w:p>
      <w:pPr>
        <w:spacing w:after="120" w:before="60"/>
      </w:pPr>
      <w:r>
        <w:rPr>
          <w:b/>
          <w:bCs/>
          <w:sz w:val="19"/>
          <w:szCs w:val="19"/>
        </w:rPr>
        <w:t xml:space="preserve">What we supply is the control power</w:t>
      </w:r>
      <w:r>
        <w:rPr>
          <w:sz w:val="19"/>
          <w:szCs w:val="19"/>
        </w:rPr>
        <w:t xml:space="preserve"> — the </w:t>
      </w:r>
      <w:r>
        <w:rPr>
          <w:rFonts w:ascii="Consolas" w:cs="Consolas" w:eastAsia="Consolas" w:hAnsi="Consolas"/>
          <w:sz w:val="17"/>
          <w:szCs w:val="17"/>
        </w:rPr>
        <w:t xml:space="preserve">+</w:t>
      </w:r>
      <w:r>
        <w:rPr>
          <w:sz w:val="19"/>
          <w:szCs w:val="19"/>
        </w:rPr>
        <w:t xml:space="preserve"> / </w:t>
      </w:r>
      <w:r>
        <w:rPr>
          <w:rFonts w:ascii="Consolas" w:cs="Consolas" w:eastAsia="Consolas" w:hAnsi="Consolas"/>
          <w:sz w:val="17"/>
          <w:szCs w:val="17"/>
        </w:rPr>
        <w:t xml:space="preserve">-</w:t>
      </w:r>
      <w:r>
        <w:rPr>
          <w:sz w:val="19"/>
          <w:szCs w:val="19"/>
        </w:rPr>
        <w:t xml:space="preserve"> pair drawn on the left of the vendor's "PNP IO Control Wiring Principle" diagram. See §7.1: the switches </w:t>
      </w:r>
      <w:r>
        <w:rPr>
          <w:rFonts w:ascii="Consolas" w:cs="Consolas" w:eastAsia="Consolas" w:hAnsi="Consolas"/>
          <w:sz w:val="17"/>
          <w:szCs w:val="17"/>
        </w:rPr>
        <w:t xml:space="preserve">S1</w:t>
      </w:r>
      <w:r>
        <w:rPr>
          <w:sz w:val="19"/>
          <w:szCs w:val="19"/>
        </w:rPr>
        <w:t xml:space="preserve"> / </w:t>
      </w:r>
      <w:r>
        <w:rPr>
          <w:rFonts w:ascii="Consolas" w:cs="Consolas" w:eastAsia="Consolas" w:hAnsi="Consolas"/>
          <w:sz w:val="17"/>
          <w:szCs w:val="17"/>
        </w:rPr>
        <w:t xml:space="preserve">S2</w:t>
      </w:r>
      <w:r>
        <w:rPr>
          <w:sz w:val="19"/>
          <w:szCs w:val="19"/>
        </w:rPr>
        <w:t xml:space="preserve"> / </w:t>
      </w:r>
      <w:r>
        <w:rPr>
          <w:rFonts w:ascii="Consolas" w:cs="Consolas" w:eastAsia="Consolas" w:hAnsi="Consolas"/>
          <w:sz w:val="17"/>
          <w:szCs w:val="17"/>
        </w:rPr>
        <w:t xml:space="preserve">S3</w:t>
      </w:r>
      <w:r>
        <w:rPr>
          <w:sz w:val="19"/>
          <w:szCs w:val="19"/>
        </w:rPr>
        <w:t xml:space="preserve"> in that diagram are literally the Tunnel Manager's outputs.</w:t>
      </w:r>
    </w:p>
    <w:p>
      <w:pPr>
        <w:pStyle w:val="Heading1"/>
        <w:spacing w:after="140" w:before="300"/>
      </w:pPr>
      <w:r>
        <w:rPr>
          <w:b/>
          <w:bCs/>
          <w:color w:val="2E4F7A"/>
          <w:sz w:val="26"/>
          <w:szCs w:val="26"/>
        </w:rPr>
        <w:t xml:space="preserve">2. Names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80"/>
        <w:gridCol w:w="900"/>
        <w:gridCol w:w="7700"/>
      </w:tblGrid>
      <w:tr>
        <w:trPr>
          <w:tblHeader/>
        </w:trPr>
        <w:tc>
          <w:tcPr>
            <w:tcW w:type="dxa" w:w="1480"/>
            <w:shd w:fill="E8EDF2" w:color="auto" w:val="clear"/>
            <w:tcMar>
              <w:top w:type="dxa" w:w="60"/>
              <w:left w:type="dxa" w:w="100"/>
              <w:bottom w:type="dxa" w:w="60"/>
              <w:right w:type="dxa" w:w="100"/>
            </w:tcMar>
          </w:tcPr>
          <w:p>
            <w:pPr>
              <w:spacing w:after="20" w:before="20"/>
            </w:pPr>
            <w:r>
              <w:rPr>
                <w:b/>
                <w:bCs/>
                <w:sz w:val="17"/>
                <w:szCs w:val="17"/>
              </w:rPr>
              <w:t xml:space="preserve">Name</w:t>
            </w:r>
          </w:p>
        </w:tc>
        <w:tc>
          <w:tcPr>
            <w:tcW w:type="dxa" w:w="900"/>
            <w:shd w:fill="E8EDF2" w:color="auto" w:val="clear"/>
            <w:tcMar>
              <w:top w:type="dxa" w:w="60"/>
              <w:left w:type="dxa" w:w="100"/>
              <w:bottom w:type="dxa" w:w="60"/>
              <w:right w:type="dxa" w:w="100"/>
            </w:tcMar>
          </w:tcPr>
          <w:p>
            <w:pPr>
              <w:spacing w:after="20" w:before="20"/>
            </w:pPr>
            <w:r>
              <w:rPr>
                <w:b/>
                <w:bCs/>
                <w:sz w:val="17"/>
                <w:szCs w:val="17"/>
              </w:rPr>
              <w:t xml:space="preserve">Short</w:t>
            </w:r>
          </w:p>
        </w:tc>
        <w:tc>
          <w:tcPr>
            <w:tcW w:type="dxa" w:w="7700"/>
            <w:shd w:fill="E8EDF2" w:color="auto" w:val="clear"/>
            <w:tcMar>
              <w:top w:type="dxa" w:w="60"/>
              <w:left w:type="dxa" w:w="100"/>
              <w:bottom w:type="dxa" w:w="60"/>
              <w:right w:type="dxa" w:w="100"/>
            </w:tcMar>
          </w:tcPr>
          <w:p>
            <w:pPr>
              <w:spacing w:after="20" w:before="20"/>
            </w:pPr>
            <w:r>
              <w:rPr>
                <w:b/>
                <w:bCs/>
                <w:sz w:val="17"/>
                <w:szCs w:val="17"/>
              </w:rPr>
              <w:t xml:space="preserve">What it is</w:t>
            </w:r>
          </w:p>
        </w:tc>
      </w:tr>
      <w:tr>
        <w:trPr>
          <w:tblHeader w:val="false"/>
        </w:trPr>
        <w:tc>
          <w:tcPr>
            <w:tcW w:type="dxa" w:w="1480"/>
            <w:tcMar>
              <w:top w:type="dxa" w:w="60"/>
              <w:left w:type="dxa" w:w="100"/>
              <w:bottom w:type="dxa" w:w="60"/>
              <w:right w:type="dxa" w:w="100"/>
            </w:tcMar>
          </w:tcPr>
          <w:p>
            <w:pPr>
              <w:spacing w:after="20" w:before="20"/>
            </w:pPr>
            <w:r>
              <w:rPr>
                <w:b w:val="false"/>
                <w:bCs w:val="false"/>
                <w:sz w:val="17"/>
                <w:szCs w:val="17"/>
              </w:rPr>
              <w:t xml:space="preserve">Intelli-RFID Reader</w:t>
            </w:r>
          </w:p>
        </w:tc>
        <w:tc>
          <w:tcPr>
            <w:tcW w:type="dxa" w:w="900"/>
            <w:tcMar>
              <w:top w:type="dxa" w:w="60"/>
              <w:left w:type="dxa" w:w="100"/>
              <w:bottom w:type="dxa" w:w="60"/>
              <w:right w:type="dxa" w:w="100"/>
            </w:tcMar>
          </w:tcPr>
          <w:p>
            <w:pPr>
              <w:spacing w:after="20" w:before="20"/>
            </w:pPr>
            <w:r>
              <w:rPr>
                <w:b w:val="false"/>
                <w:bCs w:val="false"/>
                <w:sz w:val="17"/>
                <w:szCs w:val="17"/>
              </w:rPr>
              <w:t xml:space="preserve">reader</w:t>
            </w:r>
          </w:p>
        </w:tc>
        <w:tc>
          <w:tcPr>
            <w:tcW w:type="dxa" w:w="7700"/>
            <w:tcMar>
              <w:top w:type="dxa" w:w="60"/>
              <w:left w:type="dxa" w:w="100"/>
              <w:bottom w:type="dxa" w:w="60"/>
              <w:right w:type="dxa" w:w="100"/>
            </w:tcMar>
          </w:tcPr>
          <w:p>
            <w:pPr>
              <w:spacing w:after="20" w:before="20"/>
            </w:pPr>
            <w:r>
              <w:rPr>
                <w:b w:val="false"/>
                <w:bCs w:val="false"/>
                <w:sz w:val="17"/>
                <w:szCs w:val="17"/>
              </w:rPr>
              <w:t xml:space="preserve">Enclosure holding the IntelliRFID v2.1 board (CM4 + SIM7500). Connector </w:t>
            </w:r>
            <w:r>
              <w:rPr>
                <w:b/>
                <w:bCs/>
                <w:sz w:val="17"/>
                <w:szCs w:val="17"/>
              </w:rPr>
              <w:t xml:space="preserve">J26</w:t>
            </w:r>
            <w:r>
              <w:rPr>
                <w:b w:val="false"/>
                <w:bCs w:val="false"/>
                <w:sz w:val="17"/>
                <w:szCs w:val="17"/>
              </w:rPr>
              <w:t xml:space="preserve">, 12-way</w:t>
            </w:r>
          </w:p>
        </w:tc>
      </w:tr>
      <w:tr>
        <w:trPr>
          <w:tblHeader w:val="false"/>
        </w:trPr>
        <w:tc>
          <w:tcPr>
            <w:tcW w:type="dxa" w:w="1480"/>
            <w:tcMar>
              <w:top w:type="dxa" w:w="60"/>
              <w:left w:type="dxa" w:w="100"/>
              <w:bottom w:type="dxa" w:w="60"/>
              <w:right w:type="dxa" w:w="100"/>
            </w:tcMar>
          </w:tcPr>
          <w:p>
            <w:pPr>
              <w:spacing w:after="20" w:before="20"/>
            </w:pPr>
            <w:r>
              <w:rPr>
                <w:b w:val="false"/>
                <w:bCs w:val="false"/>
                <w:sz w:val="17"/>
                <w:szCs w:val="17"/>
              </w:rPr>
              <w:t xml:space="preserve">Tunnel Manager</w:t>
            </w:r>
          </w:p>
        </w:tc>
        <w:tc>
          <w:tcPr>
            <w:tcW w:type="dxa" w:w="900"/>
            <w:tcMar>
              <w:top w:type="dxa" w:w="60"/>
              <w:left w:type="dxa" w:w="100"/>
              <w:bottom w:type="dxa" w:w="60"/>
              <w:right w:type="dxa" w:w="100"/>
            </w:tcMar>
          </w:tcPr>
          <w:p>
            <w:pPr>
              <w:spacing w:after="20" w:before="20"/>
            </w:pPr>
            <w:r>
              <w:rPr>
                <w:b w:val="false"/>
                <w:bCs w:val="false"/>
                <w:sz w:val="17"/>
                <w:szCs w:val="17"/>
              </w:rPr>
              <w:t xml:space="preserve">TM</w:t>
            </w:r>
          </w:p>
        </w:tc>
        <w:tc>
          <w:tcPr>
            <w:tcW w:type="dxa" w:w="7700"/>
            <w:tcMar>
              <w:top w:type="dxa" w:w="60"/>
              <w:left w:type="dxa" w:w="100"/>
              <w:bottom w:type="dxa" w:w="60"/>
              <w:right w:type="dxa" w:w="100"/>
            </w:tcMar>
          </w:tcPr>
          <w:p>
            <w:pPr>
              <w:spacing w:after="20" w:before="20"/>
            </w:pPr>
            <w:r>
              <w:rPr>
                <w:b w:val="false"/>
                <w:bCs w:val="false"/>
                <w:sz w:val="17"/>
                <w:szCs w:val="17"/>
              </w:rPr>
              <w:t xml:space="preserve">Interposer box. Conditions the reader's 7 outputs to industrial drive levels; passes its 4 inputs through unmodified</w:t>
            </w:r>
          </w:p>
        </w:tc>
      </w:tr>
      <w:tr>
        <w:trPr>
          <w:tblHeader w:val="false"/>
        </w:trPr>
        <w:tc>
          <w:tcPr>
            <w:tcW w:type="dxa" w:w="1480"/>
            <w:tcMar>
              <w:top w:type="dxa" w:w="60"/>
              <w:left w:type="dxa" w:w="100"/>
              <w:bottom w:type="dxa" w:w="60"/>
              <w:right w:type="dxa" w:w="100"/>
            </w:tcMar>
          </w:tcPr>
          <w:p>
            <w:pPr>
              <w:spacing w:after="20" w:before="20"/>
            </w:pPr>
            <w:r>
              <w:rPr>
                <w:b w:val="false"/>
                <w:bCs w:val="false"/>
                <w:sz w:val="17"/>
                <w:szCs w:val="17"/>
              </w:rPr>
              <w:t xml:space="preserve">Entry Conveyor</w:t>
            </w:r>
          </w:p>
        </w:tc>
        <w:tc>
          <w:tcPr>
            <w:tcW w:type="dxa" w:w="900"/>
            <w:tcMar>
              <w:top w:type="dxa" w:w="60"/>
              <w:left w:type="dxa" w:w="100"/>
              <w:bottom w:type="dxa" w:w="60"/>
              <w:right w:type="dxa" w:w="100"/>
            </w:tcMar>
          </w:tcPr>
          <w:p>
            <w:pPr>
              <w:spacing w:after="20" w:before="20"/>
            </w:pPr>
            <w:r>
              <w:rPr>
                <w:b w:val="false"/>
                <w:bCs w:val="false"/>
                <w:sz w:val="17"/>
                <w:szCs w:val="17"/>
              </w:rPr>
              <w:t xml:space="preserve">EnC</w:t>
            </w:r>
          </w:p>
        </w:tc>
        <w:tc>
          <w:tcPr>
            <w:tcW w:type="dxa" w:w="7700"/>
            <w:tcMar>
              <w:top w:type="dxa" w:w="60"/>
              <w:left w:type="dxa" w:w="100"/>
              <w:bottom w:type="dxa" w:w="60"/>
              <w:right w:type="dxa" w:w="100"/>
            </w:tcMar>
          </w:tcPr>
          <w:p>
            <w:pPr>
              <w:spacing w:after="20" w:before="20"/>
            </w:pPr>
            <w:r>
              <w:rPr>
                <w:b w:val="false"/>
                <w:bCs w:val="false"/>
                <w:sz w:val="17"/>
                <w:szCs w:val="17"/>
              </w:rPr>
              <w:t xml:space="preserve">EZY-S100 card + motorised roller, upstream of the read zone</w:t>
            </w:r>
          </w:p>
        </w:tc>
      </w:tr>
      <w:tr>
        <w:trPr>
          <w:tblHeader w:val="false"/>
        </w:trPr>
        <w:tc>
          <w:tcPr>
            <w:tcW w:type="dxa" w:w="1480"/>
            <w:tcMar>
              <w:top w:type="dxa" w:w="60"/>
              <w:left w:type="dxa" w:w="100"/>
              <w:bottom w:type="dxa" w:w="60"/>
              <w:right w:type="dxa" w:w="100"/>
            </w:tcMar>
          </w:tcPr>
          <w:p>
            <w:pPr>
              <w:spacing w:after="20" w:before="20"/>
            </w:pPr>
            <w:r>
              <w:rPr>
                <w:b w:val="false"/>
                <w:bCs w:val="false"/>
                <w:sz w:val="17"/>
                <w:szCs w:val="17"/>
              </w:rPr>
              <w:t xml:space="preserve">Reading Zone Conveyor</w:t>
            </w:r>
          </w:p>
        </w:tc>
        <w:tc>
          <w:tcPr>
            <w:tcW w:type="dxa" w:w="900"/>
            <w:tcMar>
              <w:top w:type="dxa" w:w="60"/>
              <w:left w:type="dxa" w:w="100"/>
              <w:bottom w:type="dxa" w:w="60"/>
              <w:right w:type="dxa" w:w="100"/>
            </w:tcMar>
          </w:tcPr>
          <w:p>
            <w:pPr>
              <w:spacing w:after="20" w:before="20"/>
            </w:pPr>
            <w:r>
              <w:rPr>
                <w:b w:val="false"/>
                <w:bCs w:val="false"/>
                <w:sz w:val="17"/>
                <w:szCs w:val="17"/>
              </w:rPr>
              <w:t xml:space="preserve">RZC</w:t>
            </w:r>
          </w:p>
        </w:tc>
        <w:tc>
          <w:tcPr>
            <w:tcW w:type="dxa" w:w="7700"/>
            <w:tcMar>
              <w:top w:type="dxa" w:w="60"/>
              <w:left w:type="dxa" w:w="100"/>
              <w:bottom w:type="dxa" w:w="60"/>
              <w:right w:type="dxa" w:w="100"/>
            </w:tcMar>
          </w:tcPr>
          <w:p>
            <w:pPr>
              <w:spacing w:after="20" w:before="20"/>
            </w:pPr>
            <w:r>
              <w:rPr>
                <w:b w:val="false"/>
                <w:bCs w:val="false"/>
                <w:sz w:val="17"/>
                <w:szCs w:val="17"/>
              </w:rPr>
              <w:t xml:space="preserve">EZY-S100 card + roller inside the read zone. The only one with speed and reverse control</w:t>
            </w:r>
          </w:p>
        </w:tc>
      </w:tr>
      <w:tr>
        <w:trPr>
          <w:tblHeader w:val="false"/>
        </w:trPr>
        <w:tc>
          <w:tcPr>
            <w:tcW w:type="dxa" w:w="1480"/>
            <w:tcMar>
              <w:top w:type="dxa" w:w="60"/>
              <w:left w:type="dxa" w:w="100"/>
              <w:bottom w:type="dxa" w:w="60"/>
              <w:right w:type="dxa" w:w="100"/>
            </w:tcMar>
          </w:tcPr>
          <w:p>
            <w:pPr>
              <w:spacing w:after="20" w:before="20"/>
            </w:pPr>
            <w:r>
              <w:rPr>
                <w:b w:val="false"/>
                <w:bCs w:val="false"/>
                <w:sz w:val="17"/>
                <w:szCs w:val="17"/>
              </w:rPr>
              <w:t xml:space="preserve">Exit Conveyor</w:t>
            </w:r>
          </w:p>
        </w:tc>
        <w:tc>
          <w:tcPr>
            <w:tcW w:type="dxa" w:w="900"/>
            <w:tcMar>
              <w:top w:type="dxa" w:w="60"/>
              <w:left w:type="dxa" w:w="100"/>
              <w:bottom w:type="dxa" w:w="60"/>
              <w:right w:type="dxa" w:w="100"/>
            </w:tcMar>
          </w:tcPr>
          <w:p>
            <w:pPr>
              <w:spacing w:after="20" w:before="20"/>
            </w:pPr>
            <w:r>
              <w:rPr>
                <w:b w:val="false"/>
                <w:bCs w:val="false"/>
                <w:sz w:val="17"/>
                <w:szCs w:val="17"/>
              </w:rPr>
              <w:t xml:space="preserve">ExC</w:t>
            </w:r>
          </w:p>
        </w:tc>
        <w:tc>
          <w:tcPr>
            <w:tcW w:type="dxa" w:w="7700"/>
            <w:tcMar>
              <w:top w:type="dxa" w:w="60"/>
              <w:left w:type="dxa" w:w="100"/>
              <w:bottom w:type="dxa" w:w="60"/>
              <w:right w:type="dxa" w:w="100"/>
            </w:tcMar>
          </w:tcPr>
          <w:p>
            <w:pPr>
              <w:spacing w:after="20" w:before="20"/>
            </w:pPr>
            <w:r>
              <w:rPr>
                <w:b w:val="false"/>
                <w:bCs w:val="false"/>
                <w:sz w:val="17"/>
                <w:szCs w:val="17"/>
              </w:rPr>
              <w:t xml:space="preserve">EZY-S100 card + roller, downstream of the read zone</w:t>
            </w:r>
          </w:p>
        </w:tc>
      </w:tr>
      <w:tr>
        <w:trPr>
          <w:tblHeader w:val="false"/>
        </w:trPr>
        <w:tc>
          <w:tcPr>
            <w:tcW w:type="dxa" w:w="1480"/>
            <w:tcMar>
              <w:top w:type="dxa" w:w="60"/>
              <w:left w:type="dxa" w:w="100"/>
              <w:bottom w:type="dxa" w:w="60"/>
              <w:right w:type="dxa" w:w="100"/>
            </w:tcMar>
          </w:tcPr>
          <w:p>
            <w:pPr>
              <w:spacing w:after="20" w:before="20"/>
            </w:pPr>
            <w:r>
              <w:rPr>
                <w:b w:val="false"/>
                <w:bCs w:val="false"/>
                <w:sz w:val="17"/>
                <w:szCs w:val="17"/>
              </w:rPr>
              <w:t xml:space="preserve">Entry Sensor</w:t>
            </w:r>
          </w:p>
        </w:tc>
        <w:tc>
          <w:tcPr>
            <w:tcW w:type="dxa" w:w="900"/>
            <w:tcMar>
              <w:top w:type="dxa" w:w="60"/>
              <w:left w:type="dxa" w:w="100"/>
              <w:bottom w:type="dxa" w:w="60"/>
              <w:right w:type="dxa" w:w="100"/>
            </w:tcMar>
          </w:tcPr>
          <w:p>
            <w:pPr>
              <w:spacing w:after="20" w:before="20"/>
            </w:pPr>
            <w:r>
              <w:rPr>
                <w:b w:val="false"/>
                <w:bCs w:val="false"/>
                <w:sz w:val="17"/>
                <w:szCs w:val="17"/>
              </w:rPr>
              <w:t xml:space="preserve">EnS</w:t>
            </w:r>
          </w:p>
        </w:tc>
        <w:tc>
          <w:tcPr>
            <w:tcW w:type="dxa" w:w="7700"/>
            <w:tcMar>
              <w:top w:type="dxa" w:w="60"/>
              <w:left w:type="dxa" w:w="100"/>
              <w:bottom w:type="dxa" w:w="60"/>
              <w:right w:type="dxa" w:w="100"/>
            </w:tcMar>
          </w:tcPr>
          <w:p>
            <w:pPr>
              <w:spacing w:after="20" w:before="20"/>
            </w:pPr>
            <w:r>
              <w:rPr>
                <w:b w:val="false"/>
                <w:bCs w:val="false"/>
                <w:sz w:val="17"/>
                <w:szCs w:val="17"/>
              </w:rPr>
              <w:t xml:space="preserve">SICK W26 photoelectric, entry of the read zone</w:t>
            </w:r>
          </w:p>
        </w:tc>
      </w:tr>
      <w:tr>
        <w:trPr>
          <w:tblHeader w:val="false"/>
        </w:trPr>
        <w:tc>
          <w:tcPr>
            <w:tcW w:type="dxa" w:w="1480"/>
            <w:tcMar>
              <w:top w:type="dxa" w:w="60"/>
              <w:left w:type="dxa" w:w="100"/>
              <w:bottom w:type="dxa" w:w="60"/>
              <w:right w:type="dxa" w:w="100"/>
            </w:tcMar>
          </w:tcPr>
          <w:p>
            <w:pPr>
              <w:spacing w:after="20" w:before="20"/>
            </w:pPr>
            <w:r>
              <w:rPr>
                <w:b w:val="false"/>
                <w:bCs w:val="false"/>
                <w:sz w:val="17"/>
                <w:szCs w:val="17"/>
              </w:rPr>
              <w:t xml:space="preserve">Exit Sensor</w:t>
            </w:r>
          </w:p>
        </w:tc>
        <w:tc>
          <w:tcPr>
            <w:tcW w:type="dxa" w:w="900"/>
            <w:tcMar>
              <w:top w:type="dxa" w:w="60"/>
              <w:left w:type="dxa" w:w="100"/>
              <w:bottom w:type="dxa" w:w="60"/>
              <w:right w:type="dxa" w:w="100"/>
            </w:tcMar>
          </w:tcPr>
          <w:p>
            <w:pPr>
              <w:spacing w:after="20" w:before="20"/>
            </w:pPr>
            <w:r>
              <w:rPr>
                <w:b w:val="false"/>
                <w:bCs w:val="false"/>
                <w:sz w:val="17"/>
                <w:szCs w:val="17"/>
              </w:rPr>
              <w:t xml:space="preserve">ExS</w:t>
            </w:r>
          </w:p>
        </w:tc>
        <w:tc>
          <w:tcPr>
            <w:tcW w:type="dxa" w:w="7700"/>
            <w:tcMar>
              <w:top w:type="dxa" w:w="60"/>
              <w:left w:type="dxa" w:w="100"/>
              <w:bottom w:type="dxa" w:w="60"/>
              <w:right w:type="dxa" w:w="100"/>
            </w:tcMar>
          </w:tcPr>
          <w:p>
            <w:pPr>
              <w:spacing w:after="20" w:before="20"/>
            </w:pPr>
            <w:r>
              <w:rPr>
                <w:b w:val="false"/>
                <w:bCs w:val="false"/>
                <w:sz w:val="17"/>
                <w:szCs w:val="17"/>
              </w:rPr>
              <w:t xml:space="preserve">SICK W26 photoelectric, exit of the read zone</w:t>
            </w:r>
          </w:p>
        </w:tc>
      </w:tr>
    </w:tbl>
    <w:p>
      <w:pPr>
        <w:spacing w:after="160"/>
      </w:pPr>
      <w:r>
        <w:t xml:space="preserve"/>
      </w:r>
    </w:p>
    <w:p>
      <w:pPr>
        <w:pStyle w:val="Heading1"/>
        <w:spacing w:after="140" w:before="300"/>
      </w:pPr>
      <w:r>
        <w:rPr>
          <w:b/>
          <w:bCs/>
          <w:color w:val="2E4F7A"/>
          <w:sz w:val="26"/>
          <w:szCs w:val="26"/>
        </w:rPr>
        <w:t xml:space="preserve">3. Block diagram</w:t>
      </w:r>
    </w:p>
    <w:p>
      <w:pPr>
        <w:shd w:fill="F4F6F8" w:color="auto" w:val="clear"/>
        <w:spacing w:after="0" w:before="120"/>
      </w:pPr>
      <w:r>
        <w:rPr>
          <w:rFonts w:ascii="Consolas" w:cs="Consolas" w:eastAsia="Consolas" w:hAnsi="Consolas"/>
          <w:sz w:val="16"/>
          <w:szCs w:val="16"/>
        </w:rPr>
        <w:t xml:space="preserve">        PSU-A   24 V CONTROL  (ours, ~60 W)</w:t>
      </w:r>
    </w:p>
    <w:p>
      <w:pPr>
        <w:shd w:fill="F4F6F8" w:color="auto" w:val="clear"/>
        <w:spacing w:after="0" w:before="0"/>
      </w:pPr>
      <w:r>
        <w:rPr>
          <w:rFonts w:ascii="Consolas" w:cs="Consolas" w:eastAsia="Consolas" w:hAnsi="Consolas"/>
          <w:sz w:val="16"/>
          <w:szCs w:val="16"/>
        </w:rPr>
        <w:t xml:space="preserve">          |</w:t>
      </w:r>
    </w:p>
    <w:p>
      <w:pPr>
        <w:shd w:fill="F4F6F8" w:color="auto" w:val="clear"/>
        <w:spacing w:after="0" w:before="0"/>
      </w:pPr>
      <w:r>
        <w:rPr>
          <w:rFonts w:ascii="Consolas" w:cs="Consolas" w:eastAsia="Consolas" w:hAnsi="Consolas"/>
          <w:sz w:val="16"/>
          <w:szCs w:val="16"/>
        </w:rPr>
        <w:t xml:space="preserve">          +--------- TB1 ---------+-------------------+</w:t>
      </w:r>
    </w:p>
    <w:p>
      <w:pPr>
        <w:shd w:fill="F4F6F8" w:color="auto" w:val="clear"/>
        <w:spacing w:after="0" w:before="0"/>
      </w:pPr>
      <w:r>
        <w:rPr>
          <w:rFonts w:ascii="Consolas" w:cs="Consolas" w:eastAsia="Consolas" w:hAnsi="Consolas"/>
          <w:sz w:val="16"/>
          <w:szCs w:val="16"/>
        </w:rPr>
        <w:t xml:space="preserve">          |            |          |                   |</w:t>
      </w:r>
    </w:p>
    <w:p>
      <w:pPr>
        <w:shd w:fill="F4F6F8" w:color="auto" w:val="clear"/>
        <w:spacing w:after="0" w:before="0"/>
      </w:pPr>
      <w:r>
        <w:rPr>
          <w:rFonts w:ascii="Consolas" w:cs="Consolas" w:eastAsia="Consolas" w:hAnsi="Consolas"/>
          <w:sz w:val="16"/>
          <w:szCs w:val="16"/>
        </w:rPr>
        <w:t xml:space="preserve">      [ reader ]    [  TM  ]      |                   |</w:t>
      </w:r>
    </w:p>
    <w:p>
      <w:pPr>
        <w:shd w:fill="F4F6F8" w:color="auto" w:val="clear"/>
        <w:spacing w:after="0" w:before="0"/>
      </w:pPr>
      <w:r>
        <w:rPr>
          <w:rFonts w:ascii="Consolas" w:cs="Consolas" w:eastAsia="Consolas" w:hAnsi="Consolas"/>
          <w:sz w:val="16"/>
          <w:szCs w:val="16"/>
        </w:rPr>
        <w:t xml:space="preserve">          | J26        |          |                   |</w:t>
      </w:r>
    </w:p>
    <w:p>
      <w:pPr>
        <w:shd w:fill="F4F6F8" w:color="auto" w:val="clear"/>
        <w:spacing w:after="0" w:before="0"/>
      </w:pPr>
      <w:r>
        <w:rPr>
          <w:rFonts w:ascii="Consolas" w:cs="Consolas" w:eastAsia="Consolas" w:hAnsi="Consolas"/>
          <w:sz w:val="16"/>
          <w:szCs w:val="16"/>
        </w:rPr>
        <w:t xml:space="preserve">          +--W1--------+          |                   |</w:t>
      </w:r>
    </w:p>
    <w:p>
      <w:pPr>
        <w:shd w:fill="F4F6F8" w:color="auto" w:val="clear"/>
        <w:spacing w:after="0" w:before="0"/>
      </w:pPr>
      <w:r>
        <w:rPr>
          <w:rFonts w:ascii="Consolas" w:cs="Consolas" w:eastAsia="Consolas" w:hAnsi="Consolas"/>
          <w:sz w:val="16"/>
          <w:szCs w:val="16"/>
        </w:rPr>
        <w:t xml:space="preserve">           12 core     |          |                   |</w:t>
      </w:r>
    </w:p>
    <w:p>
      <w:pPr>
        <w:shd w:fill="F4F6F8" w:color="auto" w:val="clear"/>
        <w:spacing w:after="0" w:before="0"/>
      </w:pPr>
      <w:r>
        <w:rPr>
          <w:rFonts w:ascii="Consolas" w:cs="Consolas" w:eastAsia="Consolas" w:hAnsi="Consolas"/>
          <w:sz w:val="16"/>
          <w:szCs w:val="16"/>
        </w:rPr>
        <w:t xml:space="preserve">                       |     TB3 (inputs) &lt;---- EnS, ExS, shutdown button</w:t>
      </w:r>
    </w:p>
    <w:p>
      <w:pPr>
        <w:shd w:fill="F4F6F8" w:color="auto" w:val="clear"/>
        <w:spacing w:after="0" w:before="0"/>
      </w:pPr>
      <w:r>
        <w:rPr>
          <w:rFonts w:ascii="Consolas" w:cs="Consolas" w:eastAsia="Consolas" w:hAnsi="Consolas"/>
          <w:sz w:val="16"/>
          <w:szCs w:val="16"/>
        </w:rPr>
        <w:t xml:space="preserve">                       |</w:t>
      </w:r>
    </w:p>
    <w:p>
      <w:pPr>
        <w:shd w:fill="F4F6F8" w:color="auto" w:val="clear"/>
        <w:spacing w:after="0" w:before="0"/>
      </w:pPr>
      <w:r>
        <w:rPr>
          <w:rFonts w:ascii="Consolas" w:cs="Consolas" w:eastAsia="Consolas" w:hAnsi="Consolas"/>
          <w:sz w:val="16"/>
          <w:szCs w:val="16"/>
        </w:rPr>
        <w:t xml:space="preserve">                  TB2 (TM outputs)</w:t>
      </w:r>
    </w:p>
    <w:p>
      <w:pPr>
        <w:shd w:fill="F4F6F8" w:color="auto" w:val="clear"/>
        <w:spacing w:after="0" w:before="0"/>
      </w:pPr>
      <w:r>
        <w:rPr>
          <w:rFonts w:ascii="Consolas" w:cs="Consolas" w:eastAsia="Consolas" w:hAnsi="Consolas"/>
          <w:sz w:val="16"/>
          <w:szCs w:val="16"/>
        </w:rPr>
        <w:t xml:space="preserve">                       |</w:t>
      </w:r>
    </w:p>
    <w:p>
      <w:pPr>
        <w:shd w:fill="F4F6F8" w:color="auto" w:val="clear"/>
        <w:spacing w:after="0" w:before="0"/>
      </w:pPr>
      <w:r>
        <w:rPr>
          <w:rFonts w:ascii="Consolas" w:cs="Consolas" w:eastAsia="Consolas" w:hAnsi="Consolas"/>
          <w:sz w:val="16"/>
          <w:szCs w:val="16"/>
        </w:rPr>
        <w:t xml:space="preserve">     +-----------------+-------------------+----------------+</w:t>
      </w:r>
    </w:p>
    <w:p>
      <w:pPr>
        <w:shd w:fill="F4F6F8" w:color="auto" w:val="clear"/>
        <w:spacing w:after="0" w:before="0"/>
      </w:pPr>
      <w:r>
        <w:rPr>
          <w:rFonts w:ascii="Consolas" w:cs="Consolas" w:eastAsia="Consolas" w:hAnsi="Consolas"/>
          <w:sz w:val="16"/>
          <w:szCs w:val="16"/>
        </w:rPr>
        <w:t xml:space="preserve">     |         |               |           |                |</w:t>
      </w:r>
    </w:p>
    <w:p>
      <w:pPr>
        <w:shd w:fill="F4F6F8" w:color="auto" w:val="clear"/>
        <w:spacing w:after="0" w:before="0"/>
      </w:pPr>
      <w:r>
        <w:rPr>
          <w:rFonts w:ascii="Consolas" w:cs="Consolas" w:eastAsia="Consolas" w:hAnsi="Consolas"/>
          <w:sz w:val="16"/>
          <w:szCs w:val="16"/>
        </w:rPr>
        <w:t xml:space="preserve">  [ EnC ]   [ RZC ]         [ ExC ]     PASS / FAIL      SAFE TO</w:t>
      </w:r>
    </w:p>
    <w:p>
      <w:pPr>
        <w:shd w:fill="F4F6F8" w:color="auto" w:val="clear"/>
        <w:spacing w:after="0" w:before="0"/>
      </w:pPr>
      <w:r>
        <w:rPr>
          <w:rFonts w:ascii="Consolas" w:cs="Consolas" w:eastAsia="Consolas" w:hAnsi="Consolas"/>
          <w:sz w:val="16"/>
          <w:szCs w:val="16"/>
        </w:rPr>
        <w:t xml:space="preserve">  Run A     Run A,B,Rev     Run A        lamps           POWER OFF lamp</w:t>
      </w:r>
    </w:p>
    <w:p>
      <w:pPr>
        <w:shd w:fill="F4F6F8" w:color="auto" w:val="clear"/>
        <w:spacing w:after="0" w:before="0"/>
      </w:pPr>
      <w:r>
        <w:rPr>
          <w:rFonts w:ascii="Consolas" w:cs="Consolas" w:eastAsia="Consolas" w:hAnsi="Consolas"/>
          <w:sz w:val="16"/>
          <w:szCs w:val="16"/>
        </w:rPr>
        <w:t xml:space="preserve">  + COM     + COM           + COM</w:t>
      </w:r>
    </w:p>
    <w:p>
      <w:pPr>
        <w:shd w:fill="F4F6F8" w:color="auto" w:val="clear"/>
        <w:spacing w:after="0" w:before="0"/>
      </w:pPr>
      <w:r>
        <w:rPr>
          <w:rFonts w:ascii="Consolas" w:cs="Consolas" w:eastAsia="Consolas" w:hAnsi="Consolas"/>
          <w:sz w:val="16"/>
          <w:szCs w:val="16"/>
        </w:rPr>
        <w:t xml:space="preserve"> </w:t>
      </w:r>
    </w:p>
    <w:p>
      <w:pPr>
        <w:shd w:fill="F4F6F8" w:color="auto" w:val="clear"/>
        <w:spacing w:after="160" w:before="0"/>
      </w:pPr>
      <w:r>
        <w:rPr>
          <w:rFonts w:ascii="Consolas" w:cs="Consolas" w:eastAsia="Consolas" w:hAnsi="Consolas"/>
          <w:sz w:val="16"/>
          <w:szCs w:val="16"/>
        </w:rPr>
        <w:t xml:space="preserve">  DC+ / DC- of EnC, RZC, ExC  &lt;---- SEPARATE MOTOR SUPPLY, out of scope</w:t>
      </w:r>
    </w:p>
    <w:p>
      <w:pPr>
        <w:pStyle w:val="Heading1"/>
        <w:spacing w:after="140" w:before="300"/>
      </w:pPr>
      <w:r>
        <w:rPr>
          <w:b/>
          <w:bCs/>
          <w:color w:val="2E4F7A"/>
          <w:sz w:val="26"/>
          <w:szCs w:val="26"/>
        </w:rPr>
        <w:t xml:space="preserve">4. Power architecture</w:t>
      </w:r>
    </w:p>
    <w:p>
      <w:pPr>
        <w:spacing w:after="120" w:before="60"/>
      </w:pPr>
      <w:r>
        <w:rPr>
          <w:b/>
          <w:bCs/>
          <w:sz w:val="19"/>
          <w:szCs w:val="19"/>
        </w:rPr>
        <w:t xml:space="preserve">One supply is in scope: the 24 V control rail, and we provide it.</w:t>
      </w:r>
      <w:r>
        <w:rPr>
          <w:sz w:val="19"/>
          <w:szCs w:val="19"/>
        </w:rPr>
        <w:t xml:space="preserve"> It is the </w:t>
      </w:r>
      <w:r>
        <w:rPr>
          <w:rFonts w:ascii="Consolas" w:cs="Consolas" w:eastAsia="Consolas" w:hAnsi="Consolas"/>
          <w:sz w:val="17"/>
          <w:szCs w:val="17"/>
        </w:rPr>
        <w:t xml:space="preserve">+</w:t>
      </w:r>
      <w:r>
        <w:rPr>
          <w:sz w:val="19"/>
          <w:szCs w:val="19"/>
        </w:rPr>
        <w:t xml:space="preserve"> / </w:t>
      </w:r>
      <w:r>
        <w:rPr>
          <w:rFonts w:ascii="Consolas" w:cs="Consolas" w:eastAsia="Consolas" w:hAnsi="Consolas"/>
          <w:sz w:val="17"/>
          <w:szCs w:val="17"/>
        </w:rPr>
        <w:t xml:space="preserve">-</w:t>
      </w:r>
      <w:r>
        <w:rPr>
          <w:sz w:val="19"/>
          <w:szCs w:val="19"/>
        </w:rPr>
        <w:t xml:space="preserve"> pair on the left of the vendor's PNP wiring diagram, and it powers everything on the signal side of the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483"/>
        <w:gridCol w:w="6697"/>
      </w:tblGrid>
      <w:tr>
        <w:trPr>
          <w:tblHeader/>
        </w:trPr>
        <w:tc>
          <w:tcPr>
            <w:tcW w:type="dxa" w:w="900"/>
            <w:shd w:fill="E8EDF2" w:color="auto" w:val="clear"/>
            <w:tcMar>
              <w:top w:type="dxa" w:w="60"/>
              <w:left w:type="dxa" w:w="100"/>
              <w:bottom w:type="dxa" w:w="60"/>
              <w:right w:type="dxa" w:w="100"/>
            </w:tcMar>
          </w:tcPr>
          <w:p>
            <w:pPr>
              <w:spacing w:after="20" w:before="20"/>
            </w:pPr>
            <w:r>
              <w:rPr>
                <w:b/>
                <w:bCs/>
                <w:sz w:val="17"/>
                <w:szCs w:val="17"/>
              </w:rPr>
              <w:t xml:space="preserve">Supply</w:t>
            </w:r>
          </w:p>
        </w:tc>
        <w:tc>
          <w:tcPr>
            <w:tcW w:type="dxa" w:w="2483"/>
            <w:shd w:fill="E8EDF2" w:color="auto" w:val="clear"/>
            <w:tcMar>
              <w:top w:type="dxa" w:w="60"/>
              <w:left w:type="dxa" w:w="100"/>
              <w:bottom w:type="dxa" w:w="60"/>
              <w:right w:type="dxa" w:w="100"/>
            </w:tcMar>
          </w:tcPr>
          <w:p>
            <w:pPr>
              <w:spacing w:after="20" w:before="20"/>
            </w:pPr>
            <w:r>
              <w:rPr>
                <w:b/>
                <w:bCs/>
                <w:sz w:val="17"/>
                <w:szCs w:val="17"/>
              </w:rPr>
              <w:t xml:space="preserve">Feeds</w:t>
            </w:r>
          </w:p>
        </w:tc>
        <w:tc>
          <w:tcPr>
            <w:tcW w:type="dxa" w:w="6697"/>
            <w:shd w:fill="E8EDF2" w:color="auto" w:val="clear"/>
            <w:tcMar>
              <w:top w:type="dxa" w:w="60"/>
              <w:left w:type="dxa" w:w="100"/>
              <w:bottom w:type="dxa" w:w="60"/>
              <w:right w:type="dxa" w:w="100"/>
            </w:tcMar>
          </w:tcPr>
          <w:p>
            <w:pPr>
              <w:spacing w:after="20" w:before="20"/>
            </w:pPr>
            <w:r>
              <w:rPr>
                <w:b/>
                <w:bCs/>
                <w:sz w:val="17"/>
                <w:szCs w:val="17"/>
              </w:rPr>
              <w:t xml:space="preserve">Sizing</w:t>
            </w:r>
          </w:p>
        </w:tc>
      </w:tr>
      <w:tr>
        <w:trPr>
          <w:tblHeader w:val="false"/>
        </w:trPr>
        <w:tc>
          <w:tcPr>
            <w:tcW w:type="dxa" w:w="900"/>
            <w:tcMar>
              <w:top w:type="dxa" w:w="60"/>
              <w:left w:type="dxa" w:w="100"/>
              <w:bottom w:type="dxa" w:w="60"/>
              <w:right w:type="dxa" w:w="100"/>
            </w:tcMar>
          </w:tcPr>
          <w:p>
            <w:pPr>
              <w:spacing w:after="20" w:before="20"/>
            </w:pPr>
            <w:r>
              <w:rPr>
                <w:b/>
                <w:bCs/>
                <w:sz w:val="17"/>
                <w:szCs w:val="17"/>
              </w:rPr>
              <w:t xml:space="preserve">PSU-A — control 24 V (ours)</w:t>
            </w:r>
          </w:p>
        </w:tc>
        <w:tc>
          <w:tcPr>
            <w:tcW w:type="dxa" w:w="2483"/>
            <w:tcMar>
              <w:top w:type="dxa" w:w="60"/>
              <w:left w:type="dxa" w:w="100"/>
              <w:bottom w:type="dxa" w:w="60"/>
              <w:right w:type="dxa" w:w="100"/>
            </w:tcMar>
          </w:tcPr>
          <w:p>
            <w:pPr>
              <w:spacing w:after="20" w:before="20"/>
            </w:pPr>
            <w:r>
              <w:rPr>
                <w:b w:val="false"/>
                <w:bCs w:val="false"/>
                <w:sz w:val="17"/>
                <w:szCs w:val="17"/>
              </w:rPr>
              <w:t xml:space="preserve">reader, TM, EnS, ExS, shutdown button, all three lamps, and the </w:t>
            </w:r>
            <w:r>
              <w:rPr>
                <w:rFonts w:ascii="Consolas" w:cs="Consolas" w:eastAsia="Consolas" w:hAnsi="Consolas"/>
                <w:b w:val="false"/>
                <w:bCs w:val="false"/>
                <w:sz w:val="15"/>
                <w:szCs w:val="15"/>
              </w:rPr>
              <w:t xml:space="preserve">COM</w:t>
            </w:r>
            <w:r>
              <w:rPr>
                <w:b w:val="false"/>
                <w:bCs w:val="false"/>
                <w:sz w:val="17"/>
                <w:szCs w:val="17"/>
              </w:rPr>
              <w:t xml:space="preserve"> / signal side of EnC, RZC and ExC</w:t>
            </w:r>
          </w:p>
        </w:tc>
        <w:tc>
          <w:tcPr>
            <w:tcW w:type="dxa" w:w="6697"/>
            <w:tcMar>
              <w:top w:type="dxa" w:w="60"/>
              <w:left w:type="dxa" w:w="100"/>
              <w:bottom w:type="dxa" w:w="60"/>
              <w:right w:type="dxa" w:w="100"/>
            </w:tcMar>
          </w:tcPr>
          <w:p>
            <w:pPr>
              <w:spacing w:after="20" w:before="20"/>
            </w:pPr>
            <w:r>
              <w:rPr>
                <w:b/>
                <w:bCs/>
                <w:sz w:val="17"/>
                <w:szCs w:val="17"/>
              </w:rPr>
              <w:t xml:space="preserve">0.61 A continuous / 0.36 A average / 0.90 A peak</w:t>
            </w:r>
            <w:r>
              <w:rPr>
                <w:b w:val="false"/>
                <w:bCs w:val="false"/>
                <w:sz w:val="17"/>
                <w:szCs w:val="17"/>
              </w:rPr>
              <w:t xml:space="preserve"> with LED beacons — see the budget below. </w:t>
            </w:r>
            <w:r>
              <w:rPr>
                <w:b/>
                <w:bCs/>
                <w:sz w:val="17"/>
                <w:szCs w:val="17"/>
              </w:rPr>
              <w:t xml:space="preserve">60 W / 2.5 A.</w:t>
            </w:r>
            <w:r>
              <w:rPr>
                <w:b w:val="false"/>
                <w:bCs w:val="false"/>
                <w:sz w:val="17"/>
                <w:szCs w:val="17"/>
              </w:rPr>
              <w:t xml:space="preserve"> Regulation matters as much as size — see §10</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Motor 24/48 V — </w:t>
            </w:r>
            <w:r>
              <w:rPr>
                <w:b/>
                <w:bCs/>
                <w:sz w:val="17"/>
                <w:szCs w:val="17"/>
              </w:rPr>
              <w:t xml:space="preserve">out of scope</w:t>
            </w:r>
          </w:p>
        </w:tc>
        <w:tc>
          <w:tcPr>
            <w:tcW w:type="dxa" w:w="2483"/>
            <w:tcMar>
              <w:top w:type="dxa" w:w="60"/>
              <w:left w:type="dxa" w:w="100"/>
              <w:bottom w:type="dxa" w:w="60"/>
              <w:right w:type="dxa" w:w="100"/>
            </w:tcMar>
          </w:tcPr>
          <w:p>
            <w:pPr>
              <w:spacing w:after="20" w:before="20"/>
            </w:pPr>
            <w:r>
              <w:rPr>
                <w:rFonts w:ascii="Consolas" w:cs="Consolas" w:eastAsia="Consolas" w:hAnsi="Consolas"/>
                <w:b w:val="false"/>
                <w:bCs w:val="false"/>
                <w:sz w:val="15"/>
                <w:szCs w:val="15"/>
              </w:rPr>
              <w:t xml:space="preserve">DC+</w:t>
            </w:r>
            <w:r>
              <w:rPr>
                <w:b w:val="false"/>
                <w:bCs w:val="false"/>
                <w:sz w:val="17"/>
                <w:szCs w:val="17"/>
              </w:rPr>
              <w:t xml:space="preserve"> / </w:t>
            </w:r>
            <w:r>
              <w:rPr>
                <w:rFonts w:ascii="Consolas" w:cs="Consolas" w:eastAsia="Consolas" w:hAnsi="Consolas"/>
                <w:b w:val="false"/>
                <w:bCs w:val="false"/>
                <w:sz w:val="15"/>
                <w:szCs w:val="15"/>
              </w:rPr>
              <w:t xml:space="preserve">DC-</w:t>
            </w:r>
            <w:r>
              <w:rPr>
                <w:b w:val="false"/>
                <w:bCs w:val="false"/>
                <w:sz w:val="17"/>
                <w:szCs w:val="17"/>
              </w:rPr>
              <w:t xml:space="preserve"> of the three cards only</w:t>
            </w:r>
          </w:p>
        </w:tc>
        <w:tc>
          <w:tcPr>
            <w:tcW w:type="dxa" w:w="6697"/>
            <w:tcMar>
              <w:top w:type="dxa" w:w="60"/>
              <w:left w:type="dxa" w:w="100"/>
              <w:bottom w:type="dxa" w:w="60"/>
              <w:right w:type="dxa" w:w="100"/>
            </w:tcMar>
          </w:tcPr>
          <w:p>
            <w:pPr>
              <w:spacing w:after="20" w:before="20"/>
            </w:pPr>
            <w:r>
              <w:rPr>
                <w:b w:val="false"/>
                <w:bCs w:val="false"/>
                <w:sz w:val="17"/>
                <w:szCs w:val="17"/>
              </w:rPr>
              <w:t xml:space="preserve">Provided by others. Recorded here only so nobody assumes PSU-A carries it: each card is rated </w:t>
            </w:r>
            <w:r>
              <w:rPr>
                <w:b/>
                <w:bCs/>
                <w:sz w:val="17"/>
                <w:szCs w:val="17"/>
              </w:rPr>
              <w:t xml:space="preserve">5 A peak</w:t>
            </w:r>
            <w:r>
              <w:rPr>
                <w:b w:val="false"/>
                <w:bCs w:val="false"/>
                <w:sz w:val="17"/>
                <w:szCs w:val="17"/>
              </w:rPr>
              <w:t xml:space="preserve">, so the three together are ~15 A of stepped load. </w:t>
            </w:r>
            <w:r>
              <w:rPr>
                <w:b/>
                <w:bCs/>
                <w:sz w:val="17"/>
                <w:szCs w:val="17"/>
              </w:rPr>
              <w:t xml:space="preserve">It must never be the same rail as PSU-A</w:t>
            </w:r>
            <w:r>
              <w:rPr>
                <w:b w:val="false"/>
                <w:bCs w:val="false"/>
                <w:sz w:val="17"/>
                <w:szCs w:val="17"/>
              </w:rPr>
              <w:t xml:space="preserve"> — that load will brown out the CM4 and inject motor noise into the sensor and lamp lines</w:t>
            </w:r>
          </w:p>
        </w:tc>
      </w:tr>
    </w:tbl>
    <w:p>
      <w:pPr>
        <w:spacing w:after="160"/>
      </w:pPr>
      <w:r>
        <w:t xml:space="preserve"/>
      </w:r>
    </w:p>
    <w:p>
      <w:pPr>
        <w:spacing w:after="120" w:before="60"/>
      </w:pPr>
      <w:r>
        <w:rPr>
          <w:sz w:val="19"/>
          <w:szCs w:val="19"/>
        </w:rPr>
        <w:t xml:space="preserve">Because we supply the control power outright, there is no bonding arrangement to design between two rails of ours. There is one thing to confirm on the other side of the boundary:</w:t>
      </w:r>
    </w:p>
    <w:p>
      <w:pPr>
        <w:pBdr>
          <w:left w:val="single" w:color="D9A441" w:sz="18" w:space="8"/>
        </w:pBdr>
        <w:shd w:fill="FFF6E5" w:color="auto" w:val="clear"/>
        <w:spacing w:after="100" w:before="100"/>
        <w:ind w:left="260"/>
      </w:pPr>
      <w:r>
        <w:rPr>
          <w:b/>
          <w:bCs/>
          <w:sz w:val="19"/>
          <w:szCs w:val="19"/>
        </w:rPr>
        <w:t xml:space="preserve">UNVERIFIED — the one vendor question that touches the panel.</w:t>
      </w:r>
      <w:r>
        <w:rPr>
          <w:sz w:val="19"/>
          <w:szCs w:val="19"/>
        </w:rPr>
        <w:t xml:space="preserve"> The EZY-S100 catalogue says </w:t>
      </w:r>
      <w:r>
        <w:rPr>
          <w:rFonts w:ascii="Consolas" w:cs="Consolas" w:eastAsia="Consolas" w:hAnsi="Consolas"/>
          <w:sz w:val="17"/>
          <w:szCs w:val="17"/>
        </w:rPr>
        <w:t xml:space="preserve">COM</w:t>
      </w:r>
      <w:r>
        <w:rPr>
          <w:sz w:val="19"/>
          <w:szCs w:val="19"/>
        </w:rPr>
        <w:t xml:space="preserve"> connects to "the common end of the optocoupler", which implies the signal terminal is galvanically isolated from </w:t>
      </w:r>
      <w:r>
        <w:rPr>
          <w:rFonts w:ascii="Consolas" w:cs="Consolas" w:eastAsia="Consolas" w:hAnsi="Consolas"/>
          <w:sz w:val="17"/>
          <w:szCs w:val="17"/>
        </w:rPr>
        <w:t xml:space="preserve">DC-</w:t>
      </w:r>
      <w:r>
        <w:rPr>
          <w:sz w:val="19"/>
          <w:szCs w:val="19"/>
        </w:rPr>
        <w:t xml:space="preserve">. </w:t>
      </w:r>
      <w:r>
        <w:rPr>
          <w:b/>
          <w:bCs/>
          <w:sz w:val="19"/>
          <w:szCs w:val="19"/>
        </w:rPr>
        <w:t xml:space="preserve">If it is not isolated, then wiring </w:t>
      </w:r>
      <w:r>
        <w:rPr>
          <w:rFonts w:ascii="Consolas" w:cs="Consolas" w:eastAsia="Consolas" w:hAnsi="Consolas"/>
          <w:b/>
          <w:bCs/>
          <w:sz w:val="17"/>
          <w:szCs w:val="17"/>
        </w:rPr>
        <w:t xml:space="preserve">COM</w:t>
      </w:r>
      <w:r>
        <w:rPr>
          <w:b/>
          <w:bCs/>
          <w:sz w:val="19"/>
          <w:szCs w:val="19"/>
        </w:rPr>
        <w:t xml:space="preserve"> to our control 0 V silently bonds our 0 V to the motor supply's 0 V through all three cards</w:t>
      </w:r>
      <w:r>
        <w:rPr>
          <w:sz w:val="19"/>
          <w:szCs w:val="19"/>
        </w:rPr>
        <w:t xml:space="preserve"> — a bond we did not design, on a rail we do not control, carrying 15 A of stepped motor current past our sensor returns. Ask EzyRolls to confirm the isolation before the panel is built.</w:t>
      </w:r>
    </w:p>
    <w:p>
      <w:pPr>
        <w:pStyle w:val="Heading2"/>
        <w:spacing w:after="140" w:before="300"/>
      </w:pPr>
      <w:r>
        <w:rPr>
          <w:b/>
          <w:bCs/>
          <w:color w:val="2E4F7A"/>
          <w:sz w:val="22"/>
          <w:szCs w:val="22"/>
        </w:rPr>
        <w:t xml:space="preserve">4.1 Power budget — where the 60 W comes from</w:t>
      </w:r>
    </w:p>
    <w:p>
      <w:pPr>
        <w:spacing w:after="120" w:before="60"/>
      </w:pPr>
      <w:r>
        <w:rPr>
          <w:b/>
          <w:bCs/>
          <w:sz w:val="19"/>
          <w:szCs w:val="19"/>
        </w:rPr>
        <w:t xml:space="preserve">Nothing here is measured.</w:t>
      </w:r>
      <w:r>
        <w:rPr>
          <w:sz w:val="19"/>
          <w:szCs w:val="19"/>
        </w:rPr>
        <w:t xml:space="preserve"> Every figure is a datasheet value or a reasoned estimate; one clamp reading on the bench rig would replace most of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58"/>
        <w:gridCol w:w="942"/>
        <w:gridCol w:w="900"/>
        <w:gridCol w:w="2680"/>
      </w:tblGrid>
      <w:tr>
        <w:trPr>
          <w:tblHeader/>
        </w:trPr>
        <w:tc>
          <w:tcPr>
            <w:tcW w:type="dxa" w:w="5558"/>
            <w:shd w:fill="E8EDF2" w:color="auto" w:val="clear"/>
            <w:tcMar>
              <w:top w:type="dxa" w:w="60"/>
              <w:left w:type="dxa" w:w="100"/>
              <w:bottom w:type="dxa" w:w="60"/>
              <w:right w:type="dxa" w:w="100"/>
            </w:tcMar>
          </w:tcPr>
          <w:p>
            <w:pPr>
              <w:spacing w:after="20" w:before="20"/>
            </w:pPr>
            <w:r>
              <w:rPr>
                <w:b/>
                <w:bCs/>
                <w:sz w:val="17"/>
                <w:szCs w:val="17"/>
              </w:rPr>
              <w:t xml:space="preserve">Load</w:t>
            </w:r>
          </w:p>
        </w:tc>
        <w:tc>
          <w:tcPr>
            <w:tcW w:type="dxa" w:w="942"/>
            <w:shd w:fill="E8EDF2" w:color="auto" w:val="clear"/>
            <w:tcMar>
              <w:top w:type="dxa" w:w="60"/>
              <w:left w:type="dxa" w:w="100"/>
              <w:bottom w:type="dxa" w:w="60"/>
              <w:right w:type="dxa" w:w="100"/>
            </w:tcMar>
          </w:tcPr>
          <w:p>
            <w:pPr>
              <w:spacing w:after="20" w:before="20"/>
            </w:pPr>
            <w:r>
              <w:rPr>
                <w:b/>
                <w:bCs/>
                <w:sz w:val="17"/>
                <w:szCs w:val="17"/>
              </w:rPr>
              <w:t xml:space="preserve">Continuous worst</w:t>
            </w:r>
          </w:p>
        </w:tc>
        <w:tc>
          <w:tcPr>
            <w:tcW w:type="dxa" w:w="900"/>
            <w:shd w:fill="E8EDF2" w:color="auto" w:val="clear"/>
            <w:tcMar>
              <w:top w:type="dxa" w:w="60"/>
              <w:left w:type="dxa" w:w="100"/>
              <w:bottom w:type="dxa" w:w="60"/>
              <w:right w:type="dxa" w:w="100"/>
            </w:tcMar>
          </w:tcPr>
          <w:p>
            <w:pPr>
              <w:spacing w:after="20" w:before="20"/>
            </w:pPr>
            <w:r>
              <w:rPr>
                <w:b/>
                <w:bCs/>
                <w:sz w:val="17"/>
                <w:szCs w:val="17"/>
              </w:rPr>
              <w:t xml:space="preserve">Average</w:t>
            </w:r>
          </w:p>
        </w:tc>
        <w:tc>
          <w:tcPr>
            <w:tcW w:type="dxa" w:w="2680"/>
            <w:shd w:fill="E8EDF2" w:color="auto" w:val="clear"/>
            <w:tcMar>
              <w:top w:type="dxa" w:w="60"/>
              <w:left w:type="dxa" w:w="100"/>
              <w:bottom w:type="dxa" w:w="60"/>
              <w:right w:type="dxa" w:w="100"/>
            </w:tcMar>
          </w:tcPr>
          <w:p>
            <w:pPr>
              <w:spacing w:after="20" w:before="20"/>
            </w:pPr>
            <w:r>
              <w:rPr>
                <w:b/>
                <w:bCs/>
                <w:sz w:val="17"/>
                <w:szCs w:val="17"/>
              </w:rPr>
              <w:t xml:space="preserve">Peak</w:t>
            </w:r>
          </w:p>
        </w:tc>
      </w:tr>
      <w:tr>
        <w:trPr>
          <w:tblHeader w:val="false"/>
        </w:trPr>
        <w:tc>
          <w:tcPr>
            <w:tcW w:type="dxa" w:w="5558"/>
            <w:tcMar>
              <w:top w:type="dxa" w:w="60"/>
              <w:left w:type="dxa" w:w="100"/>
              <w:bottom w:type="dxa" w:w="60"/>
              <w:right w:type="dxa" w:w="100"/>
            </w:tcMar>
          </w:tcPr>
          <w:p>
            <w:pPr>
              <w:spacing w:after="20" w:before="20"/>
            </w:pPr>
            <w:r>
              <w:rPr>
                <w:b w:val="false"/>
                <w:bCs w:val="false"/>
                <w:sz w:val="17"/>
                <w:szCs w:val="17"/>
              </w:rPr>
              <w:t xml:space="preserve">Reader at 24 V — CM4 ~4 W + SIM7500 + ~0.3 W other, over an 85 % buck. </w:t>
            </w:r>
            <w:r>
              <w:rPr>
                <w:b/>
                <w:bCs/>
                <w:sz w:val="17"/>
                <w:szCs w:val="17"/>
              </w:rPr>
              <w:t xml:space="preserve">At 27 dBm</w:t>
            </w:r>
            <w:r>
              <w:rPr>
                <w:b w:val="false"/>
                <w:bCs w:val="false"/>
                <w:sz w:val="17"/>
                <w:szCs w:val="17"/>
              </w:rPr>
              <w:t xml:space="preserve"> (module 3.3 W)</w:t>
            </w:r>
          </w:p>
        </w:tc>
        <w:tc>
          <w:tcPr>
            <w:tcW w:type="dxa" w:w="942"/>
            <w:tcMar>
              <w:top w:type="dxa" w:w="60"/>
              <w:left w:type="dxa" w:w="100"/>
              <w:bottom w:type="dxa" w:w="60"/>
              <w:right w:type="dxa" w:w="100"/>
            </w:tcMar>
          </w:tcPr>
          <w:p>
            <w:pPr>
              <w:spacing w:after="20" w:before="20"/>
            </w:pPr>
            <w:r>
              <w:rPr>
                <w:b w:val="false"/>
                <w:bCs w:val="false"/>
                <w:sz w:val="17"/>
                <w:szCs w:val="17"/>
              </w:rPr>
              <w:t xml:space="preserve">9.2 W (0.38 A)</w:t>
            </w:r>
          </w:p>
        </w:tc>
        <w:tc>
          <w:tcPr>
            <w:tcW w:type="dxa" w:w="900"/>
            <w:tcMar>
              <w:top w:type="dxa" w:w="60"/>
              <w:left w:type="dxa" w:w="100"/>
              <w:bottom w:type="dxa" w:w="60"/>
              <w:right w:type="dxa" w:w="100"/>
            </w:tcMar>
          </w:tcPr>
          <w:p>
            <w:pPr>
              <w:spacing w:after="20" w:before="20"/>
            </w:pPr>
            <w:r>
              <w:rPr>
                <w:b w:val="false"/>
                <w:bCs w:val="false"/>
                <w:sz w:val="17"/>
                <w:szCs w:val="17"/>
              </w:rPr>
              <w:t xml:space="preserve">5.2 W (0.22 A)</w:t>
            </w:r>
          </w:p>
        </w:tc>
        <w:tc>
          <w:tcPr>
            <w:tcW w:type="dxa" w:w="2680"/>
            <w:tcMar>
              <w:top w:type="dxa" w:w="60"/>
              <w:left w:type="dxa" w:w="100"/>
              <w:bottom w:type="dxa" w:w="60"/>
              <w:right w:type="dxa" w:w="100"/>
            </w:tcMar>
          </w:tcPr>
          <w:p>
            <w:pPr>
              <w:spacing w:after="20" w:before="20"/>
            </w:pPr>
            <w:r>
              <w:rPr>
                <w:b/>
                <w:bCs/>
                <w:sz w:val="17"/>
                <w:szCs w:val="17"/>
              </w:rPr>
              <w:t xml:space="preserve">16 W (0.67 A)</w:t>
            </w:r>
          </w:p>
        </w:tc>
      </w:tr>
      <w:tr>
        <w:trPr>
          <w:tblHeader w:val="false"/>
        </w:trPr>
        <w:tc>
          <w:tcPr>
            <w:tcW w:type="dxa" w:w="5558"/>
            <w:tcMar>
              <w:top w:type="dxa" w:w="60"/>
              <w:left w:type="dxa" w:w="100"/>
              <w:bottom w:type="dxa" w:w="60"/>
              <w:right w:type="dxa" w:w="100"/>
            </w:tcMar>
          </w:tcPr>
          <w:p>
            <w:pPr>
              <w:spacing w:after="20" w:before="20"/>
            </w:pPr>
            <w:r>
              <w:rPr>
                <w:b w:val="false"/>
                <w:bCs w:val="false"/>
                <w:sz w:val="17"/>
                <w:szCs w:val="17"/>
              </w:rPr>
              <w:t xml:space="preserve">— same, </w:t>
            </w:r>
            <w:r>
              <w:rPr>
                <w:b/>
                <w:bCs/>
                <w:sz w:val="17"/>
                <w:szCs w:val="17"/>
              </w:rPr>
              <w:t xml:space="preserve">at 30 dBm</w:t>
            </w:r>
            <w:r>
              <w:rPr>
                <w:b w:val="false"/>
                <w:bCs w:val="false"/>
                <w:sz w:val="17"/>
                <w:szCs w:val="17"/>
              </w:rPr>
              <w:t xml:space="preserve"> (module 4.5 W); see the thermal note below</w:t>
            </w:r>
          </w:p>
        </w:tc>
        <w:tc>
          <w:tcPr>
            <w:tcW w:type="dxa" w:w="942"/>
            <w:tcMar>
              <w:top w:type="dxa" w:w="60"/>
              <w:left w:type="dxa" w:w="100"/>
              <w:bottom w:type="dxa" w:w="60"/>
              <w:right w:type="dxa" w:w="100"/>
            </w:tcMar>
          </w:tcPr>
          <w:p>
            <w:pPr>
              <w:spacing w:after="20" w:before="20"/>
            </w:pPr>
            <w:r>
              <w:rPr>
                <w:b w:val="false"/>
                <w:bCs w:val="false"/>
                <w:sz w:val="17"/>
                <w:szCs w:val="17"/>
              </w:rPr>
              <w:t xml:space="preserve">10.6 W (0.44 A)</w:t>
            </w:r>
          </w:p>
        </w:tc>
        <w:tc>
          <w:tcPr>
            <w:tcW w:type="dxa" w:w="900"/>
            <w:tcMar>
              <w:top w:type="dxa" w:w="60"/>
              <w:left w:type="dxa" w:w="100"/>
              <w:bottom w:type="dxa" w:w="60"/>
              <w:right w:type="dxa" w:w="100"/>
            </w:tcMar>
          </w:tcPr>
          <w:p>
            <w:pPr>
              <w:spacing w:after="20" w:before="20"/>
            </w:pPr>
            <w:r>
              <w:rPr>
                <w:b w:val="false"/>
                <w:bCs w:val="false"/>
                <w:sz w:val="17"/>
                <w:szCs w:val="17"/>
              </w:rPr>
              <w:t xml:space="preserve">5.4 W (0.23 A)</w:t>
            </w:r>
          </w:p>
        </w:tc>
        <w:tc>
          <w:tcPr>
            <w:tcW w:type="dxa" w:w="2680"/>
            <w:tcMar>
              <w:top w:type="dxa" w:w="60"/>
              <w:left w:type="dxa" w:w="100"/>
              <w:bottom w:type="dxa" w:w="60"/>
              <w:right w:type="dxa" w:w="100"/>
            </w:tcMar>
          </w:tcPr>
          <w:p>
            <w:pPr>
              <w:spacing w:after="20" w:before="20"/>
            </w:pPr>
            <w:r>
              <w:rPr>
                <w:b/>
                <w:bCs/>
                <w:sz w:val="17"/>
                <w:szCs w:val="17"/>
              </w:rPr>
              <w:t xml:space="preserve">16 W (0.67 A)</w:t>
            </w:r>
            <w:r>
              <w:rPr>
                <w:b w:val="false"/>
                <w:bCs w:val="false"/>
                <w:sz w:val="17"/>
                <w:szCs w:val="17"/>
              </w:rPr>
              <w:t xml:space="preserve"> — unchanged, the peak is the PA-enable transient</w:t>
            </w:r>
          </w:p>
        </w:tc>
      </w:tr>
      <w:tr>
        <w:trPr>
          <w:tblHeader w:val="false"/>
        </w:trPr>
        <w:tc>
          <w:tcPr>
            <w:tcW w:type="dxa" w:w="5558"/>
            <w:tcMar>
              <w:top w:type="dxa" w:w="60"/>
              <w:left w:type="dxa" w:w="100"/>
              <w:bottom w:type="dxa" w:w="60"/>
              <w:right w:type="dxa" w:w="100"/>
            </w:tcMar>
          </w:tcPr>
          <w:p>
            <w:pPr>
              <w:spacing w:after="20" w:before="20"/>
            </w:pPr>
            <w:r>
              <w:rPr>
                <w:b w:val="false"/>
                <w:bCs w:val="false"/>
                <w:sz w:val="17"/>
                <w:szCs w:val="17"/>
              </w:rPr>
              <w:t xml:space="preserve">Reader field inputs, 3.35 mA each through 6.8 kΩ</w:t>
            </w:r>
          </w:p>
        </w:tc>
        <w:tc>
          <w:tcPr>
            <w:tcW w:type="dxa" w:w="942"/>
            <w:tcMar>
              <w:top w:type="dxa" w:w="60"/>
              <w:left w:type="dxa" w:w="100"/>
              <w:bottom w:type="dxa" w:w="60"/>
              <w:right w:type="dxa" w:w="100"/>
            </w:tcMar>
          </w:tcPr>
          <w:p>
            <w:pPr>
              <w:spacing w:after="20" w:before="20"/>
            </w:pPr>
            <w:r>
              <w:rPr>
                <w:b w:val="false"/>
                <w:bCs w:val="false"/>
                <w:sz w:val="17"/>
                <w:szCs w:val="17"/>
              </w:rPr>
              <w:t xml:space="preserve">0.32 W</w:t>
            </w:r>
          </w:p>
        </w:tc>
        <w:tc>
          <w:tcPr>
            <w:tcW w:type="dxa" w:w="900"/>
            <w:tcMar>
              <w:top w:type="dxa" w:w="60"/>
              <w:left w:type="dxa" w:w="100"/>
              <w:bottom w:type="dxa" w:w="60"/>
              <w:right w:type="dxa" w:w="100"/>
            </w:tcMar>
          </w:tcPr>
          <w:p>
            <w:pPr>
              <w:spacing w:after="20" w:before="20"/>
            </w:pPr>
            <w:r>
              <w:rPr>
                <w:b w:val="false"/>
                <w:bCs w:val="false"/>
                <w:sz w:val="17"/>
                <w:szCs w:val="17"/>
              </w:rPr>
              <w:t xml:space="preserve">0.07 W</w:t>
            </w:r>
          </w:p>
        </w:tc>
        <w:tc>
          <w:tcPr>
            <w:tcW w:type="dxa" w:w="2680"/>
            <w:tcMar>
              <w:top w:type="dxa" w:w="60"/>
              <w:left w:type="dxa" w:w="100"/>
              <w:bottom w:type="dxa" w:w="60"/>
              <w:right w:type="dxa" w:w="100"/>
            </w:tcMar>
          </w:tcPr>
          <w:p>
            <w:pPr>
              <w:spacing w:after="20" w:before="20"/>
            </w:pPr>
            <w:r>
              <w:rPr>
                <w:b w:val="false"/>
                <w:bCs w:val="false"/>
                <w:sz w:val="17"/>
                <w:szCs w:val="17"/>
              </w:rPr>
              <w:t xml:space="preserve">0.32 W</w:t>
            </w:r>
          </w:p>
        </w:tc>
      </w:tr>
      <w:tr>
        <w:trPr>
          <w:tblHeader w:val="false"/>
        </w:trPr>
        <w:tc>
          <w:tcPr>
            <w:tcW w:type="dxa" w:w="5558"/>
            <w:tcMar>
              <w:top w:type="dxa" w:w="60"/>
              <w:left w:type="dxa" w:w="100"/>
              <w:bottom w:type="dxa" w:w="60"/>
              <w:right w:type="dxa" w:w="100"/>
            </w:tcMar>
          </w:tcPr>
          <w:p>
            <w:pPr>
              <w:spacing w:after="20" w:before="20"/>
            </w:pPr>
            <w:r>
              <w:rPr>
                <w:b w:val="false"/>
                <w:bCs w:val="false"/>
                <w:sz w:val="17"/>
                <w:szCs w:val="17"/>
              </w:rPr>
              <w:t xml:space="preserve">EnS + ExS, ≤ 30 mA each</w:t>
            </w:r>
          </w:p>
        </w:tc>
        <w:tc>
          <w:tcPr>
            <w:tcW w:type="dxa" w:w="942"/>
            <w:tcMar>
              <w:top w:type="dxa" w:w="60"/>
              <w:left w:type="dxa" w:w="100"/>
              <w:bottom w:type="dxa" w:w="60"/>
              <w:right w:type="dxa" w:w="100"/>
            </w:tcMar>
          </w:tcPr>
          <w:p>
            <w:pPr>
              <w:spacing w:after="20" w:before="20"/>
            </w:pPr>
            <w:r>
              <w:rPr>
                <w:b w:val="false"/>
                <w:bCs w:val="false"/>
                <w:sz w:val="17"/>
                <w:szCs w:val="17"/>
              </w:rPr>
              <w:t xml:space="preserve">1.44 W</w:t>
            </w:r>
          </w:p>
        </w:tc>
        <w:tc>
          <w:tcPr>
            <w:tcW w:type="dxa" w:w="900"/>
            <w:tcMar>
              <w:top w:type="dxa" w:w="60"/>
              <w:left w:type="dxa" w:w="100"/>
              <w:bottom w:type="dxa" w:w="60"/>
              <w:right w:type="dxa" w:w="100"/>
            </w:tcMar>
          </w:tcPr>
          <w:p>
            <w:pPr>
              <w:spacing w:after="20" w:before="20"/>
            </w:pPr>
            <w:r>
              <w:rPr>
                <w:b w:val="false"/>
                <w:bCs w:val="false"/>
                <w:sz w:val="17"/>
                <w:szCs w:val="17"/>
              </w:rPr>
              <w:t xml:space="preserve">1.44 W</w:t>
            </w:r>
          </w:p>
        </w:tc>
        <w:tc>
          <w:tcPr>
            <w:tcW w:type="dxa" w:w="2680"/>
            <w:tcMar>
              <w:top w:type="dxa" w:w="60"/>
              <w:left w:type="dxa" w:w="100"/>
              <w:bottom w:type="dxa" w:w="60"/>
              <w:right w:type="dxa" w:w="100"/>
            </w:tcMar>
          </w:tcPr>
          <w:p>
            <w:pPr>
              <w:spacing w:after="20" w:before="20"/>
            </w:pPr>
            <w:r>
              <w:rPr>
                <w:b w:val="false"/>
                <w:bCs w:val="false"/>
                <w:sz w:val="17"/>
                <w:szCs w:val="17"/>
              </w:rPr>
              <w:t xml:space="preserve">1.44 W</w:t>
            </w:r>
          </w:p>
        </w:tc>
      </w:tr>
      <w:tr>
        <w:trPr>
          <w:tblHeader w:val="false"/>
        </w:trPr>
        <w:tc>
          <w:tcPr>
            <w:tcW w:type="dxa" w:w="5558"/>
            <w:tcMar>
              <w:top w:type="dxa" w:w="60"/>
              <w:left w:type="dxa" w:w="100"/>
              <w:bottom w:type="dxa" w:w="60"/>
              <w:right w:type="dxa" w:w="100"/>
            </w:tcMar>
          </w:tcPr>
          <w:p>
            <w:pPr>
              <w:spacing w:after="20" w:before="20"/>
            </w:pPr>
            <w:r>
              <w:rPr>
                <w:b/>
                <w:bCs/>
                <w:sz w:val="17"/>
                <w:szCs w:val="17"/>
              </w:rPr>
              <w:t xml:space="preserve">Tunnel Manager</w:t>
            </w:r>
            <w:r>
              <w:rPr>
                <w:b w:val="false"/>
                <w:bCs w:val="false"/>
                <w:sz w:val="17"/>
                <w:szCs w:val="17"/>
              </w:rPr>
              <w:t xml:space="preserve"> — 7 × 47 kΩ input pull-ups (0.36 mA per *asserted* channel) + 2 mA indicator LEDs. No logic, no regulator</w:t>
            </w:r>
          </w:p>
        </w:tc>
        <w:tc>
          <w:tcPr>
            <w:tcW w:type="dxa" w:w="942"/>
            <w:tcMar>
              <w:top w:type="dxa" w:w="60"/>
              <w:left w:type="dxa" w:w="100"/>
              <w:bottom w:type="dxa" w:w="60"/>
              <w:right w:type="dxa" w:w="100"/>
            </w:tcMar>
          </w:tcPr>
          <w:p>
            <w:pPr>
              <w:spacing w:after="20" w:before="20"/>
            </w:pPr>
            <w:r>
              <w:rPr>
                <w:b/>
                <w:bCs/>
                <w:sz w:val="17"/>
                <w:szCs w:val="17"/>
              </w:rPr>
              <w:t xml:space="preserve">0.42 W</w:t>
            </w:r>
            <w:r>
              <w:rPr>
                <w:b w:val="false"/>
                <w:bCs w:val="false"/>
                <w:sz w:val="17"/>
                <w:szCs w:val="17"/>
              </w:rPr>
              <w:t xml:space="preserve"> (allow 1.0 W)</w:t>
            </w:r>
          </w:p>
        </w:tc>
        <w:tc>
          <w:tcPr>
            <w:tcW w:type="dxa" w:w="900"/>
            <w:tcMar>
              <w:top w:type="dxa" w:w="60"/>
              <w:left w:type="dxa" w:w="100"/>
              <w:bottom w:type="dxa" w:w="60"/>
              <w:right w:type="dxa" w:w="100"/>
            </w:tcMar>
          </w:tcPr>
          <w:p>
            <w:pPr>
              <w:spacing w:after="20" w:before="20"/>
            </w:pPr>
            <w:r>
              <w:rPr>
                <w:b w:val="false"/>
                <w:bCs w:val="false"/>
                <w:sz w:val="17"/>
                <w:szCs w:val="17"/>
              </w:rPr>
              <w:t xml:space="preserve">0.17 W</w:t>
            </w:r>
          </w:p>
        </w:tc>
        <w:tc>
          <w:tcPr>
            <w:tcW w:type="dxa" w:w="2680"/>
            <w:tcMar>
              <w:top w:type="dxa" w:w="60"/>
              <w:left w:type="dxa" w:w="100"/>
              <w:bottom w:type="dxa" w:w="60"/>
              <w:right w:type="dxa" w:w="100"/>
            </w:tcMar>
          </w:tcPr>
          <w:p>
            <w:pPr>
              <w:spacing w:after="20" w:before="20"/>
            </w:pPr>
            <w:r>
              <w:rPr>
                <w:b w:val="false"/>
                <w:bCs w:val="false"/>
                <w:sz w:val="17"/>
                <w:szCs w:val="17"/>
              </w:rPr>
              <w:t xml:space="preserve">0.42 W</w:t>
            </w:r>
          </w:p>
        </w:tc>
      </w:tr>
      <w:tr>
        <w:trPr>
          <w:tblHeader w:val="false"/>
        </w:trPr>
        <w:tc>
          <w:tcPr>
            <w:tcW w:type="dxa" w:w="5558"/>
            <w:tcMar>
              <w:top w:type="dxa" w:w="60"/>
              <w:left w:type="dxa" w:w="100"/>
              <w:bottom w:type="dxa" w:w="60"/>
              <w:right w:type="dxa" w:w="100"/>
            </w:tcMar>
          </w:tcPr>
          <w:p>
            <w:pPr>
              <w:spacing w:after="20" w:before="20"/>
            </w:pPr>
            <w:r>
              <w:rPr>
                <w:b w:val="false"/>
                <w:bCs w:val="false"/>
                <w:sz w:val="17"/>
                <w:szCs w:val="17"/>
              </w:rPr>
              <w:t xml:space="preserve">EZY-S100 control inputs, 7.3 mA each (</w:t>
            </w:r>
            <w:r>
              <w:rPr>
                <w:b/>
                <w:bCs/>
                <w:sz w:val="17"/>
                <w:szCs w:val="17"/>
              </w:rPr>
              <w:t xml:space="preserve">UNVERIFIED</w:t>
            </w:r>
            <w:r>
              <w:rPr>
                <w:b w:val="false"/>
                <w:bCs w:val="false"/>
                <w:sz w:val="17"/>
                <w:szCs w:val="17"/>
              </w:rPr>
              <w:t xml:space="preserve">, Itoh CBM-105 proxy)</w:t>
            </w:r>
          </w:p>
        </w:tc>
        <w:tc>
          <w:tcPr>
            <w:tcW w:type="dxa" w:w="942"/>
            <w:tcMar>
              <w:top w:type="dxa" w:w="60"/>
              <w:left w:type="dxa" w:w="100"/>
              <w:bottom w:type="dxa" w:w="60"/>
              <w:right w:type="dxa" w:w="100"/>
            </w:tcMar>
          </w:tcPr>
          <w:p>
            <w:pPr>
              <w:spacing w:after="20" w:before="20"/>
            </w:pPr>
            <w:r>
              <w:rPr>
                <w:b w:val="false"/>
                <w:bCs w:val="false"/>
                <w:sz w:val="17"/>
                <w:szCs w:val="17"/>
              </w:rPr>
              <w:t xml:space="preserve">0.88 W</w:t>
            </w:r>
          </w:p>
        </w:tc>
        <w:tc>
          <w:tcPr>
            <w:tcW w:type="dxa" w:w="900"/>
            <w:tcMar>
              <w:top w:type="dxa" w:w="60"/>
              <w:left w:type="dxa" w:w="100"/>
              <w:bottom w:type="dxa" w:w="60"/>
              <w:right w:type="dxa" w:w="100"/>
            </w:tcMar>
          </w:tcPr>
          <w:p>
            <w:pPr>
              <w:spacing w:after="20" w:before="20"/>
            </w:pPr>
            <w:r>
              <w:rPr>
                <w:b w:val="false"/>
                <w:bCs w:val="false"/>
                <w:sz w:val="17"/>
                <w:szCs w:val="17"/>
              </w:rPr>
              <w:t xml:space="preserve">0.53 W</w:t>
            </w:r>
          </w:p>
        </w:tc>
        <w:tc>
          <w:tcPr>
            <w:tcW w:type="dxa" w:w="2680"/>
            <w:tcMar>
              <w:top w:type="dxa" w:w="60"/>
              <w:left w:type="dxa" w:w="100"/>
              <w:bottom w:type="dxa" w:w="60"/>
              <w:right w:type="dxa" w:w="100"/>
            </w:tcMar>
          </w:tcPr>
          <w:p>
            <w:pPr>
              <w:spacing w:after="20" w:before="20"/>
            </w:pPr>
            <w:r>
              <w:rPr>
                <w:b w:val="false"/>
                <w:bCs w:val="false"/>
                <w:sz w:val="17"/>
                <w:szCs w:val="17"/>
              </w:rPr>
              <w:t xml:space="preserve">0.88 W</w:t>
            </w:r>
          </w:p>
        </w:tc>
      </w:tr>
      <w:tr>
        <w:trPr>
          <w:tblHeader w:val="false"/>
        </w:trPr>
        <w:tc>
          <w:tcPr>
            <w:tcW w:type="dxa" w:w="5558"/>
            <w:tcMar>
              <w:top w:type="dxa" w:w="60"/>
              <w:left w:type="dxa" w:w="100"/>
              <w:bottom w:type="dxa" w:w="60"/>
              <w:right w:type="dxa" w:w="100"/>
            </w:tcMar>
          </w:tcPr>
          <w:p>
            <w:pPr>
              <w:spacing w:after="20" w:before="20"/>
            </w:pPr>
            <w:r>
              <w:rPr>
                <w:b w:val="false"/>
                <w:bCs w:val="false"/>
                <w:sz w:val="17"/>
                <w:szCs w:val="17"/>
              </w:rPr>
              <w:t xml:space="preserve">Lamps, </w:t>
            </w:r>
            <w:r>
              <w:rPr>
                <w:b/>
                <w:bCs/>
                <w:sz w:val="17"/>
                <w:szCs w:val="17"/>
              </w:rPr>
              <w:t xml:space="preserve">LED beacon case</w:t>
            </w:r>
            <w:r>
              <w:rPr>
                <w:b w:val="false"/>
                <w:bCs w:val="false"/>
                <w:sz w:val="17"/>
                <w:szCs w:val="17"/>
              </w:rPr>
              <w:t xml:space="preserve">, max two lit</w:t>
            </w:r>
          </w:p>
        </w:tc>
        <w:tc>
          <w:tcPr>
            <w:tcW w:type="dxa" w:w="942"/>
            <w:tcMar>
              <w:top w:type="dxa" w:w="60"/>
              <w:left w:type="dxa" w:w="100"/>
              <w:bottom w:type="dxa" w:w="60"/>
              <w:right w:type="dxa" w:w="100"/>
            </w:tcMar>
          </w:tcPr>
          <w:p>
            <w:pPr>
              <w:spacing w:after="20" w:before="20"/>
            </w:pPr>
            <w:r>
              <w:rPr>
                <w:b w:val="false"/>
                <w:bCs w:val="false"/>
                <w:sz w:val="17"/>
                <w:szCs w:val="17"/>
              </w:rPr>
              <w:t xml:space="preserve">2.4 W</w:t>
            </w:r>
          </w:p>
        </w:tc>
        <w:tc>
          <w:tcPr>
            <w:tcW w:type="dxa" w:w="900"/>
            <w:tcMar>
              <w:top w:type="dxa" w:w="60"/>
              <w:left w:type="dxa" w:w="100"/>
              <w:bottom w:type="dxa" w:w="60"/>
              <w:right w:type="dxa" w:w="100"/>
            </w:tcMar>
          </w:tcPr>
          <w:p>
            <w:pPr>
              <w:spacing w:after="20" w:before="20"/>
            </w:pPr>
            <w:r>
              <w:rPr>
                <w:b w:val="false"/>
                <w:bCs w:val="false"/>
                <w:sz w:val="17"/>
                <w:szCs w:val="17"/>
              </w:rPr>
              <w:t xml:space="preserve">~1.2 W</w:t>
            </w:r>
          </w:p>
        </w:tc>
        <w:tc>
          <w:tcPr>
            <w:tcW w:type="dxa" w:w="2680"/>
            <w:tcMar>
              <w:top w:type="dxa" w:w="60"/>
              <w:left w:type="dxa" w:w="100"/>
              <w:bottom w:type="dxa" w:w="60"/>
              <w:right w:type="dxa" w:w="100"/>
            </w:tcMar>
          </w:tcPr>
          <w:p>
            <w:pPr>
              <w:spacing w:after="20" w:before="20"/>
            </w:pPr>
            <w:r>
              <w:rPr>
                <w:b w:val="false"/>
                <w:bCs w:val="false"/>
                <w:sz w:val="17"/>
                <w:szCs w:val="17"/>
              </w:rPr>
              <w:t xml:space="preserve">2.4 W</w:t>
            </w:r>
          </w:p>
        </w:tc>
      </w:tr>
      <w:tr>
        <w:trPr>
          <w:tblHeader w:val="false"/>
        </w:trPr>
        <w:tc>
          <w:tcPr>
            <w:tcW w:type="dxa" w:w="5558"/>
            <w:tcMar>
              <w:top w:type="dxa" w:w="60"/>
              <w:left w:type="dxa" w:w="100"/>
              <w:bottom w:type="dxa" w:w="60"/>
              <w:right w:type="dxa" w:w="100"/>
            </w:tcMar>
          </w:tcPr>
          <w:p>
            <w:pPr>
              <w:spacing w:after="20" w:before="20"/>
            </w:pPr>
            <w:r>
              <w:rPr>
                <w:b/>
                <w:bCs/>
                <w:sz w:val="17"/>
                <w:szCs w:val="17"/>
              </w:rPr>
              <w:t xml:space="preserve">Total</w:t>
            </w:r>
          </w:p>
        </w:tc>
        <w:tc>
          <w:tcPr>
            <w:tcW w:type="dxa" w:w="942"/>
            <w:tcMar>
              <w:top w:type="dxa" w:w="60"/>
              <w:left w:type="dxa" w:w="100"/>
              <w:bottom w:type="dxa" w:w="60"/>
              <w:right w:type="dxa" w:w="100"/>
            </w:tcMar>
          </w:tcPr>
          <w:p>
            <w:pPr>
              <w:spacing w:after="20" w:before="20"/>
            </w:pPr>
            <w:r>
              <w:rPr>
                <w:b/>
                <w:bCs/>
                <w:sz w:val="17"/>
                <w:szCs w:val="17"/>
              </w:rPr>
              <w:t xml:space="preserve">14.7 W, 0.61 A</w:t>
            </w:r>
          </w:p>
        </w:tc>
        <w:tc>
          <w:tcPr>
            <w:tcW w:type="dxa" w:w="900"/>
            <w:tcMar>
              <w:top w:type="dxa" w:w="60"/>
              <w:left w:type="dxa" w:w="100"/>
              <w:bottom w:type="dxa" w:w="60"/>
              <w:right w:type="dxa" w:w="100"/>
            </w:tcMar>
          </w:tcPr>
          <w:p>
            <w:pPr>
              <w:spacing w:after="20" w:before="20"/>
            </w:pPr>
            <w:r>
              <w:rPr>
                <w:b/>
                <w:bCs/>
                <w:sz w:val="17"/>
                <w:szCs w:val="17"/>
              </w:rPr>
              <w:t xml:space="preserve">8.6 W, 0.36 A</w:t>
            </w:r>
          </w:p>
        </w:tc>
        <w:tc>
          <w:tcPr>
            <w:tcW w:type="dxa" w:w="2680"/>
            <w:tcMar>
              <w:top w:type="dxa" w:w="60"/>
              <w:left w:type="dxa" w:w="100"/>
              <w:bottom w:type="dxa" w:w="60"/>
              <w:right w:type="dxa" w:w="100"/>
            </w:tcMar>
          </w:tcPr>
          <w:p>
            <w:pPr>
              <w:spacing w:after="20" w:before="20"/>
            </w:pPr>
            <w:r>
              <w:rPr>
                <w:b/>
                <w:bCs/>
                <w:sz w:val="17"/>
                <w:szCs w:val="17"/>
              </w:rPr>
              <w:t xml:space="preserve">21.5 W, 0.90 A</w:t>
            </w:r>
          </w:p>
        </w:tc>
      </w:tr>
    </w:tbl>
    <w:p>
      <w:pPr>
        <w:spacing w:after="160"/>
      </w:pPr>
      <w:r>
        <w:t xml:space="preserve"/>
      </w:r>
    </w:p>
    <w:p>
      <w:pPr>
        <w:spacing w:after="120" w:before="60"/>
      </w:pPr>
      <w:r>
        <w:rPr>
          <w:b/>
          <w:bCs/>
          <w:sz w:val="19"/>
          <w:szCs w:val="19"/>
        </w:rPr>
        <w:t xml:space="preserve">The figure that sizes the supply is the reader's coincident peak</w:t>
      </w:r>
      <w:r>
        <w:rPr>
          <w:sz w:val="19"/>
          <w:szCs w:val="19"/>
        </w:rPr>
        <w:t xml:space="preserve">, not the steady load: the SIM7500's PA-enable transient (1.35 A at 5 V) landing on top of a busy CM4 (1.3 A at 5 V) is ~0.67 A at 24 V, and it repeats </w:t>
      </w:r>
      <w:r>
        <w:rPr>
          <w:b/>
          <w:bCs/>
          <w:sz w:val="19"/>
          <w:szCs w:val="19"/>
        </w:rPr>
        <w:t xml:space="preserve">once per carton</w:t>
      </w:r>
      <w:r>
        <w:rPr>
          <w:sz w:val="19"/>
          <w:szCs w:val="19"/>
        </w:rPr>
        <w:t xml:space="preserve">. Specify constant-current, not hiccup, overload behaviour. 60 W gives 4.1× on continuous and 2.8× on peak, and survives the 20–50 % derating most DIN supplies apply by +55 °C.</w:t>
      </w:r>
    </w:p>
    <w:p>
      <w:pPr>
        <w:pBdr>
          <w:left w:val="single" w:color="D9A441" w:sz="18" w:space="8"/>
        </w:pBdr>
        <w:shd w:fill="FFF6E5" w:color="auto" w:val="clear"/>
        <w:spacing w:after="100" w:before="100"/>
        <w:ind w:left="260"/>
      </w:pPr>
      <w:r>
        <w:rPr>
          <w:b/>
          <w:bCs/>
          <w:sz w:val="19"/>
          <w:szCs w:val="19"/>
        </w:rPr>
        <w:t xml:space="preserve">If tower lamps, filament lamps or a sounder are chosen instead of LED beacons, go to 100 W / 4.2 A.</w:t>
      </w:r>
      <w:r>
        <w:rPr>
          <w:sz w:val="19"/>
          <w:szCs w:val="19"/>
        </w:rPr>
        <w:t xml:space="preserve"> Two 500 mA lamps take the peak to ~43 W, and 60 W is then only 1.4× before derating.</w:t>
      </w:r>
    </w:p>
    <w:p>
      <w:pPr>
        <w:spacing w:after="120" w:before="60"/>
      </w:pPr>
      <w:r>
        <w:rPr>
          <w:b/>
          <w:bCs/>
          <w:sz w:val="19"/>
          <w:szCs w:val="19"/>
        </w:rPr>
        <w:t xml:space="preserve">RF power barely moves this budget, and that is the point.</w:t>
      </w:r>
      <w:r>
        <w:rPr>
          <w:sz w:val="19"/>
          <w:szCs w:val="19"/>
        </w:rPr>
        <w:t xml:space="preserve"> Between 23 and 30 dBm the reader's *average* draw changes by about ±0.15 W, because at ~15 % duty the module sits in 0.76 W carrier-off standby most of the time and the CM4 dominates. </w:t>
      </w:r>
      <w:r>
        <w:rPr>
          <w:b/>
          <w:bCs/>
          <w:sz w:val="19"/>
          <w:szCs w:val="19"/>
        </w:rPr>
        <w:t xml:space="preserve">60 W covers 30 dBm without argument.</w:t>
      </w:r>
      <w:r>
        <w:rPr>
          <w:sz w:val="19"/>
          <w:szCs w:val="19"/>
        </w:rPr>
        <w:t xml:space="preserve"> The RF level is a *thermal* decision, not a supply-sizing one — see the note in </w:t>
      </w:r>
      <w:r>
        <w:rPr>
          <w:rFonts w:ascii="Consolas" w:cs="Consolas" w:eastAsia="Consolas" w:hAnsi="Consolas"/>
          <w:sz w:val="17"/>
          <w:szCs w:val="17"/>
        </w:rPr>
        <w:t xml:space="preserve">CLAUDE.md</w:t>
      </w:r>
      <w:r>
        <w:rPr>
          <w:sz w:val="19"/>
          <w:szCs w:val="19"/>
        </w:rPr>
        <w:t xml:space="preserve"> on the 2026-09-02 measurement and on why the PA sits ~45–50 °C above the reported module temperature.</w:t>
      </w:r>
    </w:p>
    <w:p>
      <w:pPr>
        <w:spacing w:after="120" w:before="60"/>
      </w:pPr>
      <w:r>
        <w:rPr>
          <w:sz w:val="19"/>
          <w:szCs w:val="19"/>
        </w:rPr>
        <w:t xml:space="preserve">The TM is </w:t>
      </w:r>
      <w:r>
        <w:rPr>
          <w:b/>
          <w:bCs/>
          <w:sz w:val="19"/>
          <w:szCs w:val="19"/>
        </w:rPr>
        <w:t xml:space="preserve">under 3 % of this budget in every case</w:t>
      </w:r>
      <w:r>
        <w:rPr>
          <w:sz w:val="19"/>
          <w:szCs w:val="19"/>
        </w:rPr>
        <w:t xml:space="preserve">. Its input stage draws current only while a channel is asserted, and the design as chosen (§7, sourcing/PNP) needs no logic, no regulator and no bias supply beyond the pull-up path itself. What does need sizing in the TM is not its own draw but the load current transiting its +24 V feed: </w:t>
      </w:r>
      <w:r>
        <w:rPr>
          <w:b/>
          <w:bCs/>
          <w:sz w:val="19"/>
          <w:szCs w:val="19"/>
        </w:rPr>
        <w:t xml:space="preserve">fuse and track for ≥ 1.5 A</w:t>
      </w:r>
      <w:r>
        <w:rPr>
          <w:sz w:val="19"/>
          <w:szCs w:val="19"/>
        </w:rPr>
        <w:t xml:space="preserve"> if tower lamps are used, ~0.3 A otherwise.</w:t>
      </w:r>
    </w:p>
    <w:p>
      <w:pPr>
        <w:pStyle w:val="Heading1"/>
        <w:spacing w:after="140" w:before="300"/>
      </w:pPr>
      <w:r>
        <w:rPr>
          <w:b/>
          <w:bCs/>
          <w:color w:val="2E4F7A"/>
          <w:sz w:val="26"/>
          <w:szCs w:val="26"/>
        </w:rPr>
        <w:t xml:space="preserve">5. Cable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594"/>
        <w:gridCol w:w="1238"/>
        <w:gridCol w:w="4448"/>
      </w:tblGrid>
      <w:tr>
        <w:trPr>
          <w:tblHeader/>
        </w:trPr>
        <w:tc>
          <w:tcPr>
            <w:tcW w:type="dxa" w:w="900"/>
            <w:shd w:fill="E8EDF2" w:color="auto" w:val="clear"/>
            <w:tcMar>
              <w:top w:type="dxa" w:w="60"/>
              <w:left w:type="dxa" w:w="100"/>
              <w:bottom w:type="dxa" w:w="60"/>
              <w:right w:type="dxa" w:w="100"/>
            </w:tcMar>
          </w:tcPr>
          <w:p>
            <w:pPr>
              <w:spacing w:after="20" w:before="20"/>
            </w:pPr>
            <w:r>
              <w:rPr>
                <w:b/>
                <w:bCs/>
                <w:sz w:val="17"/>
                <w:szCs w:val="17"/>
              </w:rPr>
              <w:t xml:space="preserve">Ref</w:t>
            </w:r>
          </w:p>
        </w:tc>
        <w:tc>
          <w:tcPr>
            <w:tcW w:type="dxa" w:w="900"/>
            <w:shd w:fill="E8EDF2" w:color="auto" w:val="clear"/>
            <w:tcMar>
              <w:top w:type="dxa" w:w="60"/>
              <w:left w:type="dxa" w:w="100"/>
              <w:bottom w:type="dxa" w:w="60"/>
              <w:right w:type="dxa" w:w="100"/>
            </w:tcMar>
          </w:tcPr>
          <w:p>
            <w:pPr>
              <w:spacing w:after="20" w:before="20"/>
            </w:pPr>
            <w:r>
              <w:rPr>
                <w:b/>
                <w:bCs/>
                <w:sz w:val="17"/>
                <w:szCs w:val="17"/>
              </w:rPr>
              <w:t xml:space="preserve">From</w:t>
            </w:r>
          </w:p>
        </w:tc>
        <w:tc>
          <w:tcPr>
            <w:tcW w:type="dxa" w:w="2594"/>
            <w:shd w:fill="E8EDF2" w:color="auto" w:val="clear"/>
            <w:tcMar>
              <w:top w:type="dxa" w:w="60"/>
              <w:left w:type="dxa" w:w="100"/>
              <w:bottom w:type="dxa" w:w="60"/>
              <w:right w:type="dxa" w:w="100"/>
            </w:tcMar>
          </w:tcPr>
          <w:p>
            <w:pPr>
              <w:spacing w:after="20" w:before="20"/>
            </w:pPr>
            <w:r>
              <w:rPr>
                <w:b/>
                <w:bCs/>
                <w:sz w:val="17"/>
                <w:szCs w:val="17"/>
              </w:rPr>
              <w:t xml:space="preserve">To</w:t>
            </w:r>
          </w:p>
        </w:tc>
        <w:tc>
          <w:tcPr>
            <w:tcW w:type="dxa" w:w="1238"/>
            <w:shd w:fill="E8EDF2" w:color="auto" w:val="clear"/>
            <w:tcMar>
              <w:top w:type="dxa" w:w="60"/>
              <w:left w:type="dxa" w:w="100"/>
              <w:bottom w:type="dxa" w:w="60"/>
              <w:right w:type="dxa" w:w="100"/>
            </w:tcMar>
          </w:tcPr>
          <w:p>
            <w:pPr>
              <w:spacing w:after="20" w:before="20"/>
            </w:pPr>
            <w:r>
              <w:rPr>
                <w:b/>
                <w:bCs/>
                <w:sz w:val="17"/>
                <w:szCs w:val="17"/>
              </w:rPr>
              <w:t xml:space="preserve">Cores</w:t>
            </w:r>
          </w:p>
        </w:tc>
        <w:tc>
          <w:tcPr>
            <w:tcW w:type="dxa" w:w="4448"/>
            <w:shd w:fill="E8EDF2" w:color="auto" w:val="clear"/>
            <w:tcMar>
              <w:top w:type="dxa" w:w="60"/>
              <w:left w:type="dxa" w:w="100"/>
              <w:bottom w:type="dxa" w:w="60"/>
              <w:right w:type="dxa" w:w="100"/>
            </w:tcMar>
          </w:tcPr>
          <w:p>
            <w:pPr>
              <w:spacing w:after="20" w:before="20"/>
            </w:pPr>
            <w:r>
              <w:rPr>
                <w:b/>
                <w:bCs/>
                <w:sz w:val="17"/>
                <w:szCs w:val="17"/>
              </w:rPr>
              <w:t xml:space="preserve">Notes</w:t>
            </w:r>
          </w:p>
        </w:tc>
      </w:tr>
      <w:tr>
        <w:trPr>
          <w:tblHeader w:val="false"/>
        </w:trPr>
        <w:tc>
          <w:tcPr>
            <w:tcW w:type="dxa" w:w="900"/>
            <w:tcMar>
              <w:top w:type="dxa" w:w="60"/>
              <w:left w:type="dxa" w:w="100"/>
              <w:bottom w:type="dxa" w:w="60"/>
              <w:right w:type="dxa" w:w="100"/>
            </w:tcMar>
          </w:tcPr>
          <w:p>
            <w:pPr>
              <w:spacing w:after="20" w:before="20"/>
            </w:pPr>
            <w:r>
              <w:rPr>
                <w:b/>
                <w:bCs/>
                <w:sz w:val="17"/>
                <w:szCs w:val="17"/>
              </w:rPr>
              <w:t xml:space="preserve">W1</w:t>
            </w:r>
          </w:p>
        </w:tc>
        <w:tc>
          <w:tcPr>
            <w:tcW w:type="dxa" w:w="900"/>
            <w:tcMar>
              <w:top w:type="dxa" w:w="60"/>
              <w:left w:type="dxa" w:w="100"/>
              <w:bottom w:type="dxa" w:w="60"/>
              <w:right w:type="dxa" w:w="100"/>
            </w:tcMar>
          </w:tcPr>
          <w:p>
            <w:pPr>
              <w:spacing w:after="20" w:before="20"/>
            </w:pPr>
            <w:r>
              <w:rPr>
                <w:b w:val="false"/>
                <w:bCs w:val="false"/>
                <w:sz w:val="17"/>
                <w:szCs w:val="17"/>
              </w:rPr>
              <w:t xml:space="preserve">reader </w:t>
            </w:r>
            <w:r>
              <w:rPr>
                <w:b/>
                <w:bCs/>
                <w:sz w:val="17"/>
                <w:szCs w:val="17"/>
              </w:rPr>
              <w:t xml:space="preserve">J26</w:t>
            </w:r>
          </w:p>
        </w:tc>
        <w:tc>
          <w:tcPr>
            <w:tcW w:type="dxa" w:w="2594"/>
            <w:tcMar>
              <w:top w:type="dxa" w:w="60"/>
              <w:left w:type="dxa" w:w="100"/>
              <w:bottom w:type="dxa" w:w="60"/>
              <w:right w:type="dxa" w:w="100"/>
            </w:tcMar>
          </w:tcPr>
          <w:p>
            <w:pPr>
              <w:spacing w:after="20" w:before="20"/>
            </w:pPr>
            <w:r>
              <w:rPr>
                <w:b w:val="false"/>
                <w:bCs w:val="false"/>
                <w:sz w:val="17"/>
                <w:szCs w:val="17"/>
              </w:rPr>
              <w:t xml:space="preserve">TM field inputs</w:t>
            </w:r>
          </w:p>
        </w:tc>
        <w:tc>
          <w:tcPr>
            <w:tcW w:type="dxa" w:w="1238"/>
            <w:tcMar>
              <w:top w:type="dxa" w:w="60"/>
              <w:left w:type="dxa" w:w="100"/>
              <w:bottom w:type="dxa" w:w="60"/>
              <w:right w:type="dxa" w:w="100"/>
            </w:tcMar>
          </w:tcPr>
          <w:p>
            <w:pPr>
              <w:spacing w:after="20" w:before="20"/>
            </w:pPr>
            <w:r>
              <w:rPr>
                <w:b/>
                <w:bCs/>
                <w:sz w:val="17"/>
                <w:szCs w:val="17"/>
              </w:rPr>
              <w:t xml:space="preserve">12</w:t>
            </w:r>
          </w:p>
        </w:tc>
        <w:tc>
          <w:tcPr>
            <w:tcW w:type="dxa" w:w="4448"/>
            <w:tcMar>
              <w:top w:type="dxa" w:w="60"/>
              <w:left w:type="dxa" w:w="100"/>
              <w:bottom w:type="dxa" w:w="60"/>
              <w:right w:type="dxa" w:w="100"/>
            </w:tcMar>
          </w:tcPr>
          <w:p>
            <w:pPr>
              <w:spacing w:after="20" w:before="20"/>
            </w:pPr>
            <w:r>
              <w:rPr>
                <w:b w:val="false"/>
                <w:bCs w:val="false"/>
                <w:sz w:val="17"/>
                <w:szCs w:val="17"/>
              </w:rPr>
              <w:t xml:space="preserve">The whole reader field interface. Screened, 0.5 mm². Screen earthed at the </w:t>
            </w:r>
            <w:r>
              <w:rPr>
                <w:b/>
                <w:bCs/>
                <w:sz w:val="17"/>
                <w:szCs w:val="17"/>
              </w:rPr>
              <w:t xml:space="preserve">reader end only</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W2</w:t>
            </w:r>
          </w:p>
        </w:tc>
        <w:tc>
          <w:tcPr>
            <w:tcW w:type="dxa" w:w="900"/>
            <w:tcMar>
              <w:top w:type="dxa" w:w="60"/>
              <w:left w:type="dxa" w:w="100"/>
              <w:bottom w:type="dxa" w:w="60"/>
              <w:right w:type="dxa" w:w="100"/>
            </w:tcMar>
          </w:tcPr>
          <w:p>
            <w:pPr>
              <w:spacing w:after="20" w:before="20"/>
            </w:pPr>
            <w:r>
              <w:rPr>
                <w:b w:val="false"/>
                <w:bCs w:val="false"/>
                <w:sz w:val="17"/>
                <w:szCs w:val="17"/>
              </w:rPr>
              <w:t xml:space="preserve">PSU-A</w:t>
            </w:r>
          </w:p>
        </w:tc>
        <w:tc>
          <w:tcPr>
            <w:tcW w:type="dxa" w:w="2594"/>
            <w:tcMar>
              <w:top w:type="dxa" w:w="60"/>
              <w:left w:type="dxa" w:w="100"/>
              <w:bottom w:type="dxa" w:w="60"/>
              <w:right w:type="dxa" w:w="100"/>
            </w:tcMar>
          </w:tcPr>
          <w:p>
            <w:pPr>
              <w:spacing w:after="20" w:before="20"/>
            </w:pPr>
            <w:r>
              <w:rPr>
                <w:b w:val="false"/>
                <w:bCs w:val="false"/>
                <w:sz w:val="17"/>
                <w:szCs w:val="17"/>
              </w:rPr>
              <w:t xml:space="preserve">TB1</w:t>
            </w:r>
          </w:p>
        </w:tc>
        <w:tc>
          <w:tcPr>
            <w:tcW w:type="dxa" w:w="1238"/>
            <w:tcMar>
              <w:top w:type="dxa" w:w="60"/>
              <w:left w:type="dxa" w:w="100"/>
              <w:bottom w:type="dxa" w:w="60"/>
              <w:right w:type="dxa" w:w="100"/>
            </w:tcMar>
          </w:tcPr>
          <w:p>
            <w:pPr>
              <w:spacing w:after="20" w:before="20"/>
            </w:pPr>
            <w:r>
              <w:rPr>
                <w:b w:val="false"/>
                <w:bCs w:val="false"/>
                <w:sz w:val="17"/>
                <w:szCs w:val="17"/>
              </w:rPr>
              <w:t xml:space="preserve">2</w:t>
            </w:r>
          </w:p>
        </w:tc>
        <w:tc>
          <w:tcPr>
            <w:tcW w:type="dxa" w:w="4448"/>
            <w:tcMar>
              <w:top w:type="dxa" w:w="60"/>
              <w:left w:type="dxa" w:w="100"/>
              <w:bottom w:type="dxa" w:w="60"/>
              <w:right w:type="dxa" w:w="100"/>
            </w:tcMar>
          </w:tcPr>
          <w:p>
            <w:pPr>
              <w:spacing w:after="20" w:before="20"/>
            </w:pPr>
            <w:r>
              <w:rPr>
                <w:b w:val="false"/>
                <w:bCs w:val="false"/>
                <w:sz w:val="17"/>
                <w:szCs w:val="17"/>
              </w:rPr>
              <w:t xml:space="preserve">+24 V control, 0 V control</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W3</w:t>
            </w:r>
          </w:p>
        </w:tc>
        <w:tc>
          <w:tcPr>
            <w:tcW w:type="dxa" w:w="900"/>
            <w:tcMar>
              <w:top w:type="dxa" w:w="60"/>
              <w:left w:type="dxa" w:w="100"/>
              <w:bottom w:type="dxa" w:w="60"/>
              <w:right w:type="dxa" w:w="100"/>
            </w:tcMar>
          </w:tcPr>
          <w:p>
            <w:pPr>
              <w:spacing w:after="20" w:before="20"/>
            </w:pPr>
            <w:r>
              <w:rPr>
                <w:b w:val="false"/>
                <w:bCs w:val="false"/>
                <w:sz w:val="17"/>
                <w:szCs w:val="17"/>
              </w:rPr>
              <w:t xml:space="preserve">TB1</w:t>
            </w:r>
          </w:p>
        </w:tc>
        <w:tc>
          <w:tcPr>
            <w:tcW w:type="dxa" w:w="2594"/>
            <w:tcMar>
              <w:top w:type="dxa" w:w="60"/>
              <w:left w:type="dxa" w:w="100"/>
              <w:bottom w:type="dxa" w:w="60"/>
              <w:right w:type="dxa" w:w="100"/>
            </w:tcMar>
          </w:tcPr>
          <w:p>
            <w:pPr>
              <w:spacing w:after="20" w:before="20"/>
            </w:pPr>
            <w:r>
              <w:rPr>
                <w:b w:val="false"/>
                <w:bCs w:val="false"/>
                <w:sz w:val="17"/>
                <w:szCs w:val="17"/>
              </w:rPr>
              <w:t xml:space="preserve">reader 24 V input</w:t>
            </w:r>
          </w:p>
        </w:tc>
        <w:tc>
          <w:tcPr>
            <w:tcW w:type="dxa" w:w="1238"/>
            <w:tcMar>
              <w:top w:type="dxa" w:w="60"/>
              <w:left w:type="dxa" w:w="100"/>
              <w:bottom w:type="dxa" w:w="60"/>
              <w:right w:type="dxa" w:w="100"/>
            </w:tcMar>
          </w:tcPr>
          <w:p>
            <w:pPr>
              <w:spacing w:after="20" w:before="20"/>
            </w:pPr>
            <w:r>
              <w:rPr>
                <w:b w:val="false"/>
                <w:bCs w:val="false"/>
                <w:sz w:val="17"/>
                <w:szCs w:val="17"/>
              </w:rPr>
              <w:t xml:space="preserve">2</w:t>
            </w:r>
          </w:p>
        </w:tc>
        <w:tc>
          <w:tcPr>
            <w:tcW w:type="dxa" w:w="4448"/>
            <w:tcMar>
              <w:top w:type="dxa" w:w="60"/>
              <w:left w:type="dxa" w:w="100"/>
              <w:bottom w:type="dxa" w:w="60"/>
              <w:right w:type="dxa" w:w="100"/>
            </w:tcMar>
          </w:tcPr>
          <w:p>
            <w:pPr>
              <w:spacing w:after="20" w:before="20"/>
            </w:pPr>
            <w:r>
              <w:rPr>
                <w:b w:val="false"/>
                <w:bCs w:val="false"/>
                <w:sz w:val="17"/>
                <w:szCs w:val="17"/>
              </w:rPr>
              <w:t xml:space="preserve"/>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W4</w:t>
            </w:r>
          </w:p>
        </w:tc>
        <w:tc>
          <w:tcPr>
            <w:tcW w:type="dxa" w:w="900"/>
            <w:tcMar>
              <w:top w:type="dxa" w:w="60"/>
              <w:left w:type="dxa" w:w="100"/>
              <w:bottom w:type="dxa" w:w="60"/>
              <w:right w:type="dxa" w:w="100"/>
            </w:tcMar>
          </w:tcPr>
          <w:p>
            <w:pPr>
              <w:spacing w:after="20" w:before="20"/>
            </w:pPr>
            <w:r>
              <w:rPr>
                <w:b w:val="false"/>
                <w:bCs w:val="false"/>
                <w:sz w:val="17"/>
                <w:szCs w:val="17"/>
              </w:rPr>
              <w:t xml:space="preserve">TB1</w:t>
            </w:r>
          </w:p>
        </w:tc>
        <w:tc>
          <w:tcPr>
            <w:tcW w:type="dxa" w:w="2594"/>
            <w:tcMar>
              <w:top w:type="dxa" w:w="60"/>
              <w:left w:type="dxa" w:w="100"/>
              <w:bottom w:type="dxa" w:w="60"/>
              <w:right w:type="dxa" w:w="100"/>
            </w:tcMar>
          </w:tcPr>
          <w:p>
            <w:pPr>
              <w:spacing w:after="20" w:before="20"/>
            </w:pPr>
            <w:r>
              <w:rPr>
                <w:b w:val="false"/>
                <w:bCs w:val="false"/>
                <w:sz w:val="17"/>
                <w:szCs w:val="17"/>
              </w:rPr>
              <w:t xml:space="preserve">TM 24 V input</w:t>
            </w:r>
          </w:p>
        </w:tc>
        <w:tc>
          <w:tcPr>
            <w:tcW w:type="dxa" w:w="1238"/>
            <w:tcMar>
              <w:top w:type="dxa" w:w="60"/>
              <w:left w:type="dxa" w:w="100"/>
              <w:bottom w:type="dxa" w:w="60"/>
              <w:right w:type="dxa" w:w="100"/>
            </w:tcMar>
          </w:tcPr>
          <w:p>
            <w:pPr>
              <w:spacing w:after="20" w:before="20"/>
            </w:pPr>
            <w:r>
              <w:rPr>
                <w:b w:val="false"/>
                <w:bCs w:val="false"/>
                <w:sz w:val="17"/>
                <w:szCs w:val="17"/>
              </w:rPr>
              <w:t xml:space="preserve">2</w:t>
            </w:r>
          </w:p>
        </w:tc>
        <w:tc>
          <w:tcPr>
            <w:tcW w:type="dxa" w:w="4448"/>
            <w:tcMar>
              <w:top w:type="dxa" w:w="60"/>
              <w:left w:type="dxa" w:w="100"/>
              <w:bottom w:type="dxa" w:w="60"/>
              <w:right w:type="dxa" w:w="100"/>
            </w:tcMar>
          </w:tcPr>
          <w:p>
            <w:pPr>
              <w:spacing w:after="20" w:before="20"/>
            </w:pPr>
            <w:r>
              <w:rPr>
                <w:b w:val="false"/>
                <w:bCs w:val="false"/>
                <w:sz w:val="17"/>
                <w:szCs w:val="17"/>
              </w:rPr>
              <w:t xml:space="preserve"/>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W5</w:t>
            </w:r>
          </w:p>
        </w:tc>
        <w:tc>
          <w:tcPr>
            <w:tcW w:type="dxa" w:w="900"/>
            <w:tcMar>
              <w:top w:type="dxa" w:w="60"/>
              <w:left w:type="dxa" w:w="100"/>
              <w:bottom w:type="dxa" w:w="60"/>
              <w:right w:type="dxa" w:w="100"/>
            </w:tcMar>
          </w:tcPr>
          <w:p>
            <w:pPr>
              <w:spacing w:after="20" w:before="20"/>
            </w:pPr>
            <w:r>
              <w:rPr>
                <w:b w:val="false"/>
                <w:bCs w:val="false"/>
                <w:sz w:val="17"/>
                <w:szCs w:val="17"/>
              </w:rPr>
              <w:t xml:space="preserve">TB2</w:t>
            </w:r>
          </w:p>
        </w:tc>
        <w:tc>
          <w:tcPr>
            <w:tcW w:type="dxa" w:w="2594"/>
            <w:tcMar>
              <w:top w:type="dxa" w:w="60"/>
              <w:left w:type="dxa" w:w="100"/>
              <w:bottom w:type="dxa" w:w="60"/>
              <w:right w:type="dxa" w:w="100"/>
            </w:tcMar>
          </w:tcPr>
          <w:p>
            <w:pPr>
              <w:spacing w:after="20" w:before="20"/>
            </w:pPr>
            <w:r>
              <w:rPr>
                <w:b w:val="false"/>
                <w:bCs w:val="false"/>
                <w:sz w:val="17"/>
                <w:szCs w:val="17"/>
              </w:rPr>
              <w:t xml:space="preserve">EnC signal terminal</w:t>
            </w:r>
          </w:p>
        </w:tc>
        <w:tc>
          <w:tcPr>
            <w:tcW w:type="dxa" w:w="1238"/>
            <w:tcMar>
              <w:top w:type="dxa" w:w="60"/>
              <w:left w:type="dxa" w:w="100"/>
              <w:bottom w:type="dxa" w:w="60"/>
              <w:right w:type="dxa" w:w="100"/>
            </w:tcMar>
          </w:tcPr>
          <w:p>
            <w:pPr>
              <w:spacing w:after="20" w:before="20"/>
            </w:pPr>
            <w:r>
              <w:rPr>
                <w:b w:val="false"/>
                <w:bCs w:val="false"/>
                <w:sz w:val="17"/>
                <w:szCs w:val="17"/>
              </w:rPr>
              <w:t xml:space="preserve">4</w:t>
            </w:r>
          </w:p>
        </w:tc>
        <w:tc>
          <w:tcPr>
            <w:tcW w:type="dxa" w:w="4448"/>
            <w:tcMar>
              <w:top w:type="dxa" w:w="60"/>
              <w:left w:type="dxa" w:w="100"/>
              <w:bottom w:type="dxa" w:w="60"/>
              <w:right w:type="dxa" w:w="100"/>
            </w:tcMar>
          </w:tcPr>
          <w:p>
            <w:pPr>
              <w:spacing w:after="20" w:before="20"/>
            </w:pPr>
            <w:r>
              <w:rPr>
                <w:b w:val="false"/>
                <w:bCs w:val="false"/>
                <w:sz w:val="17"/>
                <w:szCs w:val="17"/>
              </w:rPr>
              <w:t xml:space="preserve">2 used, 2 spare</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W6</w:t>
            </w:r>
          </w:p>
        </w:tc>
        <w:tc>
          <w:tcPr>
            <w:tcW w:type="dxa" w:w="900"/>
            <w:tcMar>
              <w:top w:type="dxa" w:w="60"/>
              <w:left w:type="dxa" w:w="100"/>
              <w:bottom w:type="dxa" w:w="60"/>
              <w:right w:type="dxa" w:w="100"/>
            </w:tcMar>
          </w:tcPr>
          <w:p>
            <w:pPr>
              <w:spacing w:after="20" w:before="20"/>
            </w:pPr>
            <w:r>
              <w:rPr>
                <w:b w:val="false"/>
                <w:bCs w:val="false"/>
                <w:sz w:val="17"/>
                <w:szCs w:val="17"/>
              </w:rPr>
              <w:t xml:space="preserve">TB2</w:t>
            </w:r>
          </w:p>
        </w:tc>
        <w:tc>
          <w:tcPr>
            <w:tcW w:type="dxa" w:w="2594"/>
            <w:tcMar>
              <w:top w:type="dxa" w:w="60"/>
              <w:left w:type="dxa" w:w="100"/>
              <w:bottom w:type="dxa" w:w="60"/>
              <w:right w:type="dxa" w:w="100"/>
            </w:tcMar>
          </w:tcPr>
          <w:p>
            <w:pPr>
              <w:spacing w:after="20" w:before="20"/>
            </w:pPr>
            <w:r>
              <w:rPr>
                <w:b w:val="false"/>
                <w:bCs w:val="false"/>
                <w:sz w:val="17"/>
                <w:szCs w:val="17"/>
              </w:rPr>
              <w:t xml:space="preserve">RZC signal terminal</w:t>
            </w:r>
          </w:p>
        </w:tc>
        <w:tc>
          <w:tcPr>
            <w:tcW w:type="dxa" w:w="1238"/>
            <w:tcMar>
              <w:top w:type="dxa" w:w="60"/>
              <w:left w:type="dxa" w:w="100"/>
              <w:bottom w:type="dxa" w:w="60"/>
              <w:right w:type="dxa" w:w="100"/>
            </w:tcMar>
          </w:tcPr>
          <w:p>
            <w:pPr>
              <w:spacing w:after="20" w:before="20"/>
            </w:pPr>
            <w:r>
              <w:rPr>
                <w:b w:val="false"/>
                <w:bCs w:val="false"/>
                <w:sz w:val="17"/>
                <w:szCs w:val="17"/>
              </w:rPr>
              <w:t xml:space="preserve">6</w:t>
            </w:r>
          </w:p>
        </w:tc>
        <w:tc>
          <w:tcPr>
            <w:tcW w:type="dxa" w:w="4448"/>
            <w:tcMar>
              <w:top w:type="dxa" w:w="60"/>
              <w:left w:type="dxa" w:w="100"/>
              <w:bottom w:type="dxa" w:w="60"/>
              <w:right w:type="dxa" w:w="100"/>
            </w:tcMar>
          </w:tcPr>
          <w:p>
            <w:pPr>
              <w:spacing w:after="20" w:before="20"/>
            </w:pPr>
            <w:r>
              <w:rPr>
                <w:b w:val="false"/>
                <w:bCs w:val="false"/>
                <w:sz w:val="17"/>
                <w:szCs w:val="17"/>
              </w:rPr>
              <w:t xml:space="preserve">4 used, 2 spare</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W7</w:t>
            </w:r>
          </w:p>
        </w:tc>
        <w:tc>
          <w:tcPr>
            <w:tcW w:type="dxa" w:w="900"/>
            <w:tcMar>
              <w:top w:type="dxa" w:w="60"/>
              <w:left w:type="dxa" w:w="100"/>
              <w:bottom w:type="dxa" w:w="60"/>
              <w:right w:type="dxa" w:w="100"/>
            </w:tcMar>
          </w:tcPr>
          <w:p>
            <w:pPr>
              <w:spacing w:after="20" w:before="20"/>
            </w:pPr>
            <w:r>
              <w:rPr>
                <w:b w:val="false"/>
                <w:bCs w:val="false"/>
                <w:sz w:val="17"/>
                <w:szCs w:val="17"/>
              </w:rPr>
              <w:t xml:space="preserve">TB2</w:t>
            </w:r>
          </w:p>
        </w:tc>
        <w:tc>
          <w:tcPr>
            <w:tcW w:type="dxa" w:w="2594"/>
            <w:tcMar>
              <w:top w:type="dxa" w:w="60"/>
              <w:left w:type="dxa" w:w="100"/>
              <w:bottom w:type="dxa" w:w="60"/>
              <w:right w:type="dxa" w:w="100"/>
            </w:tcMar>
          </w:tcPr>
          <w:p>
            <w:pPr>
              <w:spacing w:after="20" w:before="20"/>
            </w:pPr>
            <w:r>
              <w:rPr>
                <w:b w:val="false"/>
                <w:bCs w:val="false"/>
                <w:sz w:val="17"/>
                <w:szCs w:val="17"/>
              </w:rPr>
              <w:t xml:space="preserve">ExC signal terminal</w:t>
            </w:r>
          </w:p>
        </w:tc>
        <w:tc>
          <w:tcPr>
            <w:tcW w:type="dxa" w:w="1238"/>
            <w:tcMar>
              <w:top w:type="dxa" w:w="60"/>
              <w:left w:type="dxa" w:w="100"/>
              <w:bottom w:type="dxa" w:w="60"/>
              <w:right w:type="dxa" w:w="100"/>
            </w:tcMar>
          </w:tcPr>
          <w:p>
            <w:pPr>
              <w:spacing w:after="20" w:before="20"/>
            </w:pPr>
            <w:r>
              <w:rPr>
                <w:b w:val="false"/>
                <w:bCs w:val="false"/>
                <w:sz w:val="17"/>
                <w:szCs w:val="17"/>
              </w:rPr>
              <w:t xml:space="preserve">4</w:t>
            </w:r>
          </w:p>
        </w:tc>
        <w:tc>
          <w:tcPr>
            <w:tcW w:type="dxa" w:w="4448"/>
            <w:tcMar>
              <w:top w:type="dxa" w:w="60"/>
              <w:left w:type="dxa" w:w="100"/>
              <w:bottom w:type="dxa" w:w="60"/>
              <w:right w:type="dxa" w:w="100"/>
            </w:tcMar>
          </w:tcPr>
          <w:p>
            <w:pPr>
              <w:spacing w:after="20" w:before="20"/>
            </w:pPr>
            <w:r>
              <w:rPr>
                <w:b w:val="false"/>
                <w:bCs w:val="false"/>
                <w:sz w:val="17"/>
                <w:szCs w:val="17"/>
              </w:rPr>
              <w:t xml:space="preserve">2 used, 2 spare</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W8</w:t>
            </w:r>
          </w:p>
        </w:tc>
        <w:tc>
          <w:tcPr>
            <w:tcW w:type="dxa" w:w="900"/>
            <w:tcMar>
              <w:top w:type="dxa" w:w="60"/>
              <w:left w:type="dxa" w:w="100"/>
              <w:bottom w:type="dxa" w:w="60"/>
              <w:right w:type="dxa" w:w="100"/>
            </w:tcMar>
          </w:tcPr>
          <w:p>
            <w:pPr>
              <w:spacing w:after="20" w:before="20"/>
            </w:pPr>
            <w:r>
              <w:rPr>
                <w:b w:val="false"/>
                <w:bCs w:val="false"/>
                <w:sz w:val="17"/>
                <w:szCs w:val="17"/>
              </w:rPr>
              <w:t xml:space="preserve">TB3</w:t>
            </w:r>
          </w:p>
        </w:tc>
        <w:tc>
          <w:tcPr>
            <w:tcW w:type="dxa" w:w="2594"/>
            <w:tcMar>
              <w:top w:type="dxa" w:w="60"/>
              <w:left w:type="dxa" w:w="100"/>
              <w:bottom w:type="dxa" w:w="60"/>
              <w:right w:type="dxa" w:w="100"/>
            </w:tcMar>
          </w:tcPr>
          <w:p>
            <w:pPr>
              <w:spacing w:after="20" w:before="20"/>
            </w:pPr>
            <w:r>
              <w:rPr>
                <w:b w:val="false"/>
                <w:bCs w:val="false"/>
                <w:sz w:val="17"/>
                <w:szCs w:val="17"/>
              </w:rPr>
              <w:t xml:space="preserve">EnS</w:t>
            </w:r>
          </w:p>
        </w:tc>
        <w:tc>
          <w:tcPr>
            <w:tcW w:type="dxa" w:w="1238"/>
            <w:tcMar>
              <w:top w:type="dxa" w:w="60"/>
              <w:left w:type="dxa" w:w="100"/>
              <w:bottom w:type="dxa" w:w="60"/>
              <w:right w:type="dxa" w:w="100"/>
            </w:tcMar>
          </w:tcPr>
          <w:p>
            <w:pPr>
              <w:spacing w:after="20" w:before="20"/>
            </w:pPr>
            <w:r>
              <w:rPr>
                <w:b w:val="false"/>
                <w:bCs w:val="false"/>
                <w:sz w:val="17"/>
                <w:szCs w:val="17"/>
              </w:rPr>
              <w:t xml:space="preserve">M12 4-pin cordset</w:t>
            </w:r>
          </w:p>
        </w:tc>
        <w:tc>
          <w:tcPr>
            <w:tcW w:type="dxa" w:w="4448"/>
            <w:tcMar>
              <w:top w:type="dxa" w:w="60"/>
              <w:left w:type="dxa" w:w="100"/>
              <w:bottom w:type="dxa" w:w="60"/>
              <w:right w:type="dxa" w:w="100"/>
            </w:tcMar>
          </w:tcPr>
          <w:p>
            <w:pPr>
              <w:spacing w:after="20" w:before="20"/>
            </w:pPr>
            <w:r>
              <w:rPr>
                <w:b w:val="false"/>
                <w:bCs w:val="false"/>
                <w:sz w:val="17"/>
                <w:szCs w:val="17"/>
              </w:rPr>
              <w:t xml:space="preserve">Sensor needs 3 conductors: +24 V, 0 V, signal</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W9</w:t>
            </w:r>
          </w:p>
        </w:tc>
        <w:tc>
          <w:tcPr>
            <w:tcW w:type="dxa" w:w="900"/>
            <w:tcMar>
              <w:top w:type="dxa" w:w="60"/>
              <w:left w:type="dxa" w:w="100"/>
              <w:bottom w:type="dxa" w:w="60"/>
              <w:right w:type="dxa" w:w="100"/>
            </w:tcMar>
          </w:tcPr>
          <w:p>
            <w:pPr>
              <w:spacing w:after="20" w:before="20"/>
            </w:pPr>
            <w:r>
              <w:rPr>
                <w:b w:val="false"/>
                <w:bCs w:val="false"/>
                <w:sz w:val="17"/>
                <w:szCs w:val="17"/>
              </w:rPr>
              <w:t xml:space="preserve">TB3</w:t>
            </w:r>
          </w:p>
        </w:tc>
        <w:tc>
          <w:tcPr>
            <w:tcW w:type="dxa" w:w="2594"/>
            <w:tcMar>
              <w:top w:type="dxa" w:w="60"/>
              <w:left w:type="dxa" w:w="100"/>
              <w:bottom w:type="dxa" w:w="60"/>
              <w:right w:type="dxa" w:w="100"/>
            </w:tcMar>
          </w:tcPr>
          <w:p>
            <w:pPr>
              <w:spacing w:after="20" w:before="20"/>
            </w:pPr>
            <w:r>
              <w:rPr>
                <w:b w:val="false"/>
                <w:bCs w:val="false"/>
                <w:sz w:val="17"/>
                <w:szCs w:val="17"/>
              </w:rPr>
              <w:t xml:space="preserve">ExS</w:t>
            </w:r>
          </w:p>
        </w:tc>
        <w:tc>
          <w:tcPr>
            <w:tcW w:type="dxa" w:w="1238"/>
            <w:tcMar>
              <w:top w:type="dxa" w:w="60"/>
              <w:left w:type="dxa" w:w="100"/>
              <w:bottom w:type="dxa" w:w="60"/>
              <w:right w:type="dxa" w:w="100"/>
            </w:tcMar>
          </w:tcPr>
          <w:p>
            <w:pPr>
              <w:spacing w:after="20" w:before="20"/>
            </w:pPr>
            <w:r>
              <w:rPr>
                <w:b w:val="false"/>
                <w:bCs w:val="false"/>
                <w:sz w:val="17"/>
                <w:szCs w:val="17"/>
              </w:rPr>
              <w:t xml:space="preserve">M12 4-pin cordset</w:t>
            </w:r>
          </w:p>
        </w:tc>
        <w:tc>
          <w:tcPr>
            <w:tcW w:type="dxa" w:w="4448"/>
            <w:tcMar>
              <w:top w:type="dxa" w:w="60"/>
              <w:left w:type="dxa" w:w="100"/>
              <w:bottom w:type="dxa" w:w="60"/>
              <w:right w:type="dxa" w:w="100"/>
            </w:tcMar>
          </w:tcPr>
          <w:p>
            <w:pPr>
              <w:spacing w:after="20" w:before="20"/>
            </w:pPr>
            <w:r>
              <w:rPr>
                <w:b w:val="false"/>
                <w:bCs w:val="false"/>
                <w:sz w:val="17"/>
                <w:szCs w:val="17"/>
              </w:rPr>
              <w:t xml:space="preserve"/>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W10</w:t>
            </w:r>
          </w:p>
        </w:tc>
        <w:tc>
          <w:tcPr>
            <w:tcW w:type="dxa" w:w="900"/>
            <w:tcMar>
              <w:top w:type="dxa" w:w="60"/>
              <w:left w:type="dxa" w:w="100"/>
              <w:bottom w:type="dxa" w:w="60"/>
              <w:right w:type="dxa" w:w="100"/>
            </w:tcMar>
          </w:tcPr>
          <w:p>
            <w:pPr>
              <w:spacing w:after="20" w:before="20"/>
            </w:pPr>
            <w:r>
              <w:rPr>
                <w:b w:val="false"/>
                <w:bCs w:val="false"/>
                <w:sz w:val="17"/>
                <w:szCs w:val="17"/>
              </w:rPr>
              <w:t xml:space="preserve">TB2</w:t>
            </w:r>
          </w:p>
        </w:tc>
        <w:tc>
          <w:tcPr>
            <w:tcW w:type="dxa" w:w="2594"/>
            <w:tcMar>
              <w:top w:type="dxa" w:w="60"/>
              <w:left w:type="dxa" w:w="100"/>
              <w:bottom w:type="dxa" w:w="60"/>
              <w:right w:type="dxa" w:w="100"/>
            </w:tcMar>
          </w:tcPr>
          <w:p>
            <w:pPr>
              <w:spacing w:after="20" w:before="20"/>
            </w:pPr>
            <w:r>
              <w:rPr>
                <w:b w:val="false"/>
                <w:bCs w:val="false"/>
                <w:sz w:val="17"/>
                <w:szCs w:val="17"/>
              </w:rPr>
              <w:t xml:space="preserve">PASS lamp (green)</w:t>
            </w:r>
          </w:p>
        </w:tc>
        <w:tc>
          <w:tcPr>
            <w:tcW w:type="dxa" w:w="1238"/>
            <w:tcMar>
              <w:top w:type="dxa" w:w="60"/>
              <w:left w:type="dxa" w:w="100"/>
              <w:bottom w:type="dxa" w:w="60"/>
              <w:right w:type="dxa" w:w="100"/>
            </w:tcMar>
          </w:tcPr>
          <w:p>
            <w:pPr>
              <w:spacing w:after="20" w:before="20"/>
            </w:pPr>
            <w:r>
              <w:rPr>
                <w:b w:val="false"/>
                <w:bCs w:val="false"/>
                <w:sz w:val="17"/>
                <w:szCs w:val="17"/>
              </w:rPr>
              <w:t xml:space="preserve">2</w:t>
            </w:r>
          </w:p>
        </w:tc>
        <w:tc>
          <w:tcPr>
            <w:tcW w:type="dxa" w:w="4448"/>
            <w:tcMar>
              <w:top w:type="dxa" w:w="60"/>
              <w:left w:type="dxa" w:w="100"/>
              <w:bottom w:type="dxa" w:w="60"/>
              <w:right w:type="dxa" w:w="100"/>
            </w:tcMar>
          </w:tcPr>
          <w:p>
            <w:pPr>
              <w:spacing w:after="20" w:before="20"/>
            </w:pPr>
            <w:r>
              <w:rPr>
                <w:b w:val="false"/>
                <w:bCs w:val="false"/>
                <w:sz w:val="17"/>
                <w:szCs w:val="17"/>
              </w:rPr>
              <w:t xml:space="preserve"/>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W11</w:t>
            </w:r>
          </w:p>
        </w:tc>
        <w:tc>
          <w:tcPr>
            <w:tcW w:type="dxa" w:w="900"/>
            <w:tcMar>
              <w:top w:type="dxa" w:w="60"/>
              <w:left w:type="dxa" w:w="100"/>
              <w:bottom w:type="dxa" w:w="60"/>
              <w:right w:type="dxa" w:w="100"/>
            </w:tcMar>
          </w:tcPr>
          <w:p>
            <w:pPr>
              <w:spacing w:after="20" w:before="20"/>
            </w:pPr>
            <w:r>
              <w:rPr>
                <w:b w:val="false"/>
                <w:bCs w:val="false"/>
                <w:sz w:val="17"/>
                <w:szCs w:val="17"/>
              </w:rPr>
              <w:t xml:space="preserve">TB2</w:t>
            </w:r>
          </w:p>
        </w:tc>
        <w:tc>
          <w:tcPr>
            <w:tcW w:type="dxa" w:w="2594"/>
            <w:tcMar>
              <w:top w:type="dxa" w:w="60"/>
              <w:left w:type="dxa" w:w="100"/>
              <w:bottom w:type="dxa" w:w="60"/>
              <w:right w:type="dxa" w:w="100"/>
            </w:tcMar>
          </w:tcPr>
          <w:p>
            <w:pPr>
              <w:spacing w:after="20" w:before="20"/>
            </w:pPr>
            <w:r>
              <w:rPr>
                <w:b w:val="false"/>
                <w:bCs w:val="false"/>
                <w:sz w:val="17"/>
                <w:szCs w:val="17"/>
              </w:rPr>
              <w:t xml:space="preserve">FAIL lamp (red)</w:t>
            </w:r>
          </w:p>
        </w:tc>
        <w:tc>
          <w:tcPr>
            <w:tcW w:type="dxa" w:w="1238"/>
            <w:tcMar>
              <w:top w:type="dxa" w:w="60"/>
              <w:left w:type="dxa" w:w="100"/>
              <w:bottom w:type="dxa" w:w="60"/>
              <w:right w:type="dxa" w:w="100"/>
            </w:tcMar>
          </w:tcPr>
          <w:p>
            <w:pPr>
              <w:spacing w:after="20" w:before="20"/>
            </w:pPr>
            <w:r>
              <w:rPr>
                <w:b w:val="false"/>
                <w:bCs w:val="false"/>
                <w:sz w:val="17"/>
                <w:szCs w:val="17"/>
              </w:rPr>
              <w:t xml:space="preserve">2</w:t>
            </w:r>
          </w:p>
        </w:tc>
        <w:tc>
          <w:tcPr>
            <w:tcW w:type="dxa" w:w="4448"/>
            <w:tcMar>
              <w:top w:type="dxa" w:w="60"/>
              <w:left w:type="dxa" w:w="100"/>
              <w:bottom w:type="dxa" w:w="60"/>
              <w:right w:type="dxa" w:w="100"/>
            </w:tcMar>
          </w:tcPr>
          <w:p>
            <w:pPr>
              <w:spacing w:after="20" w:before="20"/>
            </w:pPr>
            <w:r>
              <w:rPr>
                <w:b w:val="false"/>
                <w:bCs w:val="false"/>
                <w:sz w:val="17"/>
                <w:szCs w:val="17"/>
              </w:rPr>
              <w:t xml:space="preserve"/>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W12</w:t>
            </w:r>
          </w:p>
        </w:tc>
        <w:tc>
          <w:tcPr>
            <w:tcW w:type="dxa" w:w="900"/>
            <w:tcMar>
              <w:top w:type="dxa" w:w="60"/>
              <w:left w:type="dxa" w:w="100"/>
              <w:bottom w:type="dxa" w:w="60"/>
              <w:right w:type="dxa" w:w="100"/>
            </w:tcMar>
          </w:tcPr>
          <w:p>
            <w:pPr>
              <w:spacing w:after="20" w:before="20"/>
            </w:pPr>
            <w:r>
              <w:rPr>
                <w:b w:val="false"/>
                <w:bCs w:val="false"/>
                <w:sz w:val="17"/>
                <w:szCs w:val="17"/>
              </w:rPr>
              <w:t xml:space="preserve">TB2</w:t>
            </w:r>
          </w:p>
        </w:tc>
        <w:tc>
          <w:tcPr>
            <w:tcW w:type="dxa" w:w="2594"/>
            <w:tcMar>
              <w:top w:type="dxa" w:w="60"/>
              <w:left w:type="dxa" w:w="100"/>
              <w:bottom w:type="dxa" w:w="60"/>
              <w:right w:type="dxa" w:w="100"/>
            </w:tcMar>
          </w:tcPr>
          <w:p>
            <w:pPr>
              <w:spacing w:after="20" w:before="20"/>
            </w:pPr>
            <w:r>
              <w:rPr>
                <w:b w:val="false"/>
                <w:bCs w:val="false"/>
                <w:sz w:val="17"/>
                <w:szCs w:val="17"/>
              </w:rPr>
              <w:t xml:space="preserve">SAFE TO POWER OFF lamp</w:t>
            </w:r>
          </w:p>
        </w:tc>
        <w:tc>
          <w:tcPr>
            <w:tcW w:type="dxa" w:w="1238"/>
            <w:tcMar>
              <w:top w:type="dxa" w:w="60"/>
              <w:left w:type="dxa" w:w="100"/>
              <w:bottom w:type="dxa" w:w="60"/>
              <w:right w:type="dxa" w:w="100"/>
            </w:tcMar>
          </w:tcPr>
          <w:p>
            <w:pPr>
              <w:spacing w:after="20" w:before="20"/>
            </w:pPr>
            <w:r>
              <w:rPr>
                <w:b w:val="false"/>
                <w:bCs w:val="false"/>
                <w:sz w:val="17"/>
                <w:szCs w:val="17"/>
              </w:rPr>
              <w:t xml:space="preserve">2</w:t>
            </w:r>
          </w:p>
        </w:tc>
        <w:tc>
          <w:tcPr>
            <w:tcW w:type="dxa" w:w="4448"/>
            <w:tcMar>
              <w:top w:type="dxa" w:w="60"/>
              <w:left w:type="dxa" w:w="100"/>
              <w:bottom w:type="dxa" w:w="60"/>
              <w:right w:type="dxa" w:w="100"/>
            </w:tcMar>
          </w:tcPr>
          <w:p>
            <w:pPr>
              <w:spacing w:after="20" w:before="20"/>
            </w:pPr>
            <w:r>
              <w:rPr>
                <w:b w:val="false"/>
                <w:bCs w:val="false"/>
                <w:sz w:val="17"/>
                <w:szCs w:val="17"/>
              </w:rPr>
              <w:t xml:space="preserve">Mounted beside the shutdown button. See §11.6</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W13</w:t>
            </w:r>
          </w:p>
        </w:tc>
        <w:tc>
          <w:tcPr>
            <w:tcW w:type="dxa" w:w="900"/>
            <w:tcMar>
              <w:top w:type="dxa" w:w="60"/>
              <w:left w:type="dxa" w:w="100"/>
              <w:bottom w:type="dxa" w:w="60"/>
              <w:right w:type="dxa" w:w="100"/>
            </w:tcMar>
          </w:tcPr>
          <w:p>
            <w:pPr>
              <w:spacing w:after="20" w:before="20"/>
            </w:pPr>
            <w:r>
              <w:rPr>
                <w:b w:val="false"/>
                <w:bCs w:val="false"/>
                <w:sz w:val="17"/>
                <w:szCs w:val="17"/>
              </w:rPr>
              <w:t xml:space="preserve">TB3</w:t>
            </w:r>
          </w:p>
        </w:tc>
        <w:tc>
          <w:tcPr>
            <w:tcW w:type="dxa" w:w="2594"/>
            <w:tcMar>
              <w:top w:type="dxa" w:w="60"/>
              <w:left w:type="dxa" w:w="100"/>
              <w:bottom w:type="dxa" w:w="60"/>
              <w:right w:type="dxa" w:w="100"/>
            </w:tcMar>
          </w:tcPr>
          <w:p>
            <w:pPr>
              <w:spacing w:after="20" w:before="20"/>
            </w:pPr>
            <w:r>
              <w:rPr>
                <w:b w:val="false"/>
                <w:bCs w:val="false"/>
                <w:sz w:val="17"/>
                <w:szCs w:val="17"/>
              </w:rPr>
              <w:t xml:space="preserve">shutdown push button</w:t>
            </w:r>
          </w:p>
        </w:tc>
        <w:tc>
          <w:tcPr>
            <w:tcW w:type="dxa" w:w="1238"/>
            <w:tcMar>
              <w:top w:type="dxa" w:w="60"/>
              <w:left w:type="dxa" w:w="100"/>
              <w:bottom w:type="dxa" w:w="60"/>
              <w:right w:type="dxa" w:w="100"/>
            </w:tcMar>
          </w:tcPr>
          <w:p>
            <w:pPr>
              <w:spacing w:after="20" w:before="20"/>
            </w:pPr>
            <w:r>
              <w:rPr>
                <w:b w:val="false"/>
                <w:bCs w:val="false"/>
                <w:sz w:val="17"/>
                <w:szCs w:val="17"/>
              </w:rPr>
              <w:t xml:space="preserve">2</w:t>
            </w:r>
          </w:p>
        </w:tc>
        <w:tc>
          <w:tcPr>
            <w:tcW w:type="dxa" w:w="4448"/>
            <w:tcMar>
              <w:top w:type="dxa" w:w="60"/>
              <w:left w:type="dxa" w:w="100"/>
              <w:bottom w:type="dxa" w:w="60"/>
              <w:right w:type="dxa" w:w="100"/>
            </w:tcMar>
          </w:tcPr>
          <w:p>
            <w:pPr>
              <w:spacing w:after="20" w:before="20"/>
            </w:pPr>
            <w:r>
              <w:rPr>
                <w:b w:val="false"/>
                <w:bCs w:val="false"/>
                <w:sz w:val="17"/>
                <w:szCs w:val="17"/>
              </w:rPr>
              <w:t xml:space="preserve"/>
            </w:r>
          </w:p>
        </w:tc>
      </w:tr>
      <w:tr>
        <w:trPr>
          <w:tblHeader w:val="false"/>
        </w:trPr>
        <w:tc>
          <w:tcPr>
            <w:tcW w:type="dxa" w:w="900"/>
            <w:tcMar>
              <w:top w:type="dxa" w:w="60"/>
              <w:left w:type="dxa" w:w="100"/>
              <w:bottom w:type="dxa" w:w="60"/>
              <w:right w:type="dxa" w:w="100"/>
            </w:tcMar>
          </w:tcPr>
          <w:p>
            <w:pPr>
              <w:spacing w:after="20" w:before="20"/>
            </w:pPr>
            <w:r>
              <w:rPr>
                <w:b/>
                <w:bCs/>
                <w:sz w:val="17"/>
                <w:szCs w:val="17"/>
              </w:rPr>
              <w:t xml:space="preserve">W14</w:t>
            </w:r>
          </w:p>
        </w:tc>
        <w:tc>
          <w:tcPr>
            <w:tcW w:type="dxa" w:w="900"/>
            <w:tcMar>
              <w:top w:type="dxa" w:w="60"/>
              <w:left w:type="dxa" w:w="100"/>
              <w:bottom w:type="dxa" w:w="60"/>
              <w:right w:type="dxa" w:w="100"/>
            </w:tcMar>
          </w:tcPr>
          <w:p>
            <w:pPr>
              <w:spacing w:after="20" w:before="20"/>
            </w:pPr>
            <w:r>
              <w:rPr>
                <w:b w:val="false"/>
                <w:bCs w:val="false"/>
                <w:sz w:val="17"/>
                <w:szCs w:val="17"/>
              </w:rPr>
              <w:t xml:space="preserve">TB2</w:t>
            </w:r>
          </w:p>
        </w:tc>
        <w:tc>
          <w:tcPr>
            <w:tcW w:type="dxa" w:w="2594"/>
            <w:tcMar>
              <w:top w:type="dxa" w:w="60"/>
              <w:left w:type="dxa" w:w="100"/>
              <w:bottom w:type="dxa" w:w="60"/>
              <w:right w:type="dxa" w:w="100"/>
            </w:tcMar>
          </w:tcPr>
          <w:p>
            <w:pPr>
              <w:spacing w:after="20" w:before="20"/>
            </w:pPr>
            <w:r>
              <w:rPr>
                <w:b w:val="false"/>
                <w:bCs w:val="false"/>
                <w:sz w:val="17"/>
                <w:szCs w:val="17"/>
              </w:rPr>
              <w:t xml:space="preserve">daisy-chain </w:t>
            </w:r>
            <w:r>
              <w:rPr>
                <w:rFonts w:ascii="Consolas" w:cs="Consolas" w:eastAsia="Consolas" w:hAnsi="Consolas"/>
                <w:b w:val="false"/>
                <w:bCs w:val="false"/>
                <w:sz w:val="15"/>
                <w:szCs w:val="15"/>
              </w:rPr>
              <w:t xml:space="preserve">485A</w:t>
            </w:r>
            <w:r>
              <w:rPr>
                <w:b w:val="false"/>
                <w:bCs w:val="false"/>
                <w:sz w:val="17"/>
                <w:szCs w:val="17"/>
              </w:rPr>
              <w:t xml:space="preserve">/</w:t>
            </w:r>
            <w:r>
              <w:rPr>
                <w:rFonts w:ascii="Consolas" w:cs="Consolas" w:eastAsia="Consolas" w:hAnsi="Consolas"/>
                <w:b w:val="false"/>
                <w:bCs w:val="false"/>
                <w:sz w:val="15"/>
                <w:szCs w:val="15"/>
              </w:rPr>
              <w:t xml:space="preserve">485B</w:t>
            </w:r>
            <w:r>
              <w:rPr>
                <w:b w:val="false"/>
                <w:bCs w:val="false"/>
                <w:sz w:val="17"/>
                <w:szCs w:val="17"/>
              </w:rPr>
              <w:t xml:space="preserve"> across all three cards</w:t>
            </w:r>
          </w:p>
        </w:tc>
        <w:tc>
          <w:tcPr>
            <w:tcW w:type="dxa" w:w="1238"/>
            <w:tcMar>
              <w:top w:type="dxa" w:w="60"/>
              <w:left w:type="dxa" w:w="100"/>
              <w:bottom w:type="dxa" w:w="60"/>
              <w:right w:type="dxa" w:w="100"/>
            </w:tcMar>
          </w:tcPr>
          <w:p>
            <w:pPr>
              <w:spacing w:after="20" w:before="20"/>
            </w:pPr>
            <w:r>
              <w:rPr>
                <w:b w:val="false"/>
                <w:bCs w:val="false"/>
                <w:sz w:val="17"/>
                <w:szCs w:val="17"/>
              </w:rPr>
              <w:t xml:space="preserve">screened twisted pair</w:t>
            </w:r>
          </w:p>
        </w:tc>
        <w:tc>
          <w:tcPr>
            <w:tcW w:type="dxa" w:w="4448"/>
            <w:tcMar>
              <w:top w:type="dxa" w:w="60"/>
              <w:left w:type="dxa" w:w="100"/>
              <w:bottom w:type="dxa" w:w="60"/>
              <w:right w:type="dxa" w:w="100"/>
            </w:tcMar>
          </w:tcPr>
          <w:p>
            <w:pPr>
              <w:spacing w:after="20" w:before="20"/>
            </w:pPr>
            <w:r>
              <w:rPr>
                <w:b/>
                <w:bCs/>
                <w:sz w:val="17"/>
                <w:szCs w:val="17"/>
              </w:rPr>
              <w:t xml:space="preserve">Fit now even though it is unused.</w:t>
            </w:r>
            <w:r>
              <w:rPr>
                <w:b w:val="false"/>
                <w:bCs w:val="false"/>
                <w:sz w:val="17"/>
                <w:szCs w:val="17"/>
              </w:rPr>
              <w:t xml:space="preserve"> See §12</w:t>
            </w:r>
          </w:p>
        </w:tc>
      </w:tr>
    </w:tbl>
    <w:p>
      <w:pPr>
        <w:spacing w:after="160"/>
      </w:pPr>
      <w:r>
        <w:t xml:space="preserve"/>
      </w:r>
    </w:p>
    <w:p>
      <w:pPr>
        <w:spacing w:after="120" w:before="60"/>
      </w:pPr>
      <w:r>
        <w:rPr>
          <w:sz w:val="19"/>
          <w:szCs w:val="19"/>
        </w:rPr>
        <w:t xml:space="preserve">The motor feed to each card's </w:t>
      </w:r>
      <w:r>
        <w:rPr>
          <w:rFonts w:ascii="Consolas" w:cs="Consolas" w:eastAsia="Consolas" w:hAnsi="Consolas"/>
          <w:sz w:val="17"/>
          <w:szCs w:val="17"/>
        </w:rPr>
        <w:t xml:space="preserve">DC+</w:t>
      </w:r>
      <w:r>
        <w:rPr>
          <w:sz w:val="19"/>
          <w:szCs w:val="19"/>
        </w:rPr>
        <w:t xml:space="preserve"> / </w:t>
      </w:r>
      <w:r>
        <w:rPr>
          <w:rFonts w:ascii="Consolas" w:cs="Consolas" w:eastAsia="Consolas" w:hAnsi="Consolas"/>
          <w:sz w:val="17"/>
          <w:szCs w:val="17"/>
        </w:rPr>
        <w:t xml:space="preserve">DC-</w:t>
      </w:r>
      <w:r>
        <w:rPr>
          <w:sz w:val="19"/>
          <w:szCs w:val="19"/>
        </w:rPr>
        <w:t xml:space="preserve"> is not listed: it comes from the separate supply and is out of scope. Keep it physically separated from this schedule's cables where the routing allows.</w:t>
      </w:r>
    </w:p>
    <w:p>
      <w:pPr>
        <w:pStyle w:val="Heading1"/>
        <w:spacing w:after="140" w:before="300"/>
      </w:pPr>
      <w:r>
        <w:rPr>
          <w:b/>
          <w:bCs/>
          <w:color w:val="2E4F7A"/>
          <w:sz w:val="26"/>
          <w:szCs w:val="26"/>
        </w:rPr>
        <w:t xml:space="preserve">6. W1 — reader to Tunnel Manager, 12 core</w:t>
      </w:r>
    </w:p>
    <w:p>
      <w:pPr>
        <w:spacing w:after="120" w:before="60"/>
      </w:pPr>
      <w:r>
        <w:rPr>
          <w:sz w:val="19"/>
          <w:szCs w:val="19"/>
        </w:rPr>
        <w:t xml:space="preserve">Direct pin-for-pin. No cross-overs, no conditioning in the cable.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34"/>
        <w:gridCol w:w="900"/>
        <w:gridCol w:w="2739"/>
        <w:gridCol w:w="4007"/>
      </w:tblGrid>
      <w:tr>
        <w:trPr>
          <w:tblHeader/>
        </w:trPr>
        <w:tc>
          <w:tcPr>
            <w:tcW w:type="dxa" w:w="900"/>
            <w:shd w:fill="E8EDF2" w:color="auto" w:val="clear"/>
            <w:tcMar>
              <w:top w:type="dxa" w:w="60"/>
              <w:left w:type="dxa" w:w="100"/>
              <w:bottom w:type="dxa" w:w="60"/>
              <w:right w:type="dxa" w:w="100"/>
            </w:tcMar>
          </w:tcPr>
          <w:p>
            <w:pPr>
              <w:spacing w:after="20" w:before="20"/>
            </w:pPr>
            <w:r>
              <w:rPr>
                <w:b/>
                <w:bCs/>
                <w:sz w:val="17"/>
                <w:szCs w:val="17"/>
              </w:rPr>
              <w:t xml:space="preserve">J26 pin</w:t>
            </w:r>
          </w:p>
        </w:tc>
        <w:tc>
          <w:tcPr>
            <w:tcW w:type="dxa" w:w="1534"/>
            <w:shd w:fill="E8EDF2" w:color="auto" w:val="clear"/>
            <w:tcMar>
              <w:top w:type="dxa" w:w="60"/>
              <w:left w:type="dxa" w:w="100"/>
              <w:bottom w:type="dxa" w:w="60"/>
              <w:right w:type="dxa" w:w="100"/>
            </w:tcMar>
          </w:tcPr>
          <w:p>
            <w:pPr>
              <w:spacing w:after="20" w:before="20"/>
            </w:pPr>
            <w:r>
              <w:rPr>
                <w:b/>
                <w:bCs/>
                <w:sz w:val="17"/>
                <w:szCs w:val="17"/>
              </w:rPr>
              <w:t xml:space="preserve">Reader channel</w:t>
            </w:r>
          </w:p>
        </w:tc>
        <w:tc>
          <w:tcPr>
            <w:tcW w:type="dxa" w:w="900"/>
            <w:shd w:fill="E8EDF2" w:color="auto" w:val="clear"/>
            <w:tcMar>
              <w:top w:type="dxa" w:w="60"/>
              <w:left w:type="dxa" w:w="100"/>
              <w:bottom w:type="dxa" w:w="60"/>
              <w:right w:type="dxa" w:w="100"/>
            </w:tcMar>
          </w:tcPr>
          <w:p>
            <w:pPr>
              <w:spacing w:after="20" w:before="20"/>
            </w:pPr>
            <w:r>
              <w:rPr>
                <w:b/>
                <w:bCs/>
                <w:sz w:val="17"/>
                <w:szCs w:val="17"/>
              </w:rPr>
              <w:t xml:space="preserve">BCM</w:t>
            </w:r>
          </w:p>
        </w:tc>
        <w:tc>
          <w:tcPr>
            <w:tcW w:type="dxa" w:w="2739"/>
            <w:shd w:fill="E8EDF2" w:color="auto" w:val="clear"/>
            <w:tcMar>
              <w:top w:type="dxa" w:w="60"/>
              <w:left w:type="dxa" w:w="100"/>
              <w:bottom w:type="dxa" w:w="60"/>
              <w:right w:type="dxa" w:w="100"/>
            </w:tcMar>
          </w:tcPr>
          <w:p>
            <w:pPr>
              <w:spacing w:after="20" w:before="20"/>
            </w:pPr>
            <w:r>
              <w:rPr>
                <w:b/>
                <w:bCs/>
                <w:sz w:val="17"/>
                <w:szCs w:val="17"/>
              </w:rPr>
              <w:t xml:space="preserve">TM terminal</w:t>
            </w:r>
          </w:p>
        </w:tc>
        <w:tc>
          <w:tcPr>
            <w:tcW w:type="dxa" w:w="4007"/>
            <w:shd w:fill="E8EDF2" w:color="auto" w:val="clear"/>
            <w:tcMar>
              <w:top w:type="dxa" w:w="60"/>
              <w:left w:type="dxa" w:w="100"/>
              <w:bottom w:type="dxa" w:w="60"/>
              <w:right w:type="dxa" w:w="100"/>
            </w:tcMar>
          </w:tcPr>
          <w:p>
            <w:pPr>
              <w:spacing w:after="20" w:before="20"/>
            </w:pPr>
            <w:r>
              <w:rPr>
                <w:b/>
                <w:bCs/>
                <w:sz w:val="17"/>
                <w:szCs w:val="17"/>
              </w:rPr>
              <w:t xml:space="preserve">Function</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1</w:t>
            </w:r>
          </w:p>
        </w:tc>
        <w:tc>
          <w:tcPr>
            <w:tcW w:type="dxa" w:w="1534"/>
            <w:tcMar>
              <w:top w:type="dxa" w:w="60"/>
              <w:left w:type="dxa" w:w="100"/>
              <w:bottom w:type="dxa" w:w="60"/>
              <w:right w:type="dxa" w:w="100"/>
            </w:tcMar>
          </w:tcPr>
          <w:p>
            <w:pPr>
              <w:spacing w:after="20" w:before="20"/>
            </w:pPr>
            <w:r>
              <w:rPr>
                <w:b w:val="false"/>
                <w:bCs w:val="false"/>
                <w:sz w:val="17"/>
                <w:szCs w:val="17"/>
              </w:rPr>
              <w:t xml:space="preserve">OUT1</w:t>
            </w:r>
          </w:p>
        </w:tc>
        <w:tc>
          <w:tcPr>
            <w:tcW w:type="dxa" w:w="900"/>
            <w:tcMar>
              <w:top w:type="dxa" w:w="60"/>
              <w:left w:type="dxa" w:w="100"/>
              <w:bottom w:type="dxa" w:w="60"/>
              <w:right w:type="dxa" w:w="100"/>
            </w:tcMar>
          </w:tcPr>
          <w:p>
            <w:pPr>
              <w:spacing w:after="20" w:before="20"/>
            </w:pPr>
            <w:r>
              <w:rPr>
                <w:b w:val="false"/>
                <w:bCs w:val="false"/>
                <w:sz w:val="17"/>
                <w:szCs w:val="17"/>
              </w:rPr>
              <w:t xml:space="preserve">26</w:t>
            </w:r>
          </w:p>
        </w:tc>
        <w:tc>
          <w:tcPr>
            <w:tcW w:type="dxa" w:w="2739"/>
            <w:tcMar>
              <w:top w:type="dxa" w:w="60"/>
              <w:left w:type="dxa" w:w="100"/>
              <w:bottom w:type="dxa" w:w="60"/>
              <w:right w:type="dxa" w:w="100"/>
            </w:tcMar>
          </w:tcPr>
          <w:p>
            <w:pPr>
              <w:spacing w:after="20" w:before="20"/>
            </w:pPr>
            <w:r>
              <w:rPr>
                <w:b w:val="false"/>
                <w:bCs w:val="false"/>
                <w:sz w:val="17"/>
                <w:szCs w:val="17"/>
              </w:rPr>
              <w:t xml:space="preserve">TM-O1 in</w:t>
            </w:r>
          </w:p>
        </w:tc>
        <w:tc>
          <w:tcPr>
            <w:tcW w:type="dxa" w:w="4007"/>
            <w:tcMar>
              <w:top w:type="dxa" w:w="60"/>
              <w:left w:type="dxa" w:w="100"/>
              <w:bottom w:type="dxa" w:w="60"/>
              <w:right w:type="dxa" w:w="100"/>
            </w:tcMar>
          </w:tcPr>
          <w:p>
            <w:pPr>
              <w:spacing w:after="20" w:before="20"/>
            </w:pPr>
            <w:r>
              <w:rPr>
                <w:rFonts w:ascii="Consolas" w:cs="Consolas" w:eastAsia="Consolas" w:hAnsi="Consolas"/>
                <w:b w:val="false"/>
                <w:bCs w:val="false"/>
                <w:sz w:val="15"/>
                <w:szCs w:val="15"/>
              </w:rPr>
              <w:t xml:space="preserve">EnC_ExC_RUN</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2</w:t>
            </w:r>
          </w:p>
        </w:tc>
        <w:tc>
          <w:tcPr>
            <w:tcW w:type="dxa" w:w="1534"/>
            <w:tcMar>
              <w:top w:type="dxa" w:w="60"/>
              <w:left w:type="dxa" w:w="100"/>
              <w:bottom w:type="dxa" w:w="60"/>
              <w:right w:type="dxa" w:w="100"/>
            </w:tcMar>
          </w:tcPr>
          <w:p>
            <w:pPr>
              <w:spacing w:after="20" w:before="20"/>
            </w:pPr>
            <w:r>
              <w:rPr>
                <w:b w:val="false"/>
                <w:bCs w:val="false"/>
                <w:sz w:val="17"/>
                <w:szCs w:val="17"/>
              </w:rPr>
              <w:t xml:space="preserve">OUT2</w:t>
            </w:r>
          </w:p>
        </w:tc>
        <w:tc>
          <w:tcPr>
            <w:tcW w:type="dxa" w:w="900"/>
            <w:tcMar>
              <w:top w:type="dxa" w:w="60"/>
              <w:left w:type="dxa" w:w="100"/>
              <w:bottom w:type="dxa" w:w="60"/>
              <w:right w:type="dxa" w:w="100"/>
            </w:tcMar>
          </w:tcPr>
          <w:p>
            <w:pPr>
              <w:spacing w:after="20" w:before="20"/>
            </w:pPr>
            <w:r>
              <w:rPr>
                <w:b w:val="false"/>
                <w:bCs w:val="false"/>
                <w:sz w:val="17"/>
                <w:szCs w:val="17"/>
              </w:rPr>
              <w:t xml:space="preserve">20</w:t>
            </w:r>
          </w:p>
        </w:tc>
        <w:tc>
          <w:tcPr>
            <w:tcW w:type="dxa" w:w="2739"/>
            <w:tcMar>
              <w:top w:type="dxa" w:w="60"/>
              <w:left w:type="dxa" w:w="100"/>
              <w:bottom w:type="dxa" w:w="60"/>
              <w:right w:type="dxa" w:w="100"/>
            </w:tcMar>
          </w:tcPr>
          <w:p>
            <w:pPr>
              <w:spacing w:after="20" w:before="20"/>
            </w:pPr>
            <w:r>
              <w:rPr>
                <w:b w:val="false"/>
                <w:bCs w:val="false"/>
                <w:sz w:val="17"/>
                <w:szCs w:val="17"/>
              </w:rPr>
              <w:t xml:space="preserve">TM-O2 in</w:t>
            </w:r>
          </w:p>
        </w:tc>
        <w:tc>
          <w:tcPr>
            <w:tcW w:type="dxa" w:w="4007"/>
            <w:tcMar>
              <w:top w:type="dxa" w:w="60"/>
              <w:left w:type="dxa" w:w="100"/>
              <w:bottom w:type="dxa" w:w="60"/>
              <w:right w:type="dxa" w:w="100"/>
            </w:tcMar>
          </w:tcPr>
          <w:p>
            <w:pPr>
              <w:spacing w:after="20" w:before="20"/>
            </w:pPr>
            <w:r>
              <w:rPr>
                <w:rFonts w:ascii="Consolas" w:cs="Consolas" w:eastAsia="Consolas" w:hAnsi="Consolas"/>
                <w:b w:val="false"/>
                <w:bCs w:val="false"/>
                <w:sz w:val="15"/>
                <w:szCs w:val="15"/>
              </w:rPr>
              <w:t xml:space="preserve">RZC_RUN_A</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3</w:t>
            </w:r>
          </w:p>
        </w:tc>
        <w:tc>
          <w:tcPr>
            <w:tcW w:type="dxa" w:w="1534"/>
            <w:tcMar>
              <w:top w:type="dxa" w:w="60"/>
              <w:left w:type="dxa" w:w="100"/>
              <w:bottom w:type="dxa" w:w="60"/>
              <w:right w:type="dxa" w:w="100"/>
            </w:tcMar>
          </w:tcPr>
          <w:p>
            <w:pPr>
              <w:spacing w:after="20" w:before="20"/>
            </w:pPr>
            <w:r>
              <w:rPr>
                <w:b w:val="false"/>
                <w:bCs w:val="false"/>
                <w:sz w:val="17"/>
                <w:szCs w:val="17"/>
              </w:rPr>
              <w:t xml:space="preserve">OUT3</w:t>
            </w:r>
          </w:p>
        </w:tc>
        <w:tc>
          <w:tcPr>
            <w:tcW w:type="dxa" w:w="900"/>
            <w:tcMar>
              <w:top w:type="dxa" w:w="60"/>
              <w:left w:type="dxa" w:w="100"/>
              <w:bottom w:type="dxa" w:w="60"/>
              <w:right w:type="dxa" w:w="100"/>
            </w:tcMar>
          </w:tcPr>
          <w:p>
            <w:pPr>
              <w:spacing w:after="20" w:before="20"/>
            </w:pPr>
            <w:r>
              <w:rPr>
                <w:b w:val="false"/>
                <w:bCs w:val="false"/>
                <w:sz w:val="17"/>
                <w:szCs w:val="17"/>
              </w:rPr>
              <w:t xml:space="preserve">16</w:t>
            </w:r>
          </w:p>
        </w:tc>
        <w:tc>
          <w:tcPr>
            <w:tcW w:type="dxa" w:w="2739"/>
            <w:tcMar>
              <w:top w:type="dxa" w:w="60"/>
              <w:left w:type="dxa" w:w="100"/>
              <w:bottom w:type="dxa" w:w="60"/>
              <w:right w:type="dxa" w:w="100"/>
            </w:tcMar>
          </w:tcPr>
          <w:p>
            <w:pPr>
              <w:spacing w:after="20" w:before="20"/>
            </w:pPr>
            <w:r>
              <w:rPr>
                <w:b w:val="false"/>
                <w:bCs w:val="false"/>
                <w:sz w:val="17"/>
                <w:szCs w:val="17"/>
              </w:rPr>
              <w:t xml:space="preserve">TM-O3 in</w:t>
            </w:r>
          </w:p>
        </w:tc>
        <w:tc>
          <w:tcPr>
            <w:tcW w:type="dxa" w:w="4007"/>
            <w:tcMar>
              <w:top w:type="dxa" w:w="60"/>
              <w:left w:type="dxa" w:w="100"/>
              <w:bottom w:type="dxa" w:w="60"/>
              <w:right w:type="dxa" w:w="100"/>
            </w:tcMar>
          </w:tcPr>
          <w:p>
            <w:pPr>
              <w:spacing w:after="20" w:before="20"/>
            </w:pPr>
            <w:r>
              <w:rPr>
                <w:rFonts w:ascii="Consolas" w:cs="Consolas" w:eastAsia="Consolas" w:hAnsi="Consolas"/>
                <w:b w:val="false"/>
                <w:bCs w:val="false"/>
                <w:sz w:val="15"/>
                <w:szCs w:val="15"/>
              </w:rPr>
              <w:t xml:space="preserve">RZC_RUN_B</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4</w:t>
            </w:r>
          </w:p>
        </w:tc>
        <w:tc>
          <w:tcPr>
            <w:tcW w:type="dxa" w:w="1534"/>
            <w:tcMar>
              <w:top w:type="dxa" w:w="60"/>
              <w:left w:type="dxa" w:w="100"/>
              <w:bottom w:type="dxa" w:w="60"/>
              <w:right w:type="dxa" w:w="100"/>
            </w:tcMar>
          </w:tcPr>
          <w:p>
            <w:pPr>
              <w:spacing w:after="20" w:before="20"/>
            </w:pPr>
            <w:r>
              <w:rPr>
                <w:b w:val="false"/>
                <w:bCs w:val="false"/>
                <w:sz w:val="17"/>
                <w:szCs w:val="17"/>
              </w:rPr>
              <w:t xml:space="preserve">OUT4</w:t>
            </w:r>
          </w:p>
        </w:tc>
        <w:tc>
          <w:tcPr>
            <w:tcW w:type="dxa" w:w="900"/>
            <w:tcMar>
              <w:top w:type="dxa" w:w="60"/>
              <w:left w:type="dxa" w:w="100"/>
              <w:bottom w:type="dxa" w:w="60"/>
              <w:right w:type="dxa" w:w="100"/>
            </w:tcMar>
          </w:tcPr>
          <w:p>
            <w:pPr>
              <w:spacing w:after="20" w:before="20"/>
            </w:pPr>
            <w:r>
              <w:rPr>
                <w:b w:val="false"/>
                <w:bCs w:val="false"/>
                <w:sz w:val="17"/>
                <w:szCs w:val="17"/>
              </w:rPr>
              <w:t xml:space="preserve">19</w:t>
            </w:r>
          </w:p>
        </w:tc>
        <w:tc>
          <w:tcPr>
            <w:tcW w:type="dxa" w:w="2739"/>
            <w:tcMar>
              <w:top w:type="dxa" w:w="60"/>
              <w:left w:type="dxa" w:w="100"/>
              <w:bottom w:type="dxa" w:w="60"/>
              <w:right w:type="dxa" w:w="100"/>
            </w:tcMar>
          </w:tcPr>
          <w:p>
            <w:pPr>
              <w:spacing w:after="20" w:before="20"/>
            </w:pPr>
            <w:r>
              <w:rPr>
                <w:b w:val="false"/>
                <w:bCs w:val="false"/>
                <w:sz w:val="17"/>
                <w:szCs w:val="17"/>
              </w:rPr>
              <w:t xml:space="preserve">TM-O4 in</w:t>
            </w:r>
          </w:p>
        </w:tc>
        <w:tc>
          <w:tcPr>
            <w:tcW w:type="dxa" w:w="4007"/>
            <w:tcMar>
              <w:top w:type="dxa" w:w="60"/>
              <w:left w:type="dxa" w:w="100"/>
              <w:bottom w:type="dxa" w:w="60"/>
              <w:right w:type="dxa" w:w="100"/>
            </w:tcMar>
          </w:tcPr>
          <w:p>
            <w:pPr>
              <w:spacing w:after="20" w:before="20"/>
            </w:pPr>
            <w:r>
              <w:rPr>
                <w:rFonts w:ascii="Consolas" w:cs="Consolas" w:eastAsia="Consolas" w:hAnsi="Consolas"/>
                <w:b w:val="false"/>
                <w:bCs w:val="false"/>
                <w:sz w:val="15"/>
                <w:szCs w:val="15"/>
              </w:rPr>
              <w:t xml:space="preserve">RZC_REVERSE</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5</w:t>
            </w:r>
          </w:p>
        </w:tc>
        <w:tc>
          <w:tcPr>
            <w:tcW w:type="dxa" w:w="1534"/>
            <w:tcMar>
              <w:top w:type="dxa" w:w="60"/>
              <w:left w:type="dxa" w:w="100"/>
              <w:bottom w:type="dxa" w:w="60"/>
              <w:right w:type="dxa" w:w="100"/>
            </w:tcMar>
          </w:tcPr>
          <w:p>
            <w:pPr>
              <w:spacing w:after="20" w:before="20"/>
            </w:pPr>
            <w:r>
              <w:rPr>
                <w:b w:val="false"/>
                <w:bCs w:val="false"/>
                <w:sz w:val="17"/>
                <w:szCs w:val="17"/>
              </w:rPr>
              <w:t xml:space="preserve">OUT5</w:t>
            </w:r>
          </w:p>
        </w:tc>
        <w:tc>
          <w:tcPr>
            <w:tcW w:type="dxa" w:w="900"/>
            <w:tcMar>
              <w:top w:type="dxa" w:w="60"/>
              <w:left w:type="dxa" w:w="100"/>
              <w:bottom w:type="dxa" w:w="60"/>
              <w:right w:type="dxa" w:w="100"/>
            </w:tcMar>
          </w:tcPr>
          <w:p>
            <w:pPr>
              <w:spacing w:after="20" w:before="20"/>
            </w:pPr>
            <w:r>
              <w:rPr>
                <w:b w:val="false"/>
                <w:bCs w:val="false"/>
                <w:sz w:val="17"/>
                <w:szCs w:val="17"/>
              </w:rPr>
              <w:t xml:space="preserve">21</w:t>
            </w:r>
          </w:p>
        </w:tc>
        <w:tc>
          <w:tcPr>
            <w:tcW w:type="dxa" w:w="2739"/>
            <w:tcMar>
              <w:top w:type="dxa" w:w="60"/>
              <w:left w:type="dxa" w:w="100"/>
              <w:bottom w:type="dxa" w:w="60"/>
              <w:right w:type="dxa" w:w="100"/>
            </w:tcMar>
          </w:tcPr>
          <w:p>
            <w:pPr>
              <w:spacing w:after="20" w:before="20"/>
            </w:pPr>
            <w:r>
              <w:rPr>
                <w:b w:val="false"/>
                <w:bCs w:val="false"/>
                <w:sz w:val="17"/>
                <w:szCs w:val="17"/>
              </w:rPr>
              <w:t xml:space="preserve">TM-O5 in</w:t>
            </w:r>
          </w:p>
        </w:tc>
        <w:tc>
          <w:tcPr>
            <w:tcW w:type="dxa" w:w="4007"/>
            <w:tcMar>
              <w:top w:type="dxa" w:w="60"/>
              <w:left w:type="dxa" w:w="100"/>
              <w:bottom w:type="dxa" w:w="60"/>
              <w:right w:type="dxa" w:w="100"/>
            </w:tcMar>
          </w:tcPr>
          <w:p>
            <w:pPr>
              <w:spacing w:after="20" w:before="20"/>
            </w:pPr>
            <w:r>
              <w:rPr>
                <w:rFonts w:ascii="Consolas" w:cs="Consolas" w:eastAsia="Consolas" w:hAnsi="Consolas"/>
                <w:b w:val="false"/>
                <w:bCs w:val="false"/>
                <w:sz w:val="15"/>
                <w:szCs w:val="15"/>
              </w:rPr>
              <w:t xml:space="preserve">LAMP_PASS</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6</w:t>
            </w:r>
          </w:p>
        </w:tc>
        <w:tc>
          <w:tcPr>
            <w:tcW w:type="dxa" w:w="1534"/>
            <w:tcMar>
              <w:top w:type="dxa" w:w="60"/>
              <w:left w:type="dxa" w:w="100"/>
              <w:bottom w:type="dxa" w:w="60"/>
              <w:right w:type="dxa" w:w="100"/>
            </w:tcMar>
          </w:tcPr>
          <w:p>
            <w:pPr>
              <w:spacing w:after="20" w:before="20"/>
            </w:pPr>
            <w:r>
              <w:rPr>
                <w:b w:val="false"/>
                <w:bCs w:val="false"/>
                <w:sz w:val="17"/>
                <w:szCs w:val="17"/>
              </w:rPr>
              <w:t xml:space="preserve">OUT6</w:t>
            </w:r>
          </w:p>
        </w:tc>
        <w:tc>
          <w:tcPr>
            <w:tcW w:type="dxa" w:w="900"/>
            <w:tcMar>
              <w:top w:type="dxa" w:w="60"/>
              <w:left w:type="dxa" w:w="100"/>
              <w:bottom w:type="dxa" w:w="60"/>
              <w:right w:type="dxa" w:w="100"/>
            </w:tcMar>
          </w:tcPr>
          <w:p>
            <w:pPr>
              <w:spacing w:after="20" w:before="20"/>
            </w:pPr>
            <w:r>
              <w:rPr>
                <w:b w:val="false"/>
                <w:bCs w:val="false"/>
                <w:sz w:val="17"/>
                <w:szCs w:val="17"/>
              </w:rPr>
              <w:t xml:space="preserve">12</w:t>
            </w:r>
          </w:p>
        </w:tc>
        <w:tc>
          <w:tcPr>
            <w:tcW w:type="dxa" w:w="2739"/>
            <w:tcMar>
              <w:top w:type="dxa" w:w="60"/>
              <w:left w:type="dxa" w:w="100"/>
              <w:bottom w:type="dxa" w:w="60"/>
              <w:right w:type="dxa" w:w="100"/>
            </w:tcMar>
          </w:tcPr>
          <w:p>
            <w:pPr>
              <w:spacing w:after="20" w:before="20"/>
            </w:pPr>
            <w:r>
              <w:rPr>
                <w:b w:val="false"/>
                <w:bCs w:val="false"/>
                <w:sz w:val="17"/>
                <w:szCs w:val="17"/>
              </w:rPr>
              <w:t xml:space="preserve">TM-O6 in</w:t>
            </w:r>
          </w:p>
        </w:tc>
        <w:tc>
          <w:tcPr>
            <w:tcW w:type="dxa" w:w="4007"/>
            <w:tcMar>
              <w:top w:type="dxa" w:w="60"/>
              <w:left w:type="dxa" w:w="100"/>
              <w:bottom w:type="dxa" w:w="60"/>
              <w:right w:type="dxa" w:w="100"/>
            </w:tcMar>
          </w:tcPr>
          <w:p>
            <w:pPr>
              <w:spacing w:after="20" w:before="20"/>
            </w:pPr>
            <w:r>
              <w:rPr>
                <w:rFonts w:ascii="Consolas" w:cs="Consolas" w:eastAsia="Consolas" w:hAnsi="Consolas"/>
                <w:b w:val="false"/>
                <w:bCs w:val="false"/>
                <w:sz w:val="15"/>
                <w:szCs w:val="15"/>
              </w:rPr>
              <w:t xml:space="preserve">LAMP_FAIL</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7</w:t>
            </w:r>
          </w:p>
        </w:tc>
        <w:tc>
          <w:tcPr>
            <w:tcW w:type="dxa" w:w="1534"/>
            <w:tcMar>
              <w:top w:type="dxa" w:w="60"/>
              <w:left w:type="dxa" w:w="100"/>
              <w:bottom w:type="dxa" w:w="60"/>
              <w:right w:type="dxa" w:w="100"/>
            </w:tcMar>
          </w:tcPr>
          <w:p>
            <w:pPr>
              <w:spacing w:after="20" w:before="20"/>
            </w:pPr>
            <w:r>
              <w:rPr>
                <w:b w:val="false"/>
                <w:bCs w:val="false"/>
                <w:sz w:val="17"/>
                <w:szCs w:val="17"/>
              </w:rPr>
              <w:t xml:space="preserve">OUT7</w:t>
            </w:r>
          </w:p>
        </w:tc>
        <w:tc>
          <w:tcPr>
            <w:tcW w:type="dxa" w:w="900"/>
            <w:tcMar>
              <w:top w:type="dxa" w:w="60"/>
              <w:left w:type="dxa" w:w="100"/>
              <w:bottom w:type="dxa" w:w="60"/>
              <w:right w:type="dxa" w:w="100"/>
            </w:tcMar>
          </w:tcPr>
          <w:p>
            <w:pPr>
              <w:spacing w:after="20" w:before="20"/>
            </w:pPr>
            <w:r>
              <w:rPr>
                <w:b w:val="false"/>
                <w:bCs w:val="false"/>
                <w:sz w:val="17"/>
                <w:szCs w:val="17"/>
              </w:rPr>
              <w:t xml:space="preserve">13</w:t>
            </w:r>
          </w:p>
        </w:tc>
        <w:tc>
          <w:tcPr>
            <w:tcW w:type="dxa" w:w="2739"/>
            <w:tcMar>
              <w:top w:type="dxa" w:w="60"/>
              <w:left w:type="dxa" w:w="100"/>
              <w:bottom w:type="dxa" w:w="60"/>
              <w:right w:type="dxa" w:w="100"/>
            </w:tcMar>
          </w:tcPr>
          <w:p>
            <w:pPr>
              <w:spacing w:after="20" w:before="20"/>
            </w:pPr>
            <w:r>
              <w:rPr>
                <w:b w:val="false"/>
                <w:bCs w:val="false"/>
                <w:sz w:val="17"/>
                <w:szCs w:val="17"/>
              </w:rPr>
              <w:t xml:space="preserve">TM-O7 in</w:t>
            </w:r>
          </w:p>
        </w:tc>
        <w:tc>
          <w:tcPr>
            <w:tcW w:type="dxa" w:w="4007"/>
            <w:tcMar>
              <w:top w:type="dxa" w:w="60"/>
              <w:left w:type="dxa" w:w="100"/>
              <w:bottom w:type="dxa" w:w="60"/>
              <w:right w:type="dxa" w:w="100"/>
            </w:tcMar>
          </w:tcPr>
          <w:p>
            <w:pPr>
              <w:spacing w:after="20" w:before="20"/>
            </w:pPr>
            <w:r>
              <w:rPr>
                <w:rFonts w:ascii="Consolas" w:cs="Consolas" w:eastAsia="Consolas" w:hAnsi="Consolas"/>
                <w:b w:val="false"/>
                <w:bCs w:val="false"/>
                <w:sz w:val="15"/>
                <w:szCs w:val="15"/>
              </w:rPr>
              <w:t xml:space="preserve">SAFE_TO_POWER_OFF</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8</w:t>
            </w:r>
          </w:p>
        </w:tc>
        <w:tc>
          <w:tcPr>
            <w:tcW w:type="dxa" w:w="1534"/>
            <w:tcMar>
              <w:top w:type="dxa" w:w="60"/>
              <w:left w:type="dxa" w:w="100"/>
              <w:bottom w:type="dxa" w:w="60"/>
              <w:right w:type="dxa" w:w="100"/>
            </w:tcMar>
          </w:tcPr>
          <w:p>
            <w:pPr>
              <w:spacing w:after="20" w:before="20"/>
            </w:pPr>
            <w:r>
              <w:rPr>
                <w:b w:val="false"/>
                <w:bCs w:val="false"/>
                <w:sz w:val="17"/>
                <w:szCs w:val="17"/>
              </w:rPr>
              <w:t xml:space="preserve">FIELD_COM</w:t>
            </w:r>
          </w:p>
        </w:tc>
        <w:tc>
          <w:tcPr>
            <w:tcW w:type="dxa" w:w="900"/>
            <w:tcMar>
              <w:top w:type="dxa" w:w="60"/>
              <w:left w:type="dxa" w:w="100"/>
              <w:bottom w:type="dxa" w:w="60"/>
              <w:right w:type="dxa" w:w="100"/>
            </w:tcMar>
          </w:tcPr>
          <w:p>
            <w:pPr>
              <w:spacing w:after="20" w:before="20"/>
            </w:pPr>
            <w:r>
              <w:rPr>
                <w:b w:val="false"/>
                <w:bCs w:val="false"/>
                <w:sz w:val="17"/>
                <w:szCs w:val="17"/>
              </w:rPr>
              <w:t xml:space="preserve">—</w:t>
            </w:r>
          </w:p>
        </w:tc>
        <w:tc>
          <w:tcPr>
            <w:tcW w:type="dxa" w:w="2739"/>
            <w:tcMar>
              <w:top w:type="dxa" w:w="60"/>
              <w:left w:type="dxa" w:w="100"/>
              <w:bottom w:type="dxa" w:w="60"/>
              <w:right w:type="dxa" w:w="100"/>
            </w:tcMar>
          </w:tcPr>
          <w:p>
            <w:pPr>
              <w:spacing w:after="20" w:before="20"/>
            </w:pPr>
            <w:r>
              <w:rPr>
                <w:b w:val="false"/>
                <w:bCs w:val="false"/>
                <w:sz w:val="17"/>
                <w:szCs w:val="17"/>
              </w:rPr>
              <w:t xml:space="preserve">TM FIELD_COM</w:t>
            </w:r>
          </w:p>
        </w:tc>
        <w:tc>
          <w:tcPr>
            <w:tcW w:type="dxa" w:w="4007"/>
            <w:tcMar>
              <w:top w:type="dxa" w:w="60"/>
              <w:left w:type="dxa" w:w="100"/>
              <w:bottom w:type="dxa" w:w="60"/>
              <w:right w:type="dxa" w:w="100"/>
            </w:tcMar>
          </w:tcPr>
          <w:p>
            <w:pPr>
              <w:spacing w:after="20" w:before="20"/>
            </w:pPr>
            <w:r>
              <w:rPr>
                <w:b/>
                <w:bCs/>
                <w:sz w:val="17"/>
                <w:szCs w:val="17"/>
              </w:rPr>
              <w:t xml:space="preserve">The single field 0 V for all 11 channels</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9</w:t>
            </w:r>
          </w:p>
        </w:tc>
        <w:tc>
          <w:tcPr>
            <w:tcW w:type="dxa" w:w="1534"/>
            <w:tcMar>
              <w:top w:type="dxa" w:w="60"/>
              <w:left w:type="dxa" w:w="100"/>
              <w:bottom w:type="dxa" w:w="60"/>
              <w:right w:type="dxa" w:w="100"/>
            </w:tcMar>
          </w:tcPr>
          <w:p>
            <w:pPr>
              <w:spacing w:after="20" w:before="20"/>
            </w:pPr>
            <w:r>
              <w:rPr>
                <w:b w:val="false"/>
                <w:bCs w:val="false"/>
                <w:sz w:val="17"/>
                <w:szCs w:val="17"/>
              </w:rPr>
              <w:t xml:space="preserve">IN1</w:t>
            </w:r>
          </w:p>
        </w:tc>
        <w:tc>
          <w:tcPr>
            <w:tcW w:type="dxa" w:w="900"/>
            <w:tcMar>
              <w:top w:type="dxa" w:w="60"/>
              <w:left w:type="dxa" w:w="100"/>
              <w:bottom w:type="dxa" w:w="60"/>
              <w:right w:type="dxa" w:w="100"/>
            </w:tcMar>
          </w:tcPr>
          <w:p>
            <w:pPr>
              <w:spacing w:after="20" w:before="20"/>
            </w:pPr>
            <w:r>
              <w:rPr>
                <w:b w:val="false"/>
                <w:bCs w:val="false"/>
                <w:sz w:val="17"/>
                <w:szCs w:val="17"/>
              </w:rPr>
              <w:t xml:space="preserve">23</w:t>
            </w:r>
          </w:p>
        </w:tc>
        <w:tc>
          <w:tcPr>
            <w:tcW w:type="dxa" w:w="2739"/>
            <w:tcMar>
              <w:top w:type="dxa" w:w="60"/>
              <w:left w:type="dxa" w:w="100"/>
              <w:bottom w:type="dxa" w:w="60"/>
              <w:right w:type="dxa" w:w="100"/>
            </w:tcMar>
          </w:tcPr>
          <w:p>
            <w:pPr>
              <w:spacing w:after="20" w:before="20"/>
            </w:pPr>
            <w:r>
              <w:rPr>
                <w:b w:val="false"/>
                <w:bCs w:val="false"/>
                <w:sz w:val="17"/>
                <w:szCs w:val="17"/>
              </w:rPr>
              <w:t xml:space="preserve">TM-I1 (bare pass-through)</w:t>
            </w:r>
          </w:p>
        </w:tc>
        <w:tc>
          <w:tcPr>
            <w:tcW w:type="dxa" w:w="4007"/>
            <w:tcMar>
              <w:top w:type="dxa" w:w="60"/>
              <w:left w:type="dxa" w:w="100"/>
              <w:bottom w:type="dxa" w:w="60"/>
              <w:right w:type="dxa" w:w="100"/>
            </w:tcMar>
          </w:tcPr>
          <w:p>
            <w:pPr>
              <w:spacing w:after="20" w:before="20"/>
            </w:pPr>
            <w:r>
              <w:rPr>
                <w:rFonts w:ascii="Consolas" w:cs="Consolas" w:eastAsia="Consolas" w:hAnsi="Consolas"/>
                <w:b w:val="false"/>
                <w:bCs w:val="false"/>
                <w:sz w:val="15"/>
                <w:szCs w:val="15"/>
              </w:rPr>
              <w:t xml:space="preserve">ENTRY_SENSOR</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10</w:t>
            </w:r>
          </w:p>
        </w:tc>
        <w:tc>
          <w:tcPr>
            <w:tcW w:type="dxa" w:w="1534"/>
            <w:tcMar>
              <w:top w:type="dxa" w:w="60"/>
              <w:left w:type="dxa" w:w="100"/>
              <w:bottom w:type="dxa" w:w="60"/>
              <w:right w:type="dxa" w:w="100"/>
            </w:tcMar>
          </w:tcPr>
          <w:p>
            <w:pPr>
              <w:spacing w:after="20" w:before="20"/>
            </w:pPr>
            <w:r>
              <w:rPr>
                <w:b w:val="false"/>
                <w:bCs w:val="false"/>
                <w:sz w:val="17"/>
                <w:szCs w:val="17"/>
              </w:rPr>
              <w:t xml:space="preserve">IN2</w:t>
            </w:r>
          </w:p>
        </w:tc>
        <w:tc>
          <w:tcPr>
            <w:tcW w:type="dxa" w:w="900"/>
            <w:tcMar>
              <w:top w:type="dxa" w:w="60"/>
              <w:left w:type="dxa" w:w="100"/>
              <w:bottom w:type="dxa" w:w="60"/>
              <w:right w:type="dxa" w:w="100"/>
            </w:tcMar>
          </w:tcPr>
          <w:p>
            <w:pPr>
              <w:spacing w:after="20" w:before="20"/>
            </w:pPr>
            <w:r>
              <w:rPr>
                <w:b w:val="false"/>
                <w:bCs w:val="false"/>
                <w:sz w:val="17"/>
                <w:szCs w:val="17"/>
              </w:rPr>
              <w:t xml:space="preserve">24</w:t>
            </w:r>
          </w:p>
        </w:tc>
        <w:tc>
          <w:tcPr>
            <w:tcW w:type="dxa" w:w="2739"/>
            <w:tcMar>
              <w:top w:type="dxa" w:w="60"/>
              <w:left w:type="dxa" w:w="100"/>
              <w:bottom w:type="dxa" w:w="60"/>
              <w:right w:type="dxa" w:w="100"/>
            </w:tcMar>
          </w:tcPr>
          <w:p>
            <w:pPr>
              <w:spacing w:after="20" w:before="20"/>
            </w:pPr>
            <w:r>
              <w:rPr>
                <w:b w:val="false"/>
                <w:bCs w:val="false"/>
                <w:sz w:val="17"/>
                <w:szCs w:val="17"/>
              </w:rPr>
              <w:t xml:space="preserve">TM-I2 (bare pass-through)</w:t>
            </w:r>
          </w:p>
        </w:tc>
        <w:tc>
          <w:tcPr>
            <w:tcW w:type="dxa" w:w="4007"/>
            <w:tcMar>
              <w:top w:type="dxa" w:w="60"/>
              <w:left w:type="dxa" w:w="100"/>
              <w:bottom w:type="dxa" w:w="60"/>
              <w:right w:type="dxa" w:w="100"/>
            </w:tcMar>
          </w:tcPr>
          <w:p>
            <w:pPr>
              <w:spacing w:after="20" w:before="20"/>
            </w:pPr>
            <w:r>
              <w:rPr>
                <w:rFonts w:ascii="Consolas" w:cs="Consolas" w:eastAsia="Consolas" w:hAnsi="Consolas"/>
                <w:b w:val="false"/>
                <w:bCs w:val="false"/>
                <w:sz w:val="15"/>
                <w:szCs w:val="15"/>
              </w:rPr>
              <w:t xml:space="preserve">EXIT_SENSOR</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11</w:t>
            </w:r>
          </w:p>
        </w:tc>
        <w:tc>
          <w:tcPr>
            <w:tcW w:type="dxa" w:w="1534"/>
            <w:tcMar>
              <w:top w:type="dxa" w:w="60"/>
              <w:left w:type="dxa" w:w="100"/>
              <w:bottom w:type="dxa" w:w="60"/>
              <w:right w:type="dxa" w:w="100"/>
            </w:tcMar>
          </w:tcPr>
          <w:p>
            <w:pPr>
              <w:spacing w:after="20" w:before="20"/>
            </w:pPr>
            <w:r>
              <w:rPr>
                <w:b w:val="false"/>
                <w:bCs w:val="false"/>
                <w:sz w:val="17"/>
                <w:szCs w:val="17"/>
              </w:rPr>
              <w:t xml:space="preserve">IN3</w:t>
            </w:r>
          </w:p>
        </w:tc>
        <w:tc>
          <w:tcPr>
            <w:tcW w:type="dxa" w:w="900"/>
            <w:tcMar>
              <w:top w:type="dxa" w:w="60"/>
              <w:left w:type="dxa" w:w="100"/>
              <w:bottom w:type="dxa" w:w="60"/>
              <w:right w:type="dxa" w:w="100"/>
            </w:tcMar>
          </w:tcPr>
          <w:p>
            <w:pPr>
              <w:spacing w:after="20" w:before="20"/>
            </w:pPr>
            <w:r>
              <w:rPr>
                <w:b w:val="false"/>
                <w:bCs w:val="false"/>
                <w:sz w:val="17"/>
                <w:szCs w:val="17"/>
              </w:rPr>
              <w:t xml:space="preserve">18</w:t>
            </w:r>
          </w:p>
        </w:tc>
        <w:tc>
          <w:tcPr>
            <w:tcW w:type="dxa" w:w="2739"/>
            <w:tcMar>
              <w:top w:type="dxa" w:w="60"/>
              <w:left w:type="dxa" w:w="100"/>
              <w:bottom w:type="dxa" w:w="60"/>
              <w:right w:type="dxa" w:w="100"/>
            </w:tcMar>
          </w:tcPr>
          <w:p>
            <w:pPr>
              <w:spacing w:after="20" w:before="20"/>
            </w:pPr>
            <w:r>
              <w:rPr>
                <w:b w:val="false"/>
                <w:bCs w:val="false"/>
                <w:sz w:val="17"/>
                <w:szCs w:val="17"/>
              </w:rPr>
              <w:t xml:space="preserve">TM-I3 (bare pass-through)</w:t>
            </w:r>
          </w:p>
        </w:tc>
        <w:tc>
          <w:tcPr>
            <w:tcW w:type="dxa" w:w="4007"/>
            <w:tcMar>
              <w:top w:type="dxa" w:w="60"/>
              <w:left w:type="dxa" w:w="100"/>
              <w:bottom w:type="dxa" w:w="60"/>
              <w:right w:type="dxa" w:w="100"/>
            </w:tcMar>
          </w:tcPr>
          <w:p>
            <w:pPr>
              <w:spacing w:after="20" w:before="20"/>
            </w:pPr>
            <w:r>
              <w:rPr>
                <w:rFonts w:ascii="Consolas" w:cs="Consolas" w:eastAsia="Consolas" w:hAnsi="Consolas"/>
                <w:b w:val="false"/>
                <w:bCs w:val="false"/>
                <w:sz w:val="15"/>
                <w:szCs w:val="15"/>
              </w:rPr>
              <w:t xml:space="preserve">SHUTDOWN_REQUEST</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12</w:t>
            </w:r>
          </w:p>
        </w:tc>
        <w:tc>
          <w:tcPr>
            <w:tcW w:type="dxa" w:w="1534"/>
            <w:tcMar>
              <w:top w:type="dxa" w:w="60"/>
              <w:left w:type="dxa" w:w="100"/>
              <w:bottom w:type="dxa" w:w="60"/>
              <w:right w:type="dxa" w:w="100"/>
            </w:tcMar>
          </w:tcPr>
          <w:p>
            <w:pPr>
              <w:spacing w:after="20" w:before="20"/>
            </w:pPr>
            <w:r>
              <w:rPr>
                <w:b w:val="false"/>
                <w:bCs w:val="false"/>
                <w:sz w:val="17"/>
                <w:szCs w:val="17"/>
              </w:rPr>
              <w:t xml:space="preserve">IN4</w:t>
            </w:r>
          </w:p>
        </w:tc>
        <w:tc>
          <w:tcPr>
            <w:tcW w:type="dxa" w:w="900"/>
            <w:tcMar>
              <w:top w:type="dxa" w:w="60"/>
              <w:left w:type="dxa" w:w="100"/>
              <w:bottom w:type="dxa" w:w="60"/>
              <w:right w:type="dxa" w:w="100"/>
            </w:tcMar>
          </w:tcPr>
          <w:p>
            <w:pPr>
              <w:spacing w:after="20" w:before="20"/>
            </w:pPr>
            <w:r>
              <w:rPr>
                <w:b w:val="false"/>
                <w:bCs w:val="false"/>
                <w:sz w:val="17"/>
                <w:szCs w:val="17"/>
              </w:rPr>
              <w:t xml:space="preserve">25</w:t>
            </w:r>
          </w:p>
        </w:tc>
        <w:tc>
          <w:tcPr>
            <w:tcW w:type="dxa" w:w="2739"/>
            <w:tcMar>
              <w:top w:type="dxa" w:w="60"/>
              <w:left w:type="dxa" w:w="100"/>
              <w:bottom w:type="dxa" w:w="60"/>
              <w:right w:type="dxa" w:w="100"/>
            </w:tcMar>
          </w:tcPr>
          <w:p>
            <w:pPr>
              <w:spacing w:after="20" w:before="20"/>
            </w:pPr>
            <w:r>
              <w:rPr>
                <w:b w:val="false"/>
                <w:bCs w:val="false"/>
                <w:sz w:val="17"/>
                <w:szCs w:val="17"/>
              </w:rPr>
              <w:t xml:space="preserve">TM-I4 (bare pass-through)</w:t>
            </w:r>
          </w:p>
        </w:tc>
        <w:tc>
          <w:tcPr>
            <w:tcW w:type="dxa" w:w="4007"/>
            <w:tcMar>
              <w:top w:type="dxa" w:w="60"/>
              <w:left w:type="dxa" w:w="100"/>
              <w:bottom w:type="dxa" w:w="60"/>
              <w:right w:type="dxa" w:w="100"/>
            </w:tcMar>
          </w:tcPr>
          <w:p>
            <w:pPr>
              <w:spacing w:after="20" w:before="20"/>
            </w:pPr>
            <w:r>
              <w:rPr>
                <w:b w:val="false"/>
                <w:bCs w:val="false"/>
                <w:sz w:val="17"/>
                <w:szCs w:val="17"/>
              </w:rPr>
              <w:t xml:space="preserve">spare</w:t>
            </w:r>
          </w:p>
        </w:tc>
      </w:tr>
    </w:tbl>
    <w:p>
      <w:pPr>
        <w:spacing w:after="160"/>
      </w:pPr>
      <w:r>
        <w:t xml:space="preserve"/>
      </w:r>
    </w:p>
    <w:p>
      <w:pPr>
        <w:spacing w:after="120" w:before="60"/>
      </w:pPr>
      <w:r>
        <w:rPr>
          <w:sz w:val="19"/>
          <w:szCs w:val="19"/>
        </w:rPr>
        <w:t xml:space="preserve">The four inputs are </w:t>
      </w:r>
      <w:r>
        <w:rPr>
          <w:b/>
          <w:bCs/>
          <w:sz w:val="19"/>
          <w:szCs w:val="19"/>
        </w:rPr>
        <w:t xml:space="preserve">routed through the TM as bare copper</w:t>
      </w:r>
      <w:r>
        <w:rPr>
          <w:sz w:val="19"/>
          <w:szCs w:val="19"/>
        </w:rPr>
        <w:t xml:space="preserve"> — no components in the path. The reader's input chain already has 2.3× margin at 24 V and does not want conditioning; the only added risk is two more connector contacts, which is the price of keeping one connector and one field common.</w:t>
      </w:r>
    </w:p>
    <w:p>
      <w:pPr>
        <w:pStyle w:val="Heading1"/>
        <w:spacing w:after="140" w:before="300"/>
      </w:pPr>
      <w:r>
        <w:rPr>
          <w:b/>
          <w:bCs/>
          <w:color w:val="2E4F7A"/>
          <w:sz w:val="26"/>
          <w:szCs w:val="26"/>
        </w:rPr>
        <w:t xml:space="preserve">7. TM outputs</w:t>
      </w:r>
    </w:p>
    <w:p>
      <w:pPr>
        <w:spacing w:after="120" w:before="60"/>
      </w:pPr>
      <w:r>
        <w:rPr>
          <w:sz w:val="19"/>
          <w:szCs w:val="19"/>
        </w:rPr>
        <w:t xml:space="preserve">TM output stage configured </w:t>
      </w:r>
      <w:r>
        <w:rPr>
          <w:b/>
          <w:bCs/>
          <w:sz w:val="19"/>
          <w:szCs w:val="19"/>
        </w:rPr>
        <w:t xml:space="preserve">sourcing (PNP)</w:t>
      </w:r>
      <w:r>
        <w:rPr>
          <w:sz w:val="19"/>
          <w:szCs w:val="19"/>
        </w:rPr>
        <w:t xml:space="preserve">: an asserted output puts +24 V control on the terminal; the load returns to 0 V control. This makes 24 V = active everywhere in the panel — outputs, sensors and button all read the same way.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304"/>
        <w:gridCol w:w="2965"/>
        <w:gridCol w:w="4911"/>
      </w:tblGrid>
      <w:tr>
        <w:trPr>
          <w:tblHeader/>
        </w:trPr>
        <w:tc>
          <w:tcPr>
            <w:tcW w:type="dxa" w:w="900"/>
            <w:shd w:fill="E8EDF2" w:color="auto" w:val="clear"/>
            <w:tcMar>
              <w:top w:type="dxa" w:w="60"/>
              <w:left w:type="dxa" w:w="100"/>
              <w:bottom w:type="dxa" w:w="60"/>
              <w:right w:type="dxa" w:w="100"/>
            </w:tcMar>
          </w:tcPr>
          <w:p>
            <w:pPr>
              <w:spacing w:after="20" w:before="20"/>
            </w:pPr>
            <w:r>
              <w:rPr>
                <w:b/>
                <w:bCs/>
                <w:sz w:val="17"/>
                <w:szCs w:val="17"/>
              </w:rPr>
              <w:t xml:space="preserve">TM out</w:t>
            </w:r>
          </w:p>
        </w:tc>
        <w:tc>
          <w:tcPr>
            <w:tcW w:type="dxa" w:w="1304"/>
            <w:shd w:fill="E8EDF2" w:color="auto" w:val="clear"/>
            <w:tcMar>
              <w:top w:type="dxa" w:w="60"/>
              <w:left w:type="dxa" w:w="100"/>
              <w:bottom w:type="dxa" w:w="60"/>
              <w:right w:type="dxa" w:w="100"/>
            </w:tcMar>
          </w:tcPr>
          <w:p>
            <w:pPr>
              <w:spacing w:after="20" w:before="20"/>
            </w:pPr>
            <w:r>
              <w:rPr>
                <w:b/>
                <w:bCs/>
                <w:sz w:val="17"/>
                <w:szCs w:val="17"/>
              </w:rPr>
              <w:t xml:space="preserve">Terminal</w:t>
            </w:r>
          </w:p>
        </w:tc>
        <w:tc>
          <w:tcPr>
            <w:tcW w:type="dxa" w:w="2965"/>
            <w:shd w:fill="E8EDF2" w:color="auto" w:val="clear"/>
            <w:tcMar>
              <w:top w:type="dxa" w:w="60"/>
              <w:left w:type="dxa" w:w="100"/>
              <w:bottom w:type="dxa" w:w="60"/>
              <w:right w:type="dxa" w:w="100"/>
            </w:tcMar>
          </w:tcPr>
          <w:p>
            <w:pPr>
              <w:spacing w:after="20" w:before="20"/>
            </w:pPr>
            <w:r>
              <w:rPr>
                <w:b/>
                <w:bCs/>
                <w:sz w:val="17"/>
                <w:szCs w:val="17"/>
              </w:rPr>
              <w:t xml:space="preserve">Goes to</w:t>
            </w:r>
          </w:p>
        </w:tc>
        <w:tc>
          <w:tcPr>
            <w:tcW w:type="dxa" w:w="4911"/>
            <w:shd w:fill="E8EDF2" w:color="auto" w:val="clear"/>
            <w:tcMar>
              <w:top w:type="dxa" w:w="60"/>
              <w:left w:type="dxa" w:w="100"/>
              <w:bottom w:type="dxa" w:w="60"/>
              <w:right w:type="dxa" w:w="100"/>
            </w:tcMar>
          </w:tcPr>
          <w:p>
            <w:pPr>
              <w:spacing w:after="20" w:before="20"/>
            </w:pPr>
            <w:r>
              <w:rPr>
                <w:b/>
                <w:bCs/>
                <w:sz w:val="17"/>
                <w:szCs w:val="17"/>
              </w:rPr>
              <w:t xml:space="preserve">Notes</w:t>
            </w:r>
          </w:p>
        </w:tc>
      </w:tr>
      <w:tr>
        <w:trPr>
          <w:tblHeader w:val="false"/>
        </w:trPr>
        <w:tc>
          <w:tcPr>
            <w:tcW w:type="dxa" w:w="900"/>
            <w:tcMar>
              <w:top w:type="dxa" w:w="60"/>
              <w:left w:type="dxa" w:w="100"/>
              <w:bottom w:type="dxa" w:w="60"/>
              <w:right w:type="dxa" w:w="100"/>
            </w:tcMar>
          </w:tcPr>
          <w:p>
            <w:pPr>
              <w:spacing w:after="20" w:before="20"/>
            </w:pPr>
            <w:r>
              <w:rPr>
                <w:b/>
                <w:bCs/>
                <w:sz w:val="17"/>
                <w:szCs w:val="17"/>
              </w:rPr>
              <w:t xml:space="preserve">O1</w:t>
            </w:r>
          </w:p>
        </w:tc>
        <w:tc>
          <w:tcPr>
            <w:tcW w:type="dxa" w:w="1304"/>
            <w:tcMar>
              <w:top w:type="dxa" w:w="60"/>
              <w:left w:type="dxa" w:w="100"/>
              <w:bottom w:type="dxa" w:w="60"/>
              <w:right w:type="dxa" w:w="100"/>
            </w:tcMar>
          </w:tcPr>
          <w:p>
            <w:pPr>
              <w:spacing w:after="20" w:before="20"/>
            </w:pPr>
            <w:r>
              <w:rPr>
                <w:b w:val="false"/>
                <w:bCs w:val="false"/>
                <w:sz w:val="17"/>
                <w:szCs w:val="17"/>
              </w:rPr>
              <w:t xml:space="preserve">TB2-1 (+ common TB2-C)</w:t>
            </w:r>
          </w:p>
        </w:tc>
        <w:tc>
          <w:tcPr>
            <w:tcW w:type="dxa" w:w="2965"/>
            <w:tcMar>
              <w:top w:type="dxa" w:w="60"/>
              <w:left w:type="dxa" w:w="100"/>
              <w:bottom w:type="dxa" w:w="60"/>
              <w:right w:type="dxa" w:w="100"/>
            </w:tcMar>
          </w:tcPr>
          <w:p>
            <w:pPr>
              <w:spacing w:after="20" w:before="20"/>
            </w:pPr>
            <w:r>
              <w:rPr>
                <w:b/>
                <w:bCs/>
                <w:sz w:val="17"/>
                <w:szCs w:val="17"/>
              </w:rPr>
              <w:t xml:space="preserve">Run A of EnC and Run A of ExC</w:t>
            </w:r>
          </w:p>
        </w:tc>
        <w:tc>
          <w:tcPr>
            <w:tcW w:type="dxa" w:w="4911"/>
            <w:tcMar>
              <w:top w:type="dxa" w:w="60"/>
              <w:left w:type="dxa" w:w="100"/>
              <w:bottom w:type="dxa" w:w="60"/>
              <w:right w:type="dxa" w:w="100"/>
            </w:tcMar>
          </w:tcPr>
          <w:p>
            <w:pPr>
              <w:spacing w:after="20" w:before="20"/>
            </w:pPr>
            <w:r>
              <w:rPr>
                <w:b/>
                <w:bCs/>
                <w:sz w:val="17"/>
                <w:szCs w:val="17"/>
              </w:rPr>
              <w:t xml:space="preserve">Two card inputs in parallel on one channel.</w:t>
            </w:r>
            <w:r>
              <w:rPr>
                <w:b w:val="false"/>
                <w:bCs w:val="false"/>
                <w:sz w:val="17"/>
                <w:szCs w:val="17"/>
              </w:rPr>
              <w:t xml:space="preserve"> ~14.6 mA if the class figure holds</w:t>
            </w:r>
          </w:p>
        </w:tc>
      </w:tr>
      <w:tr>
        <w:trPr>
          <w:tblHeader w:val="false"/>
        </w:trPr>
        <w:tc>
          <w:tcPr>
            <w:tcW w:type="dxa" w:w="900"/>
            <w:tcMar>
              <w:top w:type="dxa" w:w="60"/>
              <w:left w:type="dxa" w:w="100"/>
              <w:bottom w:type="dxa" w:w="60"/>
              <w:right w:type="dxa" w:w="100"/>
            </w:tcMar>
          </w:tcPr>
          <w:p>
            <w:pPr>
              <w:spacing w:after="20" w:before="20"/>
            </w:pPr>
            <w:r>
              <w:rPr>
                <w:b/>
                <w:bCs/>
                <w:sz w:val="17"/>
                <w:szCs w:val="17"/>
              </w:rPr>
              <w:t xml:space="preserve">O2</w:t>
            </w:r>
          </w:p>
        </w:tc>
        <w:tc>
          <w:tcPr>
            <w:tcW w:type="dxa" w:w="1304"/>
            <w:tcMar>
              <w:top w:type="dxa" w:w="60"/>
              <w:left w:type="dxa" w:w="100"/>
              <w:bottom w:type="dxa" w:w="60"/>
              <w:right w:type="dxa" w:w="100"/>
            </w:tcMar>
          </w:tcPr>
          <w:p>
            <w:pPr>
              <w:spacing w:after="20" w:before="20"/>
            </w:pPr>
            <w:r>
              <w:rPr>
                <w:b w:val="false"/>
                <w:bCs w:val="false"/>
                <w:sz w:val="17"/>
                <w:szCs w:val="17"/>
              </w:rPr>
              <w:t xml:space="preserve">TB2-2</w:t>
            </w:r>
          </w:p>
        </w:tc>
        <w:tc>
          <w:tcPr>
            <w:tcW w:type="dxa" w:w="2965"/>
            <w:tcMar>
              <w:top w:type="dxa" w:w="60"/>
              <w:left w:type="dxa" w:w="100"/>
              <w:bottom w:type="dxa" w:w="60"/>
              <w:right w:type="dxa" w:w="100"/>
            </w:tcMar>
          </w:tcPr>
          <w:p>
            <w:pPr>
              <w:spacing w:after="20" w:before="20"/>
            </w:pPr>
            <w:r>
              <w:rPr>
                <w:b/>
                <w:bCs/>
                <w:sz w:val="17"/>
                <w:szCs w:val="17"/>
              </w:rPr>
              <w:t xml:space="preserve">Run A of RZC</w:t>
            </w:r>
          </w:p>
        </w:tc>
        <w:tc>
          <w:tcPr>
            <w:tcW w:type="dxa" w:w="4911"/>
            <w:tcMar>
              <w:top w:type="dxa" w:w="60"/>
              <w:left w:type="dxa" w:w="100"/>
              <w:bottom w:type="dxa" w:w="60"/>
              <w:right w:type="dxa" w:w="100"/>
            </w:tcMar>
          </w:tcPr>
          <w:p>
            <w:pPr>
              <w:spacing w:after="20" w:before="20"/>
            </w:pPr>
            <w:r>
              <w:rPr>
                <w:b w:val="false"/>
                <w:bCs w:val="false"/>
                <w:sz w:val="17"/>
                <w:szCs w:val="17"/>
              </w:rPr>
              <w:t xml:space="preserve"/>
            </w:r>
          </w:p>
        </w:tc>
      </w:tr>
      <w:tr>
        <w:trPr>
          <w:tblHeader w:val="false"/>
        </w:trPr>
        <w:tc>
          <w:tcPr>
            <w:tcW w:type="dxa" w:w="900"/>
            <w:tcMar>
              <w:top w:type="dxa" w:w="60"/>
              <w:left w:type="dxa" w:w="100"/>
              <w:bottom w:type="dxa" w:w="60"/>
              <w:right w:type="dxa" w:w="100"/>
            </w:tcMar>
          </w:tcPr>
          <w:p>
            <w:pPr>
              <w:spacing w:after="20" w:before="20"/>
            </w:pPr>
            <w:r>
              <w:rPr>
                <w:b/>
                <w:bCs/>
                <w:sz w:val="17"/>
                <w:szCs w:val="17"/>
              </w:rPr>
              <w:t xml:space="preserve">O3</w:t>
            </w:r>
          </w:p>
        </w:tc>
        <w:tc>
          <w:tcPr>
            <w:tcW w:type="dxa" w:w="1304"/>
            <w:tcMar>
              <w:top w:type="dxa" w:w="60"/>
              <w:left w:type="dxa" w:w="100"/>
              <w:bottom w:type="dxa" w:w="60"/>
              <w:right w:type="dxa" w:w="100"/>
            </w:tcMar>
          </w:tcPr>
          <w:p>
            <w:pPr>
              <w:spacing w:after="20" w:before="20"/>
            </w:pPr>
            <w:r>
              <w:rPr>
                <w:b w:val="false"/>
                <w:bCs w:val="false"/>
                <w:sz w:val="17"/>
                <w:szCs w:val="17"/>
              </w:rPr>
              <w:t xml:space="preserve">TB2-3</w:t>
            </w:r>
          </w:p>
        </w:tc>
        <w:tc>
          <w:tcPr>
            <w:tcW w:type="dxa" w:w="2965"/>
            <w:tcMar>
              <w:top w:type="dxa" w:w="60"/>
              <w:left w:type="dxa" w:w="100"/>
              <w:bottom w:type="dxa" w:w="60"/>
              <w:right w:type="dxa" w:w="100"/>
            </w:tcMar>
          </w:tcPr>
          <w:p>
            <w:pPr>
              <w:spacing w:after="20" w:before="20"/>
            </w:pPr>
            <w:r>
              <w:rPr>
                <w:b/>
                <w:bCs/>
                <w:sz w:val="17"/>
                <w:szCs w:val="17"/>
              </w:rPr>
              <w:t xml:space="preserve">Run B of RZC</w:t>
            </w:r>
          </w:p>
        </w:tc>
        <w:tc>
          <w:tcPr>
            <w:tcW w:type="dxa" w:w="4911"/>
            <w:tcMar>
              <w:top w:type="dxa" w:w="60"/>
              <w:left w:type="dxa" w:w="100"/>
              <w:bottom w:type="dxa" w:w="60"/>
              <w:right w:type="dxa" w:w="100"/>
            </w:tcMar>
          </w:tcPr>
          <w:p>
            <w:pPr>
              <w:spacing w:after="20" w:before="20"/>
            </w:pPr>
            <w:r>
              <w:rPr>
                <w:b w:val="false"/>
                <w:bCs w:val="false"/>
                <w:sz w:val="17"/>
                <w:szCs w:val="17"/>
              </w:rPr>
              <w:t xml:space="preserve">With O2, gives 100 / 75 / 50 % / stop</w:t>
            </w:r>
          </w:p>
        </w:tc>
      </w:tr>
      <w:tr>
        <w:trPr>
          <w:tblHeader w:val="false"/>
        </w:trPr>
        <w:tc>
          <w:tcPr>
            <w:tcW w:type="dxa" w:w="900"/>
            <w:tcMar>
              <w:top w:type="dxa" w:w="60"/>
              <w:left w:type="dxa" w:w="100"/>
              <w:bottom w:type="dxa" w:w="60"/>
              <w:right w:type="dxa" w:w="100"/>
            </w:tcMar>
          </w:tcPr>
          <w:p>
            <w:pPr>
              <w:spacing w:after="20" w:before="20"/>
            </w:pPr>
            <w:r>
              <w:rPr>
                <w:b/>
                <w:bCs/>
                <w:sz w:val="17"/>
                <w:szCs w:val="17"/>
              </w:rPr>
              <w:t xml:space="preserve">O4</w:t>
            </w:r>
          </w:p>
        </w:tc>
        <w:tc>
          <w:tcPr>
            <w:tcW w:type="dxa" w:w="1304"/>
            <w:tcMar>
              <w:top w:type="dxa" w:w="60"/>
              <w:left w:type="dxa" w:w="100"/>
              <w:bottom w:type="dxa" w:w="60"/>
              <w:right w:type="dxa" w:w="100"/>
            </w:tcMar>
          </w:tcPr>
          <w:p>
            <w:pPr>
              <w:spacing w:after="20" w:before="20"/>
            </w:pPr>
            <w:r>
              <w:rPr>
                <w:b w:val="false"/>
                <w:bCs w:val="false"/>
                <w:sz w:val="17"/>
                <w:szCs w:val="17"/>
              </w:rPr>
              <w:t xml:space="preserve">TB2-4</w:t>
            </w:r>
          </w:p>
        </w:tc>
        <w:tc>
          <w:tcPr>
            <w:tcW w:type="dxa" w:w="2965"/>
            <w:tcMar>
              <w:top w:type="dxa" w:w="60"/>
              <w:left w:type="dxa" w:w="100"/>
              <w:bottom w:type="dxa" w:w="60"/>
              <w:right w:type="dxa" w:w="100"/>
            </w:tcMar>
          </w:tcPr>
          <w:p>
            <w:pPr>
              <w:spacing w:after="20" w:before="20"/>
            </w:pPr>
            <w:r>
              <w:rPr>
                <w:b/>
                <w:bCs/>
                <w:sz w:val="17"/>
                <w:szCs w:val="17"/>
              </w:rPr>
              <w:t xml:space="preserve">Reverse of RZC</w:t>
            </w:r>
          </w:p>
        </w:tc>
        <w:tc>
          <w:tcPr>
            <w:tcW w:type="dxa" w:w="4911"/>
            <w:tcMar>
              <w:top w:type="dxa" w:w="60"/>
              <w:left w:type="dxa" w:w="100"/>
              <w:bottom w:type="dxa" w:w="60"/>
              <w:right w:type="dxa" w:w="100"/>
            </w:tcMar>
          </w:tcPr>
          <w:p>
            <w:pPr>
              <w:spacing w:after="20" w:before="20"/>
            </w:pPr>
            <w:r>
              <w:rPr>
                <w:b w:val="false"/>
                <w:bCs w:val="false"/>
                <w:sz w:val="17"/>
                <w:szCs w:val="17"/>
              </w:rPr>
              <w:t xml:space="preserve">Runs opposite to the default direction</w:t>
            </w:r>
          </w:p>
        </w:tc>
      </w:tr>
      <w:tr>
        <w:trPr>
          <w:tblHeader w:val="false"/>
        </w:trPr>
        <w:tc>
          <w:tcPr>
            <w:tcW w:type="dxa" w:w="900"/>
            <w:tcMar>
              <w:top w:type="dxa" w:w="60"/>
              <w:left w:type="dxa" w:w="100"/>
              <w:bottom w:type="dxa" w:w="60"/>
              <w:right w:type="dxa" w:w="100"/>
            </w:tcMar>
          </w:tcPr>
          <w:p>
            <w:pPr>
              <w:spacing w:after="20" w:before="20"/>
            </w:pPr>
            <w:r>
              <w:rPr>
                <w:b/>
                <w:bCs/>
                <w:sz w:val="17"/>
                <w:szCs w:val="17"/>
              </w:rPr>
              <w:t xml:space="preserve">O5</w:t>
            </w:r>
          </w:p>
        </w:tc>
        <w:tc>
          <w:tcPr>
            <w:tcW w:type="dxa" w:w="1304"/>
            <w:tcMar>
              <w:top w:type="dxa" w:w="60"/>
              <w:left w:type="dxa" w:w="100"/>
              <w:bottom w:type="dxa" w:w="60"/>
              <w:right w:type="dxa" w:w="100"/>
            </w:tcMar>
          </w:tcPr>
          <w:p>
            <w:pPr>
              <w:spacing w:after="20" w:before="20"/>
            </w:pPr>
            <w:r>
              <w:rPr>
                <w:b w:val="false"/>
                <w:bCs w:val="false"/>
                <w:sz w:val="17"/>
                <w:szCs w:val="17"/>
              </w:rPr>
              <w:t xml:space="preserve">TB2-5</w:t>
            </w:r>
          </w:p>
        </w:tc>
        <w:tc>
          <w:tcPr>
            <w:tcW w:type="dxa" w:w="2965"/>
            <w:tcMar>
              <w:top w:type="dxa" w:w="60"/>
              <w:left w:type="dxa" w:w="100"/>
              <w:bottom w:type="dxa" w:w="60"/>
              <w:right w:type="dxa" w:w="100"/>
            </w:tcMar>
          </w:tcPr>
          <w:p>
            <w:pPr>
              <w:spacing w:after="20" w:before="20"/>
            </w:pPr>
            <w:r>
              <w:rPr>
                <w:b/>
                <w:bCs/>
                <w:sz w:val="17"/>
                <w:szCs w:val="17"/>
              </w:rPr>
              <w:t xml:space="preserve">PASS lamp, green</w:t>
            </w:r>
          </w:p>
        </w:tc>
        <w:tc>
          <w:tcPr>
            <w:tcW w:type="dxa" w:w="4911"/>
            <w:tcMar>
              <w:top w:type="dxa" w:w="60"/>
              <w:left w:type="dxa" w:w="100"/>
              <w:bottom w:type="dxa" w:w="60"/>
              <w:right w:type="dxa" w:w="100"/>
            </w:tcMar>
          </w:tcPr>
          <w:p>
            <w:pPr>
              <w:spacing w:after="20" w:before="20"/>
            </w:pPr>
            <w:r>
              <w:rPr>
                <w:b w:val="false"/>
                <w:bCs w:val="false"/>
                <w:sz w:val="17"/>
                <w:szCs w:val="17"/>
              </w:rPr>
              <w:t xml:space="preserve">See §9 for the current question</w:t>
            </w:r>
          </w:p>
        </w:tc>
      </w:tr>
      <w:tr>
        <w:trPr>
          <w:tblHeader w:val="false"/>
        </w:trPr>
        <w:tc>
          <w:tcPr>
            <w:tcW w:type="dxa" w:w="900"/>
            <w:tcMar>
              <w:top w:type="dxa" w:w="60"/>
              <w:left w:type="dxa" w:w="100"/>
              <w:bottom w:type="dxa" w:w="60"/>
              <w:right w:type="dxa" w:w="100"/>
            </w:tcMar>
          </w:tcPr>
          <w:p>
            <w:pPr>
              <w:spacing w:after="20" w:before="20"/>
            </w:pPr>
            <w:r>
              <w:rPr>
                <w:b/>
                <w:bCs/>
                <w:sz w:val="17"/>
                <w:szCs w:val="17"/>
              </w:rPr>
              <w:t xml:space="preserve">O6</w:t>
            </w:r>
          </w:p>
        </w:tc>
        <w:tc>
          <w:tcPr>
            <w:tcW w:type="dxa" w:w="1304"/>
            <w:tcMar>
              <w:top w:type="dxa" w:w="60"/>
              <w:left w:type="dxa" w:w="100"/>
              <w:bottom w:type="dxa" w:w="60"/>
              <w:right w:type="dxa" w:w="100"/>
            </w:tcMar>
          </w:tcPr>
          <w:p>
            <w:pPr>
              <w:spacing w:after="20" w:before="20"/>
            </w:pPr>
            <w:r>
              <w:rPr>
                <w:b w:val="false"/>
                <w:bCs w:val="false"/>
                <w:sz w:val="17"/>
                <w:szCs w:val="17"/>
              </w:rPr>
              <w:t xml:space="preserve">TB2-6</w:t>
            </w:r>
          </w:p>
        </w:tc>
        <w:tc>
          <w:tcPr>
            <w:tcW w:type="dxa" w:w="2965"/>
            <w:tcMar>
              <w:top w:type="dxa" w:w="60"/>
              <w:left w:type="dxa" w:w="100"/>
              <w:bottom w:type="dxa" w:w="60"/>
              <w:right w:type="dxa" w:w="100"/>
            </w:tcMar>
          </w:tcPr>
          <w:p>
            <w:pPr>
              <w:spacing w:after="20" w:before="20"/>
            </w:pPr>
            <w:r>
              <w:rPr>
                <w:b/>
                <w:bCs/>
                <w:sz w:val="17"/>
                <w:szCs w:val="17"/>
              </w:rPr>
              <w:t xml:space="preserve">FAIL lamp, red</w:t>
            </w:r>
          </w:p>
        </w:tc>
        <w:tc>
          <w:tcPr>
            <w:tcW w:type="dxa" w:w="4911"/>
            <w:tcMar>
              <w:top w:type="dxa" w:w="60"/>
              <w:left w:type="dxa" w:w="100"/>
              <w:bottom w:type="dxa" w:w="60"/>
              <w:right w:type="dxa" w:w="100"/>
            </w:tcMar>
          </w:tcPr>
          <w:p>
            <w:pPr>
              <w:spacing w:after="20" w:before="20"/>
            </w:pPr>
            <w:r>
              <w:rPr>
                <w:b w:val="false"/>
                <w:bCs w:val="false"/>
                <w:sz w:val="17"/>
                <w:szCs w:val="17"/>
              </w:rPr>
              <w:t xml:space="preserve"/>
            </w:r>
          </w:p>
        </w:tc>
      </w:tr>
      <w:tr>
        <w:trPr>
          <w:tblHeader w:val="false"/>
        </w:trPr>
        <w:tc>
          <w:tcPr>
            <w:tcW w:type="dxa" w:w="900"/>
            <w:tcMar>
              <w:top w:type="dxa" w:w="60"/>
              <w:left w:type="dxa" w:w="100"/>
              <w:bottom w:type="dxa" w:w="60"/>
              <w:right w:type="dxa" w:w="100"/>
            </w:tcMar>
          </w:tcPr>
          <w:p>
            <w:pPr>
              <w:spacing w:after="20" w:before="20"/>
            </w:pPr>
            <w:r>
              <w:rPr>
                <w:b/>
                <w:bCs/>
                <w:sz w:val="17"/>
                <w:szCs w:val="17"/>
              </w:rPr>
              <w:t xml:space="preserve">O7</w:t>
            </w:r>
          </w:p>
        </w:tc>
        <w:tc>
          <w:tcPr>
            <w:tcW w:type="dxa" w:w="1304"/>
            <w:tcMar>
              <w:top w:type="dxa" w:w="60"/>
              <w:left w:type="dxa" w:w="100"/>
              <w:bottom w:type="dxa" w:w="60"/>
              <w:right w:type="dxa" w:w="100"/>
            </w:tcMar>
          </w:tcPr>
          <w:p>
            <w:pPr>
              <w:spacing w:after="20" w:before="20"/>
            </w:pPr>
            <w:r>
              <w:rPr>
                <w:b w:val="false"/>
                <w:bCs w:val="false"/>
                <w:sz w:val="17"/>
                <w:szCs w:val="17"/>
              </w:rPr>
              <w:t xml:space="preserve">TB2-7</w:t>
            </w:r>
          </w:p>
        </w:tc>
        <w:tc>
          <w:tcPr>
            <w:tcW w:type="dxa" w:w="2965"/>
            <w:tcMar>
              <w:top w:type="dxa" w:w="60"/>
              <w:left w:type="dxa" w:w="100"/>
              <w:bottom w:type="dxa" w:w="60"/>
              <w:right w:type="dxa" w:w="100"/>
            </w:tcMar>
          </w:tcPr>
          <w:p>
            <w:pPr>
              <w:spacing w:after="20" w:before="20"/>
            </w:pPr>
            <w:r>
              <w:rPr>
                <w:b/>
                <w:bCs/>
                <w:sz w:val="17"/>
                <w:szCs w:val="17"/>
              </w:rPr>
              <w:t xml:space="preserve">SAFE TO POWER OFF lamp</w:t>
            </w:r>
            <w:r>
              <w:rPr>
                <w:b w:val="false"/>
                <w:bCs w:val="false"/>
                <w:sz w:val="17"/>
                <w:szCs w:val="17"/>
              </w:rPr>
              <w:t xml:space="preserve">, beside the shutdown button</w:t>
            </w:r>
          </w:p>
        </w:tc>
        <w:tc>
          <w:tcPr>
            <w:tcW w:type="dxa" w:w="4911"/>
            <w:tcMar>
              <w:top w:type="dxa" w:w="60"/>
              <w:left w:type="dxa" w:w="100"/>
              <w:bottom w:type="dxa" w:w="60"/>
              <w:right w:type="dxa" w:w="100"/>
            </w:tcMar>
          </w:tcPr>
          <w:p>
            <w:pPr>
              <w:spacing w:after="20" w:before="20"/>
            </w:pPr>
            <w:r>
              <w:rPr>
                <w:b w:val="false"/>
                <w:bCs w:val="false"/>
                <w:sz w:val="17"/>
                <w:szCs w:val="17"/>
              </w:rPr>
              <w:t xml:space="preserve">Asserted only after the CM4 has closed the serial counter and remounted read-only. See §11.6</w:t>
            </w:r>
          </w:p>
        </w:tc>
      </w:tr>
    </w:tbl>
    <w:p>
      <w:pPr>
        <w:spacing w:after="160"/>
      </w:pPr>
      <w:r>
        <w:t xml:space="preserve"/>
      </w:r>
    </w:p>
    <w:p>
      <w:pPr>
        <w:pStyle w:val="Heading2"/>
        <w:spacing w:after="140" w:before="300"/>
      </w:pPr>
      <w:r>
        <w:rPr>
          <w:b/>
          <w:bCs/>
          <w:color w:val="2E4F7A"/>
          <w:sz w:val="22"/>
          <w:szCs w:val="22"/>
        </w:rPr>
        <w:t xml:space="preserve">7.1 How this maps onto the vendor's own PNP diagram</w:t>
      </w:r>
    </w:p>
    <w:p>
      <w:pPr>
        <w:spacing w:after="120" w:before="60"/>
      </w:pPr>
      <w:r>
        <w:rPr>
          <w:sz w:val="19"/>
          <w:szCs w:val="19"/>
        </w:rPr>
        <w:t xml:space="preserve">The EZY-S100 manual's "PNP IO Control Wiring Principle" drawing shows a control power </w:t>
      </w:r>
      <w:r>
        <w:rPr>
          <w:rFonts w:ascii="Consolas" w:cs="Consolas" w:eastAsia="Consolas" w:hAnsi="Consolas"/>
          <w:sz w:val="17"/>
          <w:szCs w:val="17"/>
        </w:rPr>
        <w:t xml:space="preserve">+</w:t>
      </w:r>
      <w:r>
        <w:rPr>
          <w:sz w:val="19"/>
          <w:szCs w:val="19"/>
        </w:rPr>
        <w:t xml:space="preserve"> / </w:t>
      </w:r>
      <w:r>
        <w:rPr>
          <w:rFonts w:ascii="Consolas" w:cs="Consolas" w:eastAsia="Consolas" w:hAnsi="Consolas"/>
          <w:sz w:val="17"/>
          <w:szCs w:val="17"/>
        </w:rPr>
        <w:t xml:space="preserve">-</w:t>
      </w:r>
      <w:r>
        <w:rPr>
          <w:sz w:val="19"/>
          <w:szCs w:val="19"/>
        </w:rPr>
        <w:t xml:space="preserve"> pair on the left, three switches </w:t>
      </w:r>
      <w:r>
        <w:rPr>
          <w:rFonts w:ascii="Consolas" w:cs="Consolas" w:eastAsia="Consolas" w:hAnsi="Consolas"/>
          <w:sz w:val="17"/>
          <w:szCs w:val="17"/>
        </w:rPr>
        <w:t xml:space="preserve">S1</w:t>
      </w:r>
      <w:r>
        <w:rPr>
          <w:sz w:val="19"/>
          <w:szCs w:val="19"/>
        </w:rPr>
        <w:t xml:space="preserve"> / </w:t>
      </w:r>
      <w:r>
        <w:rPr>
          <w:rFonts w:ascii="Consolas" w:cs="Consolas" w:eastAsia="Consolas" w:hAnsi="Consolas"/>
          <w:sz w:val="17"/>
          <w:szCs w:val="17"/>
        </w:rPr>
        <w:t xml:space="preserve">S2</w:t>
      </w:r>
      <w:r>
        <w:rPr>
          <w:sz w:val="19"/>
          <w:szCs w:val="19"/>
        </w:rPr>
        <w:t xml:space="preserve"> / </w:t>
      </w:r>
      <w:r>
        <w:rPr>
          <w:rFonts w:ascii="Consolas" w:cs="Consolas" w:eastAsia="Consolas" w:hAnsi="Consolas"/>
          <w:sz w:val="17"/>
          <w:szCs w:val="17"/>
        </w:rPr>
        <w:t xml:space="preserve">S3</w:t>
      </w:r>
      <w:r>
        <w:rPr>
          <w:sz w:val="19"/>
          <w:szCs w:val="19"/>
        </w:rPr>
        <w:t xml:space="preserve"> feeding pins 4, 5 and 6, and the </w:t>
      </w:r>
      <w:r>
        <w:rPr>
          <w:rFonts w:ascii="Consolas" w:cs="Consolas" w:eastAsia="Consolas" w:hAnsi="Consolas"/>
          <w:sz w:val="17"/>
          <w:szCs w:val="17"/>
        </w:rPr>
        <w:t xml:space="preserve">-</w:t>
      </w:r>
      <w:r>
        <w:rPr>
          <w:sz w:val="19"/>
          <w:szCs w:val="19"/>
        </w:rPr>
        <w:t xml:space="preserve"> going to pin 7 </w:t>
      </w:r>
      <w:r>
        <w:rPr>
          <w:rFonts w:ascii="Consolas" w:cs="Consolas" w:eastAsia="Consolas" w:hAnsi="Consolas"/>
          <w:sz w:val="17"/>
          <w:szCs w:val="17"/>
        </w:rPr>
        <w:t xml:space="preserve">Com</w:t>
      </w:r>
      <w:r>
        <w:rPr>
          <w:sz w:val="19"/>
          <w:szCs w:val="19"/>
        </w:rPr>
        <w:t xml:space="preserve">. </w:t>
      </w:r>
      <w:r>
        <w:rPr>
          <w:b/>
          <w:bCs/>
          <w:sz w:val="19"/>
          <w:szCs w:val="19"/>
        </w:rPr>
        <w:t xml:space="preserve">We supply that control power pair, and the switches are the Tunnel Manager's outputs.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35"/>
        <w:gridCol w:w="900"/>
        <w:gridCol w:w="3780"/>
        <w:gridCol w:w="3365"/>
      </w:tblGrid>
      <w:tr>
        <w:trPr>
          <w:tblHeader/>
        </w:trPr>
        <w:tc>
          <w:tcPr>
            <w:tcW w:type="dxa" w:w="2035"/>
            <w:shd w:fill="E8EDF2" w:color="auto" w:val="clear"/>
            <w:tcMar>
              <w:top w:type="dxa" w:w="60"/>
              <w:left w:type="dxa" w:w="100"/>
              <w:bottom w:type="dxa" w:w="60"/>
              <w:right w:type="dxa" w:w="100"/>
            </w:tcMar>
          </w:tcPr>
          <w:p>
            <w:pPr>
              <w:spacing w:after="20" w:before="20"/>
            </w:pPr>
            <w:r>
              <w:rPr>
                <w:b/>
                <w:bCs/>
                <w:sz w:val="17"/>
                <w:szCs w:val="17"/>
              </w:rPr>
              <w:t xml:space="preserve">In the vendor drawing</w:t>
            </w:r>
          </w:p>
        </w:tc>
        <w:tc>
          <w:tcPr>
            <w:tcW w:type="dxa" w:w="900"/>
            <w:shd w:fill="E8EDF2" w:color="auto" w:val="clear"/>
            <w:tcMar>
              <w:top w:type="dxa" w:w="60"/>
              <w:left w:type="dxa" w:w="100"/>
              <w:bottom w:type="dxa" w:w="60"/>
              <w:right w:type="dxa" w:w="100"/>
            </w:tcMar>
          </w:tcPr>
          <w:p>
            <w:pPr>
              <w:spacing w:after="20" w:before="20"/>
            </w:pPr>
            <w:r>
              <w:rPr>
                <w:b/>
                <w:bCs/>
                <w:sz w:val="17"/>
                <w:szCs w:val="17"/>
              </w:rPr>
              <w:t xml:space="preserve">Card pin</w:t>
            </w:r>
          </w:p>
        </w:tc>
        <w:tc>
          <w:tcPr>
            <w:tcW w:type="dxa" w:w="3780"/>
            <w:shd w:fill="E8EDF2" w:color="auto" w:val="clear"/>
            <w:tcMar>
              <w:top w:type="dxa" w:w="60"/>
              <w:left w:type="dxa" w:w="100"/>
              <w:bottom w:type="dxa" w:w="60"/>
              <w:right w:type="dxa" w:w="100"/>
            </w:tcMar>
          </w:tcPr>
          <w:p>
            <w:pPr>
              <w:spacing w:after="20" w:before="20"/>
            </w:pPr>
            <w:r>
              <w:rPr>
                <w:b/>
                <w:bCs/>
                <w:sz w:val="17"/>
                <w:szCs w:val="17"/>
              </w:rPr>
              <w:t xml:space="preserve">On RZC</w:t>
            </w:r>
          </w:p>
        </w:tc>
        <w:tc>
          <w:tcPr>
            <w:tcW w:type="dxa" w:w="3365"/>
            <w:shd w:fill="E8EDF2" w:color="auto" w:val="clear"/>
            <w:tcMar>
              <w:top w:type="dxa" w:w="60"/>
              <w:left w:type="dxa" w:w="100"/>
              <w:bottom w:type="dxa" w:w="60"/>
              <w:right w:type="dxa" w:w="100"/>
            </w:tcMar>
          </w:tcPr>
          <w:p>
            <w:pPr>
              <w:spacing w:after="20" w:before="20"/>
            </w:pPr>
            <w:r>
              <w:rPr>
                <w:b/>
                <w:bCs/>
                <w:sz w:val="17"/>
                <w:szCs w:val="17"/>
              </w:rPr>
              <w:t xml:space="preserve">On EnC and ExC</w:t>
            </w:r>
          </w:p>
        </w:tc>
      </w:tr>
      <w:tr>
        <w:trPr>
          <w:tblHeader w:val="false"/>
        </w:trPr>
        <w:tc>
          <w:tcPr>
            <w:tcW w:type="dxa" w:w="2035"/>
            <w:tcMar>
              <w:top w:type="dxa" w:w="60"/>
              <w:left w:type="dxa" w:w="100"/>
              <w:bottom w:type="dxa" w:w="60"/>
              <w:right w:type="dxa" w:w="100"/>
            </w:tcMar>
          </w:tcPr>
          <w:p>
            <w:pPr>
              <w:spacing w:after="20" w:before="20"/>
            </w:pPr>
            <w:r>
              <w:rPr>
                <w:b w:val="false"/>
                <w:bCs w:val="false"/>
                <w:sz w:val="17"/>
                <w:szCs w:val="17"/>
              </w:rPr>
              <w:t xml:space="preserve">control power </w:t>
            </w:r>
            <w:r>
              <w:rPr>
                <w:rFonts w:ascii="Consolas" w:cs="Consolas" w:eastAsia="Consolas" w:hAnsi="Consolas"/>
                <w:b w:val="false"/>
                <w:bCs w:val="false"/>
                <w:sz w:val="15"/>
                <w:szCs w:val="15"/>
              </w:rPr>
              <w:t xml:space="preserve">+</w:t>
            </w:r>
          </w:p>
        </w:tc>
        <w:tc>
          <w:tcPr>
            <w:tcW w:type="dxa" w:w="900"/>
            <w:tcMar>
              <w:top w:type="dxa" w:w="60"/>
              <w:left w:type="dxa" w:w="100"/>
              <w:bottom w:type="dxa" w:w="60"/>
              <w:right w:type="dxa" w:w="100"/>
            </w:tcMar>
          </w:tcPr>
          <w:p>
            <w:pPr>
              <w:spacing w:after="20" w:before="20"/>
            </w:pPr>
            <w:r>
              <w:rPr>
                <w:b w:val="false"/>
                <w:bCs w:val="false"/>
                <w:sz w:val="17"/>
                <w:szCs w:val="17"/>
              </w:rPr>
              <w:t xml:space="preserve">—</w:t>
            </w:r>
          </w:p>
        </w:tc>
        <w:tc>
          <w:tcPr>
            <w:tcW w:type="dxa" w:w="3780"/>
            <w:tcMar>
              <w:top w:type="dxa" w:w="60"/>
              <w:left w:type="dxa" w:w="100"/>
              <w:bottom w:type="dxa" w:w="60"/>
              <w:right w:type="dxa" w:w="100"/>
            </w:tcMar>
          </w:tcPr>
          <w:p>
            <w:pPr>
              <w:spacing w:after="20" w:before="20"/>
            </w:pPr>
            <w:r>
              <w:rPr>
                <w:b w:val="false"/>
                <w:bCs w:val="false"/>
                <w:sz w:val="17"/>
                <w:szCs w:val="17"/>
              </w:rPr>
              <w:t xml:space="preserve">+24 V control, into the TM output stage</w:t>
            </w:r>
          </w:p>
        </w:tc>
        <w:tc>
          <w:tcPr>
            <w:tcW w:type="dxa" w:w="3365"/>
            <w:tcMar>
              <w:top w:type="dxa" w:w="60"/>
              <w:left w:type="dxa" w:w="100"/>
              <w:bottom w:type="dxa" w:w="60"/>
              <w:right w:type="dxa" w:w="100"/>
            </w:tcMar>
          </w:tcPr>
          <w:p>
            <w:pPr>
              <w:spacing w:after="20" w:before="20"/>
            </w:pPr>
            <w:r>
              <w:rPr>
                <w:b w:val="false"/>
                <w:bCs w:val="false"/>
                <w:sz w:val="17"/>
                <w:szCs w:val="17"/>
              </w:rPr>
              <w:t xml:space="preserve">same</w:t>
            </w:r>
          </w:p>
        </w:tc>
      </w:tr>
      <w:tr>
        <w:trPr>
          <w:tblHeader w:val="false"/>
        </w:trPr>
        <w:tc>
          <w:tcPr>
            <w:tcW w:type="dxa" w:w="2035"/>
            <w:tcMar>
              <w:top w:type="dxa" w:w="60"/>
              <w:left w:type="dxa" w:w="100"/>
              <w:bottom w:type="dxa" w:w="60"/>
              <w:right w:type="dxa" w:w="100"/>
            </w:tcMar>
          </w:tcPr>
          <w:p>
            <w:pPr>
              <w:spacing w:after="20" w:before="20"/>
            </w:pPr>
            <w:r>
              <w:rPr>
                <w:rFonts w:ascii="Consolas" w:cs="Consolas" w:eastAsia="Consolas" w:hAnsi="Consolas"/>
                <w:b w:val="false"/>
                <w:bCs w:val="false"/>
                <w:sz w:val="15"/>
                <w:szCs w:val="15"/>
              </w:rPr>
              <w:t xml:space="preserve">S1</w:t>
            </w:r>
          </w:p>
        </w:tc>
        <w:tc>
          <w:tcPr>
            <w:tcW w:type="dxa" w:w="900"/>
            <w:tcMar>
              <w:top w:type="dxa" w:w="60"/>
              <w:left w:type="dxa" w:w="100"/>
              <w:bottom w:type="dxa" w:w="60"/>
              <w:right w:type="dxa" w:w="100"/>
            </w:tcMar>
          </w:tcPr>
          <w:p>
            <w:pPr>
              <w:spacing w:after="20" w:before="20"/>
            </w:pPr>
            <w:r>
              <w:rPr>
                <w:b w:val="false"/>
                <w:bCs w:val="false"/>
                <w:sz w:val="17"/>
                <w:szCs w:val="17"/>
              </w:rPr>
              <w:t xml:space="preserve">4 </w:t>
            </w:r>
            <w:r>
              <w:rPr>
                <w:rFonts w:ascii="Consolas" w:cs="Consolas" w:eastAsia="Consolas" w:hAnsi="Consolas"/>
                <w:b w:val="false"/>
                <w:bCs w:val="false"/>
                <w:sz w:val="15"/>
                <w:szCs w:val="15"/>
              </w:rPr>
              <w:t xml:space="preserve">Reverse</w:t>
            </w:r>
          </w:p>
        </w:tc>
        <w:tc>
          <w:tcPr>
            <w:tcW w:type="dxa" w:w="3780"/>
            <w:tcMar>
              <w:top w:type="dxa" w:w="60"/>
              <w:left w:type="dxa" w:w="100"/>
              <w:bottom w:type="dxa" w:w="60"/>
              <w:right w:type="dxa" w:w="100"/>
            </w:tcMar>
          </w:tcPr>
          <w:p>
            <w:pPr>
              <w:spacing w:after="20" w:before="20"/>
            </w:pPr>
            <w:r>
              <w:rPr>
                <w:b/>
                <w:bCs/>
                <w:sz w:val="17"/>
                <w:szCs w:val="17"/>
              </w:rPr>
              <w:t xml:space="preserve">O4</w:t>
            </w:r>
          </w:p>
        </w:tc>
        <w:tc>
          <w:tcPr>
            <w:tcW w:type="dxa" w:w="3365"/>
            <w:tcMar>
              <w:top w:type="dxa" w:w="60"/>
              <w:left w:type="dxa" w:w="100"/>
              <w:bottom w:type="dxa" w:w="60"/>
              <w:right w:type="dxa" w:w="100"/>
            </w:tcMar>
          </w:tcPr>
          <w:p>
            <w:pPr>
              <w:spacing w:after="20" w:before="20"/>
            </w:pPr>
            <w:r>
              <w:rPr>
                <w:b w:val="false"/>
                <w:bCs w:val="false"/>
                <w:sz w:val="17"/>
                <w:szCs w:val="17"/>
              </w:rPr>
              <w:t xml:space="preserve">not fitted</w:t>
            </w:r>
          </w:p>
        </w:tc>
      </w:tr>
      <w:tr>
        <w:trPr>
          <w:tblHeader w:val="false"/>
        </w:trPr>
        <w:tc>
          <w:tcPr>
            <w:tcW w:type="dxa" w:w="2035"/>
            <w:tcMar>
              <w:top w:type="dxa" w:w="60"/>
              <w:left w:type="dxa" w:w="100"/>
              <w:bottom w:type="dxa" w:w="60"/>
              <w:right w:type="dxa" w:w="100"/>
            </w:tcMar>
          </w:tcPr>
          <w:p>
            <w:pPr>
              <w:spacing w:after="20" w:before="20"/>
            </w:pPr>
            <w:r>
              <w:rPr>
                <w:rFonts w:ascii="Consolas" w:cs="Consolas" w:eastAsia="Consolas" w:hAnsi="Consolas"/>
                <w:b w:val="false"/>
                <w:bCs w:val="false"/>
                <w:sz w:val="15"/>
                <w:szCs w:val="15"/>
              </w:rPr>
              <w:t xml:space="preserve">S2</w:t>
            </w:r>
          </w:p>
        </w:tc>
        <w:tc>
          <w:tcPr>
            <w:tcW w:type="dxa" w:w="900"/>
            <w:tcMar>
              <w:top w:type="dxa" w:w="60"/>
              <w:left w:type="dxa" w:w="100"/>
              <w:bottom w:type="dxa" w:w="60"/>
              <w:right w:type="dxa" w:w="100"/>
            </w:tcMar>
          </w:tcPr>
          <w:p>
            <w:pPr>
              <w:spacing w:after="20" w:before="20"/>
            </w:pPr>
            <w:r>
              <w:rPr>
                <w:b w:val="false"/>
                <w:bCs w:val="false"/>
                <w:sz w:val="17"/>
                <w:szCs w:val="17"/>
              </w:rPr>
              <w:t xml:space="preserve">5 </w:t>
            </w:r>
            <w:r>
              <w:rPr>
                <w:rFonts w:ascii="Consolas" w:cs="Consolas" w:eastAsia="Consolas" w:hAnsi="Consolas"/>
                <w:b w:val="false"/>
                <w:bCs w:val="false"/>
                <w:sz w:val="15"/>
                <w:szCs w:val="15"/>
              </w:rPr>
              <w:t xml:space="preserve">Run A</w:t>
            </w:r>
          </w:p>
        </w:tc>
        <w:tc>
          <w:tcPr>
            <w:tcW w:type="dxa" w:w="3780"/>
            <w:tcMar>
              <w:top w:type="dxa" w:w="60"/>
              <w:left w:type="dxa" w:w="100"/>
              <w:bottom w:type="dxa" w:w="60"/>
              <w:right w:type="dxa" w:w="100"/>
            </w:tcMar>
          </w:tcPr>
          <w:p>
            <w:pPr>
              <w:spacing w:after="20" w:before="20"/>
            </w:pPr>
            <w:r>
              <w:rPr>
                <w:b/>
                <w:bCs/>
                <w:sz w:val="17"/>
                <w:szCs w:val="17"/>
              </w:rPr>
              <w:t xml:space="preserve">O2</w:t>
            </w:r>
          </w:p>
        </w:tc>
        <w:tc>
          <w:tcPr>
            <w:tcW w:type="dxa" w:w="3365"/>
            <w:tcMar>
              <w:top w:type="dxa" w:w="60"/>
              <w:left w:type="dxa" w:w="100"/>
              <w:bottom w:type="dxa" w:w="60"/>
              <w:right w:type="dxa" w:w="100"/>
            </w:tcMar>
          </w:tcPr>
          <w:p>
            <w:pPr>
              <w:spacing w:after="20" w:before="20"/>
            </w:pPr>
            <w:r>
              <w:rPr>
                <w:b/>
                <w:bCs/>
                <w:sz w:val="17"/>
                <w:szCs w:val="17"/>
              </w:rPr>
              <w:t xml:space="preserve">O1</w:t>
            </w:r>
            <w:r>
              <w:rPr>
                <w:b w:val="false"/>
                <w:bCs w:val="false"/>
                <w:sz w:val="17"/>
                <w:szCs w:val="17"/>
              </w:rPr>
              <w:t xml:space="preserve"> (both cards on this one channel)</w:t>
            </w:r>
          </w:p>
        </w:tc>
      </w:tr>
      <w:tr>
        <w:trPr>
          <w:tblHeader w:val="false"/>
        </w:trPr>
        <w:tc>
          <w:tcPr>
            <w:tcW w:type="dxa" w:w="2035"/>
            <w:tcMar>
              <w:top w:type="dxa" w:w="60"/>
              <w:left w:type="dxa" w:w="100"/>
              <w:bottom w:type="dxa" w:w="60"/>
              <w:right w:type="dxa" w:w="100"/>
            </w:tcMar>
          </w:tcPr>
          <w:p>
            <w:pPr>
              <w:spacing w:after="20" w:before="20"/>
            </w:pPr>
            <w:r>
              <w:rPr>
                <w:rFonts w:ascii="Consolas" w:cs="Consolas" w:eastAsia="Consolas" w:hAnsi="Consolas"/>
                <w:b w:val="false"/>
                <w:bCs w:val="false"/>
                <w:sz w:val="15"/>
                <w:szCs w:val="15"/>
              </w:rPr>
              <w:t xml:space="preserve">S3</w:t>
            </w:r>
          </w:p>
        </w:tc>
        <w:tc>
          <w:tcPr>
            <w:tcW w:type="dxa" w:w="900"/>
            <w:tcMar>
              <w:top w:type="dxa" w:w="60"/>
              <w:left w:type="dxa" w:w="100"/>
              <w:bottom w:type="dxa" w:w="60"/>
              <w:right w:type="dxa" w:w="100"/>
            </w:tcMar>
          </w:tcPr>
          <w:p>
            <w:pPr>
              <w:spacing w:after="20" w:before="20"/>
            </w:pPr>
            <w:r>
              <w:rPr>
                <w:b w:val="false"/>
                <w:bCs w:val="false"/>
                <w:sz w:val="17"/>
                <w:szCs w:val="17"/>
              </w:rPr>
              <w:t xml:space="preserve">6 </w:t>
            </w:r>
            <w:r>
              <w:rPr>
                <w:rFonts w:ascii="Consolas" w:cs="Consolas" w:eastAsia="Consolas" w:hAnsi="Consolas"/>
                <w:b w:val="false"/>
                <w:bCs w:val="false"/>
                <w:sz w:val="15"/>
                <w:szCs w:val="15"/>
              </w:rPr>
              <w:t xml:space="preserve">Run B</w:t>
            </w:r>
          </w:p>
        </w:tc>
        <w:tc>
          <w:tcPr>
            <w:tcW w:type="dxa" w:w="3780"/>
            <w:tcMar>
              <w:top w:type="dxa" w:w="60"/>
              <w:left w:type="dxa" w:w="100"/>
              <w:bottom w:type="dxa" w:w="60"/>
              <w:right w:type="dxa" w:w="100"/>
            </w:tcMar>
          </w:tcPr>
          <w:p>
            <w:pPr>
              <w:spacing w:after="20" w:before="20"/>
            </w:pPr>
            <w:r>
              <w:rPr>
                <w:b/>
                <w:bCs/>
                <w:sz w:val="17"/>
                <w:szCs w:val="17"/>
              </w:rPr>
              <w:t xml:space="preserve">O3</w:t>
            </w:r>
          </w:p>
        </w:tc>
        <w:tc>
          <w:tcPr>
            <w:tcW w:type="dxa" w:w="3365"/>
            <w:tcMar>
              <w:top w:type="dxa" w:w="60"/>
              <w:left w:type="dxa" w:w="100"/>
              <w:bottom w:type="dxa" w:w="60"/>
              <w:right w:type="dxa" w:w="100"/>
            </w:tcMar>
          </w:tcPr>
          <w:p>
            <w:pPr>
              <w:spacing w:after="20" w:before="20"/>
            </w:pPr>
            <w:r>
              <w:rPr>
                <w:b w:val="false"/>
                <w:bCs w:val="false"/>
                <w:sz w:val="17"/>
                <w:szCs w:val="17"/>
              </w:rPr>
              <w:t xml:space="preserve">not fitted</w:t>
            </w:r>
          </w:p>
        </w:tc>
      </w:tr>
      <w:tr>
        <w:trPr>
          <w:tblHeader w:val="false"/>
        </w:trPr>
        <w:tc>
          <w:tcPr>
            <w:tcW w:type="dxa" w:w="2035"/>
            <w:tcMar>
              <w:top w:type="dxa" w:w="60"/>
              <w:left w:type="dxa" w:w="100"/>
              <w:bottom w:type="dxa" w:w="60"/>
              <w:right w:type="dxa" w:w="100"/>
            </w:tcMar>
          </w:tcPr>
          <w:p>
            <w:pPr>
              <w:spacing w:after="20" w:before="20"/>
            </w:pPr>
            <w:r>
              <w:rPr>
                <w:b w:val="false"/>
                <w:bCs w:val="false"/>
                <w:sz w:val="17"/>
                <w:szCs w:val="17"/>
              </w:rPr>
              <w:t xml:space="preserve">control power </w:t>
            </w:r>
            <w:r>
              <w:rPr>
                <w:rFonts w:ascii="Consolas" w:cs="Consolas" w:eastAsia="Consolas" w:hAnsi="Consolas"/>
                <w:b w:val="false"/>
                <w:bCs w:val="false"/>
                <w:sz w:val="15"/>
                <w:szCs w:val="15"/>
              </w:rPr>
              <w:t xml:space="preserve">-</w:t>
            </w:r>
          </w:p>
        </w:tc>
        <w:tc>
          <w:tcPr>
            <w:tcW w:type="dxa" w:w="900"/>
            <w:tcMar>
              <w:top w:type="dxa" w:w="60"/>
              <w:left w:type="dxa" w:w="100"/>
              <w:bottom w:type="dxa" w:w="60"/>
              <w:right w:type="dxa" w:w="100"/>
            </w:tcMar>
          </w:tcPr>
          <w:p>
            <w:pPr>
              <w:spacing w:after="20" w:before="20"/>
            </w:pPr>
            <w:r>
              <w:rPr>
                <w:b w:val="false"/>
                <w:bCs w:val="false"/>
                <w:sz w:val="17"/>
                <w:szCs w:val="17"/>
              </w:rPr>
              <w:t xml:space="preserve">7 </w:t>
            </w:r>
            <w:r>
              <w:rPr>
                <w:rFonts w:ascii="Consolas" w:cs="Consolas" w:eastAsia="Consolas" w:hAnsi="Consolas"/>
                <w:b w:val="false"/>
                <w:bCs w:val="false"/>
                <w:sz w:val="15"/>
                <w:szCs w:val="15"/>
              </w:rPr>
              <w:t xml:space="preserve">Com</w:t>
            </w:r>
          </w:p>
        </w:tc>
        <w:tc>
          <w:tcPr>
            <w:tcW w:type="dxa" w:w="3780"/>
            <w:tcMar>
              <w:top w:type="dxa" w:w="60"/>
              <w:left w:type="dxa" w:w="100"/>
              <w:bottom w:type="dxa" w:w="60"/>
              <w:right w:type="dxa" w:w="100"/>
            </w:tcMar>
          </w:tcPr>
          <w:p>
            <w:pPr>
              <w:spacing w:after="20" w:before="20"/>
            </w:pPr>
            <w:r>
              <w:rPr>
                <w:b w:val="false"/>
                <w:bCs w:val="false"/>
                <w:sz w:val="17"/>
                <w:szCs w:val="17"/>
              </w:rPr>
              <w:t xml:space="preserve">0 V control</w:t>
            </w:r>
          </w:p>
        </w:tc>
        <w:tc>
          <w:tcPr>
            <w:tcW w:type="dxa" w:w="3365"/>
            <w:tcMar>
              <w:top w:type="dxa" w:w="60"/>
              <w:left w:type="dxa" w:w="100"/>
              <w:bottom w:type="dxa" w:w="60"/>
              <w:right w:type="dxa" w:w="100"/>
            </w:tcMar>
          </w:tcPr>
          <w:p>
            <w:pPr>
              <w:spacing w:after="20" w:before="20"/>
            </w:pPr>
            <w:r>
              <w:rPr>
                <w:b w:val="false"/>
                <w:bCs w:val="false"/>
                <w:sz w:val="17"/>
                <w:szCs w:val="17"/>
              </w:rPr>
              <w:t xml:space="preserve">0 V control</w:t>
            </w:r>
          </w:p>
        </w:tc>
      </w:tr>
    </w:tbl>
    <w:p>
      <w:pPr>
        <w:spacing w:after="160"/>
      </w:pPr>
      <w:r>
        <w:t xml:space="preserve"/>
      </w:r>
    </w:p>
    <w:p>
      <w:pPr>
        <w:spacing w:after="120" w:before="60"/>
      </w:pPr>
      <w:r>
        <w:rPr>
          <w:sz w:val="19"/>
          <w:szCs w:val="19"/>
        </w:rPr>
        <w:t xml:space="preserve">EnC and ExC still need </w:t>
      </w:r>
      <w:r>
        <w:rPr>
          <w:rFonts w:ascii="Consolas" w:cs="Consolas" w:eastAsia="Consolas" w:hAnsi="Consolas"/>
          <w:sz w:val="17"/>
          <w:szCs w:val="17"/>
        </w:rPr>
        <w:t xml:space="preserve">Com</w:t>
      </w:r>
      <w:r>
        <w:rPr>
          <w:sz w:val="19"/>
          <w:szCs w:val="19"/>
        </w:rPr>
        <w:t xml:space="preserve">, even though only one switch is fitted on each.</w:t>
      </w:r>
    </w:p>
    <w:p>
      <w:pPr>
        <w:spacing w:after="120" w:before="60"/>
      </w:pPr>
      <w:r>
        <w:rPr>
          <w:b/>
          <w:bCs/>
          <w:sz w:val="19"/>
          <w:szCs w:val="19"/>
        </w:rPr>
        <w:t xml:space="preserve">RZC speed truth table</w:t>
      </w:r>
      <w:r>
        <w:rPr>
          <w:sz w:val="19"/>
          <w:szCs w:val="19"/>
        </w:rPr>
        <w:t xml:space="preserve"> (from the EZY-S100 manual):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83"/>
        <w:gridCol w:w="3183"/>
        <w:gridCol w:w="3714"/>
      </w:tblGrid>
      <w:tr>
        <w:trPr>
          <w:tblHeader/>
        </w:trPr>
        <w:tc>
          <w:tcPr>
            <w:tcW w:type="dxa" w:w="3183"/>
            <w:shd w:fill="E8EDF2" w:color="auto" w:val="clear"/>
            <w:tcMar>
              <w:top w:type="dxa" w:w="60"/>
              <w:left w:type="dxa" w:w="100"/>
              <w:bottom w:type="dxa" w:w="60"/>
              <w:right w:type="dxa" w:w="100"/>
            </w:tcMar>
          </w:tcPr>
          <w:p>
            <w:pPr>
              <w:spacing w:after="20" w:before="20"/>
            </w:pPr>
            <w:r>
              <w:rPr>
                <w:b/>
                <w:bCs/>
                <w:sz w:val="17"/>
                <w:szCs w:val="17"/>
              </w:rPr>
              <w:t xml:space="preserve">Run A</w:t>
            </w:r>
          </w:p>
        </w:tc>
        <w:tc>
          <w:tcPr>
            <w:tcW w:type="dxa" w:w="3183"/>
            <w:shd w:fill="E8EDF2" w:color="auto" w:val="clear"/>
            <w:tcMar>
              <w:top w:type="dxa" w:w="60"/>
              <w:left w:type="dxa" w:w="100"/>
              <w:bottom w:type="dxa" w:w="60"/>
              <w:right w:type="dxa" w:w="100"/>
            </w:tcMar>
          </w:tcPr>
          <w:p>
            <w:pPr>
              <w:spacing w:after="20" w:before="20"/>
            </w:pPr>
            <w:r>
              <w:rPr>
                <w:b/>
                <w:bCs/>
                <w:sz w:val="17"/>
                <w:szCs w:val="17"/>
              </w:rPr>
              <w:t xml:space="preserve">Run B</w:t>
            </w:r>
          </w:p>
        </w:tc>
        <w:tc>
          <w:tcPr>
            <w:tcW w:type="dxa" w:w="3714"/>
            <w:shd w:fill="E8EDF2" w:color="auto" w:val="clear"/>
            <w:tcMar>
              <w:top w:type="dxa" w:w="60"/>
              <w:left w:type="dxa" w:w="100"/>
              <w:bottom w:type="dxa" w:w="60"/>
              <w:right w:type="dxa" w:w="100"/>
            </w:tcMar>
          </w:tcPr>
          <w:p>
            <w:pPr>
              <w:spacing w:after="20" w:before="20"/>
            </w:pPr>
            <w:r>
              <w:rPr>
                <w:b/>
                <w:bCs/>
                <w:sz w:val="17"/>
                <w:szCs w:val="17"/>
              </w:rPr>
              <w:t xml:space="preserve">Result</w:t>
            </w:r>
          </w:p>
        </w:tc>
      </w:tr>
      <w:tr>
        <w:trPr>
          <w:tblHeader w:val="false"/>
        </w:trPr>
        <w:tc>
          <w:tcPr>
            <w:tcW w:type="dxa" w:w="3183"/>
            <w:tcMar>
              <w:top w:type="dxa" w:w="60"/>
              <w:left w:type="dxa" w:w="100"/>
              <w:bottom w:type="dxa" w:w="60"/>
              <w:right w:type="dxa" w:w="100"/>
            </w:tcMar>
          </w:tcPr>
          <w:p>
            <w:pPr>
              <w:spacing w:after="20" w:before="20"/>
            </w:pPr>
            <w:r>
              <w:rPr>
                <w:b w:val="false"/>
                <w:bCs w:val="false"/>
                <w:sz w:val="17"/>
                <w:szCs w:val="17"/>
              </w:rPr>
              <w:t xml:space="preserve">ON</w:t>
            </w:r>
          </w:p>
        </w:tc>
        <w:tc>
          <w:tcPr>
            <w:tcW w:type="dxa" w:w="3183"/>
            <w:tcMar>
              <w:top w:type="dxa" w:w="60"/>
              <w:left w:type="dxa" w:w="100"/>
              <w:bottom w:type="dxa" w:w="60"/>
              <w:right w:type="dxa" w:w="100"/>
            </w:tcMar>
          </w:tcPr>
          <w:p>
            <w:pPr>
              <w:spacing w:after="20" w:before="20"/>
            </w:pPr>
            <w:r>
              <w:rPr>
                <w:b w:val="false"/>
                <w:bCs w:val="false"/>
                <w:sz w:val="17"/>
                <w:szCs w:val="17"/>
              </w:rPr>
              <w:t xml:space="preserve">OFF</w:t>
            </w:r>
          </w:p>
        </w:tc>
        <w:tc>
          <w:tcPr>
            <w:tcW w:type="dxa" w:w="3714"/>
            <w:tcMar>
              <w:top w:type="dxa" w:w="60"/>
              <w:left w:type="dxa" w:w="100"/>
              <w:bottom w:type="dxa" w:w="60"/>
              <w:right w:type="dxa" w:w="100"/>
            </w:tcMar>
          </w:tcPr>
          <w:p>
            <w:pPr>
              <w:spacing w:after="20" w:before="20"/>
            </w:pPr>
            <w:r>
              <w:rPr>
                <w:b w:val="false"/>
                <w:bCs w:val="false"/>
                <w:sz w:val="17"/>
                <w:szCs w:val="17"/>
              </w:rPr>
              <w:t xml:space="preserve">100 %</w:t>
            </w:r>
          </w:p>
        </w:tc>
      </w:tr>
      <w:tr>
        <w:trPr>
          <w:tblHeader w:val="false"/>
        </w:trPr>
        <w:tc>
          <w:tcPr>
            <w:tcW w:type="dxa" w:w="3183"/>
            <w:tcMar>
              <w:top w:type="dxa" w:w="60"/>
              <w:left w:type="dxa" w:w="100"/>
              <w:bottom w:type="dxa" w:w="60"/>
              <w:right w:type="dxa" w:w="100"/>
            </w:tcMar>
          </w:tcPr>
          <w:p>
            <w:pPr>
              <w:spacing w:after="20" w:before="20"/>
            </w:pPr>
            <w:r>
              <w:rPr>
                <w:b w:val="false"/>
                <w:bCs w:val="false"/>
                <w:sz w:val="17"/>
                <w:szCs w:val="17"/>
              </w:rPr>
              <w:t xml:space="preserve">ON</w:t>
            </w:r>
          </w:p>
        </w:tc>
        <w:tc>
          <w:tcPr>
            <w:tcW w:type="dxa" w:w="3183"/>
            <w:tcMar>
              <w:top w:type="dxa" w:w="60"/>
              <w:left w:type="dxa" w:w="100"/>
              <w:bottom w:type="dxa" w:w="60"/>
              <w:right w:type="dxa" w:w="100"/>
            </w:tcMar>
          </w:tcPr>
          <w:p>
            <w:pPr>
              <w:spacing w:after="20" w:before="20"/>
            </w:pPr>
            <w:r>
              <w:rPr>
                <w:b w:val="false"/>
                <w:bCs w:val="false"/>
                <w:sz w:val="17"/>
                <w:szCs w:val="17"/>
              </w:rPr>
              <w:t xml:space="preserve">ON</w:t>
            </w:r>
          </w:p>
        </w:tc>
        <w:tc>
          <w:tcPr>
            <w:tcW w:type="dxa" w:w="3714"/>
            <w:tcMar>
              <w:top w:type="dxa" w:w="60"/>
              <w:left w:type="dxa" w:w="100"/>
              <w:bottom w:type="dxa" w:w="60"/>
              <w:right w:type="dxa" w:w="100"/>
            </w:tcMar>
          </w:tcPr>
          <w:p>
            <w:pPr>
              <w:spacing w:after="20" w:before="20"/>
            </w:pPr>
            <w:r>
              <w:rPr>
                <w:b w:val="false"/>
                <w:bCs w:val="false"/>
                <w:sz w:val="17"/>
                <w:szCs w:val="17"/>
              </w:rPr>
              <w:t xml:space="preserve">75 %</w:t>
            </w:r>
          </w:p>
        </w:tc>
      </w:tr>
      <w:tr>
        <w:trPr>
          <w:tblHeader w:val="false"/>
        </w:trPr>
        <w:tc>
          <w:tcPr>
            <w:tcW w:type="dxa" w:w="3183"/>
            <w:tcMar>
              <w:top w:type="dxa" w:w="60"/>
              <w:left w:type="dxa" w:w="100"/>
              <w:bottom w:type="dxa" w:w="60"/>
              <w:right w:type="dxa" w:w="100"/>
            </w:tcMar>
          </w:tcPr>
          <w:p>
            <w:pPr>
              <w:spacing w:after="20" w:before="20"/>
            </w:pPr>
            <w:r>
              <w:rPr>
                <w:b w:val="false"/>
                <w:bCs w:val="false"/>
                <w:sz w:val="17"/>
                <w:szCs w:val="17"/>
              </w:rPr>
              <w:t xml:space="preserve">OFF</w:t>
            </w:r>
          </w:p>
        </w:tc>
        <w:tc>
          <w:tcPr>
            <w:tcW w:type="dxa" w:w="3183"/>
            <w:tcMar>
              <w:top w:type="dxa" w:w="60"/>
              <w:left w:type="dxa" w:w="100"/>
              <w:bottom w:type="dxa" w:w="60"/>
              <w:right w:type="dxa" w:w="100"/>
            </w:tcMar>
          </w:tcPr>
          <w:p>
            <w:pPr>
              <w:spacing w:after="20" w:before="20"/>
            </w:pPr>
            <w:r>
              <w:rPr>
                <w:b w:val="false"/>
                <w:bCs w:val="false"/>
                <w:sz w:val="17"/>
                <w:szCs w:val="17"/>
              </w:rPr>
              <w:t xml:space="preserve">ON</w:t>
            </w:r>
          </w:p>
        </w:tc>
        <w:tc>
          <w:tcPr>
            <w:tcW w:type="dxa" w:w="3714"/>
            <w:tcMar>
              <w:top w:type="dxa" w:w="60"/>
              <w:left w:type="dxa" w:w="100"/>
              <w:bottom w:type="dxa" w:w="60"/>
              <w:right w:type="dxa" w:w="100"/>
            </w:tcMar>
          </w:tcPr>
          <w:p>
            <w:pPr>
              <w:spacing w:after="20" w:before="20"/>
            </w:pPr>
            <w:r>
              <w:rPr>
                <w:b w:val="false"/>
                <w:bCs w:val="false"/>
                <w:sz w:val="17"/>
                <w:szCs w:val="17"/>
              </w:rPr>
              <w:t xml:space="preserve">50 %</w:t>
            </w:r>
          </w:p>
        </w:tc>
      </w:tr>
      <w:tr>
        <w:trPr>
          <w:tblHeader w:val="false"/>
        </w:trPr>
        <w:tc>
          <w:tcPr>
            <w:tcW w:type="dxa" w:w="3183"/>
            <w:tcMar>
              <w:top w:type="dxa" w:w="60"/>
              <w:left w:type="dxa" w:w="100"/>
              <w:bottom w:type="dxa" w:w="60"/>
              <w:right w:type="dxa" w:w="100"/>
            </w:tcMar>
          </w:tcPr>
          <w:p>
            <w:pPr>
              <w:spacing w:after="20" w:before="20"/>
            </w:pPr>
            <w:r>
              <w:rPr>
                <w:b w:val="false"/>
                <w:bCs w:val="false"/>
                <w:sz w:val="17"/>
                <w:szCs w:val="17"/>
              </w:rPr>
              <w:t xml:space="preserve">OFF</w:t>
            </w:r>
          </w:p>
        </w:tc>
        <w:tc>
          <w:tcPr>
            <w:tcW w:type="dxa" w:w="3183"/>
            <w:tcMar>
              <w:top w:type="dxa" w:w="60"/>
              <w:left w:type="dxa" w:w="100"/>
              <w:bottom w:type="dxa" w:w="60"/>
              <w:right w:type="dxa" w:w="100"/>
            </w:tcMar>
          </w:tcPr>
          <w:p>
            <w:pPr>
              <w:spacing w:after="20" w:before="20"/>
            </w:pPr>
            <w:r>
              <w:rPr>
                <w:b w:val="false"/>
                <w:bCs w:val="false"/>
                <w:sz w:val="17"/>
                <w:szCs w:val="17"/>
              </w:rPr>
              <w:t xml:space="preserve">OFF</w:t>
            </w:r>
          </w:p>
        </w:tc>
        <w:tc>
          <w:tcPr>
            <w:tcW w:type="dxa" w:w="3714"/>
            <w:tcMar>
              <w:top w:type="dxa" w:w="60"/>
              <w:left w:type="dxa" w:w="100"/>
              <w:bottom w:type="dxa" w:w="60"/>
              <w:right w:type="dxa" w:w="100"/>
            </w:tcMar>
          </w:tcPr>
          <w:p>
            <w:pPr>
              <w:spacing w:after="20" w:before="20"/>
            </w:pPr>
            <w:r>
              <w:rPr>
                <w:b w:val="false"/>
                <w:bCs w:val="false"/>
                <w:sz w:val="17"/>
                <w:szCs w:val="17"/>
              </w:rPr>
              <w:t xml:space="preserve">stopped</w:t>
            </w:r>
          </w:p>
        </w:tc>
      </w:tr>
    </w:tbl>
    <w:p>
      <w:pPr>
        <w:spacing w:after="160"/>
      </w:pPr>
      <w:r>
        <w:t xml:space="preserve"/>
      </w:r>
    </w:p>
    <w:p>
      <w:pPr>
        <w:spacing w:after="120" w:before="60"/>
      </w:pPr>
      <w:r>
        <w:rPr>
          <w:sz w:val="19"/>
          <w:szCs w:val="19"/>
        </w:rPr>
        <w:t xml:space="preserve">EnC and ExC have Run A only, so each is run/stop at 100 %.</w:t>
      </w:r>
    </w:p>
    <w:p>
      <w:pPr>
        <w:pStyle w:val="Heading1"/>
        <w:spacing w:after="140" w:before="300"/>
      </w:pPr>
      <w:r>
        <w:rPr>
          <w:b/>
          <w:bCs/>
          <w:color w:val="2E4F7A"/>
          <w:sz w:val="26"/>
          <w:szCs w:val="26"/>
        </w:rPr>
        <w:t xml:space="preserve">8. TM inputs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626"/>
        <w:gridCol w:w="6654"/>
      </w:tblGrid>
      <w:tr>
        <w:trPr>
          <w:tblHeader/>
        </w:trPr>
        <w:tc>
          <w:tcPr>
            <w:tcW w:type="dxa" w:w="900"/>
            <w:shd w:fill="E8EDF2" w:color="auto" w:val="clear"/>
            <w:tcMar>
              <w:top w:type="dxa" w:w="60"/>
              <w:left w:type="dxa" w:w="100"/>
              <w:bottom w:type="dxa" w:w="60"/>
              <w:right w:type="dxa" w:w="100"/>
            </w:tcMar>
          </w:tcPr>
          <w:p>
            <w:pPr>
              <w:spacing w:after="20" w:before="20"/>
            </w:pPr>
            <w:r>
              <w:rPr>
                <w:b/>
                <w:bCs/>
                <w:sz w:val="17"/>
                <w:szCs w:val="17"/>
              </w:rPr>
              <w:t xml:space="preserve">TM in</w:t>
            </w:r>
          </w:p>
        </w:tc>
        <w:tc>
          <w:tcPr>
            <w:tcW w:type="dxa" w:w="900"/>
            <w:shd w:fill="E8EDF2" w:color="auto" w:val="clear"/>
            <w:tcMar>
              <w:top w:type="dxa" w:w="60"/>
              <w:left w:type="dxa" w:w="100"/>
              <w:bottom w:type="dxa" w:w="60"/>
              <w:right w:type="dxa" w:w="100"/>
            </w:tcMar>
          </w:tcPr>
          <w:p>
            <w:pPr>
              <w:spacing w:after="20" w:before="20"/>
            </w:pPr>
            <w:r>
              <w:rPr>
                <w:b/>
                <w:bCs/>
                <w:sz w:val="17"/>
                <w:szCs w:val="17"/>
              </w:rPr>
              <w:t xml:space="preserve">Terminal</w:t>
            </w:r>
          </w:p>
        </w:tc>
        <w:tc>
          <w:tcPr>
            <w:tcW w:type="dxa" w:w="1626"/>
            <w:shd w:fill="E8EDF2" w:color="auto" w:val="clear"/>
            <w:tcMar>
              <w:top w:type="dxa" w:w="60"/>
              <w:left w:type="dxa" w:w="100"/>
              <w:bottom w:type="dxa" w:w="60"/>
              <w:right w:type="dxa" w:w="100"/>
            </w:tcMar>
          </w:tcPr>
          <w:p>
            <w:pPr>
              <w:spacing w:after="20" w:before="20"/>
            </w:pPr>
            <w:r>
              <w:rPr>
                <w:b/>
                <w:bCs/>
                <w:sz w:val="17"/>
                <w:szCs w:val="17"/>
              </w:rPr>
              <w:t xml:space="preserve">Source</w:t>
            </w:r>
          </w:p>
        </w:tc>
        <w:tc>
          <w:tcPr>
            <w:tcW w:type="dxa" w:w="6654"/>
            <w:shd w:fill="E8EDF2" w:color="auto" w:val="clear"/>
            <w:tcMar>
              <w:top w:type="dxa" w:w="60"/>
              <w:left w:type="dxa" w:w="100"/>
              <w:bottom w:type="dxa" w:w="60"/>
              <w:right w:type="dxa" w:w="100"/>
            </w:tcMar>
          </w:tcPr>
          <w:p>
            <w:pPr>
              <w:spacing w:after="20" w:before="20"/>
            </w:pPr>
            <w:r>
              <w:rPr>
                <w:b/>
                <w:bCs/>
                <w:sz w:val="17"/>
                <w:szCs w:val="17"/>
              </w:rPr>
              <w:t xml:space="preserve">Wiring</w:t>
            </w:r>
          </w:p>
        </w:tc>
      </w:tr>
      <w:tr>
        <w:trPr>
          <w:tblHeader w:val="false"/>
        </w:trPr>
        <w:tc>
          <w:tcPr>
            <w:tcW w:type="dxa" w:w="900"/>
            <w:tcMar>
              <w:top w:type="dxa" w:w="60"/>
              <w:left w:type="dxa" w:w="100"/>
              <w:bottom w:type="dxa" w:w="60"/>
              <w:right w:type="dxa" w:w="100"/>
            </w:tcMar>
          </w:tcPr>
          <w:p>
            <w:pPr>
              <w:spacing w:after="20" w:before="20"/>
            </w:pPr>
            <w:r>
              <w:rPr>
                <w:b/>
                <w:bCs/>
                <w:sz w:val="17"/>
                <w:szCs w:val="17"/>
              </w:rPr>
              <w:t xml:space="preserve">IN1</w:t>
            </w:r>
          </w:p>
        </w:tc>
        <w:tc>
          <w:tcPr>
            <w:tcW w:type="dxa" w:w="900"/>
            <w:tcMar>
              <w:top w:type="dxa" w:w="60"/>
              <w:left w:type="dxa" w:w="100"/>
              <w:bottom w:type="dxa" w:w="60"/>
              <w:right w:type="dxa" w:w="100"/>
            </w:tcMar>
          </w:tcPr>
          <w:p>
            <w:pPr>
              <w:spacing w:after="20" w:before="20"/>
            </w:pPr>
            <w:r>
              <w:rPr>
                <w:b w:val="false"/>
                <w:bCs w:val="false"/>
                <w:sz w:val="17"/>
                <w:szCs w:val="17"/>
              </w:rPr>
              <w:t xml:space="preserve">TB3-2</w:t>
            </w:r>
          </w:p>
        </w:tc>
        <w:tc>
          <w:tcPr>
            <w:tcW w:type="dxa" w:w="1626"/>
            <w:tcMar>
              <w:top w:type="dxa" w:w="60"/>
              <w:left w:type="dxa" w:w="100"/>
              <w:bottom w:type="dxa" w:w="60"/>
              <w:right w:type="dxa" w:w="100"/>
            </w:tcMar>
          </w:tcPr>
          <w:p>
            <w:pPr>
              <w:spacing w:after="20" w:before="20"/>
            </w:pPr>
            <w:r>
              <w:rPr>
                <w:b/>
                <w:bCs/>
                <w:sz w:val="17"/>
                <w:szCs w:val="17"/>
              </w:rPr>
              <w:t xml:space="preserve">EnS</w:t>
            </w:r>
          </w:p>
        </w:tc>
        <w:tc>
          <w:tcPr>
            <w:tcW w:type="dxa" w:w="6654"/>
            <w:tcMar>
              <w:top w:type="dxa" w:w="60"/>
              <w:left w:type="dxa" w:w="100"/>
              <w:bottom w:type="dxa" w:w="60"/>
              <w:right w:type="dxa" w:w="100"/>
            </w:tcMar>
          </w:tcPr>
          <w:p>
            <w:pPr>
              <w:spacing w:after="20" w:before="20"/>
            </w:pPr>
            <w:r>
              <w:rPr>
                <w:b w:val="false"/>
                <w:bCs w:val="false"/>
                <w:sz w:val="17"/>
                <w:szCs w:val="17"/>
              </w:rPr>
              <w:t xml:space="preserve">+24 V control out on TB3-1 to the sensor; sensor's switching output returns to TB3-2</w:t>
            </w:r>
          </w:p>
        </w:tc>
      </w:tr>
      <w:tr>
        <w:trPr>
          <w:tblHeader w:val="false"/>
        </w:trPr>
        <w:tc>
          <w:tcPr>
            <w:tcW w:type="dxa" w:w="900"/>
            <w:tcMar>
              <w:top w:type="dxa" w:w="60"/>
              <w:left w:type="dxa" w:w="100"/>
              <w:bottom w:type="dxa" w:w="60"/>
              <w:right w:type="dxa" w:w="100"/>
            </w:tcMar>
          </w:tcPr>
          <w:p>
            <w:pPr>
              <w:spacing w:after="20" w:before="20"/>
            </w:pPr>
            <w:r>
              <w:rPr>
                <w:b/>
                <w:bCs/>
                <w:sz w:val="17"/>
                <w:szCs w:val="17"/>
              </w:rPr>
              <w:t xml:space="preserve">IN2</w:t>
            </w:r>
          </w:p>
        </w:tc>
        <w:tc>
          <w:tcPr>
            <w:tcW w:type="dxa" w:w="900"/>
            <w:tcMar>
              <w:top w:type="dxa" w:w="60"/>
              <w:left w:type="dxa" w:w="100"/>
              <w:bottom w:type="dxa" w:w="60"/>
              <w:right w:type="dxa" w:w="100"/>
            </w:tcMar>
          </w:tcPr>
          <w:p>
            <w:pPr>
              <w:spacing w:after="20" w:before="20"/>
            </w:pPr>
            <w:r>
              <w:rPr>
                <w:b w:val="false"/>
                <w:bCs w:val="false"/>
                <w:sz w:val="17"/>
                <w:szCs w:val="17"/>
              </w:rPr>
              <w:t xml:space="preserve">TB3-4</w:t>
            </w:r>
          </w:p>
        </w:tc>
        <w:tc>
          <w:tcPr>
            <w:tcW w:type="dxa" w:w="1626"/>
            <w:tcMar>
              <w:top w:type="dxa" w:w="60"/>
              <w:left w:type="dxa" w:w="100"/>
              <w:bottom w:type="dxa" w:w="60"/>
              <w:right w:type="dxa" w:w="100"/>
            </w:tcMar>
          </w:tcPr>
          <w:p>
            <w:pPr>
              <w:spacing w:after="20" w:before="20"/>
            </w:pPr>
            <w:r>
              <w:rPr>
                <w:b/>
                <w:bCs/>
                <w:sz w:val="17"/>
                <w:szCs w:val="17"/>
              </w:rPr>
              <w:t xml:space="preserve">ExS</w:t>
            </w:r>
          </w:p>
        </w:tc>
        <w:tc>
          <w:tcPr>
            <w:tcW w:type="dxa" w:w="6654"/>
            <w:tcMar>
              <w:top w:type="dxa" w:w="60"/>
              <w:left w:type="dxa" w:w="100"/>
              <w:bottom w:type="dxa" w:w="60"/>
              <w:right w:type="dxa" w:w="100"/>
            </w:tcMar>
          </w:tcPr>
          <w:p>
            <w:pPr>
              <w:spacing w:after="20" w:before="20"/>
            </w:pPr>
            <w:r>
              <w:rPr>
                <w:b w:val="false"/>
                <w:bCs w:val="false"/>
                <w:sz w:val="17"/>
                <w:szCs w:val="17"/>
              </w:rPr>
              <w:t xml:space="preserve">+24 V control out on TB3-3; output returns to TB3-4</w:t>
            </w:r>
          </w:p>
        </w:tc>
      </w:tr>
      <w:tr>
        <w:trPr>
          <w:tblHeader w:val="false"/>
        </w:trPr>
        <w:tc>
          <w:tcPr>
            <w:tcW w:type="dxa" w:w="900"/>
            <w:tcMar>
              <w:top w:type="dxa" w:w="60"/>
              <w:left w:type="dxa" w:w="100"/>
              <w:bottom w:type="dxa" w:w="60"/>
              <w:right w:type="dxa" w:w="100"/>
            </w:tcMar>
          </w:tcPr>
          <w:p>
            <w:pPr>
              <w:spacing w:after="20" w:before="20"/>
            </w:pPr>
            <w:r>
              <w:rPr>
                <w:b/>
                <w:bCs/>
                <w:sz w:val="17"/>
                <w:szCs w:val="17"/>
              </w:rPr>
              <w:t xml:space="preserve">IN3</w:t>
            </w:r>
          </w:p>
        </w:tc>
        <w:tc>
          <w:tcPr>
            <w:tcW w:type="dxa" w:w="900"/>
            <w:tcMar>
              <w:top w:type="dxa" w:w="60"/>
              <w:left w:type="dxa" w:w="100"/>
              <w:bottom w:type="dxa" w:w="60"/>
              <w:right w:type="dxa" w:w="100"/>
            </w:tcMar>
          </w:tcPr>
          <w:p>
            <w:pPr>
              <w:spacing w:after="20" w:before="20"/>
            </w:pPr>
            <w:r>
              <w:rPr>
                <w:b w:val="false"/>
                <w:bCs w:val="false"/>
                <w:sz w:val="17"/>
                <w:szCs w:val="17"/>
              </w:rPr>
              <w:t xml:space="preserve">TB3-6</w:t>
            </w:r>
          </w:p>
        </w:tc>
        <w:tc>
          <w:tcPr>
            <w:tcW w:type="dxa" w:w="1626"/>
            <w:tcMar>
              <w:top w:type="dxa" w:w="60"/>
              <w:left w:type="dxa" w:w="100"/>
              <w:bottom w:type="dxa" w:w="60"/>
              <w:right w:type="dxa" w:w="100"/>
            </w:tcMar>
          </w:tcPr>
          <w:p>
            <w:pPr>
              <w:spacing w:after="20" w:before="20"/>
            </w:pPr>
            <w:r>
              <w:rPr>
                <w:b/>
                <w:bCs/>
                <w:sz w:val="17"/>
                <w:szCs w:val="17"/>
              </w:rPr>
              <w:t xml:space="preserve">shutdown push button</w:t>
            </w:r>
          </w:p>
        </w:tc>
        <w:tc>
          <w:tcPr>
            <w:tcW w:type="dxa" w:w="6654"/>
            <w:tcMar>
              <w:top w:type="dxa" w:w="60"/>
              <w:left w:type="dxa" w:w="100"/>
              <w:bottom w:type="dxa" w:w="60"/>
              <w:right w:type="dxa" w:w="100"/>
            </w:tcMar>
          </w:tcPr>
          <w:p>
            <w:pPr>
              <w:spacing w:after="20" w:before="20"/>
            </w:pPr>
            <w:r>
              <w:rPr>
                <w:b w:val="false"/>
                <w:bCs w:val="false"/>
                <w:sz w:val="17"/>
                <w:szCs w:val="17"/>
              </w:rPr>
              <w:t xml:space="preserve">+24 V control out on TB3-5; button returns to TB3-6. </w:t>
            </w:r>
            <w:r>
              <w:rPr>
                <w:b/>
                <w:bCs/>
                <w:sz w:val="17"/>
                <w:szCs w:val="17"/>
              </w:rPr>
              <w:t xml:space="preserve">5 second press</w:t>
            </w:r>
            <w:r>
              <w:rPr>
                <w:b w:val="false"/>
                <w:bCs w:val="false"/>
                <w:sz w:val="17"/>
                <w:szCs w:val="17"/>
              </w:rPr>
              <w:t xml:space="preserve"> initiates CM4 shutdown</w:t>
            </w:r>
          </w:p>
        </w:tc>
      </w:tr>
      <w:tr>
        <w:trPr>
          <w:tblHeader w:val="false"/>
        </w:trPr>
        <w:tc>
          <w:tcPr>
            <w:tcW w:type="dxa" w:w="900"/>
            <w:tcMar>
              <w:top w:type="dxa" w:w="60"/>
              <w:left w:type="dxa" w:w="100"/>
              <w:bottom w:type="dxa" w:w="60"/>
              <w:right w:type="dxa" w:w="100"/>
            </w:tcMar>
          </w:tcPr>
          <w:p>
            <w:pPr>
              <w:spacing w:after="20" w:before="20"/>
            </w:pPr>
            <w:r>
              <w:rPr>
                <w:b/>
                <w:bCs/>
                <w:sz w:val="17"/>
                <w:szCs w:val="17"/>
              </w:rPr>
              <w:t xml:space="preserve">IN4</w:t>
            </w:r>
          </w:p>
        </w:tc>
        <w:tc>
          <w:tcPr>
            <w:tcW w:type="dxa" w:w="900"/>
            <w:tcMar>
              <w:top w:type="dxa" w:w="60"/>
              <w:left w:type="dxa" w:w="100"/>
              <w:bottom w:type="dxa" w:w="60"/>
              <w:right w:type="dxa" w:w="100"/>
            </w:tcMar>
          </w:tcPr>
          <w:p>
            <w:pPr>
              <w:spacing w:after="20" w:before="20"/>
            </w:pPr>
            <w:r>
              <w:rPr>
                <w:b w:val="false"/>
                <w:bCs w:val="false"/>
                <w:sz w:val="17"/>
                <w:szCs w:val="17"/>
              </w:rPr>
              <w:t xml:space="preserve">TB3-7</w:t>
            </w:r>
          </w:p>
        </w:tc>
        <w:tc>
          <w:tcPr>
            <w:tcW w:type="dxa" w:w="1626"/>
            <w:tcMar>
              <w:top w:type="dxa" w:w="60"/>
              <w:left w:type="dxa" w:w="100"/>
              <w:bottom w:type="dxa" w:w="60"/>
              <w:right w:type="dxa" w:w="100"/>
            </w:tcMar>
          </w:tcPr>
          <w:p>
            <w:pPr>
              <w:spacing w:after="20" w:before="20"/>
            </w:pPr>
            <w:r>
              <w:rPr>
                <w:b w:val="false"/>
                <w:bCs w:val="false"/>
                <w:sz w:val="17"/>
                <w:szCs w:val="17"/>
              </w:rPr>
              <w:t xml:space="preserve">spare</w:t>
            </w:r>
          </w:p>
        </w:tc>
        <w:tc>
          <w:tcPr>
            <w:tcW w:type="dxa" w:w="6654"/>
            <w:tcMar>
              <w:top w:type="dxa" w:w="60"/>
              <w:left w:type="dxa" w:w="100"/>
              <w:bottom w:type="dxa" w:w="60"/>
              <w:right w:type="dxa" w:w="100"/>
            </w:tcMar>
          </w:tcPr>
          <w:p>
            <w:pPr>
              <w:spacing w:after="20" w:before="20"/>
            </w:pPr>
            <w:r>
              <w:rPr>
                <w:b w:val="false"/>
                <w:bCs w:val="false"/>
                <w:sz w:val="17"/>
                <w:szCs w:val="17"/>
              </w:rPr>
              <w:t xml:space="preserve">terminated only</w:t>
            </w:r>
          </w:p>
        </w:tc>
      </w:tr>
    </w:tbl>
    <w:p>
      <w:pPr>
        <w:spacing w:after="160"/>
      </w:pPr>
      <w:r>
        <w:t xml:space="preserve"/>
      </w:r>
    </w:p>
    <w:p>
      <w:pPr>
        <w:spacing w:after="120" w:before="60"/>
      </w:pPr>
      <w:r>
        <w:rPr>
          <w:b/>
          <w:bCs/>
          <w:sz w:val="19"/>
          <w:szCs w:val="19"/>
        </w:rPr>
        <w:t xml:space="preserve">Edge polarity.</w:t>
      </w:r>
      <w:r>
        <w:rPr>
          <w:sz w:val="19"/>
          <w:szCs w:val="19"/>
        </w:rPr>
        <w:t xml:space="preserve"> Field 24 V present makes the reader's opto conduct, so the GPIO reads </w:t>
      </w:r>
      <w:r>
        <w:rPr>
          <w:b/>
          <w:bCs/>
          <w:sz w:val="19"/>
          <w:szCs w:val="19"/>
        </w:rPr>
        <w:t xml:space="preserve">LOW</w:t>
      </w:r>
      <w:r>
        <w:rPr>
          <w:sz w:val="19"/>
          <w:szCs w:val="19"/>
        </w:rPr>
        <w:t xml:space="preserve">. A carton arriving at EnS is therefore a </w:t>
      </w:r>
      <w:r>
        <w:rPr>
          <w:b/>
          <w:bCs/>
          <w:sz w:val="19"/>
          <w:szCs w:val="19"/>
        </w:rPr>
        <w:t xml:space="preserve">falling</w:t>
      </w:r>
      <w:r>
        <w:rPr>
          <w:sz w:val="19"/>
          <w:szCs w:val="19"/>
        </w:rPr>
        <w:t xml:space="preserve"> edge at GPIO 23, not a rising one. Outputs are active-high at the GPIO and inputs are active-low — one </w:t>
      </w:r>
      <w:r>
        <w:rPr>
          <w:rFonts w:ascii="Consolas" w:cs="Consolas" w:eastAsia="Consolas" w:hAnsi="Consolas"/>
          <w:sz w:val="17"/>
          <w:szCs w:val="17"/>
        </w:rPr>
        <w:t xml:space="preserve">activeHigh</w:t>
      </w:r>
      <w:r>
        <w:rPr>
          <w:sz w:val="19"/>
          <w:szCs w:val="19"/>
        </w:rPr>
        <w:t xml:space="preserve"> flag cannot serve both, so the inversion is hidden inside </w:t>
      </w:r>
      <w:r>
        <w:rPr>
          <w:rFonts w:ascii="Consolas" w:cs="Consolas" w:eastAsia="Consolas" w:hAnsi="Consolas"/>
          <w:sz w:val="17"/>
          <w:szCs w:val="17"/>
        </w:rPr>
        <w:t xml:space="preserve">FieldIo</w:t>
      </w:r>
      <w:r>
        <w:rPr>
          <w:sz w:val="19"/>
          <w:szCs w:val="19"/>
        </w:rPr>
        <w:t xml:space="preserve"> and no caller ever sees a raw edge constant.</w:t>
      </w:r>
    </w:p>
    <w:p>
      <w:pPr>
        <w:spacing w:after="120" w:before="60"/>
      </w:pPr>
      <w:r>
        <w:rPr>
          <w:sz w:val="19"/>
          <w:szCs w:val="19"/>
        </w:rPr>
        <w:t xml:space="preserve">Sensor 0 V returns to the control 0 V group on TB3. Reader-side software must </w:t>
      </w:r>
      <w:r>
        <w:rPr>
          <w:b/>
          <w:bCs/>
          <w:sz w:val="19"/>
          <w:szCs w:val="19"/>
        </w:rPr>
        <w:t xml:space="preserve">disable the internal pull on GPIO 18, 23, 24 and 25</w:t>
      </w:r>
      <w:r>
        <w:rPr>
          <w:sz w:val="19"/>
          <w:szCs w:val="19"/>
        </w:rPr>
        <w:t xml:space="preserve"> — the BCM2711 pull-down opposes the external 10 k pull-up and leaves only ~0.44 V of margin. Debounce ≥ 10 ms on IN1/IN2; IN3 needs a long filter, require ≥ 3 s continuous before acting on the 5 s press.</w:t>
      </w:r>
    </w:p>
    <w:p>
      <w:pPr>
        <w:pStyle w:val="Heading1"/>
        <w:spacing w:after="140" w:before="300"/>
      </w:pPr>
      <w:r>
        <w:rPr>
          <w:b/>
          <w:bCs/>
          <w:color w:val="2E4F7A"/>
          <w:sz w:val="26"/>
          <w:szCs w:val="26"/>
        </w:rPr>
        <w:t xml:space="preserve">9. Why the Tunnel Manager exists, in numbers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598"/>
        <w:gridCol w:w="1482"/>
      </w:tblGrid>
      <w:tr>
        <w:trPr>
          <w:tblHeader/>
        </w:trPr>
        <w:tc>
          <w:tcPr>
            <w:tcW w:type="dxa" w:w="8598"/>
            <w:shd w:fill="E8EDF2" w:color="auto" w:val="clear"/>
            <w:tcMar>
              <w:top w:type="dxa" w:w="60"/>
              <w:left w:type="dxa" w:w="100"/>
              <w:bottom w:type="dxa" w:w="60"/>
              <w:right w:type="dxa" w:w="100"/>
            </w:tcMar>
          </w:tcPr>
          <w:p>
            <w:pPr>
              <w:spacing w:after="20" w:before="20"/>
            </w:pPr>
            <w:r>
              <w:rPr>
                <w:b/>
                <w:bCs/>
                <w:sz w:val="17"/>
                <w:szCs w:val="17"/>
              </w:rPr>
              <w:t xml:space="preserve"/>
            </w:r>
          </w:p>
        </w:tc>
        <w:tc>
          <w:tcPr>
            <w:tcW w:type="dxa" w:w="1482"/>
            <w:shd w:fill="E8EDF2" w:color="auto" w:val="clear"/>
            <w:tcMar>
              <w:top w:type="dxa" w:w="60"/>
              <w:left w:type="dxa" w:w="100"/>
              <w:bottom w:type="dxa" w:w="60"/>
              <w:right w:type="dxa" w:w="100"/>
            </w:tcMar>
          </w:tcPr>
          <w:p>
            <w:pPr>
              <w:spacing w:after="20" w:before="20"/>
            </w:pPr>
            <w:r>
              <w:rPr>
                <w:b/>
                <w:bCs/>
                <w:sz w:val="17"/>
                <w:szCs w:val="17"/>
              </w:rPr>
              <w:t xml:space="preserve">Current</w:t>
            </w:r>
          </w:p>
        </w:tc>
      </w:tr>
      <w:tr>
        <w:trPr>
          <w:tblHeader w:val="false"/>
        </w:trPr>
        <w:tc>
          <w:tcPr>
            <w:tcW w:type="dxa" w:w="8598"/>
            <w:tcMar>
              <w:top w:type="dxa" w:w="60"/>
              <w:left w:type="dxa" w:w="100"/>
              <w:bottom w:type="dxa" w:w="60"/>
              <w:right w:type="dxa" w:w="100"/>
            </w:tcMar>
          </w:tcPr>
          <w:p>
            <w:pPr>
              <w:spacing w:after="20" w:before="20"/>
            </w:pPr>
            <w:r>
              <w:rPr>
                <w:b w:val="false"/>
                <w:bCs w:val="false"/>
                <w:sz w:val="17"/>
                <w:szCs w:val="17"/>
              </w:rPr>
              <w:t xml:space="preserve">Reader opto output, guaranteed sink @ +25 °C</w:t>
            </w:r>
          </w:p>
        </w:tc>
        <w:tc>
          <w:tcPr>
            <w:tcW w:type="dxa" w:w="1482"/>
            <w:tcMar>
              <w:top w:type="dxa" w:w="60"/>
              <w:left w:type="dxa" w:w="100"/>
              <w:bottom w:type="dxa" w:w="60"/>
              <w:right w:type="dxa" w:w="100"/>
            </w:tcMar>
          </w:tcPr>
          <w:p>
            <w:pPr>
              <w:spacing w:after="20" w:before="20"/>
            </w:pPr>
            <w:r>
              <w:rPr>
                <w:b w:val="false"/>
                <w:bCs w:val="false"/>
                <w:sz w:val="17"/>
                <w:szCs w:val="17"/>
              </w:rPr>
              <w:t xml:space="preserve">2.5 mA</w:t>
            </w:r>
          </w:p>
        </w:tc>
      </w:tr>
      <w:tr>
        <w:trPr>
          <w:tblHeader w:val="false"/>
        </w:trPr>
        <w:tc>
          <w:tcPr>
            <w:tcW w:type="dxa" w:w="8598"/>
            <w:tcMar>
              <w:top w:type="dxa" w:w="60"/>
              <w:left w:type="dxa" w:w="100"/>
              <w:bottom w:type="dxa" w:w="60"/>
              <w:right w:type="dxa" w:w="100"/>
            </w:tcMar>
          </w:tcPr>
          <w:p>
            <w:pPr>
              <w:spacing w:after="20" w:before="20"/>
            </w:pPr>
            <w:r>
              <w:rPr>
                <w:b w:val="false"/>
                <w:bCs w:val="false"/>
                <w:sz w:val="17"/>
                <w:szCs w:val="17"/>
              </w:rPr>
              <w:t xml:space="preserve">Reader opto output, guaranteed sink @ </w:t>
            </w:r>
            <w:r>
              <w:rPr>
                <w:b/>
                <w:bCs/>
                <w:sz w:val="17"/>
                <w:szCs w:val="17"/>
              </w:rPr>
              <w:t xml:space="preserve">+85 °C</w:t>
            </w:r>
          </w:p>
        </w:tc>
        <w:tc>
          <w:tcPr>
            <w:tcW w:type="dxa" w:w="1482"/>
            <w:tcMar>
              <w:top w:type="dxa" w:w="60"/>
              <w:left w:type="dxa" w:w="100"/>
              <w:bottom w:type="dxa" w:w="60"/>
              <w:right w:type="dxa" w:w="100"/>
            </w:tcMar>
          </w:tcPr>
          <w:p>
            <w:pPr>
              <w:spacing w:after="20" w:before="20"/>
            </w:pPr>
            <w:r>
              <w:rPr>
                <w:b/>
                <w:bCs/>
                <w:sz w:val="17"/>
                <w:szCs w:val="17"/>
              </w:rPr>
              <w:t xml:space="preserve">1.9 mA</w:t>
            </w:r>
          </w:p>
        </w:tc>
      </w:tr>
      <w:tr>
        <w:trPr>
          <w:tblHeader w:val="false"/>
        </w:trPr>
        <w:tc>
          <w:tcPr>
            <w:tcW w:type="dxa" w:w="8598"/>
            <w:tcMar>
              <w:top w:type="dxa" w:w="60"/>
              <w:left w:type="dxa" w:w="100"/>
              <w:bottom w:type="dxa" w:w="60"/>
              <w:right w:type="dxa" w:w="100"/>
            </w:tcMar>
          </w:tcPr>
          <w:p>
            <w:pPr>
              <w:spacing w:after="20" w:before="20"/>
            </w:pPr>
            <w:r>
              <w:rPr>
                <w:b w:val="false"/>
                <w:bCs w:val="false"/>
                <w:sz w:val="17"/>
                <w:szCs w:val="17"/>
              </w:rPr>
              <w:t xml:space="preserve">One EZY-S100 control input — </w:t>
            </w:r>
            <w:r>
              <w:rPr>
                <w:b/>
                <w:bCs/>
                <w:sz w:val="17"/>
                <w:szCs w:val="17"/>
              </w:rPr>
              <w:t xml:space="preserve">UNVERIFIED</w:t>
            </w:r>
            <w:r>
              <w:rPr>
                <w:b w:val="false"/>
                <w:bCs w:val="false"/>
                <w:sz w:val="17"/>
                <w:szCs w:val="17"/>
              </w:rPr>
              <w:t xml:space="preserve">, taken from Itoh Denki CBM-105, the closest published card of the same class</w:t>
            </w:r>
          </w:p>
        </w:tc>
        <w:tc>
          <w:tcPr>
            <w:tcW w:type="dxa" w:w="1482"/>
            <w:tcMar>
              <w:top w:type="dxa" w:w="60"/>
              <w:left w:type="dxa" w:w="100"/>
              <w:bottom w:type="dxa" w:w="60"/>
              <w:right w:type="dxa" w:w="100"/>
            </w:tcMar>
          </w:tcPr>
          <w:p>
            <w:pPr>
              <w:spacing w:after="20" w:before="20"/>
            </w:pPr>
            <w:r>
              <w:rPr>
                <w:b/>
                <w:bCs/>
                <w:sz w:val="17"/>
                <w:szCs w:val="17"/>
              </w:rPr>
              <w:t xml:space="preserve">7.3 mA</w:t>
            </w:r>
          </w:p>
        </w:tc>
      </w:tr>
      <w:tr>
        <w:trPr>
          <w:tblHeader w:val="false"/>
        </w:trPr>
        <w:tc>
          <w:tcPr>
            <w:tcW w:type="dxa" w:w="8598"/>
            <w:tcMar>
              <w:top w:type="dxa" w:w="60"/>
              <w:left w:type="dxa" w:w="100"/>
              <w:bottom w:type="dxa" w:w="60"/>
              <w:right w:type="dxa" w:w="100"/>
            </w:tcMar>
          </w:tcPr>
          <w:p>
            <w:pPr>
              <w:spacing w:after="20" w:before="20"/>
            </w:pPr>
            <w:r>
              <w:rPr>
                <w:b w:val="false"/>
                <w:bCs w:val="false"/>
                <w:sz w:val="17"/>
                <w:szCs w:val="17"/>
              </w:rPr>
              <w:t xml:space="preserve">O1, driving EnC </w:t>
            </w:r>
            <w:r>
              <w:rPr>
                <w:b/>
                <w:bCs/>
                <w:sz w:val="17"/>
                <w:szCs w:val="17"/>
              </w:rPr>
              <w:t xml:space="preserve">and</w:t>
            </w:r>
            <w:r>
              <w:rPr>
                <w:b w:val="false"/>
                <w:bCs w:val="false"/>
                <w:sz w:val="17"/>
                <w:szCs w:val="17"/>
              </w:rPr>
              <w:t xml:space="preserve"> ExC in parallel</w:t>
            </w:r>
          </w:p>
        </w:tc>
        <w:tc>
          <w:tcPr>
            <w:tcW w:type="dxa" w:w="1482"/>
            <w:tcMar>
              <w:top w:type="dxa" w:w="60"/>
              <w:left w:type="dxa" w:w="100"/>
              <w:bottom w:type="dxa" w:w="60"/>
              <w:right w:type="dxa" w:w="100"/>
            </w:tcMar>
          </w:tcPr>
          <w:p>
            <w:pPr>
              <w:spacing w:after="20" w:before="20"/>
            </w:pPr>
            <w:r>
              <w:rPr>
                <w:b/>
                <w:bCs/>
                <w:sz w:val="17"/>
                <w:szCs w:val="17"/>
              </w:rPr>
              <w:t xml:space="preserve">~14.6 mA</w:t>
            </w:r>
          </w:p>
        </w:tc>
      </w:tr>
      <w:tr>
        <w:trPr>
          <w:tblHeader w:val="false"/>
        </w:trPr>
        <w:tc>
          <w:tcPr>
            <w:tcW w:type="dxa" w:w="8598"/>
            <w:tcMar>
              <w:top w:type="dxa" w:w="60"/>
              <w:left w:type="dxa" w:w="100"/>
              <w:bottom w:type="dxa" w:w="60"/>
              <w:right w:type="dxa" w:w="100"/>
            </w:tcMar>
          </w:tcPr>
          <w:p>
            <w:pPr>
              <w:spacing w:after="20" w:before="20"/>
            </w:pPr>
            <w:r>
              <w:rPr>
                <w:b w:val="false"/>
                <w:bCs w:val="false"/>
                <w:sz w:val="17"/>
                <w:szCs w:val="17"/>
              </w:rPr>
              <w:t xml:space="preserve">EZY-S100 input threshold (from the EzyRolls MDR leaflet)</w:t>
            </w:r>
          </w:p>
        </w:tc>
        <w:tc>
          <w:tcPr>
            <w:tcW w:type="dxa" w:w="1482"/>
            <w:tcMar>
              <w:top w:type="dxa" w:w="60"/>
              <w:left w:type="dxa" w:w="100"/>
              <w:bottom w:type="dxa" w:w="60"/>
              <w:right w:type="dxa" w:w="100"/>
            </w:tcMar>
          </w:tcPr>
          <w:p>
            <w:pPr>
              <w:spacing w:after="20" w:before="20"/>
            </w:pPr>
            <w:r>
              <w:rPr>
                <w:b w:val="false"/>
                <w:bCs w:val="false"/>
                <w:sz w:val="17"/>
                <w:szCs w:val="17"/>
              </w:rPr>
              <w:t xml:space="preserve">ON ≥ 13 V, OFF ≤ 2 V</w:t>
            </w:r>
          </w:p>
        </w:tc>
      </w:tr>
    </w:tbl>
    <w:p>
      <w:pPr>
        <w:spacing w:after="160"/>
      </w:pPr>
      <w:r>
        <w:t xml:space="preserve"/>
      </w:r>
    </w:p>
    <w:p>
      <w:pPr>
        <w:spacing w:after="120" w:before="60"/>
      </w:pPr>
      <w:r>
        <w:rPr>
          <w:sz w:val="19"/>
          <w:szCs w:val="19"/>
        </w:rPr>
        <w:t xml:space="preserve">The reader alone is </w:t>
      </w:r>
      <w:r>
        <w:rPr>
          <w:b/>
          <w:bCs/>
          <w:sz w:val="19"/>
          <w:szCs w:val="19"/>
        </w:rPr>
        <w:t xml:space="preserve">3.8× short for one card and 7.7× short for the parallel pair</w:t>
      </w:r>
      <w:r>
        <w:rPr>
          <w:sz w:val="19"/>
          <w:szCs w:val="19"/>
        </w:rPr>
        <w:t xml:space="preserve">, and it also has to hold the node at or below 2 V while carrying that current, which a 1.9 mA source cannot do. This is the whole reason for the TM.</w:t>
      </w:r>
    </w:p>
    <w:p>
      <w:pPr>
        <w:spacing w:after="120" w:before="60"/>
      </w:pPr>
      <w:r>
        <w:rPr>
          <w:b/>
          <w:bCs/>
          <w:sz w:val="19"/>
          <w:szCs w:val="19"/>
        </w:rPr>
        <w:t xml:space="preserve">TM channel ratings to specify: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5130"/>
        <w:gridCol w:w="4050"/>
      </w:tblGrid>
      <w:tr>
        <w:trPr>
          <w:tblHeader/>
        </w:trPr>
        <w:tc>
          <w:tcPr>
            <w:tcW w:type="dxa" w:w="900"/>
            <w:shd w:fill="E8EDF2" w:color="auto" w:val="clear"/>
            <w:tcMar>
              <w:top w:type="dxa" w:w="60"/>
              <w:left w:type="dxa" w:w="100"/>
              <w:bottom w:type="dxa" w:w="60"/>
              <w:right w:type="dxa" w:w="100"/>
            </w:tcMar>
          </w:tcPr>
          <w:p>
            <w:pPr>
              <w:spacing w:after="20" w:before="20"/>
            </w:pPr>
            <w:r>
              <w:rPr>
                <w:b/>
                <w:bCs/>
                <w:sz w:val="17"/>
                <w:szCs w:val="17"/>
              </w:rPr>
              <w:t xml:space="preserve">Channel</w:t>
            </w:r>
          </w:p>
        </w:tc>
        <w:tc>
          <w:tcPr>
            <w:tcW w:type="dxa" w:w="5130"/>
            <w:shd w:fill="E8EDF2" w:color="auto" w:val="clear"/>
            <w:tcMar>
              <w:top w:type="dxa" w:w="60"/>
              <w:left w:type="dxa" w:w="100"/>
              <w:bottom w:type="dxa" w:w="60"/>
              <w:right w:type="dxa" w:w="100"/>
            </w:tcMar>
          </w:tcPr>
          <w:p>
            <w:pPr>
              <w:spacing w:after="20" w:before="20"/>
            </w:pPr>
            <w:r>
              <w:rPr>
                <w:b/>
                <w:bCs/>
                <w:sz w:val="17"/>
                <w:szCs w:val="17"/>
              </w:rPr>
              <w:t xml:space="preserve">Minimum rating</w:t>
            </w:r>
          </w:p>
        </w:tc>
        <w:tc>
          <w:tcPr>
            <w:tcW w:type="dxa" w:w="4050"/>
            <w:shd w:fill="E8EDF2" w:color="auto" w:val="clear"/>
            <w:tcMar>
              <w:top w:type="dxa" w:w="60"/>
              <w:left w:type="dxa" w:w="100"/>
              <w:bottom w:type="dxa" w:w="60"/>
              <w:right w:type="dxa" w:w="100"/>
            </w:tcMar>
          </w:tcPr>
          <w:p>
            <w:pPr>
              <w:spacing w:after="20" w:before="20"/>
            </w:pPr>
            <w:r>
              <w:rPr>
                <w:b/>
                <w:bCs/>
                <w:sz w:val="17"/>
                <w:szCs w:val="17"/>
              </w:rPr>
              <w:t xml:space="preserve">Reason</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O2, O3, O4</w:t>
            </w:r>
          </w:p>
        </w:tc>
        <w:tc>
          <w:tcPr>
            <w:tcW w:type="dxa" w:w="5130"/>
            <w:tcMar>
              <w:top w:type="dxa" w:w="60"/>
              <w:left w:type="dxa" w:w="100"/>
              <w:bottom w:type="dxa" w:w="60"/>
              <w:right w:type="dxa" w:w="100"/>
            </w:tcMar>
          </w:tcPr>
          <w:p>
            <w:pPr>
              <w:spacing w:after="20" w:before="20"/>
            </w:pPr>
            <w:r>
              <w:rPr>
                <w:b w:val="false"/>
                <w:bCs w:val="false"/>
                <w:sz w:val="17"/>
                <w:szCs w:val="17"/>
              </w:rPr>
              <w:t xml:space="preserve">≥ 50 mA</w:t>
            </w:r>
          </w:p>
        </w:tc>
        <w:tc>
          <w:tcPr>
            <w:tcW w:type="dxa" w:w="4050"/>
            <w:tcMar>
              <w:top w:type="dxa" w:w="60"/>
              <w:left w:type="dxa" w:w="100"/>
              <w:bottom w:type="dxa" w:w="60"/>
              <w:right w:type="dxa" w:w="100"/>
            </w:tcMar>
          </w:tcPr>
          <w:p>
            <w:pPr>
              <w:spacing w:after="20" w:before="20"/>
            </w:pPr>
            <w:r>
              <w:rPr>
                <w:b w:val="false"/>
                <w:bCs w:val="false"/>
                <w:sz w:val="17"/>
                <w:szCs w:val="17"/>
              </w:rPr>
              <w:t xml:space="preserve">one card input, 7× margin on the class figure</w:t>
            </w:r>
          </w:p>
        </w:tc>
      </w:tr>
      <w:tr>
        <w:trPr>
          <w:tblHeader w:val="false"/>
        </w:trPr>
        <w:tc>
          <w:tcPr>
            <w:tcW w:type="dxa" w:w="900"/>
            <w:tcMar>
              <w:top w:type="dxa" w:w="60"/>
              <w:left w:type="dxa" w:w="100"/>
              <w:bottom w:type="dxa" w:w="60"/>
              <w:right w:type="dxa" w:w="100"/>
            </w:tcMar>
          </w:tcPr>
          <w:p>
            <w:pPr>
              <w:spacing w:after="20" w:before="20"/>
            </w:pPr>
            <w:r>
              <w:rPr>
                <w:b/>
                <w:bCs/>
                <w:sz w:val="17"/>
                <w:szCs w:val="17"/>
              </w:rPr>
              <w:t xml:space="preserve">O1</w:t>
            </w:r>
          </w:p>
        </w:tc>
        <w:tc>
          <w:tcPr>
            <w:tcW w:type="dxa" w:w="5130"/>
            <w:tcMar>
              <w:top w:type="dxa" w:w="60"/>
              <w:left w:type="dxa" w:w="100"/>
              <w:bottom w:type="dxa" w:w="60"/>
              <w:right w:type="dxa" w:w="100"/>
            </w:tcMar>
          </w:tcPr>
          <w:p>
            <w:pPr>
              <w:spacing w:after="20" w:before="20"/>
            </w:pPr>
            <w:r>
              <w:rPr>
                <w:b/>
                <w:bCs/>
                <w:sz w:val="17"/>
                <w:szCs w:val="17"/>
              </w:rPr>
              <w:t xml:space="preserve">≥ 100 mA</w:t>
            </w:r>
          </w:p>
        </w:tc>
        <w:tc>
          <w:tcPr>
            <w:tcW w:type="dxa" w:w="4050"/>
            <w:tcMar>
              <w:top w:type="dxa" w:w="60"/>
              <w:left w:type="dxa" w:w="100"/>
              <w:bottom w:type="dxa" w:w="60"/>
              <w:right w:type="dxa" w:w="100"/>
            </w:tcMar>
          </w:tcPr>
          <w:p>
            <w:pPr>
              <w:spacing w:after="20" w:before="20"/>
            </w:pPr>
            <w:r>
              <w:rPr>
                <w:b w:val="false"/>
                <w:bCs w:val="false"/>
                <w:sz w:val="17"/>
                <w:szCs w:val="17"/>
              </w:rPr>
              <w:t xml:space="preserve">two card inputs in parallel</w:t>
            </w:r>
          </w:p>
        </w:tc>
      </w:tr>
      <w:tr>
        <w:trPr>
          <w:tblHeader w:val="false"/>
        </w:trPr>
        <w:tc>
          <w:tcPr>
            <w:tcW w:type="dxa" w:w="900"/>
            <w:tcMar>
              <w:top w:type="dxa" w:w="60"/>
              <w:left w:type="dxa" w:w="100"/>
              <w:bottom w:type="dxa" w:w="60"/>
              <w:right w:type="dxa" w:w="100"/>
            </w:tcMar>
          </w:tcPr>
          <w:p>
            <w:pPr>
              <w:spacing w:after="20" w:before="20"/>
            </w:pPr>
            <w:r>
              <w:rPr>
                <w:b/>
                <w:bCs/>
                <w:sz w:val="17"/>
                <w:szCs w:val="17"/>
              </w:rPr>
              <w:t xml:space="preserve">O5, O6</w:t>
            </w:r>
          </w:p>
        </w:tc>
        <w:tc>
          <w:tcPr>
            <w:tcW w:type="dxa" w:w="5130"/>
            <w:tcMar>
              <w:top w:type="dxa" w:w="60"/>
              <w:left w:type="dxa" w:w="100"/>
              <w:bottom w:type="dxa" w:w="60"/>
              <w:right w:type="dxa" w:w="100"/>
            </w:tcMar>
          </w:tcPr>
          <w:p>
            <w:pPr>
              <w:spacing w:after="20" w:before="20"/>
            </w:pPr>
            <w:r>
              <w:rPr>
                <w:b/>
                <w:bCs/>
                <w:sz w:val="17"/>
                <w:szCs w:val="17"/>
              </w:rPr>
              <w:t xml:space="preserve">≥ 500 mA, or drive the lamps through an interposing relay</w:t>
            </w:r>
          </w:p>
        </w:tc>
        <w:tc>
          <w:tcPr>
            <w:tcW w:type="dxa" w:w="4050"/>
            <w:tcMar>
              <w:top w:type="dxa" w:w="60"/>
              <w:left w:type="dxa" w:w="100"/>
              <w:bottom w:type="dxa" w:w="60"/>
              <w:right w:type="dxa" w:w="100"/>
            </w:tcMar>
          </w:tcPr>
          <w:p>
            <w:pPr>
              <w:spacing w:after="20" w:before="20"/>
            </w:pPr>
            <w:r>
              <w:rPr>
                <w:b w:val="false"/>
                <w:bCs w:val="false"/>
                <w:sz w:val="17"/>
                <w:szCs w:val="17"/>
              </w:rPr>
              <w:t xml:space="preserve">see below</w:t>
            </w:r>
          </w:p>
        </w:tc>
      </w:tr>
      <w:tr>
        <w:trPr>
          <w:tblHeader w:val="false"/>
        </w:trPr>
        <w:tc>
          <w:tcPr>
            <w:tcW w:type="dxa" w:w="900"/>
            <w:tcMar>
              <w:top w:type="dxa" w:w="60"/>
              <w:left w:type="dxa" w:w="100"/>
              <w:bottom w:type="dxa" w:w="60"/>
              <w:right w:type="dxa" w:w="100"/>
            </w:tcMar>
          </w:tcPr>
          <w:p>
            <w:pPr>
              <w:spacing w:after="20" w:before="20"/>
            </w:pPr>
            <w:r>
              <w:rPr>
                <w:b/>
                <w:bCs/>
                <w:sz w:val="17"/>
                <w:szCs w:val="17"/>
              </w:rPr>
              <w:t xml:space="preserve">O7</w:t>
            </w:r>
          </w:p>
        </w:tc>
        <w:tc>
          <w:tcPr>
            <w:tcW w:type="dxa" w:w="5130"/>
            <w:tcMar>
              <w:top w:type="dxa" w:w="60"/>
              <w:left w:type="dxa" w:w="100"/>
              <w:bottom w:type="dxa" w:w="60"/>
              <w:right w:type="dxa" w:w="100"/>
            </w:tcMar>
          </w:tcPr>
          <w:p>
            <w:pPr>
              <w:spacing w:after="20" w:before="20"/>
            </w:pPr>
            <w:r>
              <w:rPr>
                <w:b w:val="false"/>
                <w:bCs w:val="false"/>
                <w:sz w:val="17"/>
                <w:szCs w:val="17"/>
              </w:rPr>
              <w:t xml:space="preserve">same as O5/O6</w:t>
            </w:r>
          </w:p>
        </w:tc>
        <w:tc>
          <w:tcPr>
            <w:tcW w:type="dxa" w:w="4050"/>
            <w:tcMar>
              <w:top w:type="dxa" w:w="60"/>
              <w:left w:type="dxa" w:w="100"/>
              <w:bottom w:type="dxa" w:w="60"/>
              <w:right w:type="dxa" w:w="100"/>
            </w:tcMar>
          </w:tcPr>
          <w:p>
            <w:pPr>
              <w:spacing w:after="20" w:before="20"/>
            </w:pPr>
            <w:r>
              <w:rPr>
                <w:b w:val="false"/>
                <w:bCs w:val="false"/>
                <w:sz w:val="17"/>
                <w:szCs w:val="17"/>
              </w:rPr>
              <w:t xml:space="preserve">it drives a lamp too — see the note below</w:t>
            </w:r>
          </w:p>
        </w:tc>
      </w:tr>
    </w:tbl>
    <w:p>
      <w:pPr>
        <w:spacing w:after="160"/>
      </w:pPr>
      <w:r>
        <w:t xml:space="preserve"/>
      </w:r>
    </w:p>
    <w:p>
      <w:pPr>
        <w:pBdr>
          <w:left w:val="single" w:color="D9A441" w:sz="18" w:space="8"/>
        </w:pBdr>
        <w:shd w:fill="FFF6E5" w:color="auto" w:val="clear"/>
        <w:spacing w:after="100" w:before="100"/>
        <w:ind w:left="260"/>
      </w:pPr>
      <w:r>
        <w:rPr>
          <w:b/>
          <w:bCs/>
          <w:sz w:val="19"/>
          <w:szCs w:val="19"/>
        </w:rPr>
        <w:t xml:space="preserve">Lamp current is an open question, and it now covers three channels.</w:t>
      </w:r>
      <w:r>
        <w:rPr>
          <w:sz w:val="19"/>
          <w:szCs w:val="19"/>
        </w:rPr>
        <w:t xml:space="preserve"> A 24 V LED beacon element is typically 20–50 mA and is trivial. A filament lamp, a multi-tier tower, or a tower with a sounder can be 200–500 mA with a cold-inrush multiple on top, and inrush into a photorelay is how they die. </w:t>
      </w:r>
      <w:r>
        <w:rPr>
          <w:b/>
          <w:bCs/>
          <w:sz w:val="19"/>
          <w:szCs w:val="19"/>
        </w:rPr>
        <w:t xml:space="preserve">Specify the lamp part numbers and their steady and inrush currents before fixing the TM output stage</w:t>
      </w:r>
      <w:r>
        <w:rPr>
          <w:sz w:val="19"/>
          <w:szCs w:val="19"/>
        </w:rPr>
        <w:t xml:space="preserve">, or put interposing relays on O5, O6 and O7 and stop worrying about it. The SAFE TO POWER OFF indicator is a small panel pilot light and will be the easy one of the three.</w:t>
      </w:r>
    </w:p>
    <w:p>
      <w:pPr>
        <w:pStyle w:val="Heading1"/>
        <w:spacing w:after="140" w:before="300"/>
      </w:pPr>
      <w:r>
        <w:rPr>
          <w:b/>
          <w:bCs/>
          <w:color w:val="2E4F7A"/>
          <w:sz w:val="26"/>
          <w:szCs w:val="26"/>
        </w:rPr>
        <w:t xml:space="preserve">10. Equipment settings that must be made before installation</w:t>
      </w:r>
    </w:p>
    <w:p>
      <w:pPr>
        <w:spacing w:after="120" w:before="60"/>
      </w:pPr>
      <w:r>
        <w:rPr>
          <w:b/>
          <w:bCs/>
          <w:sz w:val="19"/>
          <w:szCs w:val="19"/>
        </w:rPr>
        <w:t xml:space="preserve">EZY-S100, all three cards:</w:t>
      </w:r>
    </w:p>
    <w:p>
      <w:pPr>
        <w:pStyle w:val="ListParagraph"/>
        <w:numPr>
          <w:ilvl w:val="0"/>
          <w:numId w:val="2"/>
        </w:numPr>
        <w:spacing w:after="40" w:before="40"/>
        <w:ind w:left="420" w:hanging="300"/>
      </w:pPr>
      <w:r>
        <w:rPr>
          <w:b/>
          <w:bCs/>
          <w:sz w:val="19"/>
          <w:szCs w:val="19"/>
        </w:rPr>
        <w:t xml:space="preserve">PNP jumper.</w:t>
      </w:r>
      <w:r>
        <w:rPr>
          <w:sz w:val="19"/>
          <w:szCs w:val="19"/>
        </w:rPr>
        <w:t xml:space="preserve"> The card ships with the signal mode set by an internal jumper; the third jumper from the top on the left selects </w:t>
      </w:r>
      <w:r>
        <w:rPr>
          <w:rFonts w:ascii="Consolas" w:cs="Consolas" w:eastAsia="Consolas" w:hAnsi="Consolas"/>
          <w:sz w:val="17"/>
          <w:szCs w:val="17"/>
        </w:rPr>
        <w:t xml:space="preserve">COM</w:t>
      </w:r>
      <w:r>
        <w:rPr>
          <w:sz w:val="19"/>
          <w:szCs w:val="19"/>
        </w:rPr>
        <w:t xml:space="preserve"> behaviour and PNP/NPN. Set all three cards to </w:t>
      </w:r>
      <w:r>
        <w:rPr>
          <w:b/>
          <w:bCs/>
          <w:sz w:val="19"/>
          <w:szCs w:val="19"/>
        </w:rPr>
        <w:t xml:space="preserve">PNP</w:t>
      </w:r>
      <w:r>
        <w:rPr>
          <w:sz w:val="19"/>
          <w:szCs w:val="19"/>
        </w:rPr>
        <w:t xml:space="preserve">, and wire </w:t>
      </w:r>
      <w:r>
        <w:rPr>
          <w:rFonts w:ascii="Consolas" w:cs="Consolas" w:eastAsia="Consolas" w:hAnsi="Consolas"/>
          <w:sz w:val="17"/>
          <w:szCs w:val="17"/>
        </w:rPr>
        <w:t xml:space="preserve">COM</w:t>
      </w:r>
      <w:r>
        <w:rPr>
          <w:sz w:val="19"/>
          <w:szCs w:val="19"/>
        </w:rPr>
        <w:t xml:space="preserve"> to control 0 V. </w:t>
      </w:r>
      <w:r>
        <w:rPr>
          <w:b/>
          <w:bCs/>
          <w:sz w:val="19"/>
          <w:szCs w:val="19"/>
        </w:rPr>
        <w:t xml:space="preserve">This requires opening the card's outer shell</w:t>
      </w:r>
      <w:r>
        <w:rPr>
          <w:sz w:val="19"/>
          <w:szCs w:val="19"/>
        </w:rPr>
        <w:t xml:space="preserve"> — a bench task, not a ladder task, and ESD-sensitive. Do it before the cards go in the frame.</w:t>
      </w:r>
    </w:p>
    <w:p>
      <w:pPr>
        <w:pStyle w:val="ListParagraph"/>
        <w:numPr>
          <w:ilvl w:val="0"/>
          <w:numId w:val="2"/>
        </w:numPr>
        <w:spacing w:after="40" w:before="40"/>
        <w:ind w:left="420" w:hanging="300"/>
      </w:pPr>
      <w:r>
        <w:rPr>
          <w:b/>
          <w:bCs/>
          <w:sz w:val="19"/>
          <w:szCs w:val="19"/>
        </w:rPr>
        <w:t xml:space="preserve">DIP </w:t>
      </w:r>
      <w:r>
        <w:rPr>
          <w:rFonts w:ascii="Consolas" w:cs="Consolas" w:eastAsia="Consolas" w:hAnsi="Consolas"/>
          <w:b/>
          <w:bCs/>
          <w:sz w:val="17"/>
          <w:szCs w:val="17"/>
        </w:rPr>
        <w:t xml:space="preserve">CONFIG-2</w:t>
      </w:r>
      <w:r>
        <w:rPr>
          <w:sz w:val="19"/>
          <w:szCs w:val="19"/>
        </w:rPr>
        <w:t xml:space="preserve"> sets default direction (CCW/CW). Set it so that the </w:t>
      </w:r>
      <w:r>
        <w:rPr>
          <w:b/>
          <w:bCs/>
          <w:sz w:val="19"/>
          <w:szCs w:val="19"/>
        </w:rPr>
        <w:t xml:space="preserve">default</w:t>
      </w:r>
      <w:r>
        <w:rPr>
          <w:sz w:val="19"/>
          <w:szCs w:val="19"/>
        </w:rPr>
        <w:t xml:space="preserve"> direction is forward and O4 </w:t>
      </w:r>
      <w:r>
        <w:rPr>
          <w:rFonts w:ascii="Consolas" w:cs="Consolas" w:eastAsia="Consolas" w:hAnsi="Consolas"/>
          <w:sz w:val="17"/>
          <w:szCs w:val="17"/>
        </w:rPr>
        <w:t xml:space="preserve">Reverse</w:t>
      </w:r>
      <w:r>
        <w:rPr>
          <w:sz w:val="19"/>
          <w:szCs w:val="19"/>
        </w:rPr>
        <w:t xml:space="preserve"> genuinely reverses.</w:t>
      </w:r>
    </w:p>
    <w:p>
      <w:pPr>
        <w:pStyle w:val="ListParagraph"/>
        <w:numPr>
          <w:ilvl w:val="0"/>
          <w:numId w:val="2"/>
        </w:numPr>
        <w:spacing w:after="40" w:before="40"/>
        <w:ind w:left="420" w:hanging="300"/>
      </w:pPr>
      <w:r>
        <w:rPr>
          <w:b/>
          <w:bCs/>
          <w:sz w:val="19"/>
          <w:szCs w:val="19"/>
        </w:rPr>
        <w:t xml:space="preserve">DIP </w:t>
      </w:r>
      <w:r>
        <w:rPr>
          <w:rFonts w:ascii="Consolas" w:cs="Consolas" w:eastAsia="Consolas" w:hAnsi="Consolas"/>
          <w:b/>
          <w:bCs/>
          <w:sz w:val="17"/>
          <w:szCs w:val="17"/>
        </w:rPr>
        <w:t xml:space="preserve">CONFIG-3</w:t>
      </w:r>
      <w:r>
        <w:rPr>
          <w:sz w:val="19"/>
          <w:szCs w:val="19"/>
        </w:rPr>
        <w:t xml:space="preserve"> open/closed loop, </w:t>
      </w:r>
      <w:r>
        <w:rPr>
          <w:rFonts w:ascii="Consolas" w:cs="Consolas" w:eastAsia="Consolas" w:hAnsi="Consolas"/>
          <w:b/>
          <w:bCs/>
          <w:sz w:val="17"/>
          <w:szCs w:val="17"/>
        </w:rPr>
        <w:t xml:space="preserve">CONFIG-4</w:t>
      </w:r>
      <w:r>
        <w:rPr>
          <w:sz w:val="19"/>
          <w:szCs w:val="19"/>
        </w:rPr>
        <w:t xml:space="preserve"> automatic/manual error recovery, </w:t>
      </w:r>
      <w:r>
        <w:rPr>
          <w:rFonts w:ascii="Consolas" w:cs="Consolas" w:eastAsia="Consolas" w:hAnsi="Consolas"/>
          <w:b/>
          <w:bCs/>
          <w:sz w:val="17"/>
          <w:szCs w:val="17"/>
        </w:rPr>
        <w:t xml:space="preserve">CONFIG-5</w:t>
      </w:r>
      <w:r>
        <w:rPr>
          <w:sz w:val="19"/>
          <w:szCs w:val="19"/>
        </w:rPr>
        <w:t xml:space="preserve"> current limit — decide and record per card.</w:t>
      </w:r>
    </w:p>
    <w:p>
      <w:pPr>
        <w:pStyle w:val="ListParagraph"/>
        <w:numPr>
          <w:ilvl w:val="0"/>
          <w:numId w:val="2"/>
        </w:numPr>
        <w:spacing w:after="40" w:before="40"/>
        <w:ind w:left="420" w:hanging="300"/>
      </w:pPr>
      <w:r>
        <w:rPr>
          <w:b/>
          <w:bCs/>
          <w:sz w:val="19"/>
          <w:szCs w:val="19"/>
        </w:rPr>
        <w:t xml:space="preserve">SPEED DIP</w:t>
      </w:r>
      <w:r>
        <w:rPr>
          <w:sz w:val="19"/>
          <w:szCs w:val="19"/>
        </w:rPr>
        <w:t xml:space="preserve"> sets the 100 % speed. RZC's three steps are percentages of it, so it sets the whole speed ladder.</w:t>
      </w:r>
    </w:p>
    <w:p>
      <w:pPr>
        <w:pStyle w:val="ListParagraph"/>
        <w:numPr>
          <w:ilvl w:val="0"/>
          <w:numId w:val="2"/>
        </w:numPr>
        <w:spacing w:after="40" w:before="40"/>
        <w:ind w:left="420" w:hanging="300"/>
      </w:pPr>
      <w:r>
        <w:rPr>
          <w:b/>
          <w:bCs/>
          <w:sz w:val="19"/>
          <w:szCs w:val="19"/>
        </w:rPr>
        <w:t xml:space="preserve">Address DIP</w:t>
      </w:r>
      <w:r>
        <w:rPr>
          <w:sz w:val="19"/>
          <w:szCs w:val="19"/>
        </w:rPr>
        <w:t xml:space="preserve"> — set unique 485 addresses (EnC=1, RZC=2, ExC=3) </w:t>
      </w:r>
      <w:r>
        <w:rPr>
          <w:b/>
          <w:bCs/>
          <w:sz w:val="19"/>
          <w:szCs w:val="19"/>
        </w:rPr>
        <w:t xml:space="preserve">even though 485 is unused today.</w:t>
      </w:r>
      <w:r>
        <w:rPr>
          <w:sz w:val="19"/>
          <w:szCs w:val="19"/>
        </w:rPr>
        <w:t xml:space="preserve"> It costs nothing now and needs the shell open again later.</w:t>
      </w:r>
    </w:p>
    <w:p>
      <w:pPr>
        <w:spacing w:after="120"/>
      </w:pPr>
      <w:r>
        <w:t xml:space="preserve"/>
      </w:r>
    </w:p>
    <w:p>
      <w:pPr>
        <w:pBdr>
          <w:left w:val="single" w:color="D9A441" w:sz="18" w:space="8"/>
        </w:pBdr>
        <w:shd w:fill="FFF6E5" w:color="auto" w:val="clear"/>
        <w:spacing w:after="100" w:before="100"/>
        <w:ind w:left="260"/>
      </w:pPr>
      <w:r>
        <w:rPr>
          <w:b/>
          <w:bCs/>
          <w:sz w:val="19"/>
          <w:szCs w:val="19"/>
        </w:rPr>
        <w:t xml:space="preserve">Speed range is stated three different ways</w:t>
      </w:r>
      <w:r>
        <w:rPr>
          <w:sz w:val="19"/>
          <w:szCs w:val="19"/>
        </w:rPr>
        <w:t xml:space="preserve"> by the vendor: 600–6900 rpm on the website, 500–3485 rpm in the catalogue's DIP table, 100–1000 rpm in the Modbus register map. Resolve before committing to a belt speed.</w:t>
      </w:r>
    </w:p>
    <w:p>
      <w:pPr>
        <w:spacing w:after="120" w:before="60"/>
      </w:pPr>
      <w:r>
        <w:rPr>
          <w:b/>
          <w:bCs/>
          <w:sz w:val="19"/>
          <w:szCs w:val="19"/>
        </w:rPr>
        <w:t xml:space="preserve">SICK W26, both sensors:</w:t>
      </w:r>
    </w:p>
    <w:p>
      <w:pPr>
        <w:pStyle w:val="ListParagraph"/>
        <w:numPr>
          <w:ilvl w:val="0"/>
          <w:numId w:val="1"/>
        </w:numPr>
        <w:spacing w:after="40" w:before="40"/>
      </w:pPr>
      <w:r>
        <w:rPr>
          <w:sz w:val="19"/>
          <w:szCs w:val="19"/>
        </w:rPr>
        <w:t xml:space="preserve">Supply 10–30 V DC, ≤ 30 mA unloaded. Output ≤ 100 mA, short-circuit and reverse-polarity protected. Response ≤ 500 µs.</w:t>
      </w:r>
    </w:p>
    <w:p>
      <w:pPr>
        <w:pStyle w:val="ListParagraph"/>
        <w:numPr>
          <w:ilvl w:val="0"/>
          <w:numId w:val="1"/>
        </w:numPr>
        <w:spacing w:after="40" w:before="40"/>
      </w:pPr>
      <w:r>
        <w:rPr>
          <w:sz w:val="19"/>
          <w:szCs w:val="19"/>
        </w:rPr>
        <w:t xml:space="preserve">Use the </w:t>
      </w:r>
      <w:r>
        <w:rPr>
          <w:b/>
          <w:bCs/>
          <w:sz w:val="19"/>
          <w:szCs w:val="19"/>
        </w:rPr>
        <w:t xml:space="preserve">PNP</w:t>
      </w:r>
      <w:r>
        <w:rPr>
          <w:sz w:val="19"/>
          <w:szCs w:val="19"/>
        </w:rPr>
        <w:t xml:space="preserve"> output. On a push-pull variant that is pin 4 (black, light switching) or pin 2 (white, dark switching) on the M12 — </w:t>
      </w:r>
      <w:r>
        <w:rPr>
          <w:b/>
          <w:bCs/>
          <w:sz w:val="19"/>
          <w:szCs w:val="19"/>
        </w:rPr>
        <w:t xml:space="preserve">pick whichever makes "carton present" = 24 V at the reader input</w:t>
      </w:r>
      <w:r>
        <w:rPr>
          <w:sz w:val="19"/>
          <w:szCs w:val="19"/>
        </w:rPr>
        <w:t xml:space="preserve">, which depends on whether the chosen variant is a proximity or a retro-reflective type.</w:t>
      </w:r>
    </w:p>
    <w:p>
      <w:pPr>
        <w:pStyle w:val="ListParagraph"/>
        <w:numPr>
          <w:ilvl w:val="0"/>
          <w:numId w:val="1"/>
        </w:numPr>
        <w:spacing w:after="40" w:before="40"/>
      </w:pPr>
      <w:r>
        <w:rPr>
          <w:sz w:val="19"/>
          <w:szCs w:val="19"/>
        </w:rPr>
        <w:t xml:space="preserve">PNP HIGH is approximately </w:t>
      </w:r>
      <w:r>
        <w:rPr>
          <w:b/>
          <w:bCs/>
          <w:sz w:val="19"/>
          <w:szCs w:val="19"/>
        </w:rPr>
        <w:t xml:space="preserve">UB − 2.5 V</w:t>
      </w:r>
      <w:r>
        <w:rPr>
          <w:sz w:val="19"/>
          <w:szCs w:val="19"/>
        </w:rPr>
        <w:t xml:space="preserve">, so the reader sees ~21.5 V, not 24 V. Re-deriving the board's input table at that voltage gives a sink of 0.68 mA at +85 °C against the 0.33 mA needed — </w:t>
      </w:r>
      <w:r>
        <w:rPr>
          <w:b/>
          <w:bCs/>
          <w:sz w:val="19"/>
          <w:szCs w:val="19"/>
        </w:rPr>
        <w:t xml:space="preserve">~2.1× margin</w:t>
      </w:r>
      <w:r>
        <w:rPr>
          <w:sz w:val="19"/>
          <w:szCs w:val="19"/>
        </w:rPr>
        <w:t xml:space="preserve">. Use that row rather than the 24 V one. </w:t>
      </w:r>
      <w:r>
        <w:rPr>
          <w:b/>
          <w:bCs/>
          <w:sz w:val="19"/>
          <w:szCs w:val="19"/>
        </w:rPr>
        <w:t xml:space="preserve">Do not read it as clearing the board's 1.6× worst case</w:t>
      </w:r>
      <w:r>
        <w:rPr>
          <w:sz w:val="19"/>
          <w:szCs w:val="19"/>
        </w:rPr>
        <w:t xml:space="preserve">, because that figure is the 16.8 V corner and this one is 24 V nominal minus the sensor drop. If the control rail itself sags to 16.8 V the sensor delivers ~14.3 V and the margin falls *below* 1.6×. </w:t>
      </w:r>
      <w:r>
        <w:rPr>
          <w:b/>
          <w:bCs/>
          <w:sz w:val="19"/>
          <w:szCs w:val="19"/>
        </w:rPr>
        <w:t xml:space="preserve">Hold the control rail at 24 V ±10 %</w:t>
      </w:r>
      <w:r>
        <w:rPr>
          <w:sz w:val="19"/>
          <w:szCs w:val="19"/>
        </w:rPr>
        <w:t xml:space="preserve"> — that is a PSU-A specification, not a nicety.</w:t>
      </w:r>
    </w:p>
    <w:p>
      <w:pPr>
        <w:pStyle w:val="ListParagraph"/>
        <w:numPr>
          <w:ilvl w:val="0"/>
          <w:numId w:val="1"/>
        </w:numPr>
        <w:spacing w:after="40" w:before="40"/>
      </w:pPr>
      <w:r>
        <w:rPr>
          <w:b/>
          <w:bCs/>
          <w:sz w:val="19"/>
          <w:szCs w:val="19"/>
        </w:rPr>
        <w:t xml:space="preserve">The exact ordering code is not yet chosen.</w:t>
      </w:r>
      <w:r>
        <w:rPr>
          <w:sz w:val="19"/>
          <w:szCs w:val="19"/>
        </w:rPr>
        <w:t xml:space="preserve"> The document we hold is a family overview with no electrical table; the figures above come from </w:t>
      </w:r>
      <w:r>
        <w:rPr>
          <w:rFonts w:ascii="Consolas" w:cs="Consolas" w:eastAsia="Consolas" w:hAnsi="Consolas"/>
          <w:sz w:val="17"/>
          <w:szCs w:val="17"/>
        </w:rPr>
        <w:t xml:space="preserve">WTB26P-24161120A00</w:t>
      </w:r>
      <w:r>
        <w:rPr>
          <w:sz w:val="19"/>
          <w:szCs w:val="19"/>
        </w:rPr>
        <w:t xml:space="preserve"> as a representative part. Confirm against the datasheet of whatever is actually bought.</w:t>
      </w:r>
    </w:p>
    <w:p>
      <w:pPr>
        <w:spacing w:after="120"/>
      </w:pPr>
      <w:r>
        <w:t xml:space="preserve"/>
      </w:r>
    </w:p>
    <w:p>
      <w:pPr>
        <w:pStyle w:val="Heading1"/>
        <w:spacing w:after="140" w:before="300"/>
      </w:pPr>
      <w:r>
        <w:rPr>
          <w:b/>
          <w:bCs/>
          <w:color w:val="2E4F7A"/>
          <w:sz w:val="26"/>
          <w:szCs w:val="26"/>
        </w:rPr>
        <w:t xml:space="preserve">11. Rules that must not be broken</w:t>
      </w:r>
    </w:p>
    <w:p>
      <w:pPr>
        <w:pStyle w:val="ListParagraph"/>
        <w:numPr>
          <w:ilvl w:val="0"/>
          <w:numId w:val="3"/>
        </w:numPr>
        <w:spacing w:after="40" w:before="40"/>
        <w:ind w:left="420" w:hanging="300"/>
      </w:pPr>
      <w:r>
        <w:rPr>
          <w:b/>
          <w:bCs/>
          <w:sz w:val="19"/>
          <w:szCs w:val="19"/>
        </w:rPr>
        <w:t xml:space="preserve">The reader never drives a field device directly.</w:t>
      </w:r>
      <w:r>
        <w:rPr>
          <w:sz w:val="19"/>
          <w:szCs w:val="19"/>
        </w:rPr>
        <w:t xml:space="preserve"> Every output goes through the TM.</w:t>
      </w:r>
    </w:p>
    <w:p>
      <w:pPr>
        <w:pStyle w:val="ListParagraph"/>
        <w:numPr>
          <w:ilvl w:val="0"/>
          <w:numId w:val="3"/>
        </w:numPr>
        <w:spacing w:after="40" w:before="40"/>
        <w:ind w:left="420" w:hanging="300"/>
      </w:pPr>
      <w:r>
        <w:rPr>
          <w:b/>
          <w:bCs/>
          <w:sz w:val="19"/>
          <w:szCs w:val="19"/>
        </w:rPr>
        <w:t xml:space="preserve">One field common.</w:t>
      </w:r>
      <w:r>
        <w:rPr>
          <w:sz w:val="19"/>
          <w:szCs w:val="19"/>
        </w:rPr>
        <w:t xml:space="preserve"> All 11 J26 channels share pin 8. Sensors, button, lamps and card signal commons all sit on the same control 0 V. No split supplies on the field side.</w:t>
      </w:r>
    </w:p>
    <w:p>
      <w:pPr>
        <w:pStyle w:val="ListParagraph"/>
        <w:numPr>
          <w:ilvl w:val="0"/>
          <w:numId w:val="3"/>
        </w:numPr>
        <w:spacing w:after="40" w:before="40"/>
        <w:ind w:left="420" w:hanging="300"/>
      </w:pPr>
      <w:r>
        <w:rPr>
          <w:b/>
          <w:bCs/>
          <w:sz w:val="19"/>
          <w:szCs w:val="19"/>
        </w:rPr>
        <w:t xml:space="preserve">Never bridge FIELD_COM to the reader's board ground.</w:t>
      </w:r>
    </w:p>
    <w:p>
      <w:pPr>
        <w:pStyle w:val="ListParagraph"/>
        <w:numPr>
          <w:ilvl w:val="0"/>
          <w:numId w:val="3"/>
        </w:numPr>
        <w:spacing w:after="40" w:before="40"/>
        <w:ind w:left="420" w:hanging="300"/>
      </w:pPr>
      <w:r>
        <w:rPr>
          <w:b/>
          <w:bCs/>
          <w:sz w:val="19"/>
          <w:szCs w:val="19"/>
        </w:rPr>
        <w:t xml:space="preserve">Failsafe rests on polarity and it is load-bearing.</w:t>
      </w:r>
      <w:r>
        <w:rPr>
          <w:sz w:val="19"/>
          <w:szCs w:val="19"/>
        </w:rPr>
        <w:t xml:space="preserve"> All seven outputs are on GPIO ≥ 9, which the BCM2711 resets pull-</w:t>
      </w:r>
      <w:r>
        <w:rPr>
          <w:b/>
          <w:bCs/>
          <w:sz w:val="19"/>
          <w:szCs w:val="19"/>
        </w:rPr>
        <w:t xml:space="preserve">down</w:t>
      </w:r>
      <w:r>
        <w:rPr>
          <w:sz w:val="19"/>
          <w:szCs w:val="19"/>
        </w:rPr>
        <w:t xml:space="preserve">, so outputs are off at boot: Run A and Run B de-asserted, all three conveyors stopped. </w:t>
      </w:r>
      <w:r>
        <w:rPr>
          <w:b/>
          <w:bCs/>
          <w:sz w:val="19"/>
          <w:szCs w:val="19"/>
        </w:rPr>
        <w:t xml:space="preserve">The TM must not invert this.</w:t>
      </w:r>
      <w:r>
        <w:rPr>
          <w:sz w:val="19"/>
          <w:szCs w:val="19"/>
        </w:rPr>
        <w:t xml:space="preserve"> A sourcing TM output stage that is closed when its input is open would mean reader death = everything runs. </w:t>
      </w:r>
      <w:r>
        <w:rPr>
          <w:b/>
          <w:bCs/>
          <w:sz w:val="19"/>
          <w:szCs w:val="19"/>
        </w:rPr>
        <w:t xml:space="preserve">Verify physically</w:t>
      </w:r>
      <w:r>
        <w:rPr>
          <w:sz w:val="19"/>
          <w:szCs w:val="19"/>
        </w:rPr>
        <w:t xml:space="preserve"> by killing reader power with the conveyor running, at commissioning, before the line is accepted.</w:t>
      </w:r>
    </w:p>
    <w:p>
      <w:pPr>
        <w:pStyle w:val="ListParagraph"/>
        <w:numPr>
          <w:ilvl w:val="0"/>
          <w:numId w:val="3"/>
        </w:numPr>
        <w:spacing w:after="40" w:before="40"/>
        <w:ind w:left="420" w:hanging="300"/>
      </w:pPr>
      <w:r>
        <w:rPr>
          <w:b/>
          <w:bCs/>
          <w:sz w:val="19"/>
          <w:szCs w:val="19"/>
        </w:rPr>
        <w:t xml:space="preserve">Do not move a field output onto GPIO 2–8.</w:t>
      </w:r>
      <w:r>
        <w:rPr>
          <w:sz w:val="19"/>
          <w:szCs w:val="19"/>
        </w:rPr>
        <w:t xml:space="preserve"> Those reset pull-up.</w:t>
      </w:r>
    </w:p>
    <w:p>
      <w:pPr>
        <w:pStyle w:val="ListParagraph"/>
        <w:numPr>
          <w:ilvl w:val="0"/>
          <w:numId w:val="3"/>
        </w:numPr>
        <w:spacing w:after="40" w:before="40"/>
        <w:ind w:left="420" w:hanging="300"/>
      </w:pPr>
      <w:r>
        <w:rPr>
          <w:b/>
          <w:bCs/>
          <w:sz w:val="19"/>
          <w:szCs w:val="19"/>
        </w:rPr>
        <w:t xml:space="preserve">Shutdown is a hazard, not a convenience.</w:t>
      </w:r>
      <w:r>
        <w:rPr>
          <w:sz w:val="19"/>
          <w:szCs w:val="19"/>
        </w:rPr>
        <w:t xml:space="preserve"> Cutting 24 V from a running CM4 risks corrupting the serial-number high-water file, the one file whose corruption silently duplicates serials. The IN3 press must trigger: stop inventory → all conveyors stopped → finish or abort the in-flight write → fsync and close the counter → sync, remount read-only → then it is safe to cut power. </w:t>
      </w:r>
      <w:r>
        <w:rPr>
          <w:rFonts w:ascii="Consolas" w:cs="Consolas" w:eastAsia="Consolas" w:hAnsi="Consolas"/>
          <w:b/>
          <w:bCs/>
          <w:sz w:val="17"/>
          <w:szCs w:val="17"/>
        </w:rPr>
        <w:t xml:space="preserve">O7 = SAFE_TO_POWER_OFF</w:t>
      </w:r>
      <w:r>
        <w:rPr>
          <w:b/>
          <w:bCs/>
          <w:sz w:val="19"/>
          <w:szCs w:val="19"/>
        </w:rPr>
        <w:t xml:space="preserve"> — decided 2026-09-02.</w:t>
      </w:r>
      <w:r>
        <w:rPr>
          <w:sz w:val="19"/>
          <w:szCs w:val="19"/>
        </w:rPr>
        <w:t xml:space="preserve"> O7 drives a lamp mounted beside the shutdown button. It is </w:t>
      </w:r>
      <w:r>
        <w:rPr>
          <w:b/>
          <w:bCs/>
          <w:sz w:val="19"/>
          <w:szCs w:val="19"/>
        </w:rPr>
        <w:t xml:space="preserve">de-asserted at boot and throughout normal running</w:t>
      </w:r>
      <w:r>
        <w:rPr>
          <w:sz w:val="19"/>
          <w:szCs w:val="19"/>
        </w:rPr>
        <w:t xml:space="preserve">, and is asserted only at the end of the sequence above, once the counter is fsynced and closed and the filesystem is remounted read-only. The operator's instruction is one line: *press and hold for five seconds, wait for the lamp, then cut power.* Because the reader's outputs are off at boot and off when the reader is dead, </w:t>
      </w:r>
      <w:r>
        <w:rPr>
          <w:b/>
          <w:bCs/>
          <w:sz w:val="19"/>
          <w:szCs w:val="19"/>
        </w:rPr>
        <w:t xml:space="preserve">an unpowered or crashed reader shows the lamp dark, not lit</w:t>
      </w:r>
      <w:r>
        <w:rPr>
          <w:sz w:val="19"/>
          <w:szCs w:val="19"/>
        </w:rPr>
        <w:t xml:space="preserve"> — the failure direction is the safe one.</w:t>
      </w:r>
    </w:p>
    <w:p>
      <w:pPr>
        <w:pStyle w:val="ListParagraph"/>
        <w:numPr>
          <w:ilvl w:val="1"/>
          <w:numId w:val="3"/>
        </w:numPr>
        <w:spacing w:after="40" w:before="40"/>
        <w:ind w:left="840" w:hanging="300"/>
      </w:pPr>
      <w:r>
        <w:rPr>
          <w:b/>
          <w:bCs/>
          <w:sz w:val="19"/>
          <w:szCs w:val="19"/>
        </w:rPr>
        <w:t xml:space="preserve">Restart is a full power cycle. Decided 2026-09-02, and it is the only way.</w:t>
      </w:r>
      <w:r>
        <w:rPr>
          <w:sz w:val="19"/>
          <w:szCs w:val="19"/>
        </w:rPr>
        <w:t xml:space="preserve"> A CM4 that has been shut down does not come back on its own, and nothing in this system wakes it. So the complete procedure is: </w:t>
      </w:r>
      <w:r>
        <w:rPr>
          <w:b/>
          <w:bCs/>
          <w:sz w:val="19"/>
          <w:szCs w:val="19"/>
        </w:rPr>
        <w:t xml:space="preserve">hold the button 5 s → wait for the SAFE TO POWER OFF lamp → remove 24 V → re-apply 24 V.</w:t>
      </w:r>
      <w:r>
        <w:rPr>
          <w:sz w:val="19"/>
          <w:szCs w:val="19"/>
        </w:rPr>
        <w:t xml:space="preserve"> Whoever removes the power is the only person who can restore it.</w:t>
      </w:r>
    </w:p>
    <w:p>
      <w:pPr>
        <w:pStyle w:val="ListParagraph"/>
        <w:numPr>
          <w:ilvl w:val="1"/>
          <w:numId w:val="3"/>
        </w:numPr>
        <w:spacing w:after="40" w:before="40"/>
        <w:ind w:left="840" w:hanging="300"/>
      </w:pPr>
      <w:r>
        <w:rPr>
          <w:b/>
          <w:bCs/>
          <w:sz w:val="19"/>
          <w:szCs w:val="19"/>
        </w:rPr>
        <w:t xml:space="preserve">Two consequences of that, and they change where the button goes.</w:t>
      </w:r>
      <w:r>
        <w:rPr>
          <w:sz w:val="19"/>
          <w:szCs w:val="19"/>
        </w:rPr>
        <w:t xml:space="preserve"> There is </w:t>
      </w:r>
      <w:r>
        <w:rPr>
          <w:b/>
          <w:bCs/>
          <w:sz w:val="19"/>
          <w:szCs w:val="19"/>
        </w:rPr>
        <w:t xml:space="preserve">no remote recovery</w:t>
      </w:r>
      <w:r>
        <w:rPr>
          <w:sz w:val="19"/>
          <w:szCs w:val="19"/>
        </w:rPr>
        <w:t xml:space="preserve">: once someone presses it, the tunnel is down until a person is physically at the panel. And a press is therefore a *maintenance* action, not an operator convenience — </w:t>
      </w:r>
      <w:r>
        <w:rPr>
          <w:b/>
          <w:bCs/>
          <w:sz w:val="19"/>
          <w:szCs w:val="19"/>
        </w:rPr>
        <w:t xml:space="preserve">the button belongs inside the panel or behind a key, not on the operator face.</w:t>
      </w:r>
      <w:r>
        <w:rPr>
          <w:sz w:val="19"/>
          <w:szCs w:val="19"/>
        </w:rPr>
        <w:t xml:space="preserve"> A shift operator who presses it to "reset a jam" has stopped the line until an engineer arrives.</w:t>
      </w:r>
    </w:p>
    <w:p>
      <w:pPr>
        <w:pStyle w:val="ListParagraph"/>
        <w:numPr>
          <w:ilvl w:val="1"/>
          <w:numId w:val="3"/>
        </w:numPr>
        <w:spacing w:after="40" w:before="40"/>
        <w:ind w:left="840" w:hanging="300"/>
      </w:pPr>
      <w:r>
        <w:rPr>
          <w:sz w:val="19"/>
          <w:szCs w:val="19"/>
        </w:rPr>
        <w:t xml:space="preserve">The board's SAMD21 supervisor runs independently off 24 V and holds </w:t>
      </w:r>
      <w:r>
        <w:rPr>
          <w:rFonts w:ascii="Consolas" w:cs="Consolas" w:eastAsia="Consolas" w:hAnsi="Consolas"/>
          <w:sz w:val="17"/>
          <w:szCs w:val="17"/>
        </w:rPr>
        <w:t xml:space="preserve">CM4_EN</w:t>
      </w:r>
      <w:r>
        <w:rPr>
          <w:sz w:val="19"/>
          <w:szCs w:val="19"/>
        </w:rPr>
        <w:t xml:space="preserve">, so a software-driven restart is *physically* possible on this hardware. </w:t>
      </w:r>
      <w:r>
        <w:rPr>
          <w:b/>
          <w:bCs/>
          <w:sz w:val="19"/>
          <w:szCs w:val="19"/>
        </w:rPr>
        <w:t xml:space="preserve">Nothing implements it, and this system does not use it.</w:t>
      </w:r>
      <w:r>
        <w:rPr>
          <w:sz w:val="19"/>
          <w:szCs w:val="19"/>
        </w:rPr>
        <w:t xml:space="preserve"> If remote recovery is ever wanted, that is where it would live — as a deliberate piece of work, not an assumption.</w:t>
      </w:r>
    </w:p>
    <w:p>
      <w:pPr>
        <w:pStyle w:val="ListParagraph"/>
        <w:numPr>
          <w:ilvl w:val="0"/>
          <w:numId w:val="3"/>
        </w:numPr>
        <w:spacing w:after="40" w:before="40"/>
        <w:ind w:left="420" w:hanging="300"/>
      </w:pPr>
      <w:r>
        <w:rPr>
          <w:b/>
          <w:bCs/>
          <w:sz w:val="19"/>
          <w:szCs w:val="19"/>
        </w:rPr>
        <w:t xml:space="preserve">The J26 lines carry no surge protection on the v2.1 board.</w:t>
      </w:r>
      <w:r>
        <w:rPr>
          <w:sz w:val="19"/>
          <w:szCs w:val="19"/>
        </w:rPr>
        <w:t xml:space="preserve"> A conveyor and three motor cards on a shared panel are a far worse transient source than the trackside analysis assumed. </w:t>
      </w:r>
      <w:r>
        <w:rPr>
          <w:b/>
          <w:bCs/>
          <w:sz w:val="19"/>
          <w:szCs w:val="19"/>
        </w:rPr>
        <w:t xml:space="preserve">The TVS belongs in the TM</w:t>
      </w:r>
      <w:r>
        <w:rPr>
          <w:sz w:val="19"/>
          <w:szCs w:val="19"/>
        </w:rPr>
        <w:t xml:space="preserve"> on all 11 lines.</w:t>
      </w:r>
    </w:p>
    <w:p>
      <w:pPr>
        <w:pStyle w:val="ListParagraph"/>
        <w:numPr>
          <w:ilvl w:val="0"/>
          <w:numId w:val="3"/>
        </w:numPr>
        <w:spacing w:after="40" w:before="40"/>
        <w:ind w:left="420" w:hanging="300"/>
      </w:pPr>
      <w:r>
        <w:rPr>
          <w:b/>
          <w:bCs/>
          <w:sz w:val="19"/>
          <w:szCs w:val="19"/>
        </w:rPr>
        <w:t xml:space="preserve">Safety is outside this document.</w:t>
      </w:r>
      <w:r>
        <w:rPr>
          <w:sz w:val="19"/>
          <w:szCs w:val="19"/>
        </w:rPr>
        <w:t xml:space="preserve"> The EZY-S100 has no Safe Torque Off. Driving a conveyor brings ISO 13849-1 / IEC 62061 obligations and a competent safety assessment is required before layout. The E-stop chain must never route through reader software, and reader outputs must be physically incapable of producing motion when the safety chain is open.</w:t>
      </w:r>
    </w:p>
    <w:p>
      <w:pPr>
        <w:spacing w:after="120"/>
      </w:pPr>
      <w:r>
        <w:t xml:space="preserve"/>
      </w:r>
    </w:p>
    <w:p>
      <w:pPr>
        <w:pStyle w:val="Heading1"/>
        <w:spacing w:after="140" w:before="300"/>
      </w:pPr>
      <w:r>
        <w:rPr>
          <w:b/>
          <w:bCs/>
          <w:color w:val="2E4F7A"/>
          <w:sz w:val="26"/>
          <w:szCs w:val="26"/>
        </w:rPr>
        <w:t xml:space="preserve">12. Fit the RS-485 pair now</w:t>
      </w:r>
    </w:p>
    <w:p>
      <w:pPr>
        <w:spacing w:after="120" w:before="60"/>
      </w:pPr>
      <w:r>
        <w:rPr>
          <w:sz w:val="19"/>
          <w:szCs w:val="19"/>
        </w:rPr>
        <w:t xml:space="preserve">The EZY-S100 supports Modbus RTU (38400 8N1, addresses 1–255) with a continuous speed setpoint (100–1000 rpm), acceleration and deceleration, actual-speed and bus-current readback, and eight fault bits including stall and over-current. That is a strictly better interface than three digital channels and three speeds, and bus current reveals a jam before a sensor does.</w:t>
      </w:r>
    </w:p>
    <w:p>
      <w:pPr>
        <w:spacing w:after="120" w:before="60"/>
      </w:pPr>
      <w:r>
        <w:rPr>
          <w:sz w:val="19"/>
          <w:szCs w:val="19"/>
        </w:rPr>
        <w:t xml:space="preserve">We are not using it today because the v2.1 board has no RS-485 port — UART0 is the reader and UART3 is the SAMD21 supervisor — so it needs an isolated transceiver in the TM or an isolated USB-RS485. </w:t>
      </w:r>
      <w:r>
        <w:rPr>
          <w:b/>
          <w:bCs/>
          <w:sz w:val="19"/>
          <w:szCs w:val="19"/>
        </w:rPr>
        <w:t xml:space="preserve">But pulling W14 and setting the card addresses costs nothing now and costs a shutdown and three opened enclosures later.</w:t>
      </w:r>
      <w:r>
        <w:rPr>
          <w:sz w:val="19"/>
          <w:szCs w:val="19"/>
        </w:rPr>
        <w:t xml:space="preserve"> Do it during the first install.</w:t>
      </w:r>
    </w:p>
    <w:p>
      <w:pPr>
        <w:spacing w:after="120" w:before="60"/>
      </w:pPr>
      <w:r>
        <w:rPr>
          <w:sz w:val="19"/>
          <w:szCs w:val="19"/>
        </w:rPr>
        <w:t xml:space="preserve">If it is ever adopted: </w:t>
      </w:r>
      <w:r>
        <w:rPr>
          <w:rFonts w:ascii="Consolas" w:cs="Consolas" w:eastAsia="Consolas" w:hAnsi="Consolas"/>
          <w:sz w:val="17"/>
          <w:szCs w:val="17"/>
        </w:rPr>
        <w:t xml:space="preserve">BDAT0.3</w:t>
      </w:r>
      <w:r>
        <w:rPr>
          <w:sz w:val="19"/>
          <w:szCs w:val="19"/>
        </w:rPr>
        <w:t xml:space="preserve"> selects 485 mode versus I/O mode and </w:t>
      </w:r>
      <w:r>
        <w:rPr>
          <w:b/>
          <w:bCs/>
          <w:sz w:val="19"/>
          <w:szCs w:val="19"/>
        </w:rPr>
        <w:t xml:space="preserve">defaults to I/O</w:t>
      </w:r>
      <w:r>
        <w:rPr>
          <w:sz w:val="19"/>
          <w:szCs w:val="19"/>
        </w:rPr>
        <w:t xml:space="preserve">, so confirm with EzyRolls whether that selection survives a power cycle before designing anything that depends on it. And keep stop on a hardwired output regardless — stopping must never depend on a serial transaction completing.</w:t>
      </w:r>
    </w:p>
    <w:p>
      <w:pPr>
        <w:pStyle w:val="Heading1"/>
        <w:spacing w:after="140" w:before="300"/>
      </w:pPr>
      <w:r>
        <w:rPr>
          <w:b/>
          <w:bCs/>
          <w:color w:val="2E4F7A"/>
          <w:sz w:val="26"/>
          <w:szCs w:val="26"/>
        </w:rPr>
        <w:t xml:space="preserve">13. Open 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294"/>
        <w:gridCol w:w="1886"/>
      </w:tblGrid>
      <w:tr>
        <w:trPr>
          <w:tblHeader/>
        </w:trPr>
        <w:tc>
          <w:tcPr>
            <w:tcW w:type="dxa" w:w="900"/>
            <w:shd w:fill="E8EDF2" w:color="auto" w:val="clear"/>
            <w:tcMar>
              <w:top w:type="dxa" w:w="60"/>
              <w:left w:type="dxa" w:w="100"/>
              <w:bottom w:type="dxa" w:w="60"/>
              <w:right w:type="dxa" w:w="100"/>
            </w:tcMar>
          </w:tcPr>
          <w:p>
            <w:pPr>
              <w:spacing w:after="20" w:before="20"/>
            </w:pPr>
            <w:r>
              <w:rPr>
                <w:b/>
                <w:bCs/>
                <w:sz w:val="17"/>
                <w:szCs w:val="17"/>
              </w:rPr>
              <w:t xml:space="preserve">#</w:t>
            </w:r>
          </w:p>
        </w:tc>
        <w:tc>
          <w:tcPr>
            <w:tcW w:type="dxa" w:w="7294"/>
            <w:shd w:fill="E8EDF2" w:color="auto" w:val="clear"/>
            <w:tcMar>
              <w:top w:type="dxa" w:w="60"/>
              <w:left w:type="dxa" w:w="100"/>
              <w:bottom w:type="dxa" w:w="60"/>
              <w:right w:type="dxa" w:w="100"/>
            </w:tcMar>
          </w:tcPr>
          <w:p>
            <w:pPr>
              <w:spacing w:after="20" w:before="20"/>
            </w:pPr>
            <w:r>
              <w:rPr>
                <w:b/>
                <w:bCs/>
                <w:sz w:val="17"/>
                <w:szCs w:val="17"/>
              </w:rPr>
              <w:t xml:space="preserve">Item</w:t>
            </w:r>
          </w:p>
        </w:tc>
        <w:tc>
          <w:tcPr>
            <w:tcW w:type="dxa" w:w="1886"/>
            <w:shd w:fill="E8EDF2" w:color="auto" w:val="clear"/>
            <w:tcMar>
              <w:top w:type="dxa" w:w="60"/>
              <w:left w:type="dxa" w:w="100"/>
              <w:bottom w:type="dxa" w:w="60"/>
              <w:right w:type="dxa" w:w="100"/>
            </w:tcMar>
          </w:tcPr>
          <w:p>
            <w:pPr>
              <w:spacing w:after="20" w:before="20"/>
            </w:pPr>
            <w:r>
              <w:rPr>
                <w:b/>
                <w:bCs/>
                <w:sz w:val="17"/>
                <w:szCs w:val="17"/>
              </w:rPr>
              <w:t xml:space="preserve">Blocks</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1</w:t>
            </w:r>
          </w:p>
        </w:tc>
        <w:tc>
          <w:tcPr>
            <w:tcW w:type="dxa" w:w="7294"/>
            <w:tcMar>
              <w:top w:type="dxa" w:w="60"/>
              <w:left w:type="dxa" w:w="100"/>
              <w:bottom w:type="dxa" w:w="60"/>
              <w:right w:type="dxa" w:w="100"/>
            </w:tcMar>
          </w:tcPr>
          <w:p>
            <w:pPr>
              <w:spacing w:after="20" w:before="20"/>
            </w:pPr>
            <w:r>
              <w:rPr>
                <w:b w:val="false"/>
                <w:bCs w:val="false"/>
                <w:sz w:val="17"/>
                <w:szCs w:val="17"/>
              </w:rPr>
              <w:t xml:space="preserve">EZY-S100 control-input current and thresholds at 24 V, over temperature</w:t>
            </w:r>
          </w:p>
        </w:tc>
        <w:tc>
          <w:tcPr>
            <w:tcW w:type="dxa" w:w="1886"/>
            <w:tcMar>
              <w:top w:type="dxa" w:w="60"/>
              <w:left w:type="dxa" w:w="100"/>
              <w:bottom w:type="dxa" w:w="60"/>
              <w:right w:type="dxa" w:w="100"/>
            </w:tcMar>
          </w:tcPr>
          <w:p>
            <w:pPr>
              <w:spacing w:after="20" w:before="20"/>
            </w:pPr>
            <w:r>
              <w:rPr>
                <w:b w:val="false"/>
                <w:bCs w:val="false"/>
                <w:sz w:val="17"/>
                <w:szCs w:val="17"/>
              </w:rPr>
              <w:t xml:space="preserve">Final TM output-stage rating</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2</w:t>
            </w:r>
          </w:p>
        </w:tc>
        <w:tc>
          <w:tcPr>
            <w:tcW w:type="dxa" w:w="7294"/>
            <w:tcMar>
              <w:top w:type="dxa" w:w="60"/>
              <w:left w:type="dxa" w:w="100"/>
              <w:bottom w:type="dxa" w:w="60"/>
              <w:right w:type="dxa" w:w="100"/>
            </w:tcMar>
          </w:tcPr>
          <w:p>
            <w:pPr>
              <w:spacing w:after="20" w:before="20"/>
            </w:pPr>
            <w:r>
              <w:rPr>
                <w:b w:val="false"/>
                <w:bCs w:val="false"/>
                <w:sz w:val="17"/>
                <w:szCs w:val="17"/>
              </w:rPr>
              <w:t xml:space="preserve">Is the EZY-S100 signal terminal isolated from </w:t>
            </w:r>
            <w:r>
              <w:rPr>
                <w:rFonts w:ascii="Consolas" w:cs="Consolas" w:eastAsia="Consolas" w:hAnsi="Consolas"/>
                <w:b w:val="false"/>
                <w:bCs w:val="false"/>
                <w:sz w:val="15"/>
                <w:szCs w:val="15"/>
              </w:rPr>
              <w:t xml:space="preserve">DC-</w:t>
            </w:r>
            <w:r>
              <w:rPr>
                <w:b w:val="false"/>
                <w:bCs w:val="false"/>
                <w:sz w:val="17"/>
                <w:szCs w:val="17"/>
              </w:rPr>
              <w:t xml:space="preserve">?</w:t>
            </w:r>
          </w:p>
        </w:tc>
        <w:tc>
          <w:tcPr>
            <w:tcW w:type="dxa" w:w="1886"/>
            <w:tcMar>
              <w:top w:type="dxa" w:w="60"/>
              <w:left w:type="dxa" w:w="100"/>
              <w:bottom w:type="dxa" w:w="60"/>
              <w:right w:type="dxa" w:w="100"/>
            </w:tcMar>
          </w:tcPr>
          <w:p>
            <w:pPr>
              <w:spacing w:after="20" w:before="20"/>
            </w:pPr>
            <w:r>
              <w:rPr>
                <w:b w:val="false"/>
                <w:bCs w:val="false"/>
                <w:sz w:val="17"/>
                <w:szCs w:val="17"/>
              </w:rPr>
              <w:t xml:space="preserve">The 0 V bond plan, §4</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3</w:t>
            </w:r>
          </w:p>
        </w:tc>
        <w:tc>
          <w:tcPr>
            <w:tcW w:type="dxa" w:w="7294"/>
            <w:tcMar>
              <w:top w:type="dxa" w:w="60"/>
              <w:left w:type="dxa" w:w="100"/>
              <w:bottom w:type="dxa" w:w="60"/>
              <w:right w:type="dxa" w:w="100"/>
            </w:tcMar>
          </w:tcPr>
          <w:p>
            <w:pPr>
              <w:spacing w:after="20" w:before="20"/>
            </w:pPr>
            <w:r>
              <w:rPr>
                <w:b w:val="false"/>
                <w:bCs w:val="false"/>
                <w:sz w:val="17"/>
                <w:szCs w:val="17"/>
              </w:rPr>
              <w:t xml:space="preserve">Lamp part numbers, steady current and inrush — all three lamps</w:t>
            </w:r>
          </w:p>
        </w:tc>
        <w:tc>
          <w:tcPr>
            <w:tcW w:type="dxa" w:w="1886"/>
            <w:tcMar>
              <w:top w:type="dxa" w:w="60"/>
              <w:left w:type="dxa" w:w="100"/>
              <w:bottom w:type="dxa" w:w="60"/>
              <w:right w:type="dxa" w:w="100"/>
            </w:tcMar>
          </w:tcPr>
          <w:p>
            <w:pPr>
              <w:spacing w:after="20" w:before="20"/>
            </w:pPr>
            <w:r>
              <w:rPr>
                <w:b w:val="false"/>
                <w:bCs w:val="false"/>
                <w:sz w:val="17"/>
                <w:szCs w:val="17"/>
              </w:rPr>
              <w:t xml:space="preserve">O5/O6/O7 rating, §9</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4</w:t>
            </w:r>
          </w:p>
        </w:tc>
        <w:tc>
          <w:tcPr>
            <w:tcW w:type="dxa" w:w="7294"/>
            <w:tcMar>
              <w:top w:type="dxa" w:w="60"/>
              <w:left w:type="dxa" w:w="100"/>
              <w:bottom w:type="dxa" w:w="60"/>
              <w:right w:type="dxa" w:w="100"/>
            </w:tcMar>
          </w:tcPr>
          <w:p>
            <w:pPr>
              <w:spacing w:after="20" w:before="20"/>
            </w:pPr>
            <w:r>
              <w:rPr>
                <w:b w:val="false"/>
                <w:bCs w:val="false"/>
                <w:sz w:val="17"/>
                <w:szCs w:val="17"/>
              </w:rPr>
              <w:t xml:space="preserve">Exact SICK W26 ordering codes, and light- vs dark-switching</w:t>
            </w:r>
          </w:p>
        </w:tc>
        <w:tc>
          <w:tcPr>
            <w:tcW w:type="dxa" w:w="1886"/>
            <w:tcMar>
              <w:top w:type="dxa" w:w="60"/>
              <w:left w:type="dxa" w:w="100"/>
              <w:bottom w:type="dxa" w:w="60"/>
              <w:right w:type="dxa" w:w="100"/>
            </w:tcMar>
          </w:tcPr>
          <w:p>
            <w:pPr>
              <w:spacing w:after="20" w:before="20"/>
            </w:pPr>
            <w:r>
              <w:rPr>
                <w:b w:val="false"/>
                <w:bCs w:val="false"/>
                <w:sz w:val="17"/>
                <w:szCs w:val="17"/>
              </w:rPr>
              <w:t xml:space="preserve">§10</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5</w:t>
            </w:r>
          </w:p>
        </w:tc>
        <w:tc>
          <w:tcPr>
            <w:tcW w:type="dxa" w:w="7294"/>
            <w:tcMar>
              <w:top w:type="dxa" w:w="60"/>
              <w:left w:type="dxa" w:w="100"/>
              <w:bottom w:type="dxa" w:w="60"/>
              <w:right w:type="dxa" w:w="100"/>
            </w:tcMar>
          </w:tcPr>
          <w:p>
            <w:pPr>
              <w:spacing w:after="20" w:before="20"/>
            </w:pPr>
            <w:r>
              <w:rPr>
                <w:b w:val="false"/>
                <w:bCs w:val="false"/>
                <w:sz w:val="17"/>
                <w:szCs w:val="17"/>
              </w:rPr>
              <w:t xml:space="preserve">Where the shutdown button is mounted — panel interior or keyswitch, </w:t>
            </w:r>
            <w:r>
              <w:rPr>
                <w:b/>
                <w:bCs/>
                <w:sz w:val="17"/>
                <w:szCs w:val="17"/>
              </w:rPr>
              <w:t xml:space="preserve">not</w:t>
            </w:r>
            <w:r>
              <w:rPr>
                <w:b w:val="false"/>
                <w:bCs w:val="false"/>
                <w:sz w:val="17"/>
                <w:szCs w:val="17"/>
              </w:rPr>
              <w:t xml:space="preserve"> the operator face</w:t>
            </w:r>
          </w:p>
        </w:tc>
        <w:tc>
          <w:tcPr>
            <w:tcW w:type="dxa" w:w="1886"/>
            <w:tcMar>
              <w:top w:type="dxa" w:w="60"/>
              <w:left w:type="dxa" w:w="100"/>
              <w:bottom w:type="dxa" w:w="60"/>
              <w:right w:type="dxa" w:w="100"/>
            </w:tcMar>
          </w:tcPr>
          <w:p>
            <w:pPr>
              <w:spacing w:after="20" w:before="20"/>
            </w:pPr>
            <w:r>
              <w:rPr>
                <w:b w:val="false"/>
                <w:bCs w:val="false"/>
                <w:sz w:val="17"/>
                <w:szCs w:val="17"/>
              </w:rPr>
              <w:t xml:space="preserve">§11.6</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6</w:t>
            </w:r>
          </w:p>
        </w:tc>
        <w:tc>
          <w:tcPr>
            <w:tcW w:type="dxa" w:w="7294"/>
            <w:tcMar>
              <w:top w:type="dxa" w:w="60"/>
              <w:left w:type="dxa" w:w="100"/>
              <w:bottom w:type="dxa" w:w="60"/>
              <w:right w:type="dxa" w:w="100"/>
            </w:tcMar>
          </w:tcPr>
          <w:p>
            <w:pPr>
              <w:spacing w:after="20" w:before="20"/>
            </w:pPr>
            <w:r>
              <w:rPr>
                <w:b w:val="false"/>
                <w:bCs w:val="false"/>
                <w:sz w:val="17"/>
                <w:szCs w:val="17"/>
              </w:rPr>
              <w:t xml:space="preserve">Which speed-range figure is real</w:t>
            </w:r>
          </w:p>
        </w:tc>
        <w:tc>
          <w:tcPr>
            <w:tcW w:type="dxa" w:w="1886"/>
            <w:tcMar>
              <w:top w:type="dxa" w:w="60"/>
              <w:left w:type="dxa" w:w="100"/>
              <w:bottom w:type="dxa" w:w="60"/>
              <w:right w:type="dxa" w:w="100"/>
            </w:tcMar>
          </w:tcPr>
          <w:p>
            <w:pPr>
              <w:spacing w:after="20" w:before="20"/>
            </w:pPr>
            <w:r>
              <w:rPr>
                <w:b w:val="false"/>
                <w:bCs w:val="false"/>
                <w:sz w:val="17"/>
                <w:szCs w:val="17"/>
              </w:rPr>
              <w:t xml:space="preserve">Belt speed, §10</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7</w:t>
            </w:r>
          </w:p>
        </w:tc>
        <w:tc>
          <w:tcPr>
            <w:tcW w:type="dxa" w:w="7294"/>
            <w:tcMar>
              <w:top w:type="dxa" w:w="60"/>
              <w:left w:type="dxa" w:w="100"/>
              <w:bottom w:type="dxa" w:w="60"/>
              <w:right w:type="dxa" w:w="100"/>
            </w:tcMar>
          </w:tcPr>
          <w:p>
            <w:pPr>
              <w:spacing w:after="20" w:before="20"/>
            </w:pPr>
            <w:r>
              <w:rPr>
                <w:b w:val="false"/>
                <w:bCs w:val="false"/>
                <w:sz w:val="17"/>
                <w:szCs w:val="17"/>
              </w:rPr>
              <w:t xml:space="preserve">Safety assessment and the E-stop / STO architecture</w:t>
            </w:r>
          </w:p>
        </w:tc>
        <w:tc>
          <w:tcPr>
            <w:tcW w:type="dxa" w:w="1886"/>
            <w:tcMar>
              <w:top w:type="dxa" w:w="60"/>
              <w:left w:type="dxa" w:w="100"/>
              <w:bottom w:type="dxa" w:w="60"/>
              <w:right w:type="dxa" w:w="100"/>
            </w:tcMar>
          </w:tcPr>
          <w:p>
            <w:pPr>
              <w:spacing w:after="20" w:before="20"/>
            </w:pPr>
            <w:r>
              <w:rPr>
                <w:b w:val="false"/>
                <w:bCs w:val="false"/>
                <w:sz w:val="17"/>
                <w:szCs w:val="17"/>
              </w:rPr>
              <w:t xml:space="preserve">Everything mechanical</w:t>
            </w:r>
          </w:p>
        </w:tc>
      </w:tr>
      <w:tr>
        <w:trPr>
          <w:tblHeader w:val="false"/>
        </w:trPr>
        <w:tc>
          <w:tcPr>
            <w:tcW w:type="dxa" w:w="900"/>
            <w:tcMar>
              <w:top w:type="dxa" w:w="60"/>
              <w:left w:type="dxa" w:w="100"/>
              <w:bottom w:type="dxa" w:w="60"/>
              <w:right w:type="dxa" w:w="100"/>
            </w:tcMar>
          </w:tcPr>
          <w:p>
            <w:pPr>
              <w:spacing w:after="20" w:before="20"/>
            </w:pPr>
            <w:r>
              <w:rPr>
                <w:b w:val="false"/>
                <w:bCs w:val="false"/>
                <w:sz w:val="17"/>
                <w:szCs w:val="17"/>
              </w:rPr>
              <w:t xml:space="preserve">8</w:t>
            </w:r>
          </w:p>
        </w:tc>
        <w:tc>
          <w:tcPr>
            <w:tcW w:type="dxa" w:w="7294"/>
            <w:tcMar>
              <w:top w:type="dxa" w:w="60"/>
              <w:left w:type="dxa" w:w="100"/>
              <w:bottom w:type="dxa" w:w="60"/>
              <w:right w:type="dxa" w:w="100"/>
            </w:tcMar>
          </w:tcPr>
          <w:p>
            <w:pPr>
              <w:spacing w:after="20" w:before="20"/>
            </w:pPr>
            <w:r>
              <w:rPr>
                <w:b w:val="false"/>
                <w:bCs w:val="false"/>
                <w:sz w:val="17"/>
                <w:szCs w:val="17"/>
              </w:rPr>
              <w:t xml:space="preserve">Is the reader permitted to reverse the conveyor at all?</w:t>
            </w:r>
          </w:p>
        </w:tc>
        <w:tc>
          <w:tcPr>
            <w:tcW w:type="dxa" w:w="1886"/>
            <w:tcMar>
              <w:top w:type="dxa" w:w="60"/>
              <w:left w:type="dxa" w:w="100"/>
              <w:bottom w:type="dxa" w:w="60"/>
              <w:right w:type="dxa" w:w="100"/>
            </w:tcMar>
          </w:tcPr>
          <w:p>
            <w:pPr>
              <w:spacing w:after="20" w:before="20"/>
            </w:pPr>
            <w:r>
              <w:rPr>
                <w:b w:val="false"/>
                <w:bCs w:val="false"/>
                <w:sz w:val="17"/>
                <w:szCs w:val="17"/>
              </w:rPr>
              <w:t xml:space="preserve">Whether O4 is used</w:t>
            </w:r>
          </w:p>
        </w:tc>
      </w:tr>
    </w:tbl>
    <w:p>
      <w:pPr>
        <w:spacing w:after="160"/>
      </w:pPr>
      <w:r>
        <w:t xml:space="preserve"/>
      </w:r>
    </w:p>
    <w:p>
      <w:pPr>
        <w:spacing w:after="120" w:before="60"/>
      </w:pPr>
      <w:r>
        <w:rPr>
          <w:sz w:val="19"/>
          <w:szCs w:val="19"/>
        </w:rPr>
        <w:t xml:space="preserve">Closed since 0.1: </w:t>
      </w:r>
      <w:r>
        <w:rPr>
          <w:b/>
          <w:bCs/>
          <w:sz w:val="19"/>
          <w:szCs w:val="19"/>
        </w:rPr>
        <w:t xml:space="preserve">O7 is now </w:t>
      </w:r>
      <w:r>
        <w:rPr>
          <w:rFonts w:ascii="Consolas" w:cs="Consolas" w:eastAsia="Consolas" w:hAnsi="Consolas"/>
          <w:b/>
          <w:bCs/>
          <w:sz w:val="17"/>
          <w:szCs w:val="17"/>
        </w:rPr>
        <w:t xml:space="preserve">SAFE_TO_POWER_OFF</w:t>
      </w:r>
      <w:r>
        <w:rPr>
          <w:sz w:val="19"/>
          <w:szCs w:val="19"/>
        </w:rPr>
        <w:t xml:space="preserve"> (§11.6); </w:t>
      </w:r>
      <w:r>
        <w:rPr>
          <w:b/>
          <w:bCs/>
          <w:sz w:val="19"/>
          <w:szCs w:val="19"/>
        </w:rPr>
        <w:t xml:space="preserve">restart after shutdown is a full power cycle and there is no other way</w:t>
      </w:r>
      <w:r>
        <w:rPr>
          <w:sz w:val="19"/>
          <w:szCs w:val="19"/>
        </w:rPr>
        <w:t xml:space="preserve"> (§11.6); and the two-supply bonding question is gone now that the motor supply is out of scope (§4) — what remains of it is the card isolation question, item 2.</w:t>
      </w:r>
    </w:p>
    <w:p>
      <w:pPr>
        <w:pStyle w:val="Heading1"/>
        <w:spacing w:after="140" w:before="300"/>
      </w:pPr>
      <w:r>
        <w:rPr>
          <w:b/>
          <w:bCs/>
          <w:color w:val="2E4F7A"/>
          <w:sz w:val="26"/>
          <w:szCs w:val="26"/>
        </w:rPr>
        <w:t xml:space="preserve">14. Commissioning checks</w:t>
      </w:r>
    </w:p>
    <w:p>
      <w:pPr>
        <w:pStyle w:val="ListParagraph"/>
        <w:numPr>
          <w:ilvl w:val="0"/>
          <w:numId w:val="4"/>
        </w:numPr>
        <w:spacing w:after="40" w:before="40"/>
        <w:ind w:left="420" w:hanging="300"/>
      </w:pPr>
      <w:r>
        <w:rPr>
          <w:b/>
          <w:bCs/>
          <w:sz w:val="19"/>
          <w:szCs w:val="19"/>
        </w:rPr>
        <w:t xml:space="preserve">Loop-test all 11 channels</w:t>
      </w:r>
      <w:r>
        <w:rPr>
          <w:sz w:val="19"/>
          <w:szCs w:val="19"/>
        </w:rPr>
        <w:t xml:space="preserve"> before trusting any of them. Protection resistors fail open silently, and the reader has no way to know.</w:t>
      </w:r>
    </w:p>
    <w:p>
      <w:pPr>
        <w:pStyle w:val="ListParagraph"/>
        <w:numPr>
          <w:ilvl w:val="0"/>
          <w:numId w:val="4"/>
        </w:numPr>
        <w:spacing w:after="40" w:before="40"/>
        <w:ind w:left="420" w:hanging="300"/>
      </w:pPr>
      <w:r>
        <w:rPr>
          <w:sz w:val="19"/>
          <w:szCs w:val="19"/>
        </w:rPr>
        <w:t xml:space="preserve">Assert each output one at a time and confirm exactly one card input or lamp responds.</w:t>
      </w:r>
    </w:p>
    <w:p>
      <w:pPr>
        <w:pStyle w:val="ListParagraph"/>
        <w:numPr>
          <w:ilvl w:val="0"/>
          <w:numId w:val="4"/>
        </w:numPr>
        <w:spacing w:after="40" w:before="40"/>
        <w:ind w:left="420" w:hanging="300"/>
      </w:pPr>
      <w:r>
        <w:rPr>
          <w:sz w:val="19"/>
          <w:szCs w:val="19"/>
        </w:rPr>
        <w:t xml:space="preserve">Confirm the RZC speed ladder end to end: measure belt speed at 100 / 75 / 50 %.</w:t>
      </w:r>
    </w:p>
    <w:p>
      <w:pPr>
        <w:pStyle w:val="ListParagraph"/>
        <w:numPr>
          <w:ilvl w:val="0"/>
          <w:numId w:val="4"/>
        </w:numPr>
        <w:spacing w:after="40" w:before="40"/>
        <w:ind w:left="420" w:hanging="300"/>
      </w:pPr>
      <w:r>
        <w:rPr>
          <w:b/>
          <w:bCs/>
          <w:sz w:val="19"/>
          <w:szCs w:val="19"/>
        </w:rPr>
        <w:t xml:space="preserve">Kill reader power with the conveyor running.</w:t>
      </w:r>
      <w:r>
        <w:rPr>
          <w:sz w:val="19"/>
          <w:szCs w:val="19"/>
        </w:rPr>
        <w:t xml:space="preserve"> Everything must stop. If anything runs, the TM polarity is inverted and the line is not safe to accept.</w:t>
      </w:r>
    </w:p>
    <w:p>
      <w:pPr>
        <w:pStyle w:val="ListParagraph"/>
        <w:numPr>
          <w:ilvl w:val="0"/>
          <w:numId w:val="4"/>
        </w:numPr>
        <w:spacing w:after="40" w:before="40"/>
        <w:ind w:left="420" w:hanging="300"/>
      </w:pPr>
      <w:r>
        <w:rPr>
          <w:sz w:val="19"/>
          <w:szCs w:val="19"/>
        </w:rPr>
        <w:t xml:space="preserve">Break each beam by hand and confirm the correct reader input asserts, and only that one.</w:t>
      </w:r>
    </w:p>
    <w:p>
      <w:pPr>
        <w:pStyle w:val="ListParagraph"/>
        <w:numPr>
          <w:ilvl w:val="0"/>
          <w:numId w:val="4"/>
        </w:numPr>
        <w:spacing w:after="40" w:before="40"/>
        <w:ind w:left="420" w:hanging="300"/>
      </w:pPr>
      <w:r>
        <w:rPr>
          <w:sz w:val="19"/>
          <w:szCs w:val="19"/>
        </w:rPr>
        <w:t xml:space="preserve">Hold the shutdown button for 5 s and confirm the full sequence: conveyors stop, then the SAFE TO POWER OFF lamp lights, and </w:t>
      </w:r>
      <w:r>
        <w:rPr>
          <w:b/>
          <w:bCs/>
          <w:sz w:val="19"/>
          <w:szCs w:val="19"/>
        </w:rPr>
        <w:t xml:space="preserve">only then</w:t>
      </w:r>
      <w:r>
        <w:rPr>
          <w:sz w:val="19"/>
          <w:szCs w:val="19"/>
        </w:rPr>
        <w:t xml:space="preserve"> is power cut. Confirm the lamp is dark with the reader unpowered. Then re-apply 24 V and time the full cold start to a reader that answers </w:t>
      </w:r>
      <w:r>
        <w:rPr>
          <w:rFonts w:ascii="Consolas" w:cs="Consolas" w:eastAsia="Consolas" w:hAnsi="Consolas"/>
          <w:sz w:val="17"/>
          <w:szCs w:val="17"/>
        </w:rPr>
        <w:t xml:space="preserve">/api/v1/reader/status</w:t>
      </w:r>
      <w:r>
        <w:rPr>
          <w:sz w:val="19"/>
          <w:szCs w:val="19"/>
        </w:rPr>
        <w:t xml:space="preserve"> — </w:t>
      </w:r>
      <w:r>
        <w:rPr>
          <w:b/>
          <w:bCs/>
          <w:sz w:val="19"/>
          <w:szCs w:val="19"/>
        </w:rPr>
        <w:t xml:space="preserve">that figure is the site's downtime cost for one press</w:t>
      </w:r>
      <w:r>
        <w:rPr>
          <w:sz w:val="19"/>
          <w:szCs w:val="19"/>
        </w:rPr>
        <w:t xml:space="preserve">, and it needs to be written into the operator instruction rather than discovered during a shift.</w:t>
      </w:r>
    </w:p>
    <w:p>
      <w:pPr>
        <w:pStyle w:val="ListParagraph"/>
        <w:numPr>
          <w:ilvl w:val="0"/>
          <w:numId w:val="4"/>
        </w:numPr>
        <w:spacing w:after="40" w:before="40"/>
        <w:ind w:left="420" w:hanging="300"/>
      </w:pPr>
      <w:r>
        <w:rPr>
          <w:sz w:val="19"/>
          <w:szCs w:val="19"/>
        </w:rPr>
        <w:t xml:space="preserve">Record the measured current on one card input — that number closes open item 1 permanently.</w:t>
      </w:r>
    </w:p>
    <w:p>
      <w:pPr>
        <w:spacing w:after="12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abstractNum w:abstractNumId="3" w15:restartNumberingAfterBreak="0">
    <w:multiLevelType w:val="hybridMultilevel"/>
    <w:lvl w:ilvl="0" w15:tentative="1">
      <w:start w:val="1"/>
      <w:numFmt w:val="decimal"/>
      <w:lvlText w:val="%1."/>
      <w:lvlJc w:val="start"/>
    </w:lvl>
    <w:lvl w:ilvl="1" w15:tentative="1">
      <w:start w:val="1"/>
      <w:numFmt w:val="lowerLetter"/>
      <w:lvlText w:val="%2."/>
      <w:lvlJc w:val="start"/>
    </w:lvl>
  </w:abstractNum>
  <w:abstractNum w:abstractNumId="4" w15:restartNumberingAfterBreak="0">
    <w:multiLevelType w:val="hybridMultilevel"/>
    <w:lvl w:ilvl="0" w15:tentative="1">
      <w:start w:val="1"/>
      <w:numFmt w:val="decimal"/>
      <w:lvlText w:val="%1."/>
      <w:lvlJc w:val="start"/>
    </w:lvl>
    <w:lvl w:ilvl="1" w15:tentative="1">
      <w:start w:val="1"/>
      <w:numFmt w:val="lowerLetter"/>
      <w:lvlText w:val="%2."/>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2026-09-02T06:11:20.999Z</dcterms:created>
  <dcterms:modified xsi:type="dcterms:W3CDTF">2026-09-02T06:11:21.000Z</dcterms:modified>
</cp:coreProperties>
</file>

<file path=docProps/custom.xml><?xml version="1.0" encoding="utf-8"?>
<Properties xmlns="http://schemas.openxmlformats.org/officeDocument/2006/custom-properties" xmlns:vt="http://schemas.openxmlformats.org/officeDocument/2006/docPropsVTypes"/>
</file>