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ind w:firstLine="0"/>
        <w:jc w:val="center"/>
      </w:pPr>
      <w:r>
        <w:rPr>
          <w:rFonts w:ascii="Times New Roman" w:hAnsi="Times New Roman"/>
          <w:b/>
          <w:sz w:val="28"/>
        </w:rPr>
        <w:t>From 3D Landing Pages to Full Ecommerce:</w:t>
        <w:br/>
        <w:t>A Verified One-by-One Evaluation of Three Cloud LLMs</w:t>
      </w:r>
    </w:p>
    <w:p/>
    <w:p>
      <w:pPr>
        <w:spacing w:line="480" w:lineRule="auto"/>
        <w:ind w:firstLine="0"/>
        <w:jc w:val="center"/>
      </w:pPr>
      <w:r>
        <w:rPr>
          <w:rFonts w:ascii="Times New Roman" w:hAnsi="Times New Roman"/>
          <w:b w:val="0"/>
          <w:sz w:val="24"/>
        </w:rPr>
        <w:t>Yash Kotalwar</w:t>
      </w:r>
    </w:p>
    <w:p>
      <w:pPr>
        <w:spacing w:line="480" w:lineRule="auto"/>
        <w:ind w:firstLine="0"/>
        <w:jc w:val="center"/>
      </w:pPr>
      <w:r>
        <w:rPr>
          <w:rFonts w:ascii="Times New Roman" w:hAnsi="Times New Roman"/>
          <w:b w:val="0"/>
          <w:sz w:val="24"/>
        </w:rPr>
        <w:t>Independent Research</w:t>
      </w:r>
    </w:p>
    <w:p>
      <w:pPr>
        <w:spacing w:line="480" w:lineRule="auto"/>
        <w:ind w:firstLine="0"/>
        <w:jc w:val="center"/>
      </w:pPr>
      <w:r>
        <w:rPr>
          <w:rFonts w:ascii="Times New Roman" w:hAnsi="Times New Roman"/>
          <w:b w:val="0"/>
          <w:sz w:val="24"/>
        </w:rPr>
        <w:t>July 2026</w:t>
      </w:r>
    </w:p>
    <w:p>
      <w:r>
        <w:br w:type="page"/>
      </w:r>
    </w:p>
    <w:p>
      <w:pPr>
        <w:pStyle w:val="Heading1"/>
        <w:jc w:val="left"/>
      </w:pPr>
      <w:r>
        <w:rPr>
          <w:rFonts w:ascii="Times New Roman" w:hAnsi="Times New Roman"/>
          <w:color w:val="000000"/>
          <w:sz w:val="24"/>
        </w:rPr>
        <w:t>Abstract</w:t>
      </w:r>
    </w:p>
    <w:p>
      <w:pPr>
        <w:spacing w:line="480" w:lineRule="auto"/>
        <w:ind w:firstLine="720"/>
      </w:pPr>
      <w:r>
        <w:rPr>
          <w:rFonts w:ascii="Times New Roman" w:hAnsi="Times New Roman"/>
          <w:b w:val="0"/>
          <w:sz w:val="24"/>
        </w:rPr>
        <w:t>This study evaluates three cloud-hosted large language models — Nemotron 3 Super (NVIDIA), Gemma 4 (Google DeepMind), and MiniMax M3 (MiniMax) — on two increasingly complex web development tasks. Unlike batch evaluations that may introduce pipeline errors, each model was tested individually with manual verification of every output. In the first experiment, each model generated a 3D product landing page using Three.js under two prompt conditions (vibe and technical). In the second experiment, a loop engineering approach was employed: models iteratively built a full ecommerce website with a 3D hero section, product catalog fetched from a live Supabase database, shopping cart with localStorage persistence, checkout form, and order submission to the database. The exact prompts used are reproduced in full to enable reproducibility.</w:t>
      </w:r>
    </w:p>
    <w:p>
      <w:pPr>
        <w:spacing w:line="480" w:lineRule="auto"/>
        <w:ind w:firstLine="720"/>
      </w:pPr>
      <w:r>
        <w:rPr>
          <w:rFonts w:ascii="Times New Roman" w:hAnsi="Times New Roman"/>
          <w:b w:val="0"/>
          <w:sz w:val="24"/>
        </w:rPr>
        <w:t>Results show that all three models achieved perfect 10/10 scores on the ecommerce task with real Supabase API integration when given clear, explicit instructions. On the frontend task, Nemotron 3 Super and Gemma 4 scored 10/10 on the technical prompt and 9/10 on the vibe prompt, while MiniMax M3 scored 8/10 on the vibe prompt but failed to generate valid output for the technical prompt. The study demonstrates that when prompts are carefully constructed and models are run individually, all three cloud models can produce working full-stack code with real API integration — a more optimistic finding than batch evaluations might suggest.</w:t>
      </w:r>
    </w:p>
    <w:p>
      <w:r>
        <w:br w:type="page"/>
      </w:r>
    </w:p>
    <w:p>
      <w:pPr>
        <w:pStyle w:val="Heading1"/>
        <w:jc w:val="left"/>
      </w:pPr>
      <w:r>
        <w:rPr>
          <w:rFonts w:ascii="Times New Roman" w:hAnsi="Times New Roman"/>
          <w:color w:val="000000"/>
          <w:sz w:val="24"/>
        </w:rPr>
        <w:t>1. Introduction</w:t>
      </w:r>
    </w:p>
    <w:p>
      <w:pPr>
        <w:spacing w:line="480" w:lineRule="auto"/>
        <w:ind w:firstLine="720"/>
      </w:pPr>
      <w:r>
        <w:rPr>
          <w:rFonts w:ascii="Times New Roman" w:hAnsi="Times New Roman"/>
          <w:b w:val="0"/>
          <w:sz w:val="24"/>
        </w:rPr>
        <w:t>The rapid advancement of large language models has sparked interest in their ability to generate production-quality web code. However, most evaluations focus on isolated function generation (HumanEval, MBPP) rather than full-page or full-application generation. Studies that do evaluate full-page generation often run models in batch, which can introduce pipeline errors — malformed prompts, API timeouts, incorrect response parsing — that distort results.</w:t>
      </w:r>
    </w:p>
    <w:p>
      <w:pPr>
        <w:spacing w:line="480" w:lineRule="auto"/>
        <w:ind w:firstLine="720"/>
      </w:pPr>
      <w:r>
        <w:rPr>
          <w:rFonts w:ascii="Times New Roman" w:hAnsi="Times New Roman"/>
          <w:b w:val="0"/>
          <w:sz w:val="24"/>
        </w:rPr>
        <w:t>This study takes a different approach. Each model is tested individually. Prompts are delivered one at a time. Outputs are verified manually before the next model is run. The goal is to determine what these models can actually do when given careful, one-on-one attention — the way a developer would use them in practice.</w:t>
      </w:r>
    </w:p>
    <w:p>
      <w:pPr>
        <w:spacing w:line="480" w:lineRule="auto"/>
        <w:ind w:firstLine="720"/>
      </w:pPr>
      <w:r>
        <w:rPr>
          <w:rFonts w:ascii="Times New Roman" w:hAnsi="Times New Roman"/>
          <w:b w:val="0"/>
          <w:sz w:val="24"/>
        </w:rPr>
        <w:t>We test three cloud models — Nemotron 3 Super, Gemma 4, and MiniMax M3 — on two tasks: a 3D landing page and a full ecommerce website with live database integration. The exact prompts are documented to allow exact replication.</w:t>
      </w:r>
    </w:p>
    <w:p>
      <w:pPr>
        <w:pStyle w:val="Heading1"/>
        <w:jc w:val="left"/>
      </w:pPr>
      <w:r>
        <w:rPr>
          <w:rFonts w:ascii="Times New Roman" w:hAnsi="Times New Roman"/>
          <w:color w:val="000000"/>
          <w:sz w:val="24"/>
        </w:rPr>
        <w:t>2. Methodology</w:t>
      </w:r>
    </w:p>
    <w:p>
      <w:pPr>
        <w:pStyle w:val="Heading2"/>
        <w:jc w:val="left"/>
      </w:pPr>
      <w:r>
        <w:rPr>
          <w:rFonts w:ascii="Times New Roman" w:hAnsi="Times New Roman"/>
          <w:color w:val="000000"/>
          <w:sz w:val="24"/>
        </w:rPr>
        <w:t>2.1 Models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Model</w:t>
            </w:r>
          </w:p>
        </w:tc>
        <w:tc>
          <w:tcPr>
            <w:tcW w:type="dxa" w:w="2340"/>
          </w:tcPr>
          <w:p>
            <w:pPr>
              <w:jc w:val="center"/>
            </w:pPr>
            <w:r>
              <w:rPr>
                <w:rFonts w:ascii="Times New Roman" w:hAnsi="Times New Roman"/>
                <w:b/>
                <w:sz w:val="22"/>
              </w:rPr>
              <w:t>Provider</w:t>
            </w:r>
          </w:p>
        </w:tc>
        <w:tc>
          <w:tcPr>
            <w:tcW w:type="dxa" w:w="2340"/>
          </w:tcPr>
          <w:p>
            <w:pPr>
              <w:jc w:val="center"/>
            </w:pPr>
            <w:r>
              <w:rPr>
                <w:rFonts w:ascii="Times New Roman" w:hAnsi="Times New Roman"/>
                <w:b/>
                <w:sz w:val="22"/>
              </w:rPr>
              <w:t>Parameters</w:t>
            </w:r>
          </w:p>
        </w:tc>
        <w:tc>
          <w:tcPr>
            <w:tcW w:type="dxa" w:w="2340"/>
          </w:tcPr>
          <w:p>
            <w:pPr>
              <w:jc w:val="center"/>
            </w:pPr>
            <w:r>
              <w:rPr>
                <w:rFonts w:ascii="Times New Roman" w:hAnsi="Times New Roman"/>
                <w:b/>
                <w:sz w:val="22"/>
              </w:rPr>
              <w:t>Interface</w:t>
            </w:r>
          </w:p>
        </w:tc>
      </w:tr>
      <w:tr>
        <w:tc>
          <w:tcPr>
            <w:tcW w:type="dxa" w:w="2340"/>
          </w:tcPr>
          <w:p>
            <w:pPr>
              <w:jc w:val="center"/>
            </w:pPr>
            <w:r>
              <w:rPr>
                <w:rFonts w:ascii="Times New Roman" w:hAnsi="Times New Roman"/>
                <w:sz w:val="22"/>
              </w:rPr>
              <w:t>Nemotron 3 Super</w:t>
            </w:r>
          </w:p>
        </w:tc>
        <w:tc>
          <w:tcPr>
            <w:tcW w:type="dxa" w:w="2340"/>
          </w:tcPr>
          <w:p>
            <w:pPr>
              <w:jc w:val="center"/>
            </w:pPr>
            <w:r>
              <w:rPr>
                <w:rFonts w:ascii="Times New Roman" w:hAnsi="Times New Roman"/>
                <w:sz w:val="22"/>
              </w:rPr>
              <w:t>NVIDIA</w:t>
            </w:r>
          </w:p>
        </w:tc>
        <w:tc>
          <w:tcPr>
            <w:tcW w:type="dxa" w:w="2340"/>
          </w:tcPr>
          <w:p>
            <w:pPr>
              <w:jc w:val="center"/>
            </w:pPr>
            <w:r>
              <w:rPr>
                <w:rFonts w:ascii="Times New Roman" w:hAnsi="Times New Roman"/>
                <w:sz w:val="22"/>
              </w:rPr>
              <w:t>120B MoE</w:t>
            </w:r>
          </w:p>
        </w:tc>
        <w:tc>
          <w:tcPr>
            <w:tcW w:type="dxa" w:w="2340"/>
          </w:tcPr>
          <w:p>
            <w:pPr>
              <w:jc w:val="center"/>
            </w:pPr>
            <w:r>
              <w:rPr>
                <w:rFonts w:ascii="Times New Roman" w:hAnsi="Times New Roman"/>
                <w:sz w:val="22"/>
              </w:rPr>
              <w:t>Ollama Cloud (chat API)</w:t>
            </w:r>
          </w:p>
        </w:tc>
      </w:tr>
      <w:tr>
        <w:tc>
          <w:tcPr>
            <w:tcW w:type="dxa" w:w="2340"/>
          </w:tcPr>
          <w:p>
            <w:pPr>
              <w:jc w:val="center"/>
            </w:pPr>
            <w:r>
              <w:rPr>
                <w:rFonts w:ascii="Times New Roman" w:hAnsi="Times New Roman"/>
                <w:sz w:val="22"/>
              </w:rPr>
              <w:t>Gemma 4</w:t>
            </w:r>
          </w:p>
        </w:tc>
        <w:tc>
          <w:tcPr>
            <w:tcW w:type="dxa" w:w="2340"/>
          </w:tcPr>
          <w:p>
            <w:pPr>
              <w:jc w:val="center"/>
            </w:pPr>
            <w:r>
              <w:rPr>
                <w:rFonts w:ascii="Times New Roman" w:hAnsi="Times New Roman"/>
                <w:sz w:val="22"/>
              </w:rPr>
              <w:t>Google DeepMind</w:t>
            </w:r>
          </w:p>
        </w:tc>
        <w:tc>
          <w:tcPr>
            <w:tcW w:type="dxa" w:w="2340"/>
          </w:tcPr>
          <w:p>
            <w:pPr>
              <w:jc w:val="center"/>
            </w:pPr>
            <w:r>
              <w:rPr>
                <w:rFonts w:ascii="Times New Roman" w:hAnsi="Times New Roman"/>
                <w:sz w:val="22"/>
              </w:rPr>
              <w:t>Cloud (undisclosed)</w:t>
            </w:r>
          </w:p>
        </w:tc>
        <w:tc>
          <w:tcPr>
            <w:tcW w:type="dxa" w:w="2340"/>
          </w:tcPr>
          <w:p>
            <w:pPr>
              <w:jc w:val="center"/>
            </w:pPr>
            <w:r>
              <w:rPr>
                <w:rFonts w:ascii="Times New Roman" w:hAnsi="Times New Roman"/>
                <w:sz w:val="22"/>
              </w:rPr>
              <w:t>Ollama Cloud (chat API)</w:t>
            </w:r>
          </w:p>
        </w:tc>
      </w:tr>
      <w:tr>
        <w:tc>
          <w:tcPr>
            <w:tcW w:type="dxa" w:w="2340"/>
          </w:tcPr>
          <w:p>
            <w:pPr>
              <w:jc w:val="center"/>
            </w:pPr>
            <w:r>
              <w:rPr>
                <w:rFonts w:ascii="Times New Roman" w:hAnsi="Times New Roman"/>
                <w:sz w:val="22"/>
              </w:rPr>
              <w:t>MiniMax M3</w:t>
            </w:r>
          </w:p>
        </w:tc>
        <w:tc>
          <w:tcPr>
            <w:tcW w:type="dxa" w:w="2340"/>
          </w:tcPr>
          <w:p>
            <w:pPr>
              <w:jc w:val="center"/>
            </w:pPr>
            <w:r>
              <w:rPr>
                <w:rFonts w:ascii="Times New Roman" w:hAnsi="Times New Roman"/>
                <w:sz w:val="22"/>
              </w:rPr>
              <w:t>MiniMax</w:t>
            </w:r>
          </w:p>
        </w:tc>
        <w:tc>
          <w:tcPr>
            <w:tcW w:type="dxa" w:w="2340"/>
          </w:tcPr>
          <w:p>
            <w:pPr>
              <w:jc w:val="center"/>
            </w:pPr>
            <w:r>
              <w:rPr>
                <w:rFonts w:ascii="Times New Roman" w:hAnsi="Times New Roman"/>
                <w:sz w:val="22"/>
              </w:rPr>
              <w:t>Cloud (undisclosed)</w:t>
            </w:r>
          </w:p>
        </w:tc>
        <w:tc>
          <w:tcPr>
            <w:tcW w:type="dxa" w:w="2340"/>
          </w:tcPr>
          <w:p>
            <w:pPr>
              <w:jc w:val="center"/>
            </w:pPr>
            <w:r>
              <w:rPr>
                <w:rFonts w:ascii="Times New Roman" w:hAnsi="Times New Roman"/>
                <w:sz w:val="22"/>
              </w:rPr>
              <w:t>Ollama Cloud (generate API)</w:t>
            </w:r>
          </w:p>
        </w:tc>
      </w:tr>
    </w:tbl>
    <w:p>
      <w:pPr>
        <w:spacing w:line="480" w:lineRule="auto"/>
        <w:ind w:firstLine="0"/>
      </w:pPr>
      <w:r>
        <w:rPr>
          <w:rFonts w:ascii="Times New Roman" w:hAnsi="Times New Roman"/>
          <w:b w:val="0"/>
          <w:sz w:val="24"/>
        </w:rPr>
        <w:t>Table 1. Models evaluated in this study.</w:t>
      </w:r>
    </w:p>
    <w:p>
      <w:pPr>
        <w:spacing w:line="480" w:lineRule="auto"/>
        <w:ind w:firstLine="720"/>
      </w:pPr>
      <w:r>
        <w:rPr>
          <w:rFonts w:ascii="Times New Roman" w:hAnsi="Times New Roman"/>
          <w:b w:val="0"/>
          <w:sz w:val="24"/>
        </w:rPr>
        <w:t>Note: MiniMax M3 was accessed via the /api/generate endpoint rather than /api/chat, as the chat endpoint reliably returned empty responses for this model. Kimi K2.7 Code and GLM 5.2 were excluded due to persistent 403 authentication errors.</w:t>
      </w:r>
    </w:p>
    <w:p>
      <w:pPr>
        <w:pStyle w:val="Heading2"/>
        <w:jc w:val="left"/>
      </w:pPr>
      <w:r>
        <w:rPr>
          <w:rFonts w:ascii="Times New Roman" w:hAnsi="Times New Roman"/>
          <w:color w:val="000000"/>
          <w:sz w:val="24"/>
        </w:rPr>
        <w:t>2.2 Experiment 1: 3D Frontend Landing Page</w:t>
      </w:r>
    </w:p>
    <w:p>
      <w:pPr>
        <w:spacing w:line="480" w:lineRule="auto"/>
        <w:ind w:firstLine="720"/>
      </w:pPr>
      <w:r>
        <w:rPr>
          <w:rFonts w:ascii="Times New Roman" w:hAnsi="Times New Roman"/>
          <w:b w:val="0"/>
          <w:sz w:val="24"/>
        </w:rPr>
        <w:t>Each model was given two prompts in sequence. The vibe prompt was a short, open-ended description of the desired page. The technical prompt was a detailed specification with exact API names, camera coordinates, lighting parameters, and animation details. Prompts are reproduced verbatim below.</w:t>
      </w:r>
    </w:p>
    <w:p>
      <w:pPr>
        <w:pStyle w:val="Heading3"/>
        <w:jc w:val="left"/>
      </w:pPr>
      <w:r>
        <w:rPr>
          <w:rFonts w:ascii="Times New Roman" w:hAnsi="Times New Roman"/>
          <w:color w:val="000000"/>
          <w:sz w:val="24"/>
        </w:rPr>
        <w:t>Vibe Prompt (verbatim)</w:t>
      </w:r>
    </w:p>
    <w:p>
      <w:pPr>
        <w:spacing w:line="240" w:lineRule="auto"/>
        <w:ind w:firstLine="0" w:left="720"/>
      </w:pPr>
      <w:r>
        <w:rPr>
          <w:rFonts w:ascii="Courier New" w:hAnsi="Courier New"/>
          <w:sz w:val="20"/>
        </w:rPr>
        <w:t>Create a 3D dog food brand landing page using Three.js. Make it look professional and modern. It should have:</w:t>
        <w:br/>
        <w:br/>
        <w:t>1. A 3D scene with a rotating dog food bag or kibble pieces floating around</w:t>
        <w:br/>
        <w:t>2. Nice lighting and colors (warm tones, pet-friendly feel)</w:t>
        <w:br/>
        <w:t>3. A headline "Premium Dog Food" with a subtitle</w:t>
        <w:br/>
        <w:t>4. A "Shop Now" button</w:t>
        <w:br/>
        <w:t>5. The background should look nice with some atmospheric effects</w:t>
        <w:br/>
        <w:br/>
        <w:t>Make it a complete HTML file that works when opened in a browser. Keep it simple but impressive visually.</w:t>
      </w:r>
    </w:p>
    <w:p>
      <w:pPr>
        <w:pStyle w:val="Heading3"/>
        <w:jc w:val="left"/>
      </w:pPr>
      <w:r>
        <w:rPr>
          <w:rFonts w:ascii="Times New Roman" w:hAnsi="Times New Roman"/>
          <w:color w:val="000000"/>
          <w:sz w:val="24"/>
        </w:rPr>
        <w:t>Technical Prompt (verbatim)</w:t>
      </w:r>
    </w:p>
    <w:p>
      <w:pPr>
        <w:spacing w:line="240" w:lineRule="auto"/>
        <w:ind w:firstLine="0" w:left="720"/>
      </w:pPr>
      <w:r>
        <w:rPr>
          <w:rFonts w:ascii="Courier New" w:hAnsi="Courier New"/>
          <w:sz w:val="20"/>
        </w:rPr>
        <w:t>Build a complete, production-quality 3D dog food landing page using Three.js (r152+ via CDN/ESM). Technical specifications:</w:t>
        <w:br/>
        <w:br/>
        <w:t>**Scene Setup:**</w:t>
        <w:br/>
        <w:t>- PerspectiveCamera (fov: 45, near: 0.1, far: 1000) positioned at (0, 2, 8)</w:t>
        <w:br/>
        <w:t>- WebGLRenderer with antialiasing, shadow mapping enabled (PCFSoftShadowMap), toneMapping: ACESFilmicToneMapping, toneMappingExposure: 1.2</w:t>
        <w:br/>
        <w:t>- Renderer size: window.innerWidth x window.innerHeight, pixelRatio: Math.min(window.devicePixelRatio, 2)</w:t>
        <w:br/>
        <w:br/>
        <w:t>**Lighting:**</w:t>
        <w:br/>
        <w:t>- AmbientLight: intensity 0.4</w:t>
        <w:br/>
        <w:t>- DirectionalLight: position (5, 10, 7), intensity 1.0, castShadow: true, shadow map size 2048x2048</w:t>
        <w:br/>
        <w:t>- HemisphereLight: sky #87CEEB, ground #3e7a3e, intensity 0.6</w:t>
        <w:br/>
        <w:br/>
        <w:t>**3D Objects:**</w:t>
        <w:br/>
        <w:t>- A dog food bag created with BoxGeometry(1.5, 2.2, 0.8), rounded via BufferGeometry custom vertices or use RoundedBoxGeometry from the examples</w:t>
        <w:br/>
        <w:t>- Texture: generate a canvas texture with dog food brand colors (#8B4513 brown, #DAA520 gold, #2E8B57 green) and text "PREMIUM DOG FOOD"</w:t>
        <w:br/>
        <w:t>- kibble pieces: 30-50 small TorusGeometry or SphereGeometry objects scattered around, slowly orbiting</w:t>
        <w:br/>
        <w:t>- A ground plane: CircleGeometry(4, 32) receiving shadows</w:t>
        <w:br/>
        <w:br/>
        <w:t>**Animation Loop:**</w:t>
        <w:br/>
        <w:t>- Dog food bag: smooth Y-axis rotation (0.3 rad/s), gentle bobbing (sine wave, amplitude 0.05, frequency 0.5)</w:t>
        <w:br/>
        <w:t>- Kibble pieces: orbit around center at varying radii (2-3.5), speeds (0.1-0.3 rad/s), with individual Y-axis oscillation</w:t>
        <w:br/>
        <w:t>- All animations via requestAnimationFrame, delta-time-based for consistent speed</w:t>
        <w:br/>
        <w:br/>
        <w:t>**UI Overlay:**</w:t>
        <w:br/>
        <w:t>- HTML/CSS overlay with flexbox centered layout</w:t>
        <w:br/>
        <w:t>- Header: "PREMIUM DOG FOOD" in bold serif font (#2C1810), text-shadow for depth, 2.5rem size</w:t>
        <w:br/>
        <w:t>- Subheader: "Crafted with love. Backed by science." in lighter weight</w:t>
        <w:br/>
        <w:t>- CTA button: rounded, gradient background (#DAA520 to #8B4513), hover glow effect, box-shadow transition</w:t>
        <w:br/>
        <w:t>- Z-index management: overlay above canvas</w:t>
        <w:br/>
        <w:br/>
        <w:t>**Responsive:**</w:t>
        <w:br/>
        <w:t>- Handle window resize: update camera aspect ratio, renderer size</w:t>
        <w:br/>
        <w:t>- Mobile: reduce FOV to 50, reposition camera to (0, 3, 10)</w:t>
        <w:br/>
        <w:t>- Touch: device orientation or pointer lock optional</w:t>
        <w:br/>
        <w:br/>
        <w:t>**Performance:**</w:t>
        <w:br/>
        <w:t>- Use InstancedMesh for kibble if more than 50</w:t>
        <w:br/>
        <w:t>- Dispose geometries and materials on scene unmount</w:t>
        <w:br/>
        <w:t>- Frustum culling enabled</w:t>
        <w:br/>
        <w:br/>
        <w:t>Deliver a single self-contained HTML file with embedded CSS and JS using ES modules from CDN (unpkg.com/three@0.160.0/build/three.module.js). Include OrbitControls for interactive viewing.</w:t>
      </w:r>
    </w:p>
    <w:p>
      <w:pPr>
        <w:spacing w:line="480" w:lineRule="auto"/>
        <w:ind w:firstLine="720"/>
      </w:pPr>
      <w:r>
        <w:rPr>
          <w:rFonts w:ascii="Times New Roman" w:hAnsi="Times New Roman"/>
          <w:b w:val="0"/>
          <w:sz w:val="24"/>
        </w:rPr>
        <w:t>Scoring was based on ten binary criteria: WebGLRenderer presence, Scene initialization, PerspectiveCamera, requestAnimationFrame loop, lighting (AmbientLight, DirectionalLight, or HemisphereLight), shadow mapping, 3D geometry (BoxGeometry, SphereGeometry, or TorusGeometry), UI overlay (h1/h2/button), resize handler, and OrbitControls.</w:t>
      </w:r>
    </w:p>
    <w:p>
      <w:pPr>
        <w:pStyle w:val="Heading2"/>
        <w:jc w:val="left"/>
      </w:pPr>
      <w:r>
        <w:rPr>
          <w:rFonts w:ascii="Times New Roman" w:hAnsi="Times New Roman"/>
          <w:color w:val="000000"/>
          <w:sz w:val="24"/>
        </w:rPr>
        <w:t>2.3 Experiment 2: Ecommerce with Loop Engineering</w:t>
      </w:r>
    </w:p>
    <w:p>
      <w:pPr>
        <w:spacing w:line="480" w:lineRule="auto"/>
        <w:ind w:firstLine="720"/>
      </w:pPr>
      <w:r>
        <w:rPr>
          <w:rFonts w:ascii="Times New Roman" w:hAnsi="Times New Roman"/>
          <w:b w:val="0"/>
          <w:sz w:val="24"/>
        </w:rPr>
        <w:t>Each model was tasked with building a complete ecommerce page for a fictional dog food brand called PawNutri. The prompt was delivered individually to each model. After the first generation, output was scored on 14 criteria. If missing features were found, a second iteration was run with specific feedback. The ecommerce prompt is reproduced below.</w:t>
      </w:r>
    </w:p>
    <w:p>
      <w:pPr>
        <w:pStyle w:val="Heading3"/>
        <w:jc w:val="left"/>
      </w:pPr>
      <w:r>
        <w:rPr>
          <w:rFonts w:ascii="Times New Roman" w:hAnsi="Times New Roman"/>
          <w:color w:val="000000"/>
          <w:sz w:val="24"/>
        </w:rPr>
        <w:t>Ecommerce Prompt (verbatim)</w:t>
      </w:r>
    </w:p>
    <w:p>
      <w:pPr>
        <w:spacing w:line="240" w:lineRule="auto"/>
        <w:ind w:firstLine="0" w:left="720"/>
      </w:pPr>
      <w:r>
        <w:rPr>
          <w:rFonts w:ascii="Courier New" w:hAnsi="Courier New"/>
          <w:sz w:val="20"/>
        </w:rPr>
        <w:t>Return ONLY a complete HTML file. No explanation, no markdown formatting, no code blocks. Just raw HTML starting with &lt;!DOCTYPE html&gt;.</w:t>
        <w:br/>
        <w:br/>
        <w:t>Create a complete ecommerce page for "PawNutri" dog food with:</w:t>
        <w:br/>
        <w:br/>
        <w:t>1. Three.js 3D hero section: rotating dog food bag, floating kibble, warm professional lighting</w:t>
        <w:br/>
        <w:t>2. Product grid fetching from Supabase: https://kofyaexiiibbuqkpwwwz.supabase.co/rest/v1/products with headers apikey and Authorization using Bearer token</w:t>
        <w:br/>
        <w:t>3. Shopping cart with localStorage add/remove/quantity/total</w:t>
        <w:br/>
        <w:t>4. Checkout form: customer_name, customer_email, customer_address. Submit to https://kofyaexiiibbuqkpwwwz.supabase.co/rest/v1/orders and https://kofyaexiiibbuqkpwwwz.supabase.co/rest/v1/order_items</w:t>
        <w:br/>
        <w:t>5. Confirmation message after successful order</w:t>
        <w:br/>
        <w:t>6. Responsive warm design (browns, golds, creams)</w:t>
        <w:br/>
        <w:br/>
        <w:t>CRITICAL: The product fetch AND order submission MUST use real API calls to Supabase. Do not hardcode products. Use this anon key: sb_publishable_HzadVL89uY9sfoBI4XnuHw_aieHtKG3</w:t>
        <w:br/>
        <w:t>For Supabase headers use: apikey, Authorization Bearer, Content-Type application/json, Prefer: return=representation</w:t>
      </w:r>
    </w:p>
    <w:p>
      <w:pPr>
        <w:spacing w:line="480" w:lineRule="auto"/>
        <w:ind w:firstLine="720"/>
      </w:pPr>
      <w:r>
        <w:rPr>
          <w:rFonts w:ascii="Times New Roman" w:hAnsi="Times New Roman"/>
          <w:b w:val="0"/>
          <w:sz w:val="24"/>
        </w:rPr>
        <w:t>Scoring was based on 14 binary criteria: Three.js Scene, WebGLRenderer, PerspectiveCamera, requestAnimationFrame loop, lighting, product grid (map/forEach pattern), Supabase API fetch (actual fetch call to the products endpoint), cart UI (addToCart function), checkout form (fields: customer_name, email, address), order submission (fetch POST to orders/order_items), total calculation, localStorage persistence, responsive design (media query or flex-wrap), and order confirmation message.</w:t>
      </w:r>
    </w:p>
    <w:p>
      <w:pPr>
        <w:pStyle w:val="Heading1"/>
        <w:jc w:val="left"/>
      </w:pPr>
      <w:r>
        <w:rPr>
          <w:rFonts w:ascii="Times New Roman" w:hAnsi="Times New Roman"/>
          <w:color w:val="000000"/>
          <w:sz w:val="24"/>
        </w:rPr>
        <w:t>3. Results</w:t>
      </w:r>
    </w:p>
    <w:p>
      <w:pPr>
        <w:pStyle w:val="Heading2"/>
        <w:jc w:val="left"/>
      </w:pPr>
      <w:r>
        <w:rPr>
          <w:rFonts w:ascii="Times New Roman" w:hAnsi="Times New Roman"/>
          <w:color w:val="000000"/>
          <w:sz w:val="24"/>
        </w:rPr>
        <w:t>3.1 Experiment 1: Frontend Landing Page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2"/>
              </w:rPr>
              <w:t>Model</w:t>
            </w:r>
          </w:p>
        </w:tc>
        <w:tc>
          <w:tcPr>
            <w:tcW w:type="dxa" w:w="1872"/>
          </w:tcPr>
          <w:p>
            <w:pPr>
              <w:jc w:val="center"/>
            </w:pPr>
            <w:r>
              <w:rPr>
                <w:rFonts w:ascii="Times New Roman" w:hAnsi="Times New Roman"/>
                <w:b/>
                <w:sz w:val="22"/>
              </w:rPr>
              <w:t>Vibe Score</w:t>
            </w:r>
          </w:p>
        </w:tc>
        <w:tc>
          <w:tcPr>
            <w:tcW w:type="dxa" w:w="1872"/>
          </w:tcPr>
          <w:p>
            <w:pPr>
              <w:jc w:val="center"/>
            </w:pPr>
            <w:r>
              <w:rPr>
                <w:rFonts w:ascii="Times New Roman" w:hAnsi="Times New Roman"/>
                <w:b/>
                <w:sz w:val="22"/>
              </w:rPr>
              <w:t>Technical Score</w:t>
            </w:r>
          </w:p>
        </w:tc>
        <w:tc>
          <w:tcPr>
            <w:tcW w:type="dxa" w:w="1872"/>
          </w:tcPr>
          <w:p>
            <w:pPr>
              <w:jc w:val="center"/>
            </w:pPr>
            <w:r>
              <w:rPr>
                <w:rFonts w:ascii="Times New Roman" w:hAnsi="Times New Roman"/>
                <w:b/>
                <w:sz w:val="22"/>
              </w:rPr>
              <w:t>Vibe Time (s)</w:t>
            </w:r>
          </w:p>
        </w:tc>
        <w:tc>
          <w:tcPr>
            <w:tcW w:type="dxa" w:w="1872"/>
          </w:tcPr>
          <w:p>
            <w:pPr>
              <w:jc w:val="center"/>
            </w:pPr>
            <w:r>
              <w:rPr>
                <w:rFonts w:ascii="Times New Roman" w:hAnsi="Times New Roman"/>
                <w:b/>
                <w:sz w:val="22"/>
              </w:rPr>
              <w:t>Tech Time (s)</w:t>
            </w:r>
          </w:p>
        </w:tc>
      </w:tr>
      <w:tr>
        <w:tc>
          <w:tcPr>
            <w:tcW w:type="dxa" w:w="1872"/>
          </w:tcPr>
          <w:p>
            <w:pPr>
              <w:jc w:val="center"/>
            </w:pPr>
            <w:r>
              <w:rPr>
                <w:rFonts w:ascii="Times New Roman" w:hAnsi="Times New Roman"/>
                <w:sz w:val="22"/>
              </w:rPr>
              <w:t>Nemotron 3 Super</w:t>
            </w:r>
          </w:p>
        </w:tc>
        <w:tc>
          <w:tcPr>
            <w:tcW w:type="dxa" w:w="1872"/>
          </w:tcPr>
          <w:p>
            <w:pPr>
              <w:jc w:val="center"/>
            </w:pPr>
            <w:r>
              <w:rPr>
                <w:rFonts w:ascii="Times New Roman" w:hAnsi="Times New Roman"/>
                <w:sz w:val="22"/>
              </w:rPr>
              <w:t>9.0/10</w:t>
            </w:r>
          </w:p>
        </w:tc>
        <w:tc>
          <w:tcPr>
            <w:tcW w:type="dxa" w:w="1872"/>
          </w:tcPr>
          <w:p>
            <w:pPr>
              <w:jc w:val="center"/>
            </w:pPr>
            <w:r>
              <w:rPr>
                <w:rFonts w:ascii="Times New Roman" w:hAnsi="Times New Roman"/>
                <w:sz w:val="22"/>
              </w:rPr>
              <w:t>10.0/10</w:t>
            </w:r>
          </w:p>
        </w:tc>
        <w:tc>
          <w:tcPr>
            <w:tcW w:type="dxa" w:w="1872"/>
          </w:tcPr>
          <w:p>
            <w:pPr>
              <w:jc w:val="center"/>
            </w:pPr>
            <w:r>
              <w:rPr>
                <w:rFonts w:ascii="Times New Roman" w:hAnsi="Times New Roman"/>
                <w:sz w:val="22"/>
              </w:rPr>
              <w:t>29</w:t>
            </w:r>
          </w:p>
        </w:tc>
        <w:tc>
          <w:tcPr>
            <w:tcW w:type="dxa" w:w="1872"/>
          </w:tcPr>
          <w:p>
            <w:pPr>
              <w:jc w:val="center"/>
            </w:pPr>
            <w:r>
              <w:rPr>
                <w:rFonts w:ascii="Times New Roman" w:hAnsi="Times New Roman"/>
                <w:sz w:val="22"/>
              </w:rPr>
              <w:t>36</w:t>
            </w:r>
          </w:p>
        </w:tc>
      </w:tr>
      <w:tr>
        <w:tc>
          <w:tcPr>
            <w:tcW w:type="dxa" w:w="1872"/>
          </w:tcPr>
          <w:p>
            <w:pPr>
              <w:jc w:val="center"/>
            </w:pPr>
            <w:r>
              <w:rPr>
                <w:rFonts w:ascii="Times New Roman" w:hAnsi="Times New Roman"/>
                <w:sz w:val="22"/>
              </w:rPr>
              <w:t>Gemma 4</w:t>
            </w:r>
          </w:p>
        </w:tc>
        <w:tc>
          <w:tcPr>
            <w:tcW w:type="dxa" w:w="1872"/>
          </w:tcPr>
          <w:p>
            <w:pPr>
              <w:jc w:val="center"/>
            </w:pPr>
            <w:r>
              <w:rPr>
                <w:rFonts w:ascii="Times New Roman" w:hAnsi="Times New Roman"/>
                <w:sz w:val="22"/>
              </w:rPr>
              <w:t>9.0/10</w:t>
            </w:r>
          </w:p>
        </w:tc>
        <w:tc>
          <w:tcPr>
            <w:tcW w:type="dxa" w:w="1872"/>
          </w:tcPr>
          <w:p>
            <w:pPr>
              <w:jc w:val="center"/>
            </w:pPr>
            <w:r>
              <w:rPr>
                <w:rFonts w:ascii="Times New Roman" w:hAnsi="Times New Roman"/>
                <w:sz w:val="22"/>
              </w:rPr>
              <w:t>10.0/10</w:t>
            </w:r>
          </w:p>
        </w:tc>
        <w:tc>
          <w:tcPr>
            <w:tcW w:type="dxa" w:w="1872"/>
          </w:tcPr>
          <w:p>
            <w:pPr>
              <w:jc w:val="center"/>
            </w:pPr>
            <w:r>
              <w:rPr>
                <w:rFonts w:ascii="Times New Roman" w:hAnsi="Times New Roman"/>
                <w:sz w:val="22"/>
              </w:rPr>
              <w:t>16</w:t>
            </w:r>
          </w:p>
        </w:tc>
        <w:tc>
          <w:tcPr>
            <w:tcW w:type="dxa" w:w="1872"/>
          </w:tcPr>
          <w:p>
            <w:pPr>
              <w:jc w:val="center"/>
            </w:pPr>
            <w:r>
              <w:rPr>
                <w:rFonts w:ascii="Times New Roman" w:hAnsi="Times New Roman"/>
                <w:sz w:val="22"/>
              </w:rPr>
              <w:t>19</w:t>
            </w:r>
          </w:p>
        </w:tc>
      </w:tr>
      <w:tr>
        <w:tc>
          <w:tcPr>
            <w:tcW w:type="dxa" w:w="1872"/>
          </w:tcPr>
          <w:p>
            <w:pPr>
              <w:jc w:val="center"/>
            </w:pPr>
            <w:r>
              <w:rPr>
                <w:rFonts w:ascii="Times New Roman" w:hAnsi="Times New Roman"/>
                <w:sz w:val="22"/>
              </w:rPr>
              <w:t>MiniMax M3</w:t>
            </w:r>
          </w:p>
        </w:tc>
        <w:tc>
          <w:tcPr>
            <w:tcW w:type="dxa" w:w="1872"/>
          </w:tcPr>
          <w:p>
            <w:pPr>
              <w:jc w:val="center"/>
            </w:pPr>
            <w:r>
              <w:rPr>
                <w:rFonts w:ascii="Times New Roman" w:hAnsi="Times New Roman"/>
                <w:sz w:val="22"/>
              </w:rPr>
              <w:t>8.0/10</w:t>
            </w:r>
          </w:p>
        </w:tc>
        <w:tc>
          <w:tcPr>
            <w:tcW w:type="dxa" w:w="1872"/>
          </w:tcPr>
          <w:p>
            <w:pPr>
              <w:jc w:val="center"/>
            </w:pPr>
            <w:r>
              <w:rPr>
                <w:rFonts w:ascii="Times New Roman" w:hAnsi="Times New Roman"/>
                <w:sz w:val="22"/>
              </w:rPr>
              <w:t>0/10*</w:t>
            </w:r>
          </w:p>
        </w:tc>
        <w:tc>
          <w:tcPr>
            <w:tcW w:type="dxa" w:w="1872"/>
          </w:tcPr>
          <w:p>
            <w:pPr>
              <w:jc w:val="center"/>
            </w:pPr>
            <w:r>
              <w:rPr>
                <w:rFonts w:ascii="Times New Roman" w:hAnsi="Times New Roman"/>
                <w:sz w:val="22"/>
              </w:rPr>
              <w:t>36</w:t>
            </w:r>
          </w:p>
        </w:tc>
        <w:tc>
          <w:tcPr>
            <w:tcW w:type="dxa" w:w="1872"/>
          </w:tcPr>
          <w:p>
            <w:pPr>
              <w:jc w:val="center"/>
            </w:pPr>
            <w:r>
              <w:rPr>
                <w:rFonts w:ascii="Times New Roman" w:hAnsi="Times New Roman"/>
                <w:sz w:val="22"/>
              </w:rPr>
              <w:t>88</w:t>
            </w:r>
          </w:p>
        </w:tc>
      </w:tr>
    </w:tbl>
    <w:p>
      <w:pPr>
        <w:spacing w:line="480" w:lineRule="auto"/>
        <w:ind w:firstLine="0"/>
      </w:pPr>
      <w:r>
        <w:rPr>
          <w:rFonts w:ascii="Times New Roman" w:hAnsi="Times New Roman"/>
          <w:b w:val="0"/>
          <w:sz w:val="24"/>
        </w:rPr>
        <w:t>Table 2. Frontend landing page quality scores. *MiniMax M3 returned empty response for the technical prompt.</w:t>
      </w:r>
    </w:p>
    <w:p>
      <w:pPr>
        <w:spacing w:line="480" w:lineRule="auto"/>
        <w:ind w:firstLine="720"/>
      </w:pPr>
      <w:r>
        <w:rPr>
          <w:rFonts w:ascii="Times New Roman" w:hAnsi="Times New Roman"/>
          <w:b w:val="0"/>
          <w:sz w:val="24"/>
        </w:rPr>
        <w:t>Nemotron 3 Super and Gemma 4 both achieved 10/10 on the technical prompt, implementing all ten required features including OrbitControls. Their vibe-prompt scores of 9/10 were missing only OrbitControls. MiniMax M3 scored 8/10 on the vibe prompt, missing the resize handler and OrbitControls; its technical prompt response was empty — the model returned zero characters. Response times favored Gemma 4 (16-19 seconds) over Nemotron (29-36 seconds) and MiniMax (36-88 seconds).</w:t>
      </w:r>
    </w:p>
    <w:p>
      <w:pPr>
        <w:pStyle w:val="Heading2"/>
        <w:jc w:val="left"/>
      </w:pPr>
      <w:r>
        <w:rPr>
          <w:rFonts w:ascii="Times New Roman" w:hAnsi="Times New Roman"/>
          <w:color w:val="000000"/>
          <w:sz w:val="24"/>
        </w:rPr>
        <w:t>3.2 Experiment 2: Ecommerce Store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2"/>
              </w:rPr>
              <w:t>Model</w:t>
            </w:r>
          </w:p>
        </w:tc>
        <w:tc>
          <w:tcPr>
            <w:tcW w:type="dxa" w:w="1872"/>
          </w:tcPr>
          <w:p>
            <w:pPr>
              <w:jc w:val="center"/>
            </w:pPr>
            <w:r>
              <w:rPr>
                <w:rFonts w:ascii="Times New Roman" w:hAnsi="Times New Roman"/>
                <w:b/>
                <w:sz w:val="22"/>
              </w:rPr>
              <w:t>Iterations</w:t>
            </w:r>
          </w:p>
        </w:tc>
        <w:tc>
          <w:tcPr>
            <w:tcW w:type="dxa" w:w="1872"/>
          </w:tcPr>
          <w:p>
            <w:pPr>
              <w:jc w:val="center"/>
            </w:pPr>
            <w:r>
              <w:rPr>
                <w:rFonts w:ascii="Times New Roman" w:hAnsi="Times New Roman"/>
                <w:b/>
                <w:sz w:val="22"/>
              </w:rPr>
              <w:t>Best Score</w:t>
            </w:r>
          </w:p>
        </w:tc>
        <w:tc>
          <w:tcPr>
            <w:tcW w:type="dxa" w:w="1872"/>
          </w:tcPr>
          <w:p>
            <w:pPr>
              <w:jc w:val="center"/>
            </w:pPr>
            <w:r>
              <w:rPr>
                <w:rFonts w:ascii="Times New Roman" w:hAnsi="Times New Roman"/>
                <w:b/>
                <w:sz w:val="22"/>
              </w:rPr>
              <w:t>Missing Features</w:t>
            </w:r>
          </w:p>
        </w:tc>
        <w:tc>
          <w:tcPr>
            <w:tcW w:type="dxa" w:w="1872"/>
          </w:tcPr>
          <w:p>
            <w:pPr>
              <w:jc w:val="center"/>
            </w:pPr>
            <w:r>
              <w:rPr>
                <w:rFonts w:ascii="Times New Roman" w:hAnsi="Times New Roman"/>
                <w:b/>
                <w:sz w:val="22"/>
              </w:rPr>
              <w:t>API Calls Verified</w:t>
            </w:r>
          </w:p>
        </w:tc>
      </w:tr>
      <w:tr>
        <w:tc>
          <w:tcPr>
            <w:tcW w:type="dxa" w:w="1872"/>
          </w:tcPr>
          <w:p>
            <w:pPr>
              <w:jc w:val="center"/>
            </w:pPr>
            <w:r>
              <w:rPr>
                <w:rFonts w:ascii="Times New Roman" w:hAnsi="Times New Roman"/>
                <w:sz w:val="22"/>
              </w:rPr>
              <w:t>Nemotron 3 Super</w:t>
            </w:r>
          </w:p>
        </w:tc>
        <w:tc>
          <w:tcPr>
            <w:tcW w:type="dxa" w:w="1872"/>
          </w:tcPr>
          <w:p>
            <w:pPr>
              <w:jc w:val="center"/>
            </w:pPr>
            <w:r>
              <w:rPr>
                <w:rFonts w:ascii="Times New Roman" w:hAnsi="Times New Roman"/>
                <w:sz w:val="22"/>
              </w:rPr>
              <w:t>2 (9.3 → 10.0)</w:t>
            </w:r>
          </w:p>
        </w:tc>
        <w:tc>
          <w:tcPr>
            <w:tcW w:type="dxa" w:w="1872"/>
          </w:tcPr>
          <w:p>
            <w:pPr>
              <w:jc w:val="center"/>
            </w:pPr>
            <w:r>
              <w:rPr>
                <w:rFonts w:ascii="Times New Roman" w:hAnsi="Times New Roman"/>
                <w:sz w:val="22"/>
              </w:rPr>
              <w:t>10.0/10</w:t>
            </w:r>
          </w:p>
        </w:tc>
        <w:tc>
          <w:tcPr>
            <w:tcW w:type="dxa" w:w="1872"/>
          </w:tcPr>
          <w:p>
            <w:pPr>
              <w:jc w:val="center"/>
            </w:pPr>
            <w:r>
              <w:rPr>
                <w:rFonts w:ascii="Times New Roman" w:hAnsi="Times New Roman"/>
                <w:sz w:val="22"/>
              </w:rPr>
              <w:t>None</w:t>
            </w:r>
          </w:p>
        </w:tc>
        <w:tc>
          <w:tcPr>
            <w:tcW w:type="dxa" w:w="1872"/>
          </w:tcPr>
          <w:p>
            <w:pPr>
              <w:jc w:val="center"/>
            </w:pPr>
            <w:r>
              <w:rPr>
                <w:rFonts w:ascii="Times New Roman" w:hAnsi="Times New Roman"/>
                <w:sz w:val="22"/>
              </w:rPr>
              <w:t>Yes — products, orders, order_items</w:t>
            </w:r>
          </w:p>
        </w:tc>
      </w:tr>
      <w:tr>
        <w:tc>
          <w:tcPr>
            <w:tcW w:type="dxa" w:w="1872"/>
          </w:tcPr>
          <w:p>
            <w:pPr>
              <w:jc w:val="center"/>
            </w:pPr>
            <w:r>
              <w:rPr>
                <w:rFonts w:ascii="Times New Roman" w:hAnsi="Times New Roman"/>
                <w:sz w:val="22"/>
              </w:rPr>
              <w:t>Gemma 4</w:t>
            </w:r>
          </w:p>
        </w:tc>
        <w:tc>
          <w:tcPr>
            <w:tcW w:type="dxa" w:w="1872"/>
          </w:tcPr>
          <w:p>
            <w:pPr>
              <w:jc w:val="center"/>
            </w:pPr>
            <w:r>
              <w:rPr>
                <w:rFonts w:ascii="Times New Roman" w:hAnsi="Times New Roman"/>
                <w:sz w:val="22"/>
              </w:rPr>
              <w:t>1</w:t>
            </w:r>
          </w:p>
        </w:tc>
        <w:tc>
          <w:tcPr>
            <w:tcW w:type="dxa" w:w="1872"/>
          </w:tcPr>
          <w:p>
            <w:pPr>
              <w:jc w:val="center"/>
            </w:pPr>
            <w:r>
              <w:rPr>
                <w:rFonts w:ascii="Times New Roman" w:hAnsi="Times New Roman"/>
                <w:sz w:val="22"/>
              </w:rPr>
              <w:t>10.0/10</w:t>
            </w:r>
          </w:p>
        </w:tc>
        <w:tc>
          <w:tcPr>
            <w:tcW w:type="dxa" w:w="1872"/>
          </w:tcPr>
          <w:p>
            <w:pPr>
              <w:jc w:val="center"/>
            </w:pPr>
            <w:r>
              <w:rPr>
                <w:rFonts w:ascii="Times New Roman" w:hAnsi="Times New Roman"/>
                <w:sz w:val="22"/>
              </w:rPr>
              <w:t>None</w:t>
            </w:r>
          </w:p>
        </w:tc>
        <w:tc>
          <w:tcPr>
            <w:tcW w:type="dxa" w:w="1872"/>
          </w:tcPr>
          <w:p>
            <w:pPr>
              <w:jc w:val="center"/>
            </w:pPr>
            <w:r>
              <w:rPr>
                <w:rFonts w:ascii="Times New Roman" w:hAnsi="Times New Roman"/>
                <w:sz w:val="22"/>
              </w:rPr>
              <w:t>Yes — products, orders, order_items</w:t>
            </w:r>
          </w:p>
        </w:tc>
      </w:tr>
      <w:tr>
        <w:tc>
          <w:tcPr>
            <w:tcW w:type="dxa" w:w="1872"/>
          </w:tcPr>
          <w:p>
            <w:pPr>
              <w:jc w:val="center"/>
            </w:pPr>
            <w:r>
              <w:rPr>
                <w:rFonts w:ascii="Times New Roman" w:hAnsi="Times New Roman"/>
                <w:sz w:val="22"/>
              </w:rPr>
              <w:t>MiniMax M3</w:t>
            </w:r>
          </w:p>
        </w:tc>
        <w:tc>
          <w:tcPr>
            <w:tcW w:type="dxa" w:w="1872"/>
          </w:tcPr>
          <w:p>
            <w:pPr>
              <w:jc w:val="center"/>
            </w:pPr>
            <w:r>
              <w:rPr>
                <w:rFonts w:ascii="Times New Roman" w:hAnsi="Times New Roman"/>
                <w:sz w:val="22"/>
              </w:rPr>
              <w:t>1</w:t>
            </w:r>
          </w:p>
        </w:tc>
        <w:tc>
          <w:tcPr>
            <w:tcW w:type="dxa" w:w="1872"/>
          </w:tcPr>
          <w:p>
            <w:pPr>
              <w:jc w:val="center"/>
            </w:pPr>
            <w:r>
              <w:rPr>
                <w:rFonts w:ascii="Times New Roman" w:hAnsi="Times New Roman"/>
                <w:sz w:val="22"/>
              </w:rPr>
              <w:t>10.0/10</w:t>
            </w:r>
          </w:p>
        </w:tc>
        <w:tc>
          <w:tcPr>
            <w:tcW w:type="dxa" w:w="1872"/>
          </w:tcPr>
          <w:p>
            <w:pPr>
              <w:jc w:val="center"/>
            </w:pPr>
            <w:r>
              <w:rPr>
                <w:rFonts w:ascii="Times New Roman" w:hAnsi="Times New Roman"/>
                <w:sz w:val="22"/>
              </w:rPr>
              <w:t>None</w:t>
            </w:r>
          </w:p>
        </w:tc>
        <w:tc>
          <w:tcPr>
            <w:tcW w:type="dxa" w:w="1872"/>
          </w:tcPr>
          <w:p>
            <w:pPr>
              <w:jc w:val="center"/>
            </w:pPr>
            <w:r>
              <w:rPr>
                <w:rFonts w:ascii="Times New Roman" w:hAnsi="Times New Roman"/>
                <w:sz w:val="22"/>
              </w:rPr>
              <w:t>Yes — products, orders, order_items</w:t>
            </w:r>
          </w:p>
        </w:tc>
      </w:tr>
    </w:tbl>
    <w:p>
      <w:pPr>
        <w:spacing w:line="480" w:lineRule="auto"/>
        <w:ind w:firstLine="0"/>
      </w:pPr>
      <w:r>
        <w:rPr>
          <w:rFonts w:ascii="Times New Roman" w:hAnsi="Times New Roman"/>
          <w:b w:val="0"/>
          <w:sz w:val="24"/>
        </w:rPr>
        <w:t>Table 3. Ecommerce loop engineering results.</w:t>
      </w:r>
    </w:p>
    <w:p>
      <w:pPr>
        <w:spacing w:line="480" w:lineRule="auto"/>
        <w:ind w:firstLine="720"/>
      </w:pPr>
      <w:r>
        <w:rPr>
          <w:rFonts w:ascii="Times New Roman" w:hAnsi="Times New Roman"/>
          <w:b w:val="0"/>
          <w:sz w:val="24"/>
        </w:rPr>
        <w:t>All three models achieved perfect 10/10 scores on the ecommerce task. Every model implemented real Supabase API calls for product fetching, order creation, and order_items insertion, using the provided Supabase URL and anon key with correct authentication headers. All models also included the Three.js 3D hero section, a product grid, shopping cart with localStorage, checkout form with three fields, total calculation, responsive design, and order confirmation messages.</w:t>
      </w:r>
    </w:p>
    <w:p>
      <w:pPr>
        <w:spacing w:line="480" w:lineRule="auto"/>
        <w:ind w:firstLine="720"/>
      </w:pPr>
      <w:r>
        <w:rPr>
          <w:rFonts w:ascii="Times New Roman" w:hAnsi="Times New Roman"/>
          <w:b w:val="0"/>
          <w:sz w:val="24"/>
        </w:rPr>
        <w:t>Nemotron 3 Super required two iterations: the first scored 9.3/10 (missing order submission to the database), and the second achieved 10.0/10 after specific feedback. Gemma 4 and MiniMax M3 both achieved 10.0/10 on the first attempt. Notably, the MiniMax M3 result contradicts an earlier batch evaluation where the same model failed to produce valid HTML. The difference is attributed to using the generate API instead of the chat API, which returned empty responses for MiniMax.</w:t>
      </w:r>
    </w:p>
    <w:p>
      <w:pPr>
        <w:pStyle w:val="Heading2"/>
        <w:jc w:val="left"/>
      </w:pPr>
      <w:r>
        <w:rPr>
          <w:rFonts w:ascii="Times New Roman" w:hAnsi="Times New Roman"/>
          <w:color w:val="000000"/>
          <w:sz w:val="24"/>
        </w:rPr>
        <w:t>3.3 Response Time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Model</w:t>
            </w:r>
          </w:p>
        </w:tc>
        <w:tc>
          <w:tcPr>
            <w:tcW w:type="dxa" w:w="2340"/>
          </w:tcPr>
          <w:p>
            <w:pPr>
              <w:jc w:val="center"/>
            </w:pPr>
            <w:r>
              <w:rPr>
                <w:rFonts w:ascii="Times New Roman" w:hAnsi="Times New Roman"/>
                <w:b/>
                <w:sz w:val="22"/>
              </w:rPr>
              <w:t>Frontend Vibe</w:t>
            </w:r>
          </w:p>
        </w:tc>
        <w:tc>
          <w:tcPr>
            <w:tcW w:type="dxa" w:w="2340"/>
          </w:tcPr>
          <w:p>
            <w:pPr>
              <w:jc w:val="center"/>
            </w:pPr>
            <w:r>
              <w:rPr>
                <w:rFonts w:ascii="Times New Roman" w:hAnsi="Times New Roman"/>
                <w:b/>
                <w:sz w:val="22"/>
              </w:rPr>
              <w:t>Frontend Technical</w:t>
            </w:r>
          </w:p>
        </w:tc>
        <w:tc>
          <w:tcPr>
            <w:tcW w:type="dxa" w:w="2340"/>
          </w:tcPr>
          <w:p>
            <w:pPr>
              <w:jc w:val="center"/>
            </w:pPr>
            <w:r>
              <w:rPr>
                <w:rFonts w:ascii="Times New Roman" w:hAnsi="Times New Roman"/>
                <w:b/>
                <w:sz w:val="22"/>
              </w:rPr>
              <w:t>Ecommerce Iter 1</w:t>
            </w:r>
          </w:p>
        </w:tc>
      </w:tr>
      <w:tr>
        <w:tc>
          <w:tcPr>
            <w:tcW w:type="dxa" w:w="2340"/>
          </w:tcPr>
          <w:p>
            <w:pPr>
              <w:jc w:val="center"/>
            </w:pPr>
            <w:r>
              <w:rPr>
                <w:rFonts w:ascii="Times New Roman" w:hAnsi="Times New Roman"/>
                <w:sz w:val="22"/>
              </w:rPr>
              <w:t>Nemotron 3 Super</w:t>
            </w:r>
          </w:p>
        </w:tc>
        <w:tc>
          <w:tcPr>
            <w:tcW w:type="dxa" w:w="2340"/>
          </w:tcPr>
          <w:p>
            <w:pPr>
              <w:jc w:val="center"/>
            </w:pPr>
            <w:r>
              <w:rPr>
                <w:rFonts w:ascii="Times New Roman" w:hAnsi="Times New Roman"/>
                <w:sz w:val="22"/>
              </w:rPr>
              <w:t>29s</w:t>
            </w:r>
          </w:p>
        </w:tc>
        <w:tc>
          <w:tcPr>
            <w:tcW w:type="dxa" w:w="2340"/>
          </w:tcPr>
          <w:p>
            <w:pPr>
              <w:jc w:val="center"/>
            </w:pPr>
            <w:r>
              <w:rPr>
                <w:rFonts w:ascii="Times New Roman" w:hAnsi="Times New Roman"/>
                <w:sz w:val="22"/>
              </w:rPr>
              <w:t>36s</w:t>
            </w:r>
          </w:p>
        </w:tc>
        <w:tc>
          <w:tcPr>
            <w:tcW w:type="dxa" w:w="2340"/>
          </w:tcPr>
          <w:p>
            <w:pPr>
              <w:jc w:val="center"/>
            </w:pPr>
            <w:r>
              <w:rPr>
                <w:rFonts w:ascii="Times New Roman" w:hAnsi="Times New Roman"/>
                <w:sz w:val="22"/>
              </w:rPr>
              <w:t>68s</w:t>
            </w:r>
          </w:p>
        </w:tc>
      </w:tr>
      <w:tr>
        <w:tc>
          <w:tcPr>
            <w:tcW w:type="dxa" w:w="2340"/>
          </w:tcPr>
          <w:p>
            <w:pPr>
              <w:jc w:val="center"/>
            </w:pPr>
            <w:r>
              <w:rPr>
                <w:rFonts w:ascii="Times New Roman" w:hAnsi="Times New Roman"/>
                <w:sz w:val="22"/>
              </w:rPr>
              <w:t>Gemma 4</w:t>
            </w:r>
          </w:p>
        </w:tc>
        <w:tc>
          <w:tcPr>
            <w:tcW w:type="dxa" w:w="2340"/>
          </w:tcPr>
          <w:p>
            <w:pPr>
              <w:jc w:val="center"/>
            </w:pPr>
            <w:r>
              <w:rPr>
                <w:rFonts w:ascii="Times New Roman" w:hAnsi="Times New Roman"/>
                <w:sz w:val="22"/>
              </w:rPr>
              <w:t>16s</w:t>
            </w:r>
          </w:p>
        </w:tc>
        <w:tc>
          <w:tcPr>
            <w:tcW w:type="dxa" w:w="2340"/>
          </w:tcPr>
          <w:p>
            <w:pPr>
              <w:jc w:val="center"/>
            </w:pPr>
            <w:r>
              <w:rPr>
                <w:rFonts w:ascii="Times New Roman" w:hAnsi="Times New Roman"/>
                <w:sz w:val="22"/>
              </w:rPr>
              <w:t>19s</w:t>
            </w:r>
          </w:p>
        </w:tc>
        <w:tc>
          <w:tcPr>
            <w:tcW w:type="dxa" w:w="2340"/>
          </w:tcPr>
          <w:p>
            <w:pPr>
              <w:jc w:val="center"/>
            </w:pPr>
            <w:r>
              <w:rPr>
                <w:rFonts w:ascii="Times New Roman" w:hAnsi="Times New Roman"/>
                <w:sz w:val="22"/>
              </w:rPr>
              <w:t>28s</w:t>
            </w:r>
          </w:p>
        </w:tc>
      </w:tr>
      <w:tr>
        <w:tc>
          <w:tcPr>
            <w:tcW w:type="dxa" w:w="2340"/>
          </w:tcPr>
          <w:p>
            <w:pPr>
              <w:jc w:val="center"/>
            </w:pPr>
            <w:r>
              <w:rPr>
                <w:rFonts w:ascii="Times New Roman" w:hAnsi="Times New Roman"/>
                <w:sz w:val="22"/>
              </w:rPr>
              <w:t>MiniMax M3</w:t>
            </w:r>
          </w:p>
        </w:tc>
        <w:tc>
          <w:tcPr>
            <w:tcW w:type="dxa" w:w="2340"/>
          </w:tcPr>
          <w:p>
            <w:pPr>
              <w:jc w:val="center"/>
            </w:pPr>
            <w:r>
              <w:rPr>
                <w:rFonts w:ascii="Times New Roman" w:hAnsi="Times New Roman"/>
                <w:sz w:val="22"/>
              </w:rPr>
              <w:t>36s</w:t>
            </w:r>
          </w:p>
        </w:tc>
        <w:tc>
          <w:tcPr>
            <w:tcW w:type="dxa" w:w="2340"/>
          </w:tcPr>
          <w:p>
            <w:pPr>
              <w:jc w:val="center"/>
            </w:pPr>
            <w:r>
              <w:rPr>
                <w:rFonts w:ascii="Times New Roman" w:hAnsi="Times New Roman"/>
                <w:sz w:val="22"/>
              </w:rPr>
              <w:t>88s (failed)</w:t>
            </w:r>
          </w:p>
        </w:tc>
        <w:tc>
          <w:tcPr>
            <w:tcW w:type="dxa" w:w="2340"/>
          </w:tcPr>
          <w:p>
            <w:pPr>
              <w:jc w:val="center"/>
            </w:pPr>
            <w:r>
              <w:rPr>
                <w:rFonts w:ascii="Times New Roman" w:hAnsi="Times New Roman"/>
                <w:sz w:val="22"/>
              </w:rPr>
              <w:t>59s</w:t>
            </w:r>
          </w:p>
        </w:tc>
      </w:tr>
    </w:tbl>
    <w:p>
      <w:pPr>
        <w:spacing w:line="480" w:lineRule="auto"/>
        <w:ind w:firstLine="0"/>
      </w:pPr>
      <w:r>
        <w:rPr>
          <w:rFonts w:ascii="Times New Roman" w:hAnsi="Times New Roman"/>
          <w:b w:val="0"/>
          <w:sz w:val="24"/>
        </w:rPr>
        <w:t>Table 4. Generation times in seconds across all tasks.</w:t>
      </w:r>
    </w:p>
    <w:p>
      <w:pPr>
        <w:spacing w:line="480" w:lineRule="auto"/>
        <w:ind w:firstLine="720"/>
      </w:pPr>
      <w:r>
        <w:rPr>
          <w:rFonts w:ascii="Times New Roman" w:hAnsi="Times New Roman"/>
          <w:b w:val="0"/>
          <w:sz w:val="24"/>
        </w:rPr>
        <w:t>Gemma 4 was the fastest model across all tasks, generating complex ecommerce pages in 28 seconds — roughly half the time of Nemotron 3 Super (68 seconds) and MiniMax M3 (59 seconds). Nemotron's ecommerce iteration 2 took 103 seconds, possibly due to the added context of the iteration 1 output being included in the prompt.</w:t>
      </w:r>
    </w:p>
    <w:p>
      <w:pPr>
        <w:pStyle w:val="Heading1"/>
        <w:jc w:val="left"/>
      </w:pPr>
      <w:r>
        <w:rPr>
          <w:rFonts w:ascii="Times New Roman" w:hAnsi="Times New Roman"/>
          <w:color w:val="000000"/>
          <w:sz w:val="24"/>
        </w:rPr>
        <w:t>4. Discussion</w:t>
      </w:r>
    </w:p>
    <w:p>
      <w:pPr>
        <w:spacing w:line="480" w:lineRule="auto"/>
        <w:ind w:firstLine="720"/>
      </w:pPr>
      <w:r>
        <w:rPr>
          <w:rFonts w:ascii="Times New Roman" w:hAnsi="Times New Roman"/>
          <w:b w:val="0"/>
          <w:sz w:val="24"/>
        </w:rPr>
        <w:t>The results of this study differ notably from earlier batch evaluations of the same models. In prior runs, all models plateaued at 8.6/10 on the ecommerce task and consistently failed to implement real Supabase API calls. In this one-by-one evaluation, all three models achieved perfect scores with verified API integration. This discrepancy highlights a critical methodology lesson: batch evaluation pipelines introduce failure modes that can dramatically underestimate model capability.</w:t>
      </w:r>
    </w:p>
    <w:p>
      <w:pPr>
        <w:spacing w:line="480" w:lineRule="auto"/>
        <w:ind w:firstLine="720"/>
      </w:pPr>
      <w:r>
        <w:rPr>
          <w:rFonts w:ascii="Times New Roman" w:hAnsi="Times New Roman"/>
          <w:b w:val="0"/>
          <w:sz w:val="24"/>
        </w:rPr>
        <w:t>Several specific factors contributed to pipeline errors in the batch approach. First, MiniMax M3 returned empty responses via the chat API but produced valid output via the generate API — a difference invisible in batch processing. Second, response parsing in batch mode used fragile regex patterns that could miss valid HTML, particularly when models used template literals or variable-based URL construction. Third, API timeouts in batch mode could truncate responses, especially for larger models like Nemotron 3 Super whose generation time exceeded 100 seconds for complex tasks.</w:t>
      </w:r>
    </w:p>
    <w:p>
      <w:pPr>
        <w:spacing w:line="480" w:lineRule="auto"/>
        <w:ind w:firstLine="720"/>
      </w:pPr>
      <w:r>
        <w:rPr>
          <w:rFonts w:ascii="Times New Roman" w:hAnsi="Times New Roman"/>
          <w:b w:val="0"/>
          <w:sz w:val="24"/>
        </w:rPr>
        <w:t>The prompt format itself was also critical. The batch ecommerce prompt was a dense, multi-paragraph specification that may have overwhelmed models. The one-by-one prompt was more structured, used imperative language ("Return ONLY a complete HTML file"), and explicitly warned against hardcoding data. These prompt engineering differences likely contributed to the improved results.</w:t>
      </w:r>
    </w:p>
    <w:p>
      <w:pPr>
        <w:spacing w:line="480" w:lineRule="auto"/>
        <w:ind w:firstLine="720"/>
      </w:pPr>
      <w:r>
        <w:rPr>
          <w:rFonts w:ascii="Times New Roman" w:hAnsi="Times New Roman"/>
          <w:b w:val="0"/>
          <w:sz w:val="24"/>
        </w:rPr>
        <w:t>All three models demonstrated the ability to generate working full-stack code with real API calls. This is a more encouraging finding than previous work suggested. However, the fragility of the results — sensitive to API endpoint choice, prompt formatting, and iteration strategy — means that practitioners cannot yet rely on these models to produce correct database-connected code without careful prompt engineering and output verification.</w:t>
      </w:r>
    </w:p>
    <w:p>
      <w:pPr>
        <w:pStyle w:val="Heading1"/>
        <w:jc w:val="left"/>
      </w:pPr>
      <w:r>
        <w:rPr>
          <w:rFonts w:ascii="Times New Roman" w:hAnsi="Times New Roman"/>
          <w:color w:val="000000"/>
          <w:sz w:val="24"/>
        </w:rPr>
        <w:t>5. Conclusion</w:t>
      </w:r>
    </w:p>
    <w:p>
      <w:pPr>
        <w:spacing w:line="480" w:lineRule="auto"/>
        <w:ind w:firstLine="720"/>
      </w:pPr>
      <w:r>
        <w:rPr>
          <w:rFonts w:ascii="Times New Roman" w:hAnsi="Times New Roman"/>
          <w:b w:val="0"/>
          <w:sz w:val="24"/>
        </w:rPr>
        <w:t>This study evaluated three cloud LLMs on frontend and full-stack ecommerce code generation, with models run individually and outputs verified manually. The key findings are as follows.</w:t>
      </w:r>
    </w:p>
    <w:p>
      <w:pPr>
        <w:spacing w:line="480" w:lineRule="auto"/>
        <w:ind w:firstLine="720"/>
      </w:pPr>
      <w:r>
        <w:rPr>
          <w:rFonts w:ascii="Times New Roman" w:hAnsi="Times New Roman"/>
          <w:b w:val="0"/>
          <w:sz w:val="24"/>
        </w:rPr>
        <w:t>First, all three models (Nemotron 3 Super, Gemma 4, MiniMax M3) achieved perfect 10/10 scores on the ecommerce task, generating working HTML pages with Three.js 3D scenes, product catalogs fetched from a live Supabase API, shopping carts with localStorage, checkout forms, and order submission to the database. This demonstrates that current cloud LLMs can generate real full-stack web applications when prompts are carefully constructed.</w:t>
      </w:r>
    </w:p>
    <w:p>
      <w:pPr>
        <w:spacing w:line="480" w:lineRule="auto"/>
        <w:ind w:firstLine="720"/>
      </w:pPr>
      <w:r>
        <w:rPr>
          <w:rFonts w:ascii="Times New Roman" w:hAnsi="Times New Roman"/>
          <w:b w:val="0"/>
          <w:sz w:val="24"/>
        </w:rPr>
        <w:t>Second, Gemma 4 was the fastest and most reliable model, generating perfect ecommerce code in 28 seconds on the first attempt. Nemotron 3 Super required a second iteration to fix a missing order submission feature. MiniMax M3 produced perfect output on the first attempt but only via the generate API endpoint.</w:t>
      </w:r>
    </w:p>
    <w:p>
      <w:pPr>
        <w:spacing w:line="480" w:lineRule="auto"/>
        <w:ind w:firstLine="720"/>
      </w:pPr>
      <w:r>
        <w:rPr>
          <w:rFonts w:ascii="Times New Roman" w:hAnsi="Times New Roman"/>
          <w:b w:val="0"/>
          <w:sz w:val="24"/>
        </w:rPr>
        <w:t>Third, batch evaluation methodologies can significantly underestimate model capability. Pipeline artifacts — wrong API endpoint selection, fragile HTML extraction, response parsing errors — can cause working code to be scored as failed. Future evaluations should consider running models individually with manual verification as a complement to automated batch scoring.</w:t>
      </w:r>
    </w:p>
    <w:p>
      <w:pPr>
        <w:spacing w:line="480" w:lineRule="auto"/>
        <w:ind w:firstLine="720"/>
      </w:pPr>
      <w:r>
        <w:rPr>
          <w:rFonts w:ascii="Times New Roman" w:hAnsi="Times New Roman"/>
          <w:b w:val="0"/>
          <w:sz w:val="24"/>
        </w:rPr>
        <w:t>Fourth, the exact format of the prompt matters enormously. The instruction "Return ONLY a complete HTML file" with explicit warnings against placeholder data significantly improved output quality. Models that produced placeholder data with verbose prompts generated real API calls when given concise, imperative instructions.</w:t>
      </w:r>
    </w:p>
    <w:p>
      <w:pPr>
        <w:spacing w:line="480" w:lineRule="auto"/>
        <w:ind w:firstLine="720"/>
      </w:pPr>
      <w:r>
        <w:rPr>
          <w:rFonts w:ascii="Times New Roman" w:hAnsi="Times New Roman"/>
          <w:b w:val="0"/>
          <w:sz w:val="24"/>
        </w:rPr>
        <w:t>For practitioners, the recommendation is clear: use Gemma 4 for the best speed-quality balance on web code generation tasks. Structure prompts as imperative commands with explicit constraints. Always verify that API calls use real endpoints rather than placeholder data. And if a model fails on a given API endpoint, try an alternative endpoint before concluding the model is incapable.</w:t>
      </w:r>
    </w:p>
    <w:p>
      <w:pPr>
        <w:pStyle w:val="Heading1"/>
        <w:jc w:val="left"/>
      </w:pPr>
      <w:r>
        <w:rPr>
          <w:rFonts w:ascii="Times New Roman" w:hAnsi="Times New Roman"/>
          <w:color w:val="000000"/>
          <w:sz w:val="24"/>
        </w:rPr>
        <w:t>Appendix A: Complete Prompt Reference</w:t>
      </w:r>
    </w:p>
    <w:p>
      <w:pPr>
        <w:spacing w:line="480" w:lineRule="auto"/>
        <w:ind w:firstLine="720"/>
      </w:pPr>
      <w:r>
        <w:rPr>
          <w:rFonts w:ascii="Times New Roman" w:hAnsi="Times New Roman"/>
          <w:b w:val="0"/>
          <w:sz w:val="24"/>
        </w:rPr>
        <w:t>All prompts used in this study are reproduced below for exact replication. Prompts are shown verbatim, including whitespace and formatting.</w:t>
      </w:r>
    </w:p>
    <w:p>
      <w:pPr>
        <w:pStyle w:val="Heading2"/>
        <w:jc w:val="left"/>
      </w:pPr>
      <w:r>
        <w:rPr>
          <w:rFonts w:ascii="Times New Roman" w:hAnsi="Times New Roman"/>
          <w:color w:val="000000"/>
          <w:sz w:val="24"/>
        </w:rPr>
        <w:t>A.1 Frontend Vibe Prompt</w:t>
      </w:r>
    </w:p>
    <w:p>
      <w:pPr>
        <w:spacing w:line="240" w:lineRule="auto"/>
        <w:ind w:firstLine="0" w:left="720"/>
      </w:pPr>
      <w:r>
        <w:rPr>
          <w:rFonts w:ascii="Courier New" w:hAnsi="Courier New"/>
          <w:sz w:val="20"/>
        </w:rPr>
        <w:t>Create a 3D dog food brand landing page using Three.js. Make it look professional and modern. It should have:</w:t>
        <w:br/>
        <w:br/>
        <w:t>1. A 3D scene with a rotating dog food bag or kibble pieces floating around</w:t>
        <w:br/>
        <w:t>2. Nice lighting and colors (warm tones, pet-friendly feel)</w:t>
        <w:br/>
        <w:t>3. A headline "Premium Dog Food" with a subtitle</w:t>
        <w:br/>
        <w:t>4. A "Shop Now" button</w:t>
        <w:br/>
        <w:t>5. The background should look nice with some atmospheric effects</w:t>
        <w:br/>
        <w:br/>
        <w:t>Make it a complete HTML file that works when opened in a browser. Keep it simple but impressive visually.</w:t>
      </w:r>
    </w:p>
    <w:p>
      <w:pPr>
        <w:pStyle w:val="Heading2"/>
        <w:jc w:val="left"/>
      </w:pPr>
      <w:r>
        <w:rPr>
          <w:rFonts w:ascii="Times New Roman" w:hAnsi="Times New Roman"/>
          <w:color w:val="000000"/>
          <w:sz w:val="24"/>
        </w:rPr>
        <w:t>A.2 Frontend Technical Prompt</w:t>
      </w:r>
    </w:p>
    <w:p>
      <w:pPr>
        <w:spacing w:line="240" w:lineRule="auto"/>
        <w:ind w:firstLine="0" w:left="720"/>
      </w:pPr>
      <w:r>
        <w:rPr>
          <w:rFonts w:ascii="Courier New" w:hAnsi="Courier New"/>
          <w:sz w:val="20"/>
        </w:rPr>
        <w:t>Build a complete, production-quality 3D dog food landing page using Three.js (r152+ via CDN/ESM). Technical specifications:</w:t>
        <w:br/>
        <w:br/>
        <w:t>**Scene Setup:**</w:t>
        <w:br/>
        <w:t>- PerspectiveCamera (fov: 45, near: 0.1, far: 1000) positioned at (0, 2, 8)</w:t>
        <w:br/>
        <w:t>- WebGLRenderer with antialiasing, shadow mapping enabled (PCFSoftShadowMap), toneMapping: ACESFilmicToneMapping, toneMappingExposure: 1.2</w:t>
        <w:br/>
        <w:t>- Renderer size: window.innerWidth x window.innerHeight, pixelRatio: Math.min(window.devicePixelRatio, 2)</w:t>
        <w:br/>
        <w:br/>
        <w:t>**Lighting:**</w:t>
        <w:br/>
        <w:t>- AmbientLight: intensity 0.4</w:t>
        <w:br/>
        <w:t>- DirectionalLight: position (5, 10, 7), intensity 1.0, castShadow: true, shadow map size 2048x2048</w:t>
        <w:br/>
        <w:t>- HemisphereLight: sky #87CEEB, ground #3e7a3e, intensity 0.6</w:t>
        <w:br/>
        <w:br/>
        <w:t>**3D Objects:**</w:t>
        <w:br/>
        <w:t>- A dog food bag created with BoxGeometry(1.5, 2.2, 0.8), rounded via BufferGeometry custom vertices or use RoundedBoxGeometry from the examples</w:t>
        <w:br/>
        <w:t>- Texture: generate a canvas texture with dog food brand colors (#8B4513 brown, #DAA520 gold, #2E8B57 green) and text "PREMIUM DOG FOOD"</w:t>
        <w:br/>
        <w:t>- kibble pieces: 30-50 small TorusGeometry or SphereGeometry objects scattered around, slowly orbiting</w:t>
        <w:br/>
        <w:t>- A ground plane: CircleGeometry(4, 32) receiving shadows</w:t>
        <w:br/>
        <w:br/>
        <w:t>**Animation Loop:**</w:t>
        <w:br/>
        <w:t>- Dog food bag: smooth Y-axis rotation (0.3 rad/s), gentle bobbing (sine wave, amplitude 0.05, frequency 0.5)</w:t>
        <w:br/>
        <w:t>- Kibble pieces: orbit around center at varying radii (2-3.5), speeds (0.1-0.3 rad/s), with individual Y-axis oscillation</w:t>
        <w:br/>
        <w:t>- All animations via requestAnimationFrame, delta-time-based for consistent speed</w:t>
        <w:br/>
        <w:br/>
        <w:t>**UI Overlay:**</w:t>
        <w:br/>
        <w:t>- HTML/CSS overlay with flexbox centered layout</w:t>
        <w:br/>
        <w:t>- Header: "PREMIUM DOG FOOD" in bold serif font (#2C1810), text-shadow for depth, 2.5rem size</w:t>
        <w:br/>
        <w:t>- Subheader: "Crafted with love. Backed by science." in lighter weight</w:t>
        <w:br/>
        <w:t>- CTA button: rounded, gradient background (#DAA520 to #8B4513), hover glow effect, box-shadow transition</w:t>
        <w:br/>
        <w:t>- Z-index management: overlay above canvas</w:t>
        <w:br/>
        <w:br/>
        <w:t>**Responsive:**</w:t>
        <w:br/>
        <w:t>- Handle window resize: update camera aspect ratio, renderer size</w:t>
        <w:br/>
        <w:t>- Mobile: reduce FOV to 50, reposition camera to (0, 3, 10)</w:t>
        <w:br/>
        <w:t>- Touch: device orientation or pointer lock optional</w:t>
        <w:br/>
        <w:br/>
        <w:t>**Performance:**</w:t>
        <w:br/>
        <w:t>- Use InstancedMesh for kibble if more than 50</w:t>
        <w:br/>
        <w:t>- Dispose geometries and materials on scene unmount</w:t>
        <w:br/>
        <w:t>- Frustum culling enabled</w:t>
        <w:br/>
        <w:br/>
        <w:t>Deliver a single self-contained HTML file with embedded CSS and JS using ES modules from CDN (unpkg.com/three@0.160.0/build/three.module.js). Include OrbitControls for interactive viewing.</w:t>
      </w:r>
    </w:p>
    <w:p>
      <w:pPr>
        <w:pStyle w:val="Heading2"/>
        <w:jc w:val="left"/>
      </w:pPr>
      <w:r>
        <w:rPr>
          <w:rFonts w:ascii="Times New Roman" w:hAnsi="Times New Roman"/>
          <w:color w:val="000000"/>
          <w:sz w:val="24"/>
        </w:rPr>
        <w:t>A.3 Ecommerce Prompt (Initial)</w:t>
      </w:r>
    </w:p>
    <w:p>
      <w:pPr>
        <w:spacing w:line="240" w:lineRule="auto"/>
        <w:ind w:firstLine="0" w:left="720"/>
      </w:pPr>
      <w:r>
        <w:rPr>
          <w:rFonts w:ascii="Courier New" w:hAnsi="Courier New"/>
          <w:sz w:val="20"/>
        </w:rPr>
        <w:t>Return ONLY a complete HTML file. No explanation, no markdown formatting, no code blocks. Just raw HTML starting with &lt;!DOCTYPE html&gt;.</w:t>
        <w:br/>
        <w:br/>
        <w:t>Create a complete ecommerce page for "PawNutri" dog food with:</w:t>
        <w:br/>
        <w:br/>
        <w:t>1. Three.js 3D hero section: rotating dog food bag, floating kibble, warm professional lighting</w:t>
        <w:br/>
        <w:t>2. Product grid fetching from Supabase: https://kofyaexiiibbuqkpwwwz.supabase.co/rest/v1/products with headers apikey and Authorization using Bearer token</w:t>
        <w:br/>
        <w:t>3. Shopping cart with localStorage add/remove/quantity/total</w:t>
        <w:br/>
        <w:t>4. Checkout form: customer_name, customer_email, customer_address. Submit to https://kofyaexiiibbuqkpwwwz.supabase.co/rest/v1/orders and https://kofyaexiiibbuqkpwwwz.supabase.co/rest/v1/order_items</w:t>
        <w:br/>
        <w:t>5. Confirmation message after successful order</w:t>
        <w:br/>
        <w:t>6. Responsive warm design (browns, golds, creams)</w:t>
        <w:br/>
        <w:br/>
        <w:t>CRITICAL: The product fetch AND order submission MUST use real API calls to Supabase. Do not hardcode products. Use this anon key: sb_publishable_HzadVL89uY9sfoBI4XnuHw_aieHtKG3</w:t>
        <w:br/>
        <w:t>For Supabase headers use: apikey, Authorization Bearer, Content-Type application/json, Prefer: return=representation</w:t>
      </w:r>
    </w:p>
    <w:p>
      <w:pPr>
        <w:pStyle w:val="Heading2"/>
        <w:jc w:val="left"/>
      </w:pPr>
      <w:r>
        <w:rPr>
          <w:rFonts w:ascii="Times New Roman" w:hAnsi="Times New Roman"/>
          <w:color w:val="000000"/>
          <w:sz w:val="24"/>
        </w:rPr>
        <w:t>A.4 Ecommerce Prompt (Iteration 2, Nemotron only)</w:t>
      </w:r>
    </w:p>
    <w:p>
      <w:pPr>
        <w:spacing w:line="240" w:lineRule="auto"/>
        <w:ind w:firstLine="0" w:left="720"/>
      </w:pPr>
      <w:r>
        <w:rPr>
          <w:rFonts w:ascii="Courier New" w:hAnsi="Courier New"/>
          <w:sz w:val="20"/>
        </w:rPr>
        <w:t>(Same as iteration 1, with the following added at the end:</w:t>
        <w:br/>
        <w:br/>
        <w:t>"PREVIOUS VERSION WAS MISSING: order submission to Supabase. The checkout form must actually POST to the orders and order_items endpoints when submitted. Do NOT just show a confirmation message without actually submitting to the database.")</w:t>
      </w:r>
    </w:p>
    <w:p>
      <w:pPr>
        <w:pStyle w:val="Heading1"/>
        <w:jc w:val="left"/>
      </w:pPr>
      <w:r>
        <w:rPr>
          <w:rFonts w:ascii="Times New Roman" w:hAnsi="Times New Roman"/>
          <w:color w:val="000000"/>
          <w:sz w:val="24"/>
        </w:rPr>
        <w:t>References</w:t>
      </w:r>
    </w:p>
    <w:p>
      <w:pPr>
        <w:spacing w:line="480" w:lineRule="auto"/>
        <w:ind w:firstLine="0" w:left="720"/>
      </w:pPr>
      <w:r>
        <w:rPr>
          <w:rFonts w:ascii="Times New Roman" w:hAnsi="Times New Roman"/>
          <w:sz w:val="24"/>
        </w:rPr>
        <w:t>Chen, M., Tworek, J., Jun, H., Yuan, Q., Pinto, H. P. O., Kaplan, J., ... &amp; Zaremba, W. (2021). Evaluating Large Language Models Trained on Code. arXiv:2107.03374.</w:t>
      </w:r>
    </w:p>
    <w:p>
      <w:pPr>
        <w:spacing w:line="480" w:lineRule="auto"/>
        <w:ind w:firstLine="0" w:left="720"/>
      </w:pPr>
      <w:r>
        <w:rPr>
          <w:rFonts w:ascii="Times New Roman" w:hAnsi="Times New Roman"/>
          <w:sz w:val="24"/>
        </w:rPr>
        <w:t>Google DeepMind. (2026). Gemma 4: Technical Report.</w:t>
      </w:r>
    </w:p>
    <w:p>
      <w:pPr>
        <w:spacing w:line="480" w:lineRule="auto"/>
        <w:ind w:firstLine="0" w:left="720"/>
      </w:pPr>
      <w:r>
        <w:rPr>
          <w:rFonts w:ascii="Times New Roman" w:hAnsi="Times New Roman"/>
          <w:sz w:val="24"/>
        </w:rPr>
        <w:t>MiniMax. (2026). MiniMax M3: Coding &amp; Agentic Frontier.</w:t>
      </w:r>
    </w:p>
    <w:p>
      <w:pPr>
        <w:spacing w:line="480" w:lineRule="auto"/>
        <w:ind w:firstLine="0" w:left="720"/>
      </w:pPr>
      <w:r>
        <w:rPr>
          <w:rFonts w:ascii="Times New Roman" w:hAnsi="Times New Roman"/>
          <w:sz w:val="24"/>
        </w:rPr>
        <w:t>NVIDIA. (2026). Nemotron 3 Super: Open Hybrid Mamba-Transformer MoE. NVIDIA Research.</w:t>
      </w:r>
    </w:p>
    <w:p>
      <w:pPr>
        <w:spacing w:line="480" w:lineRule="auto"/>
        <w:ind w:firstLine="0" w:left="720"/>
      </w:pPr>
      <w:r>
        <w:rPr>
          <w:rFonts w:ascii="Times New Roman" w:hAnsi="Times New Roman"/>
          <w:sz w:val="24"/>
        </w:rPr>
        <w:t>Ollama. (2026). Cloud Models Documentation. https://docs.ollama.com/cloud.</w:t>
      </w:r>
    </w:p>
    <w:p>
      <w:pPr>
        <w:spacing w:line="480" w:lineRule="auto"/>
        <w:ind w:firstLine="0" w:left="720"/>
      </w:pPr>
      <w:r>
        <w:rPr>
          <w:rFonts w:ascii="Times New Roman" w:hAnsi="Times New Roman"/>
          <w:sz w:val="24"/>
        </w:rPr>
        <w:t>Team Qwen. (2024). Qwen2.5-Coder: Technical Report. arXiv:2409.12186.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