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0E766" w14:textId="6F03799E" w:rsidR="000E2F69" w:rsidRPr="000E2F69" w:rsidRDefault="000E2F69" w:rsidP="00C56462">
      <w:pPr>
        <w:jc w:val="center"/>
        <w:rPr>
          <w:i/>
          <w:lang w:val="en-US"/>
        </w:rPr>
      </w:pPr>
      <w:r w:rsidRPr="000E2F69">
        <w:rPr>
          <w:b/>
          <w:noProof/>
          <w:lang w:val="en-US"/>
        </w:rPr>
        <w:drawing>
          <wp:inline distT="0" distB="0" distL="0" distR="0" wp14:anchorId="700EB489" wp14:editId="144B3EEF">
            <wp:extent cx="6231082" cy="2000250"/>
            <wp:effectExtent l="0" t="0" r="0" b="0"/>
            <wp:docPr id="3977871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019" cy="2002477"/>
                    </a:xfrm>
                    <a:prstGeom prst="rect">
                      <a:avLst/>
                    </a:prstGeom>
                    <a:noFill/>
                    <a:ln>
                      <a:noFill/>
                    </a:ln>
                  </pic:spPr>
                </pic:pic>
              </a:graphicData>
            </a:graphic>
          </wp:inline>
        </w:drawing>
      </w:r>
    </w:p>
    <w:p w14:paraId="122A292C" w14:textId="77777777" w:rsidR="000E2F69" w:rsidRPr="000E2F69" w:rsidRDefault="000E2F69" w:rsidP="00C56462">
      <w:pPr>
        <w:jc w:val="center"/>
        <w:rPr>
          <w:i/>
          <w:lang w:val="en-US"/>
        </w:rPr>
      </w:pPr>
    </w:p>
    <w:p w14:paraId="3B91E520" w14:textId="77777777" w:rsidR="00C56462" w:rsidRPr="00C56462" w:rsidRDefault="00C56462" w:rsidP="00C56462">
      <w:pPr>
        <w:jc w:val="center"/>
        <w:rPr>
          <w:rFonts w:ascii="Aptos" w:hAnsi="Aptos"/>
          <w:i/>
          <w:iCs/>
        </w:rPr>
      </w:pPr>
      <w:r w:rsidRPr="00C56462">
        <w:rPr>
          <w:rFonts w:ascii="Aptos" w:hAnsi="Aptos"/>
          <w:i/>
          <w:iCs/>
        </w:rPr>
        <w:t>Spatial Data Analysis Portfolio</w:t>
      </w:r>
      <w:r w:rsidRPr="00C56462">
        <w:rPr>
          <w:rFonts w:ascii="Aptos" w:hAnsi="Aptos"/>
          <w:i/>
          <w:iCs/>
        </w:rPr>
        <w:br/>
        <w:t xml:space="preserve">An exploration of spatial dependence, regression, and surface analysis using QGIS, GeoDa, and </w:t>
      </w:r>
      <w:proofErr w:type="spellStart"/>
      <w:r w:rsidRPr="00C56462">
        <w:rPr>
          <w:rFonts w:ascii="Aptos" w:hAnsi="Aptos"/>
          <w:i/>
          <w:iCs/>
        </w:rPr>
        <w:t>SpatiaLite</w:t>
      </w:r>
      <w:proofErr w:type="spellEnd"/>
    </w:p>
    <w:p w14:paraId="5A61DCEB" w14:textId="051CC3D8" w:rsidR="000E2F69" w:rsidRPr="000E2F69" w:rsidRDefault="000E2F69" w:rsidP="00C56462">
      <w:pPr>
        <w:jc w:val="center"/>
        <w:rPr>
          <w:rFonts w:ascii="Arial Black" w:hAnsi="Arial Black"/>
          <w:b/>
          <w:bCs/>
          <w:i/>
          <w:iCs/>
          <w:lang w:val="en-US"/>
        </w:rPr>
      </w:pPr>
      <w:r w:rsidRPr="000E2F69">
        <w:rPr>
          <w:rFonts w:ascii="Arial Black" w:hAnsi="Arial Black"/>
          <w:b/>
          <w:bCs/>
          <w:i/>
          <w:iCs/>
          <w:lang w:val="en-US"/>
        </w:rPr>
        <w:t>School of Architecture, Computing and Engineering</w:t>
      </w:r>
    </w:p>
    <w:p w14:paraId="776513E9" w14:textId="77777777" w:rsidR="000E2F69" w:rsidRPr="000E2F69" w:rsidRDefault="000E2F69" w:rsidP="00C56462">
      <w:pPr>
        <w:jc w:val="center"/>
        <w:rPr>
          <w:lang w:val="en-US"/>
        </w:rPr>
      </w:pPr>
      <w:r w:rsidRPr="000E2F69">
        <w:rPr>
          <w:lang w:val="en-US"/>
        </w:rPr>
        <w:br/>
      </w:r>
    </w:p>
    <w:p w14:paraId="1F83AE9B" w14:textId="14FD5F29" w:rsidR="00C56462" w:rsidRPr="00C56462" w:rsidRDefault="000E2F69" w:rsidP="00C56462">
      <w:pPr>
        <w:jc w:val="center"/>
        <w:rPr>
          <w:lang w:val="en-US"/>
        </w:rPr>
      </w:pPr>
      <w:r w:rsidRPr="000E2F69">
        <w:rPr>
          <w:lang w:val="en-US"/>
        </w:rPr>
        <w:br/>
      </w:r>
      <w:r w:rsidRPr="000E2F69">
        <w:rPr>
          <w:lang w:val="en-US"/>
        </w:rPr>
        <w:br/>
      </w:r>
    </w:p>
    <w:p w14:paraId="4DF942BC" w14:textId="1D74A8FD" w:rsidR="00C56462" w:rsidRPr="00C56462" w:rsidRDefault="00C56462" w:rsidP="00C56462">
      <w:pPr>
        <w:ind w:left="360"/>
        <w:jc w:val="center"/>
        <w:rPr>
          <w:rFonts w:ascii="Aptos" w:hAnsi="Aptos"/>
          <w:b/>
          <w:bCs/>
        </w:rPr>
      </w:pPr>
      <w:r w:rsidRPr="00C56462">
        <w:rPr>
          <w:rFonts w:ascii="Aptos" w:hAnsi="Aptos"/>
          <w:b/>
          <w:bCs/>
        </w:rPr>
        <w:t>DS7002 2425 T2 CW1 (exercise portfolio) Final</w:t>
      </w:r>
    </w:p>
    <w:p w14:paraId="540FF45A" w14:textId="77777777" w:rsidR="000E2F69" w:rsidRPr="000E2F69" w:rsidRDefault="000E2F69" w:rsidP="00C56462">
      <w:pPr>
        <w:jc w:val="center"/>
        <w:rPr>
          <w:rFonts w:ascii="Aptos" w:hAnsi="Aptos"/>
          <w:lang w:val="en-US"/>
        </w:rPr>
      </w:pPr>
      <w:r w:rsidRPr="000E2F69">
        <w:rPr>
          <w:rFonts w:ascii="Aptos" w:hAnsi="Aptos"/>
          <w:lang w:val="en-US"/>
        </w:rPr>
        <w:t>Academic Year: 2024–2025</w:t>
      </w:r>
    </w:p>
    <w:p w14:paraId="031DF2BF" w14:textId="77777777" w:rsidR="000E2F69" w:rsidRPr="000E2F69" w:rsidRDefault="000E2F69" w:rsidP="00C56462">
      <w:pPr>
        <w:jc w:val="center"/>
        <w:rPr>
          <w:rFonts w:ascii="Aptos" w:hAnsi="Aptos"/>
          <w:lang w:val="en-US"/>
        </w:rPr>
      </w:pPr>
      <w:r w:rsidRPr="000E2F69">
        <w:rPr>
          <w:rFonts w:ascii="Aptos" w:hAnsi="Aptos"/>
          <w:lang w:val="en-US"/>
        </w:rPr>
        <w:br/>
      </w:r>
      <w:r w:rsidRPr="000E2F69">
        <w:rPr>
          <w:rFonts w:ascii="Aptos" w:hAnsi="Aptos"/>
          <w:lang w:val="en-US"/>
        </w:rPr>
        <w:br/>
      </w:r>
    </w:p>
    <w:p w14:paraId="2EF638E5" w14:textId="77777777" w:rsidR="000E2F69" w:rsidRPr="000E2F69" w:rsidRDefault="000E2F69" w:rsidP="00C56462">
      <w:pPr>
        <w:jc w:val="center"/>
        <w:rPr>
          <w:rFonts w:ascii="Aptos" w:hAnsi="Aptos"/>
          <w:b/>
          <w:bCs/>
          <w:lang w:val="en-US"/>
        </w:rPr>
      </w:pPr>
      <w:r w:rsidRPr="000E2F69">
        <w:rPr>
          <w:rFonts w:ascii="Aptos" w:hAnsi="Aptos"/>
          <w:b/>
          <w:bCs/>
          <w:lang w:val="en-US"/>
        </w:rPr>
        <w:t>Submitted by: PIYUSH SINGH</w:t>
      </w:r>
    </w:p>
    <w:p w14:paraId="36F162D1" w14:textId="77777777" w:rsidR="000E2F69" w:rsidRPr="000E2F69" w:rsidRDefault="000E2F69" w:rsidP="00C56462">
      <w:pPr>
        <w:jc w:val="center"/>
        <w:rPr>
          <w:rFonts w:ascii="Aptos" w:hAnsi="Aptos"/>
          <w:b/>
          <w:bCs/>
          <w:lang w:val="en-US"/>
        </w:rPr>
      </w:pPr>
      <w:r w:rsidRPr="000E2F69">
        <w:rPr>
          <w:rFonts w:ascii="Aptos" w:hAnsi="Aptos"/>
          <w:b/>
          <w:bCs/>
          <w:lang w:val="en-US"/>
        </w:rPr>
        <w:t>Student ID: 2807188</w:t>
      </w:r>
    </w:p>
    <w:p w14:paraId="6568AA30" w14:textId="77777777" w:rsidR="000E2F69" w:rsidRPr="000E2F69" w:rsidRDefault="000E2F69" w:rsidP="00C56462">
      <w:pPr>
        <w:jc w:val="center"/>
        <w:rPr>
          <w:rFonts w:ascii="Aptos" w:hAnsi="Aptos"/>
          <w:b/>
          <w:bCs/>
          <w:lang w:val="en-US"/>
        </w:rPr>
      </w:pPr>
      <w:r w:rsidRPr="000E2F69">
        <w:rPr>
          <w:rFonts w:ascii="Aptos" w:hAnsi="Aptos"/>
          <w:b/>
          <w:bCs/>
          <w:lang w:val="en-US"/>
        </w:rPr>
        <w:t>Supervisor: Yang Li</w:t>
      </w:r>
    </w:p>
    <w:p w14:paraId="234DF758" w14:textId="77777777" w:rsidR="007F3A33" w:rsidRDefault="007F3A33" w:rsidP="00E8796A"/>
    <w:p w14:paraId="5F743AAB" w14:textId="77777777" w:rsidR="0047274C" w:rsidRDefault="0047274C" w:rsidP="0047274C">
      <w:pPr>
        <w:jc w:val="both"/>
      </w:pPr>
    </w:p>
    <w:p w14:paraId="402CC5A0" w14:textId="77777777" w:rsidR="00405EA4" w:rsidRDefault="00405EA4">
      <w:pPr>
        <w:rPr>
          <w:b/>
          <w:bCs/>
        </w:rPr>
      </w:pPr>
    </w:p>
    <w:p w14:paraId="29D3FDD1" w14:textId="77777777" w:rsidR="00730856" w:rsidRDefault="00730856">
      <w:pPr>
        <w:rPr>
          <w:b/>
          <w:bCs/>
        </w:rPr>
      </w:pPr>
    </w:p>
    <w:p w14:paraId="2243125D" w14:textId="77777777" w:rsidR="00730856" w:rsidRDefault="00730856">
      <w:pPr>
        <w:rPr>
          <w:b/>
          <w:bCs/>
        </w:rPr>
      </w:pPr>
    </w:p>
    <w:p w14:paraId="43AC5533" w14:textId="77777777" w:rsidR="00730856" w:rsidRDefault="00730856">
      <w:pPr>
        <w:rPr>
          <w:b/>
          <w:bCs/>
        </w:rPr>
      </w:pPr>
    </w:p>
    <w:p w14:paraId="41CC9ECB" w14:textId="77777777" w:rsidR="00730856" w:rsidRDefault="00730856">
      <w:pPr>
        <w:rPr>
          <w:b/>
          <w:bCs/>
        </w:rPr>
      </w:pPr>
    </w:p>
    <w:p w14:paraId="01565774" w14:textId="77777777" w:rsidR="00730856" w:rsidRDefault="00730856">
      <w:pPr>
        <w:rPr>
          <w:b/>
          <w:bCs/>
        </w:rPr>
      </w:pPr>
    </w:p>
    <w:p w14:paraId="21520245" w14:textId="77777777" w:rsidR="00730856" w:rsidRDefault="00730856">
      <w:pPr>
        <w:rPr>
          <w:b/>
          <w:bCs/>
        </w:rPr>
      </w:pPr>
    </w:p>
    <w:p w14:paraId="1499EEFA" w14:textId="77777777" w:rsidR="00730856" w:rsidRDefault="00730856">
      <w:pPr>
        <w:rPr>
          <w:b/>
          <w:bCs/>
        </w:rPr>
      </w:pPr>
    </w:p>
    <w:p w14:paraId="34FC082F" w14:textId="77777777" w:rsidR="00730856" w:rsidRDefault="00730856">
      <w:pPr>
        <w:rPr>
          <w:b/>
          <w:bCs/>
        </w:rPr>
      </w:pPr>
    </w:p>
    <w:sdt>
      <w:sdtPr>
        <w:rPr>
          <w:rFonts w:asciiTheme="minorHAnsi" w:eastAsiaTheme="minorHAnsi" w:hAnsiTheme="minorHAnsi" w:cstheme="minorBidi"/>
          <w:color w:val="auto"/>
          <w:kern w:val="2"/>
          <w:sz w:val="22"/>
          <w:szCs w:val="22"/>
          <w:lang w:val="en-GB"/>
          <w14:ligatures w14:val="standardContextual"/>
        </w:rPr>
        <w:id w:val="1220322220"/>
        <w:docPartObj>
          <w:docPartGallery w:val="Table of Contents"/>
          <w:docPartUnique/>
        </w:docPartObj>
      </w:sdtPr>
      <w:sdtEndPr>
        <w:rPr>
          <w:b/>
          <w:bCs/>
          <w:noProof/>
        </w:rPr>
      </w:sdtEndPr>
      <w:sdtContent>
        <w:p w14:paraId="6E1174C1" w14:textId="4EC2DB27" w:rsidR="00A67B20" w:rsidRDefault="00A67B20">
          <w:pPr>
            <w:pStyle w:val="TOCHeading"/>
          </w:pPr>
          <w:r>
            <w:t>Contents</w:t>
          </w:r>
        </w:p>
        <w:p w14:paraId="6E76FF8D" w14:textId="7B1A7053" w:rsidR="00A67B20" w:rsidRDefault="00A67B20">
          <w:pPr>
            <w:pStyle w:val="TOC1"/>
            <w:rPr>
              <w:rFonts w:eastAsiaTheme="minorEastAsia"/>
              <w:b w:val="0"/>
              <w:bCs w:val="0"/>
              <w:i w:val="0"/>
              <w:iCs w:val="0"/>
              <w:sz w:val="24"/>
              <w:szCs w:val="24"/>
              <w:lang w:eastAsia="en-GB"/>
            </w:rPr>
          </w:pPr>
          <w:r>
            <w:fldChar w:fldCharType="begin"/>
          </w:r>
          <w:r>
            <w:instrText xml:space="preserve"> TOC \o "1-3" \h \z \u </w:instrText>
          </w:r>
          <w:r>
            <w:fldChar w:fldCharType="separate"/>
          </w:r>
          <w:hyperlink w:anchor="_Toc196606153" w:history="1">
            <w:r w:rsidRPr="00DA3469">
              <w:rPr>
                <w:rStyle w:val="Hyperlink"/>
                <w:rFonts w:ascii="Segoe UI Emoji" w:hAnsi="Segoe UI Emoji" w:cs="Segoe UI Emoji"/>
              </w:rPr>
              <w:t>🧭</w:t>
            </w:r>
            <w:r w:rsidRPr="00DA3469">
              <w:rPr>
                <w:rStyle w:val="Hyperlink"/>
              </w:rPr>
              <w:t xml:space="preserve"> SESSION 5 Task 1 – Spatial Extent of London</w:t>
            </w:r>
            <w:r>
              <w:rPr>
                <w:webHidden/>
              </w:rPr>
              <w:tab/>
            </w:r>
            <w:r>
              <w:rPr>
                <w:webHidden/>
              </w:rPr>
              <w:fldChar w:fldCharType="begin"/>
            </w:r>
            <w:r>
              <w:rPr>
                <w:webHidden/>
              </w:rPr>
              <w:instrText xml:space="preserve"> PAGEREF _Toc196606153 \h </w:instrText>
            </w:r>
            <w:r>
              <w:rPr>
                <w:webHidden/>
              </w:rPr>
            </w:r>
            <w:r>
              <w:rPr>
                <w:webHidden/>
              </w:rPr>
              <w:fldChar w:fldCharType="separate"/>
            </w:r>
            <w:r>
              <w:rPr>
                <w:webHidden/>
              </w:rPr>
              <w:t>3</w:t>
            </w:r>
            <w:r>
              <w:rPr>
                <w:webHidden/>
              </w:rPr>
              <w:fldChar w:fldCharType="end"/>
            </w:r>
          </w:hyperlink>
        </w:p>
        <w:p w14:paraId="6636AE78" w14:textId="4B2BA621" w:rsidR="00A67B20" w:rsidRDefault="00A67B20">
          <w:pPr>
            <w:pStyle w:val="TOC2"/>
            <w:tabs>
              <w:tab w:val="right" w:leader="dot" w:pos="10456"/>
            </w:tabs>
            <w:rPr>
              <w:rFonts w:eastAsiaTheme="minorEastAsia"/>
              <w:noProof/>
              <w:sz w:val="24"/>
              <w:szCs w:val="24"/>
              <w:lang w:eastAsia="en-GB"/>
            </w:rPr>
          </w:pPr>
          <w:hyperlink w:anchor="_Toc196606154" w:history="1">
            <w:r w:rsidRPr="00DA3469">
              <w:rPr>
                <w:rStyle w:val="Hyperlink"/>
                <w:rFonts w:ascii="Segoe UI Emoji" w:hAnsi="Segoe UI Emoji" w:cs="Segoe UI Emoji"/>
                <w:bCs/>
                <w:noProof/>
              </w:rPr>
              <w:t>🔍</w:t>
            </w:r>
            <w:r w:rsidRPr="00DA3469">
              <w:rPr>
                <w:rStyle w:val="Hyperlink"/>
                <w:bCs/>
                <w:noProof/>
              </w:rPr>
              <w:t xml:space="preserve"> </w:t>
            </w:r>
            <w:r w:rsidRPr="00DA3469">
              <w:rPr>
                <w:rStyle w:val="Hyperlink"/>
                <w:noProof/>
              </w:rPr>
              <w:t>Part A: Summary of Extreme Boroughs (Spatial Measures Table)</w:t>
            </w:r>
            <w:r>
              <w:rPr>
                <w:noProof/>
                <w:webHidden/>
              </w:rPr>
              <w:tab/>
            </w:r>
            <w:r>
              <w:rPr>
                <w:noProof/>
                <w:webHidden/>
              </w:rPr>
              <w:fldChar w:fldCharType="begin"/>
            </w:r>
            <w:r>
              <w:rPr>
                <w:noProof/>
                <w:webHidden/>
              </w:rPr>
              <w:instrText xml:space="preserve"> PAGEREF _Toc196606154 \h </w:instrText>
            </w:r>
            <w:r>
              <w:rPr>
                <w:noProof/>
                <w:webHidden/>
              </w:rPr>
            </w:r>
            <w:r>
              <w:rPr>
                <w:noProof/>
                <w:webHidden/>
              </w:rPr>
              <w:fldChar w:fldCharType="separate"/>
            </w:r>
            <w:r>
              <w:rPr>
                <w:noProof/>
                <w:webHidden/>
              </w:rPr>
              <w:t>3</w:t>
            </w:r>
            <w:r>
              <w:rPr>
                <w:noProof/>
                <w:webHidden/>
              </w:rPr>
              <w:fldChar w:fldCharType="end"/>
            </w:r>
          </w:hyperlink>
        </w:p>
        <w:p w14:paraId="5AD0214F" w14:textId="671645C1" w:rsidR="00A67B20" w:rsidRDefault="00A67B20">
          <w:pPr>
            <w:pStyle w:val="TOC2"/>
            <w:tabs>
              <w:tab w:val="right" w:leader="dot" w:pos="10456"/>
            </w:tabs>
            <w:rPr>
              <w:rFonts w:eastAsiaTheme="minorEastAsia"/>
              <w:noProof/>
              <w:sz w:val="24"/>
              <w:szCs w:val="24"/>
              <w:lang w:eastAsia="en-GB"/>
            </w:rPr>
          </w:pPr>
          <w:hyperlink w:anchor="_Toc196606155" w:history="1">
            <w:r w:rsidRPr="00DA3469">
              <w:rPr>
                <w:rStyle w:val="Hyperlink"/>
                <w:rFonts w:ascii="Segoe UI Emoji" w:hAnsi="Segoe UI Emoji" w:cs="Segoe UI Emoji"/>
                <w:noProof/>
              </w:rPr>
              <w:t>🧮</w:t>
            </w:r>
            <w:r w:rsidRPr="00DA3469">
              <w:rPr>
                <w:rStyle w:val="Hyperlink"/>
                <w:noProof/>
              </w:rPr>
              <w:t xml:space="preserve"> Part B: Binary Classification of Spatial Extremes (Flag Table)</w:t>
            </w:r>
            <w:r>
              <w:rPr>
                <w:noProof/>
                <w:webHidden/>
              </w:rPr>
              <w:tab/>
            </w:r>
            <w:r>
              <w:rPr>
                <w:noProof/>
                <w:webHidden/>
              </w:rPr>
              <w:fldChar w:fldCharType="begin"/>
            </w:r>
            <w:r>
              <w:rPr>
                <w:noProof/>
                <w:webHidden/>
              </w:rPr>
              <w:instrText xml:space="preserve"> PAGEREF _Toc196606155 \h </w:instrText>
            </w:r>
            <w:r>
              <w:rPr>
                <w:noProof/>
                <w:webHidden/>
              </w:rPr>
            </w:r>
            <w:r>
              <w:rPr>
                <w:noProof/>
                <w:webHidden/>
              </w:rPr>
              <w:fldChar w:fldCharType="separate"/>
            </w:r>
            <w:r>
              <w:rPr>
                <w:noProof/>
                <w:webHidden/>
              </w:rPr>
              <w:t>4</w:t>
            </w:r>
            <w:r>
              <w:rPr>
                <w:noProof/>
                <w:webHidden/>
              </w:rPr>
              <w:fldChar w:fldCharType="end"/>
            </w:r>
          </w:hyperlink>
        </w:p>
        <w:p w14:paraId="7D9ACD3B" w14:textId="7A75549B" w:rsidR="00A67B20" w:rsidRDefault="00A67B20">
          <w:pPr>
            <w:pStyle w:val="TOC1"/>
            <w:rPr>
              <w:rFonts w:eastAsiaTheme="minorEastAsia"/>
              <w:b w:val="0"/>
              <w:bCs w:val="0"/>
              <w:i w:val="0"/>
              <w:iCs w:val="0"/>
              <w:sz w:val="24"/>
              <w:szCs w:val="24"/>
              <w:lang w:eastAsia="en-GB"/>
            </w:rPr>
          </w:pPr>
          <w:hyperlink w:anchor="_Toc196606156" w:history="1">
            <w:r w:rsidRPr="00DA3469">
              <w:rPr>
                <w:rStyle w:val="Hyperlink"/>
              </w:rPr>
              <w:t>SESSION 5 Task 2: Neighbour Boroughs Join tables with multiple conditions.</w:t>
            </w:r>
            <w:r>
              <w:rPr>
                <w:webHidden/>
              </w:rPr>
              <w:tab/>
            </w:r>
            <w:r>
              <w:rPr>
                <w:webHidden/>
              </w:rPr>
              <w:fldChar w:fldCharType="begin"/>
            </w:r>
            <w:r>
              <w:rPr>
                <w:webHidden/>
              </w:rPr>
              <w:instrText xml:space="preserve"> PAGEREF _Toc196606156 \h </w:instrText>
            </w:r>
            <w:r>
              <w:rPr>
                <w:webHidden/>
              </w:rPr>
            </w:r>
            <w:r>
              <w:rPr>
                <w:webHidden/>
              </w:rPr>
              <w:fldChar w:fldCharType="separate"/>
            </w:r>
            <w:r>
              <w:rPr>
                <w:webHidden/>
              </w:rPr>
              <w:t>4</w:t>
            </w:r>
            <w:r>
              <w:rPr>
                <w:webHidden/>
              </w:rPr>
              <w:fldChar w:fldCharType="end"/>
            </w:r>
          </w:hyperlink>
        </w:p>
        <w:p w14:paraId="36C0421A" w14:textId="1AADD241" w:rsidR="00A67B20" w:rsidRDefault="00A67B20">
          <w:pPr>
            <w:pStyle w:val="TOC1"/>
            <w:rPr>
              <w:rFonts w:eastAsiaTheme="minorEastAsia"/>
              <w:b w:val="0"/>
              <w:bCs w:val="0"/>
              <w:i w:val="0"/>
              <w:iCs w:val="0"/>
              <w:sz w:val="24"/>
              <w:szCs w:val="24"/>
              <w:lang w:eastAsia="en-GB"/>
            </w:rPr>
          </w:pPr>
          <w:hyperlink w:anchor="_Toc196606157" w:history="1">
            <w:r w:rsidRPr="00DA3469">
              <w:rPr>
                <w:rStyle w:val="Hyperlink"/>
              </w:rPr>
              <w:t>SESSION 5 Task 3: An Isolated Island in London?</w:t>
            </w:r>
            <w:r>
              <w:rPr>
                <w:webHidden/>
              </w:rPr>
              <w:tab/>
            </w:r>
            <w:r>
              <w:rPr>
                <w:webHidden/>
              </w:rPr>
              <w:fldChar w:fldCharType="begin"/>
            </w:r>
            <w:r>
              <w:rPr>
                <w:webHidden/>
              </w:rPr>
              <w:instrText xml:space="preserve"> PAGEREF _Toc196606157 \h </w:instrText>
            </w:r>
            <w:r>
              <w:rPr>
                <w:webHidden/>
              </w:rPr>
            </w:r>
            <w:r>
              <w:rPr>
                <w:webHidden/>
              </w:rPr>
              <w:fldChar w:fldCharType="separate"/>
            </w:r>
            <w:r>
              <w:rPr>
                <w:webHidden/>
              </w:rPr>
              <w:t>5</w:t>
            </w:r>
            <w:r>
              <w:rPr>
                <w:webHidden/>
              </w:rPr>
              <w:fldChar w:fldCharType="end"/>
            </w:r>
          </w:hyperlink>
        </w:p>
        <w:p w14:paraId="08B4A80E" w14:textId="54979C9C" w:rsidR="00A67B20" w:rsidRDefault="00A67B20">
          <w:pPr>
            <w:pStyle w:val="TOC1"/>
            <w:rPr>
              <w:rFonts w:eastAsiaTheme="minorEastAsia"/>
              <w:b w:val="0"/>
              <w:bCs w:val="0"/>
              <w:i w:val="0"/>
              <w:iCs w:val="0"/>
              <w:sz w:val="24"/>
              <w:szCs w:val="24"/>
              <w:lang w:eastAsia="en-GB"/>
            </w:rPr>
          </w:pPr>
          <w:hyperlink w:anchor="_Toc196606158" w:history="1">
            <w:r w:rsidRPr="00DA3469">
              <w:rPr>
                <w:rStyle w:val="Hyperlink"/>
              </w:rPr>
              <w:t xml:space="preserve">SESSION 5 Task 4 – Count of </w:t>
            </w:r>
            <w:r w:rsidRPr="00DA3469">
              <w:rPr>
                <w:rStyle w:val="Hyperlink"/>
                <w:rFonts w:asciiTheme="majorHAnsi" w:hAnsiTheme="majorHAnsi"/>
              </w:rPr>
              <w:t>Underground</w:t>
            </w:r>
            <w:r w:rsidRPr="00DA3469">
              <w:rPr>
                <w:rStyle w:val="Hyperlink"/>
              </w:rPr>
              <w:t xml:space="preserve"> Stations by Borough</w:t>
            </w:r>
            <w:r>
              <w:rPr>
                <w:webHidden/>
              </w:rPr>
              <w:tab/>
            </w:r>
            <w:r>
              <w:rPr>
                <w:webHidden/>
              </w:rPr>
              <w:fldChar w:fldCharType="begin"/>
            </w:r>
            <w:r>
              <w:rPr>
                <w:webHidden/>
              </w:rPr>
              <w:instrText xml:space="preserve"> PAGEREF _Toc196606158 \h </w:instrText>
            </w:r>
            <w:r>
              <w:rPr>
                <w:webHidden/>
              </w:rPr>
            </w:r>
            <w:r>
              <w:rPr>
                <w:webHidden/>
              </w:rPr>
              <w:fldChar w:fldCharType="separate"/>
            </w:r>
            <w:r>
              <w:rPr>
                <w:webHidden/>
              </w:rPr>
              <w:t>6</w:t>
            </w:r>
            <w:r>
              <w:rPr>
                <w:webHidden/>
              </w:rPr>
              <w:fldChar w:fldCharType="end"/>
            </w:r>
          </w:hyperlink>
        </w:p>
        <w:p w14:paraId="159FD4F0" w14:textId="1CBF4A0B" w:rsidR="00A67B20" w:rsidRDefault="00A67B20">
          <w:pPr>
            <w:pStyle w:val="TOC1"/>
            <w:rPr>
              <w:rFonts w:eastAsiaTheme="minorEastAsia"/>
              <w:b w:val="0"/>
              <w:bCs w:val="0"/>
              <w:i w:val="0"/>
              <w:iCs w:val="0"/>
              <w:sz w:val="24"/>
              <w:szCs w:val="24"/>
              <w:lang w:eastAsia="en-GB"/>
            </w:rPr>
          </w:pPr>
          <w:hyperlink w:anchor="_Toc196606159" w:history="1">
            <w:r w:rsidRPr="00DA3469">
              <w:rPr>
                <w:rStyle w:val="Hyperlink"/>
                <w:rFonts w:ascii="Segoe UI Emoji" w:hAnsi="Segoe UI Emoji" w:cs="Segoe UI Emoji"/>
              </w:rPr>
              <w:t>📌</w:t>
            </w:r>
            <w:r w:rsidRPr="00DA3469">
              <w:rPr>
                <w:rStyle w:val="Hyperlink"/>
                <w:rFonts w:asciiTheme="majorHAnsi" w:hAnsiTheme="majorHAnsi" w:cstheme="majorHAnsi"/>
              </w:rPr>
              <w:t xml:space="preserve"> SESSION 5 Task 5 – Interpretation: Near Neighbour Business / Services</w:t>
            </w:r>
            <w:r>
              <w:rPr>
                <w:webHidden/>
              </w:rPr>
              <w:tab/>
            </w:r>
            <w:r>
              <w:rPr>
                <w:webHidden/>
              </w:rPr>
              <w:fldChar w:fldCharType="begin"/>
            </w:r>
            <w:r>
              <w:rPr>
                <w:webHidden/>
              </w:rPr>
              <w:instrText xml:space="preserve"> PAGEREF _Toc196606159 \h </w:instrText>
            </w:r>
            <w:r>
              <w:rPr>
                <w:webHidden/>
              </w:rPr>
            </w:r>
            <w:r>
              <w:rPr>
                <w:webHidden/>
              </w:rPr>
              <w:fldChar w:fldCharType="separate"/>
            </w:r>
            <w:r>
              <w:rPr>
                <w:webHidden/>
              </w:rPr>
              <w:t>7</w:t>
            </w:r>
            <w:r>
              <w:rPr>
                <w:webHidden/>
              </w:rPr>
              <w:fldChar w:fldCharType="end"/>
            </w:r>
          </w:hyperlink>
        </w:p>
        <w:p w14:paraId="2FB8C957" w14:textId="39AB6D7B" w:rsidR="00A67B20" w:rsidRDefault="00A67B20">
          <w:pPr>
            <w:pStyle w:val="TOC1"/>
            <w:rPr>
              <w:rFonts w:eastAsiaTheme="minorEastAsia"/>
              <w:b w:val="0"/>
              <w:bCs w:val="0"/>
              <w:i w:val="0"/>
              <w:iCs w:val="0"/>
              <w:sz w:val="24"/>
              <w:szCs w:val="24"/>
              <w:lang w:eastAsia="en-GB"/>
            </w:rPr>
          </w:pPr>
          <w:hyperlink w:anchor="_Toc196606160" w:history="1">
            <w:r w:rsidRPr="00DA3469">
              <w:rPr>
                <w:rStyle w:val="Hyperlink"/>
                <w:rFonts w:ascii="Segoe UI Emoji" w:hAnsi="Segoe UI Emoji" w:cs="Segoe UI Emoji"/>
              </w:rPr>
              <w:t>📌</w:t>
            </w:r>
            <w:r w:rsidRPr="00DA3469">
              <w:rPr>
                <w:rStyle w:val="Hyperlink"/>
              </w:rPr>
              <w:t xml:space="preserve"> SESSION 5 Task 6 –Motorways Across London Boroughs</w:t>
            </w:r>
            <w:r>
              <w:rPr>
                <w:webHidden/>
              </w:rPr>
              <w:tab/>
            </w:r>
            <w:r>
              <w:rPr>
                <w:webHidden/>
              </w:rPr>
              <w:fldChar w:fldCharType="begin"/>
            </w:r>
            <w:r>
              <w:rPr>
                <w:webHidden/>
              </w:rPr>
              <w:instrText xml:space="preserve"> PAGEREF _Toc196606160 \h </w:instrText>
            </w:r>
            <w:r>
              <w:rPr>
                <w:webHidden/>
              </w:rPr>
            </w:r>
            <w:r>
              <w:rPr>
                <w:webHidden/>
              </w:rPr>
              <w:fldChar w:fldCharType="separate"/>
            </w:r>
            <w:r>
              <w:rPr>
                <w:webHidden/>
              </w:rPr>
              <w:t>8</w:t>
            </w:r>
            <w:r>
              <w:rPr>
                <w:webHidden/>
              </w:rPr>
              <w:fldChar w:fldCharType="end"/>
            </w:r>
          </w:hyperlink>
        </w:p>
        <w:p w14:paraId="5F10D363" w14:textId="2B55CF71" w:rsidR="00A67B20" w:rsidRDefault="00A67B20">
          <w:pPr>
            <w:pStyle w:val="TOC1"/>
            <w:rPr>
              <w:rFonts w:eastAsiaTheme="minorEastAsia"/>
              <w:b w:val="0"/>
              <w:bCs w:val="0"/>
              <w:i w:val="0"/>
              <w:iCs w:val="0"/>
              <w:sz w:val="24"/>
              <w:szCs w:val="24"/>
              <w:lang w:eastAsia="en-GB"/>
            </w:rPr>
          </w:pPr>
          <w:hyperlink w:anchor="_Toc196606161" w:history="1">
            <w:r w:rsidRPr="00DA3469">
              <w:rPr>
                <w:rStyle w:val="Hyperlink"/>
              </w:rPr>
              <w:t>SESSION 5 Task 7 – Underground Stations within ch km of Motorways</w:t>
            </w:r>
            <w:r>
              <w:rPr>
                <w:webHidden/>
              </w:rPr>
              <w:tab/>
            </w:r>
            <w:r>
              <w:rPr>
                <w:webHidden/>
              </w:rPr>
              <w:fldChar w:fldCharType="begin"/>
            </w:r>
            <w:r>
              <w:rPr>
                <w:webHidden/>
              </w:rPr>
              <w:instrText xml:space="preserve"> PAGEREF _Toc196606161 \h </w:instrText>
            </w:r>
            <w:r>
              <w:rPr>
                <w:webHidden/>
              </w:rPr>
            </w:r>
            <w:r>
              <w:rPr>
                <w:webHidden/>
              </w:rPr>
              <w:fldChar w:fldCharType="separate"/>
            </w:r>
            <w:r>
              <w:rPr>
                <w:webHidden/>
              </w:rPr>
              <w:t>10</w:t>
            </w:r>
            <w:r>
              <w:rPr>
                <w:webHidden/>
              </w:rPr>
              <w:fldChar w:fldCharType="end"/>
            </w:r>
          </w:hyperlink>
        </w:p>
        <w:p w14:paraId="238A736E" w14:textId="41E7E6E7" w:rsidR="00A67B20" w:rsidRDefault="00A67B20">
          <w:pPr>
            <w:pStyle w:val="TOC1"/>
            <w:rPr>
              <w:rFonts w:eastAsiaTheme="minorEastAsia"/>
              <w:b w:val="0"/>
              <w:bCs w:val="0"/>
              <w:i w:val="0"/>
              <w:iCs w:val="0"/>
              <w:sz w:val="24"/>
              <w:szCs w:val="24"/>
              <w:lang w:eastAsia="en-GB"/>
            </w:rPr>
          </w:pPr>
          <w:hyperlink w:anchor="_Toc196606162" w:history="1">
            <w:r w:rsidRPr="00DA3469">
              <w:rPr>
                <w:rStyle w:val="Hyperlink"/>
              </w:rPr>
              <w:t>SESSION 5 Task 8: Buffer Zones Around Motorways</w:t>
            </w:r>
            <w:r>
              <w:rPr>
                <w:webHidden/>
              </w:rPr>
              <w:tab/>
            </w:r>
            <w:r>
              <w:rPr>
                <w:webHidden/>
              </w:rPr>
              <w:fldChar w:fldCharType="begin"/>
            </w:r>
            <w:r>
              <w:rPr>
                <w:webHidden/>
              </w:rPr>
              <w:instrText xml:space="preserve"> PAGEREF _Toc196606162 \h </w:instrText>
            </w:r>
            <w:r>
              <w:rPr>
                <w:webHidden/>
              </w:rPr>
            </w:r>
            <w:r>
              <w:rPr>
                <w:webHidden/>
              </w:rPr>
              <w:fldChar w:fldCharType="separate"/>
            </w:r>
            <w:r>
              <w:rPr>
                <w:webHidden/>
              </w:rPr>
              <w:t>11</w:t>
            </w:r>
            <w:r>
              <w:rPr>
                <w:webHidden/>
              </w:rPr>
              <w:fldChar w:fldCharType="end"/>
            </w:r>
          </w:hyperlink>
        </w:p>
        <w:p w14:paraId="117AFD1C" w14:textId="3707373B" w:rsidR="00A67B20" w:rsidRDefault="00A67B20">
          <w:pPr>
            <w:pStyle w:val="TOC1"/>
            <w:rPr>
              <w:rFonts w:eastAsiaTheme="minorEastAsia"/>
              <w:b w:val="0"/>
              <w:bCs w:val="0"/>
              <w:i w:val="0"/>
              <w:iCs w:val="0"/>
              <w:sz w:val="24"/>
              <w:szCs w:val="24"/>
              <w:lang w:eastAsia="en-GB"/>
            </w:rPr>
          </w:pPr>
          <w:hyperlink w:anchor="_Toc196606163" w:history="1">
            <w:r w:rsidRPr="00DA3469">
              <w:rPr>
                <w:rStyle w:val="Hyperlink"/>
                <w:rFonts w:ascii="Segoe UI Emoji" w:hAnsi="Segoe UI Emoji" w:cs="Segoe UI Emoji"/>
              </w:rPr>
              <w:t>📊</w:t>
            </w:r>
            <w:r w:rsidRPr="00DA3469">
              <w:rPr>
                <w:rStyle w:val="Hyperlink"/>
              </w:rPr>
              <w:t xml:space="preserve">  SESSION 6 Task 2: Intersect (AND) – Results and Interpretation</w:t>
            </w:r>
            <w:r>
              <w:rPr>
                <w:webHidden/>
              </w:rPr>
              <w:tab/>
            </w:r>
            <w:r>
              <w:rPr>
                <w:webHidden/>
              </w:rPr>
              <w:fldChar w:fldCharType="begin"/>
            </w:r>
            <w:r>
              <w:rPr>
                <w:webHidden/>
              </w:rPr>
              <w:instrText xml:space="preserve"> PAGEREF _Toc196606163 \h </w:instrText>
            </w:r>
            <w:r>
              <w:rPr>
                <w:webHidden/>
              </w:rPr>
            </w:r>
            <w:r>
              <w:rPr>
                <w:webHidden/>
              </w:rPr>
              <w:fldChar w:fldCharType="separate"/>
            </w:r>
            <w:r>
              <w:rPr>
                <w:webHidden/>
              </w:rPr>
              <w:t>15</w:t>
            </w:r>
            <w:r>
              <w:rPr>
                <w:webHidden/>
              </w:rPr>
              <w:fldChar w:fldCharType="end"/>
            </w:r>
          </w:hyperlink>
        </w:p>
        <w:p w14:paraId="364CCCDA" w14:textId="15632FF0" w:rsidR="00A67B20" w:rsidRDefault="00A67B20">
          <w:pPr>
            <w:pStyle w:val="TOC1"/>
            <w:rPr>
              <w:rFonts w:eastAsiaTheme="minorEastAsia"/>
              <w:b w:val="0"/>
              <w:bCs w:val="0"/>
              <w:i w:val="0"/>
              <w:iCs w:val="0"/>
              <w:sz w:val="24"/>
              <w:szCs w:val="24"/>
              <w:lang w:eastAsia="en-GB"/>
            </w:rPr>
          </w:pPr>
          <w:hyperlink w:anchor="_Toc196606164" w:history="1">
            <w:r w:rsidRPr="00DA3469">
              <w:rPr>
                <w:rStyle w:val="Hyperlink"/>
                <w:rFonts w:ascii="Segoe UI Emoji" w:hAnsi="Segoe UI Emoji" w:cs="Segoe UI Emoji"/>
              </w:rPr>
              <w:t>📊</w:t>
            </w:r>
            <w:r w:rsidRPr="00DA3469">
              <w:rPr>
                <w:rStyle w:val="Hyperlink"/>
              </w:rPr>
              <w:t xml:space="preserve"> SESSION 6 Task 3: Voronoi Polygons – Results and Interpretation</w:t>
            </w:r>
            <w:r>
              <w:rPr>
                <w:webHidden/>
              </w:rPr>
              <w:tab/>
            </w:r>
            <w:r>
              <w:rPr>
                <w:webHidden/>
              </w:rPr>
              <w:fldChar w:fldCharType="begin"/>
            </w:r>
            <w:r>
              <w:rPr>
                <w:webHidden/>
              </w:rPr>
              <w:instrText xml:space="preserve"> PAGEREF _Toc196606164 \h </w:instrText>
            </w:r>
            <w:r>
              <w:rPr>
                <w:webHidden/>
              </w:rPr>
            </w:r>
            <w:r>
              <w:rPr>
                <w:webHidden/>
              </w:rPr>
              <w:fldChar w:fldCharType="separate"/>
            </w:r>
            <w:r>
              <w:rPr>
                <w:webHidden/>
              </w:rPr>
              <w:t>16</w:t>
            </w:r>
            <w:r>
              <w:rPr>
                <w:webHidden/>
              </w:rPr>
              <w:fldChar w:fldCharType="end"/>
            </w:r>
          </w:hyperlink>
        </w:p>
        <w:p w14:paraId="3B5B8B15" w14:textId="42EFAEDB" w:rsidR="00A67B20" w:rsidRDefault="00A67B20">
          <w:pPr>
            <w:pStyle w:val="TOC1"/>
            <w:rPr>
              <w:rFonts w:eastAsiaTheme="minorEastAsia"/>
              <w:b w:val="0"/>
              <w:bCs w:val="0"/>
              <w:i w:val="0"/>
              <w:iCs w:val="0"/>
              <w:sz w:val="24"/>
              <w:szCs w:val="24"/>
              <w:lang w:eastAsia="en-GB"/>
            </w:rPr>
          </w:pPr>
          <w:hyperlink w:anchor="_Toc196606165" w:history="1">
            <w:r w:rsidRPr="00DA3469">
              <w:rPr>
                <w:rStyle w:val="Hyperlink"/>
                <w:rFonts w:ascii="Segoe UI Emoji" w:hAnsi="Segoe UI Emoji" w:cs="Segoe UI Emoji"/>
              </w:rPr>
              <w:t>🌄</w:t>
            </w:r>
            <w:r w:rsidRPr="00DA3469">
              <w:rPr>
                <w:rStyle w:val="Hyperlink"/>
              </w:rPr>
              <w:t xml:space="preserve"> SESSION 6 Task 4: Height Extraction – Results and Interpretation</w:t>
            </w:r>
            <w:r>
              <w:rPr>
                <w:webHidden/>
              </w:rPr>
              <w:tab/>
            </w:r>
            <w:r>
              <w:rPr>
                <w:webHidden/>
              </w:rPr>
              <w:fldChar w:fldCharType="begin"/>
            </w:r>
            <w:r>
              <w:rPr>
                <w:webHidden/>
              </w:rPr>
              <w:instrText xml:space="preserve"> PAGEREF _Toc196606165 \h </w:instrText>
            </w:r>
            <w:r>
              <w:rPr>
                <w:webHidden/>
              </w:rPr>
            </w:r>
            <w:r>
              <w:rPr>
                <w:webHidden/>
              </w:rPr>
              <w:fldChar w:fldCharType="separate"/>
            </w:r>
            <w:r>
              <w:rPr>
                <w:webHidden/>
              </w:rPr>
              <w:t>17</w:t>
            </w:r>
            <w:r>
              <w:rPr>
                <w:webHidden/>
              </w:rPr>
              <w:fldChar w:fldCharType="end"/>
            </w:r>
          </w:hyperlink>
        </w:p>
        <w:p w14:paraId="41F36DD6" w14:textId="2E837A69" w:rsidR="00A67B20" w:rsidRDefault="00A67B20">
          <w:pPr>
            <w:pStyle w:val="TOC1"/>
            <w:rPr>
              <w:rFonts w:eastAsiaTheme="minorEastAsia"/>
              <w:b w:val="0"/>
              <w:bCs w:val="0"/>
              <w:i w:val="0"/>
              <w:iCs w:val="0"/>
              <w:sz w:val="24"/>
              <w:szCs w:val="24"/>
              <w:lang w:eastAsia="en-GB"/>
            </w:rPr>
          </w:pPr>
          <w:hyperlink w:anchor="_Toc196606166" w:history="1">
            <w:r w:rsidRPr="00DA3469">
              <w:rPr>
                <w:rStyle w:val="Hyperlink"/>
                <w:rFonts w:ascii="Segoe UI Emoji" w:hAnsi="Segoe UI Emoji" w:cs="Segoe UI Emoji"/>
              </w:rPr>
              <w:t>📝</w:t>
            </w:r>
            <w:r w:rsidRPr="00DA3469">
              <w:rPr>
                <w:rStyle w:val="Hyperlink"/>
              </w:rPr>
              <w:t xml:space="preserve"> SESSION 6 Task 6 – Handling Non-Spatial Attributes: Population Density and Household Size</w:t>
            </w:r>
            <w:r>
              <w:rPr>
                <w:webHidden/>
              </w:rPr>
              <w:tab/>
            </w:r>
            <w:r>
              <w:rPr>
                <w:webHidden/>
              </w:rPr>
              <w:fldChar w:fldCharType="begin"/>
            </w:r>
            <w:r>
              <w:rPr>
                <w:webHidden/>
              </w:rPr>
              <w:instrText xml:space="preserve"> PAGEREF _Toc196606166 \h </w:instrText>
            </w:r>
            <w:r>
              <w:rPr>
                <w:webHidden/>
              </w:rPr>
            </w:r>
            <w:r>
              <w:rPr>
                <w:webHidden/>
              </w:rPr>
              <w:fldChar w:fldCharType="separate"/>
            </w:r>
            <w:r>
              <w:rPr>
                <w:webHidden/>
              </w:rPr>
              <w:t>18</w:t>
            </w:r>
            <w:r>
              <w:rPr>
                <w:webHidden/>
              </w:rPr>
              <w:fldChar w:fldCharType="end"/>
            </w:r>
          </w:hyperlink>
        </w:p>
        <w:p w14:paraId="32C96FFA" w14:textId="418BD389" w:rsidR="00A67B20" w:rsidRDefault="00A67B20">
          <w:pPr>
            <w:pStyle w:val="TOC1"/>
            <w:rPr>
              <w:rFonts w:eastAsiaTheme="minorEastAsia"/>
              <w:b w:val="0"/>
              <w:bCs w:val="0"/>
              <w:i w:val="0"/>
              <w:iCs w:val="0"/>
              <w:sz w:val="24"/>
              <w:szCs w:val="24"/>
              <w:lang w:eastAsia="en-GB"/>
            </w:rPr>
          </w:pPr>
          <w:hyperlink w:anchor="_Toc196606167" w:history="1">
            <w:r w:rsidRPr="00DA3469">
              <w:rPr>
                <w:rStyle w:val="Hyperlink"/>
                <w:rFonts w:ascii="Aptos Narrow" w:hAnsi="Aptos Narrow"/>
              </w:rPr>
              <w:t>Session 7 Task 1: Obesity Raw Rate Map (GeoDa)</w:t>
            </w:r>
            <w:r>
              <w:rPr>
                <w:webHidden/>
              </w:rPr>
              <w:tab/>
            </w:r>
            <w:r>
              <w:rPr>
                <w:webHidden/>
              </w:rPr>
              <w:fldChar w:fldCharType="begin"/>
            </w:r>
            <w:r>
              <w:rPr>
                <w:webHidden/>
              </w:rPr>
              <w:instrText xml:space="preserve"> PAGEREF _Toc196606167 \h </w:instrText>
            </w:r>
            <w:r>
              <w:rPr>
                <w:webHidden/>
              </w:rPr>
            </w:r>
            <w:r>
              <w:rPr>
                <w:webHidden/>
              </w:rPr>
              <w:fldChar w:fldCharType="separate"/>
            </w:r>
            <w:r>
              <w:rPr>
                <w:webHidden/>
              </w:rPr>
              <w:t>20</w:t>
            </w:r>
            <w:r>
              <w:rPr>
                <w:webHidden/>
              </w:rPr>
              <w:fldChar w:fldCharType="end"/>
            </w:r>
          </w:hyperlink>
        </w:p>
        <w:p w14:paraId="74D99D5D" w14:textId="3478A53D" w:rsidR="00A67B20" w:rsidRDefault="00A67B20">
          <w:pPr>
            <w:pStyle w:val="TOC1"/>
            <w:rPr>
              <w:rFonts w:eastAsiaTheme="minorEastAsia"/>
              <w:b w:val="0"/>
              <w:bCs w:val="0"/>
              <w:i w:val="0"/>
              <w:iCs w:val="0"/>
              <w:sz w:val="24"/>
              <w:szCs w:val="24"/>
              <w:lang w:eastAsia="en-GB"/>
            </w:rPr>
          </w:pPr>
          <w:hyperlink w:anchor="_Toc196606168" w:history="1">
            <w:r w:rsidRPr="00DA3469">
              <w:rPr>
                <w:rStyle w:val="Hyperlink"/>
                <w:rFonts w:ascii="Segoe UI Emoji" w:hAnsi="Segoe UI Emoji" w:cs="Segoe UI Emoji"/>
              </w:rPr>
              <w:t>🚨</w:t>
            </w:r>
            <w:r w:rsidRPr="00DA3469">
              <w:rPr>
                <w:rStyle w:val="Hyperlink"/>
              </w:rPr>
              <w:t xml:space="preserve"> SESSION 7 Task 2: Thematic Mapping of Crime (QGIS)</w:t>
            </w:r>
            <w:r>
              <w:rPr>
                <w:webHidden/>
              </w:rPr>
              <w:tab/>
            </w:r>
            <w:r>
              <w:rPr>
                <w:webHidden/>
              </w:rPr>
              <w:fldChar w:fldCharType="begin"/>
            </w:r>
            <w:r>
              <w:rPr>
                <w:webHidden/>
              </w:rPr>
              <w:instrText xml:space="preserve"> PAGEREF _Toc196606168 \h </w:instrText>
            </w:r>
            <w:r>
              <w:rPr>
                <w:webHidden/>
              </w:rPr>
            </w:r>
            <w:r>
              <w:rPr>
                <w:webHidden/>
              </w:rPr>
              <w:fldChar w:fldCharType="separate"/>
            </w:r>
            <w:r>
              <w:rPr>
                <w:webHidden/>
              </w:rPr>
              <w:t>22</w:t>
            </w:r>
            <w:r>
              <w:rPr>
                <w:webHidden/>
              </w:rPr>
              <w:fldChar w:fldCharType="end"/>
            </w:r>
          </w:hyperlink>
        </w:p>
        <w:p w14:paraId="5B76E6EE" w14:textId="6A70202F" w:rsidR="00A67B20" w:rsidRDefault="00A67B20">
          <w:pPr>
            <w:pStyle w:val="TOC1"/>
            <w:rPr>
              <w:rFonts w:eastAsiaTheme="minorEastAsia"/>
              <w:b w:val="0"/>
              <w:bCs w:val="0"/>
              <w:i w:val="0"/>
              <w:iCs w:val="0"/>
              <w:sz w:val="24"/>
              <w:szCs w:val="24"/>
              <w:lang w:eastAsia="en-GB"/>
            </w:rPr>
          </w:pPr>
          <w:hyperlink w:anchor="_Toc196606169" w:history="1">
            <w:r w:rsidRPr="00DA3469">
              <w:rPr>
                <w:rStyle w:val="Hyperlink"/>
              </w:rPr>
              <w:t>Session 8 Task 1: Hotspot Map of GP Surgeries in Haringey</w:t>
            </w:r>
            <w:r>
              <w:rPr>
                <w:webHidden/>
              </w:rPr>
              <w:tab/>
            </w:r>
            <w:r>
              <w:rPr>
                <w:webHidden/>
              </w:rPr>
              <w:fldChar w:fldCharType="begin"/>
            </w:r>
            <w:r>
              <w:rPr>
                <w:webHidden/>
              </w:rPr>
              <w:instrText xml:space="preserve"> PAGEREF _Toc196606169 \h </w:instrText>
            </w:r>
            <w:r>
              <w:rPr>
                <w:webHidden/>
              </w:rPr>
            </w:r>
            <w:r>
              <w:rPr>
                <w:webHidden/>
              </w:rPr>
              <w:fldChar w:fldCharType="separate"/>
            </w:r>
            <w:r>
              <w:rPr>
                <w:webHidden/>
              </w:rPr>
              <w:t>23</w:t>
            </w:r>
            <w:r>
              <w:rPr>
                <w:webHidden/>
              </w:rPr>
              <w:fldChar w:fldCharType="end"/>
            </w:r>
          </w:hyperlink>
        </w:p>
        <w:p w14:paraId="7B8612E5" w14:textId="27811337" w:rsidR="00A67B20" w:rsidRDefault="00A67B20">
          <w:pPr>
            <w:pStyle w:val="TOC1"/>
            <w:rPr>
              <w:rFonts w:eastAsiaTheme="minorEastAsia"/>
              <w:b w:val="0"/>
              <w:bCs w:val="0"/>
              <w:i w:val="0"/>
              <w:iCs w:val="0"/>
              <w:sz w:val="24"/>
              <w:szCs w:val="24"/>
              <w:lang w:eastAsia="en-GB"/>
            </w:rPr>
          </w:pPr>
          <w:hyperlink w:anchor="_Toc196606170" w:history="1">
            <w:r w:rsidRPr="00DA3469">
              <w:rPr>
                <w:rStyle w:val="Hyperlink"/>
                <w:rFonts w:ascii="Segoe UI Emoji" w:hAnsi="Segoe UI Emoji" w:cs="Segoe UI Emoji"/>
              </w:rPr>
              <w:t>🗂️</w:t>
            </w:r>
            <w:r w:rsidRPr="00DA3469">
              <w:rPr>
                <w:rStyle w:val="Hyperlink"/>
              </w:rPr>
              <w:t xml:space="preserve"> SESSION 8 Task 4: Accessibility to GP Surgeries from Tube Stations in Haringey</w:t>
            </w:r>
            <w:r>
              <w:rPr>
                <w:webHidden/>
              </w:rPr>
              <w:tab/>
            </w:r>
            <w:r>
              <w:rPr>
                <w:webHidden/>
              </w:rPr>
              <w:fldChar w:fldCharType="begin"/>
            </w:r>
            <w:r>
              <w:rPr>
                <w:webHidden/>
              </w:rPr>
              <w:instrText xml:space="preserve"> PAGEREF _Toc196606170 \h </w:instrText>
            </w:r>
            <w:r>
              <w:rPr>
                <w:webHidden/>
              </w:rPr>
            </w:r>
            <w:r>
              <w:rPr>
                <w:webHidden/>
              </w:rPr>
              <w:fldChar w:fldCharType="separate"/>
            </w:r>
            <w:r>
              <w:rPr>
                <w:webHidden/>
              </w:rPr>
              <w:t>24</w:t>
            </w:r>
            <w:r>
              <w:rPr>
                <w:webHidden/>
              </w:rPr>
              <w:fldChar w:fldCharType="end"/>
            </w:r>
          </w:hyperlink>
        </w:p>
        <w:p w14:paraId="618FE49C" w14:textId="16A0AFAB" w:rsidR="00A67B20" w:rsidRDefault="00A67B20">
          <w:pPr>
            <w:pStyle w:val="TOC1"/>
            <w:rPr>
              <w:rFonts w:eastAsiaTheme="minorEastAsia"/>
              <w:b w:val="0"/>
              <w:bCs w:val="0"/>
              <w:i w:val="0"/>
              <w:iCs w:val="0"/>
              <w:sz w:val="24"/>
              <w:szCs w:val="24"/>
              <w:lang w:eastAsia="en-GB"/>
            </w:rPr>
          </w:pPr>
          <w:hyperlink w:anchor="_Toc196606171" w:history="1">
            <w:r w:rsidRPr="00DA3469">
              <w:rPr>
                <w:rStyle w:val="Hyperlink"/>
              </w:rPr>
              <w:t>Session 9 Task 1: Spatial Dependence / Correlation of Crimes and Deprivation in London</w:t>
            </w:r>
            <w:r>
              <w:rPr>
                <w:webHidden/>
              </w:rPr>
              <w:tab/>
            </w:r>
            <w:r>
              <w:rPr>
                <w:webHidden/>
              </w:rPr>
              <w:fldChar w:fldCharType="begin"/>
            </w:r>
            <w:r>
              <w:rPr>
                <w:webHidden/>
              </w:rPr>
              <w:instrText xml:space="preserve"> PAGEREF _Toc196606171 \h </w:instrText>
            </w:r>
            <w:r>
              <w:rPr>
                <w:webHidden/>
              </w:rPr>
            </w:r>
            <w:r>
              <w:rPr>
                <w:webHidden/>
              </w:rPr>
              <w:fldChar w:fldCharType="separate"/>
            </w:r>
            <w:r>
              <w:rPr>
                <w:webHidden/>
              </w:rPr>
              <w:t>25</w:t>
            </w:r>
            <w:r>
              <w:rPr>
                <w:webHidden/>
              </w:rPr>
              <w:fldChar w:fldCharType="end"/>
            </w:r>
          </w:hyperlink>
        </w:p>
        <w:p w14:paraId="6842139B" w14:textId="505AB091" w:rsidR="00A67B20" w:rsidRDefault="00A67B20">
          <w:pPr>
            <w:pStyle w:val="TOC2"/>
            <w:tabs>
              <w:tab w:val="right" w:leader="dot" w:pos="10456"/>
            </w:tabs>
            <w:rPr>
              <w:rFonts w:eastAsiaTheme="minorEastAsia"/>
              <w:noProof/>
              <w:sz w:val="24"/>
              <w:szCs w:val="24"/>
              <w:lang w:eastAsia="en-GB"/>
            </w:rPr>
          </w:pPr>
          <w:hyperlink w:anchor="_Toc196606172" w:history="1">
            <w:r w:rsidRPr="00DA3469">
              <w:rPr>
                <w:rStyle w:val="Hyperlink"/>
                <w:noProof/>
              </w:rPr>
              <w:t>Burglary Relative to Total Crime (EB Rate – Local Moran’s I)</w:t>
            </w:r>
            <w:r>
              <w:rPr>
                <w:noProof/>
                <w:webHidden/>
              </w:rPr>
              <w:tab/>
            </w:r>
            <w:r>
              <w:rPr>
                <w:noProof/>
                <w:webHidden/>
              </w:rPr>
              <w:fldChar w:fldCharType="begin"/>
            </w:r>
            <w:r>
              <w:rPr>
                <w:noProof/>
                <w:webHidden/>
              </w:rPr>
              <w:instrText xml:space="preserve"> PAGEREF _Toc196606172 \h </w:instrText>
            </w:r>
            <w:r>
              <w:rPr>
                <w:noProof/>
                <w:webHidden/>
              </w:rPr>
            </w:r>
            <w:r>
              <w:rPr>
                <w:noProof/>
                <w:webHidden/>
              </w:rPr>
              <w:fldChar w:fldCharType="separate"/>
            </w:r>
            <w:r>
              <w:rPr>
                <w:noProof/>
                <w:webHidden/>
              </w:rPr>
              <w:t>25</w:t>
            </w:r>
            <w:r>
              <w:rPr>
                <w:noProof/>
                <w:webHidden/>
              </w:rPr>
              <w:fldChar w:fldCharType="end"/>
            </w:r>
          </w:hyperlink>
        </w:p>
        <w:p w14:paraId="49F70078" w14:textId="68C709B7" w:rsidR="00A67B20" w:rsidRDefault="00A67B20">
          <w:pPr>
            <w:pStyle w:val="TOC2"/>
            <w:tabs>
              <w:tab w:val="right" w:leader="dot" w:pos="10456"/>
            </w:tabs>
            <w:rPr>
              <w:rFonts w:eastAsiaTheme="minorEastAsia"/>
              <w:noProof/>
              <w:sz w:val="24"/>
              <w:szCs w:val="24"/>
              <w:lang w:eastAsia="en-GB"/>
            </w:rPr>
          </w:pPr>
          <w:hyperlink w:anchor="_Toc196606173" w:history="1">
            <w:r w:rsidRPr="00DA3469">
              <w:rPr>
                <w:rStyle w:val="Hyperlink"/>
                <w:rFonts w:ascii="Segoe UI Emoji" w:hAnsi="Segoe UI Emoji" w:cs="Segoe UI Emoji"/>
                <w:noProof/>
              </w:rPr>
              <w:t>🔹</w:t>
            </w:r>
            <w:r w:rsidRPr="00DA3469">
              <w:rPr>
                <w:rStyle w:val="Hyperlink"/>
                <w:noProof/>
              </w:rPr>
              <w:t xml:space="preserve"> </w:t>
            </w:r>
            <w:r>
              <w:rPr>
                <w:rStyle w:val="Hyperlink"/>
                <w:noProof/>
              </w:rPr>
              <w:t xml:space="preserve">1.1 </w:t>
            </w:r>
            <w:r w:rsidRPr="00DA3469">
              <w:rPr>
                <w:rStyle w:val="Hyperlink"/>
                <w:noProof/>
              </w:rPr>
              <w:t>Spatial Dependence: Deprivation Scores in London (Univariate Moran’s I)</w:t>
            </w:r>
            <w:r>
              <w:rPr>
                <w:noProof/>
                <w:webHidden/>
              </w:rPr>
              <w:tab/>
            </w:r>
            <w:r>
              <w:rPr>
                <w:noProof/>
                <w:webHidden/>
              </w:rPr>
              <w:fldChar w:fldCharType="begin"/>
            </w:r>
            <w:r>
              <w:rPr>
                <w:noProof/>
                <w:webHidden/>
              </w:rPr>
              <w:instrText xml:space="preserve"> PAGEREF _Toc196606173 \h </w:instrText>
            </w:r>
            <w:r>
              <w:rPr>
                <w:noProof/>
                <w:webHidden/>
              </w:rPr>
            </w:r>
            <w:r>
              <w:rPr>
                <w:noProof/>
                <w:webHidden/>
              </w:rPr>
              <w:fldChar w:fldCharType="separate"/>
            </w:r>
            <w:r>
              <w:rPr>
                <w:noProof/>
                <w:webHidden/>
              </w:rPr>
              <w:t>26</w:t>
            </w:r>
            <w:r>
              <w:rPr>
                <w:noProof/>
                <w:webHidden/>
              </w:rPr>
              <w:fldChar w:fldCharType="end"/>
            </w:r>
          </w:hyperlink>
        </w:p>
        <w:p w14:paraId="23D9C94C" w14:textId="7D76C0D4" w:rsidR="00A67B20" w:rsidRDefault="00A67B20">
          <w:pPr>
            <w:pStyle w:val="TOC2"/>
            <w:tabs>
              <w:tab w:val="right" w:leader="dot" w:pos="10456"/>
            </w:tabs>
            <w:rPr>
              <w:rFonts w:eastAsiaTheme="minorEastAsia"/>
              <w:noProof/>
              <w:sz w:val="24"/>
              <w:szCs w:val="24"/>
              <w:lang w:eastAsia="en-GB"/>
            </w:rPr>
          </w:pPr>
          <w:hyperlink w:anchor="_Toc196606174" w:history="1">
            <w:r w:rsidRPr="00DA3469">
              <w:rPr>
                <w:rStyle w:val="Hyperlink"/>
                <w:rFonts w:ascii="Segoe UI Emoji" w:hAnsi="Segoe UI Emoji" w:cs="Segoe UI Emoji"/>
                <w:noProof/>
              </w:rPr>
              <w:t>🔹</w:t>
            </w:r>
            <w:r w:rsidRPr="00DA3469">
              <w:rPr>
                <w:rStyle w:val="Hyperlink"/>
                <w:noProof/>
              </w:rPr>
              <w:t xml:space="preserve"> Spatial Dependence: Total Crime Rate (CRIME_1000 – Univariate Moran’s I)</w:t>
            </w:r>
            <w:r>
              <w:rPr>
                <w:noProof/>
                <w:webHidden/>
              </w:rPr>
              <w:tab/>
            </w:r>
            <w:r>
              <w:rPr>
                <w:noProof/>
                <w:webHidden/>
              </w:rPr>
              <w:fldChar w:fldCharType="begin"/>
            </w:r>
            <w:r>
              <w:rPr>
                <w:noProof/>
                <w:webHidden/>
              </w:rPr>
              <w:instrText xml:space="preserve"> PAGEREF _Toc196606174 \h </w:instrText>
            </w:r>
            <w:r>
              <w:rPr>
                <w:noProof/>
                <w:webHidden/>
              </w:rPr>
            </w:r>
            <w:r>
              <w:rPr>
                <w:noProof/>
                <w:webHidden/>
              </w:rPr>
              <w:fldChar w:fldCharType="separate"/>
            </w:r>
            <w:r>
              <w:rPr>
                <w:noProof/>
                <w:webHidden/>
              </w:rPr>
              <w:t>27</w:t>
            </w:r>
            <w:r>
              <w:rPr>
                <w:noProof/>
                <w:webHidden/>
              </w:rPr>
              <w:fldChar w:fldCharType="end"/>
            </w:r>
          </w:hyperlink>
        </w:p>
        <w:p w14:paraId="750C29F2" w14:textId="21527200" w:rsidR="00A67B20" w:rsidRDefault="00A67B20">
          <w:pPr>
            <w:pStyle w:val="TOC2"/>
            <w:tabs>
              <w:tab w:val="right" w:leader="dot" w:pos="10456"/>
            </w:tabs>
            <w:rPr>
              <w:rFonts w:eastAsiaTheme="minorEastAsia"/>
              <w:noProof/>
              <w:sz w:val="24"/>
              <w:szCs w:val="24"/>
              <w:lang w:eastAsia="en-GB"/>
            </w:rPr>
          </w:pPr>
          <w:hyperlink w:anchor="_Toc196606175" w:history="1">
            <w:r w:rsidRPr="00DA3469">
              <w:rPr>
                <w:rStyle w:val="Hyperlink"/>
                <w:rFonts w:ascii="Segoe UI Emoji" w:hAnsi="Segoe UI Emoji" w:cs="Segoe UI Emoji"/>
                <w:noProof/>
              </w:rPr>
              <w:t>🔹</w:t>
            </w:r>
            <w:r w:rsidRPr="00DA3469">
              <w:rPr>
                <w:rStyle w:val="Hyperlink"/>
                <w:noProof/>
              </w:rPr>
              <w:t xml:space="preserve"> Bivariate Spatial Dependence: Deprivation vs Crime Rate</w:t>
            </w:r>
            <w:r>
              <w:rPr>
                <w:noProof/>
                <w:webHidden/>
              </w:rPr>
              <w:tab/>
            </w:r>
            <w:r>
              <w:rPr>
                <w:noProof/>
                <w:webHidden/>
              </w:rPr>
              <w:fldChar w:fldCharType="begin"/>
            </w:r>
            <w:r>
              <w:rPr>
                <w:noProof/>
                <w:webHidden/>
              </w:rPr>
              <w:instrText xml:space="preserve"> PAGEREF _Toc196606175 \h </w:instrText>
            </w:r>
            <w:r>
              <w:rPr>
                <w:noProof/>
                <w:webHidden/>
              </w:rPr>
            </w:r>
            <w:r>
              <w:rPr>
                <w:noProof/>
                <w:webHidden/>
              </w:rPr>
              <w:fldChar w:fldCharType="separate"/>
            </w:r>
            <w:r>
              <w:rPr>
                <w:noProof/>
                <w:webHidden/>
              </w:rPr>
              <w:t>28</w:t>
            </w:r>
            <w:r>
              <w:rPr>
                <w:noProof/>
                <w:webHidden/>
              </w:rPr>
              <w:fldChar w:fldCharType="end"/>
            </w:r>
          </w:hyperlink>
        </w:p>
        <w:p w14:paraId="6EB211BC" w14:textId="3AAA84C4" w:rsidR="00A67B20" w:rsidRDefault="00A67B20">
          <w:pPr>
            <w:pStyle w:val="TOC2"/>
            <w:tabs>
              <w:tab w:val="right" w:leader="dot" w:pos="10456"/>
            </w:tabs>
            <w:rPr>
              <w:rFonts w:eastAsiaTheme="minorEastAsia"/>
              <w:noProof/>
              <w:sz w:val="24"/>
              <w:szCs w:val="24"/>
              <w:lang w:eastAsia="en-GB"/>
            </w:rPr>
          </w:pPr>
          <w:hyperlink w:anchor="_Toc196606176" w:history="1">
            <w:r w:rsidRPr="00DA3469">
              <w:rPr>
                <w:rStyle w:val="Hyperlink"/>
                <w:rFonts w:ascii="Segoe UI Emoji" w:hAnsi="Segoe UI Emoji" w:cs="Segoe UI Emoji"/>
                <w:noProof/>
              </w:rPr>
              <w:t>🔹</w:t>
            </w:r>
            <w:r w:rsidRPr="00DA3469">
              <w:rPr>
                <w:rStyle w:val="Hyperlink"/>
                <w:noProof/>
              </w:rPr>
              <w:t xml:space="preserve"> Bivariate Spatial Dependence: Deprivation vs Burglary</w:t>
            </w:r>
            <w:r>
              <w:rPr>
                <w:noProof/>
                <w:webHidden/>
              </w:rPr>
              <w:tab/>
            </w:r>
            <w:r>
              <w:rPr>
                <w:noProof/>
                <w:webHidden/>
              </w:rPr>
              <w:fldChar w:fldCharType="begin"/>
            </w:r>
            <w:r>
              <w:rPr>
                <w:noProof/>
                <w:webHidden/>
              </w:rPr>
              <w:instrText xml:space="preserve"> PAGEREF _Toc196606176 \h </w:instrText>
            </w:r>
            <w:r>
              <w:rPr>
                <w:noProof/>
                <w:webHidden/>
              </w:rPr>
            </w:r>
            <w:r>
              <w:rPr>
                <w:noProof/>
                <w:webHidden/>
              </w:rPr>
              <w:fldChar w:fldCharType="separate"/>
            </w:r>
            <w:r>
              <w:rPr>
                <w:noProof/>
                <w:webHidden/>
              </w:rPr>
              <w:t>29</w:t>
            </w:r>
            <w:r>
              <w:rPr>
                <w:noProof/>
                <w:webHidden/>
              </w:rPr>
              <w:fldChar w:fldCharType="end"/>
            </w:r>
          </w:hyperlink>
        </w:p>
        <w:p w14:paraId="405F5DFF" w14:textId="3CC921EF" w:rsidR="00A67B20" w:rsidRDefault="00A67B20">
          <w:pPr>
            <w:pStyle w:val="TOC2"/>
            <w:tabs>
              <w:tab w:val="right" w:leader="dot" w:pos="10456"/>
            </w:tabs>
            <w:rPr>
              <w:rFonts w:eastAsiaTheme="minorEastAsia"/>
              <w:noProof/>
              <w:sz w:val="24"/>
              <w:szCs w:val="24"/>
              <w:lang w:eastAsia="en-GB"/>
            </w:rPr>
          </w:pPr>
          <w:hyperlink w:anchor="_Toc196606177" w:history="1">
            <w:r w:rsidRPr="00DA3469">
              <w:rPr>
                <w:rStyle w:val="Hyperlink"/>
                <w:rFonts w:ascii="Segoe UI Emoji" w:hAnsi="Segoe UI Emoji" w:cs="Segoe UI Emoji"/>
                <w:noProof/>
              </w:rPr>
              <w:t>🔹</w:t>
            </w:r>
            <w:r w:rsidRPr="00DA3469">
              <w:rPr>
                <w:rStyle w:val="Hyperlink"/>
                <w:noProof/>
              </w:rPr>
              <w:t xml:space="preserve"> Spatial Dependence: Drug Offences Relative to Total Crime</w:t>
            </w:r>
            <w:r>
              <w:rPr>
                <w:noProof/>
                <w:webHidden/>
              </w:rPr>
              <w:tab/>
            </w:r>
            <w:r>
              <w:rPr>
                <w:noProof/>
                <w:webHidden/>
              </w:rPr>
              <w:fldChar w:fldCharType="begin"/>
            </w:r>
            <w:r>
              <w:rPr>
                <w:noProof/>
                <w:webHidden/>
              </w:rPr>
              <w:instrText xml:space="preserve"> PAGEREF _Toc196606177 \h </w:instrText>
            </w:r>
            <w:r>
              <w:rPr>
                <w:noProof/>
                <w:webHidden/>
              </w:rPr>
            </w:r>
            <w:r>
              <w:rPr>
                <w:noProof/>
                <w:webHidden/>
              </w:rPr>
              <w:fldChar w:fldCharType="separate"/>
            </w:r>
            <w:r>
              <w:rPr>
                <w:noProof/>
                <w:webHidden/>
              </w:rPr>
              <w:t>30</w:t>
            </w:r>
            <w:r>
              <w:rPr>
                <w:noProof/>
                <w:webHidden/>
              </w:rPr>
              <w:fldChar w:fldCharType="end"/>
            </w:r>
          </w:hyperlink>
        </w:p>
        <w:p w14:paraId="25A5CD7D" w14:textId="5C17106A" w:rsidR="00A67B20" w:rsidRDefault="00A67B20">
          <w:pPr>
            <w:pStyle w:val="TOC2"/>
            <w:tabs>
              <w:tab w:val="right" w:leader="dot" w:pos="10456"/>
            </w:tabs>
            <w:rPr>
              <w:rFonts w:eastAsiaTheme="minorEastAsia"/>
              <w:noProof/>
              <w:sz w:val="24"/>
              <w:szCs w:val="24"/>
              <w:lang w:eastAsia="en-GB"/>
            </w:rPr>
          </w:pPr>
          <w:hyperlink w:anchor="_Toc196606178" w:history="1">
            <w:r w:rsidRPr="00DA3469">
              <w:rPr>
                <w:rStyle w:val="Hyperlink"/>
                <w:rFonts w:ascii="Segoe UI Emoji" w:hAnsi="Segoe UI Emoji" w:cs="Segoe UI Emoji"/>
                <w:noProof/>
              </w:rPr>
              <w:t>🔹</w:t>
            </w:r>
            <w:r w:rsidRPr="00DA3469">
              <w:rPr>
                <w:rStyle w:val="Hyperlink"/>
                <w:noProof/>
              </w:rPr>
              <w:t xml:space="preserve"> Spatial Dependence: Ward-Level Crime Rates in London</w:t>
            </w:r>
            <w:r>
              <w:rPr>
                <w:noProof/>
                <w:webHidden/>
              </w:rPr>
              <w:tab/>
            </w:r>
            <w:r>
              <w:rPr>
                <w:noProof/>
                <w:webHidden/>
              </w:rPr>
              <w:fldChar w:fldCharType="begin"/>
            </w:r>
            <w:r>
              <w:rPr>
                <w:noProof/>
                <w:webHidden/>
              </w:rPr>
              <w:instrText xml:space="preserve"> PAGEREF _Toc196606178 \h </w:instrText>
            </w:r>
            <w:r>
              <w:rPr>
                <w:noProof/>
                <w:webHidden/>
              </w:rPr>
            </w:r>
            <w:r>
              <w:rPr>
                <w:noProof/>
                <w:webHidden/>
              </w:rPr>
              <w:fldChar w:fldCharType="separate"/>
            </w:r>
            <w:r>
              <w:rPr>
                <w:noProof/>
                <w:webHidden/>
              </w:rPr>
              <w:t>31</w:t>
            </w:r>
            <w:r>
              <w:rPr>
                <w:noProof/>
                <w:webHidden/>
              </w:rPr>
              <w:fldChar w:fldCharType="end"/>
            </w:r>
          </w:hyperlink>
        </w:p>
        <w:p w14:paraId="64C903AF" w14:textId="37B1281B" w:rsidR="00A67B20" w:rsidRDefault="00A67B20">
          <w:pPr>
            <w:pStyle w:val="TOC2"/>
            <w:tabs>
              <w:tab w:val="right" w:leader="dot" w:pos="10456"/>
            </w:tabs>
            <w:rPr>
              <w:rFonts w:eastAsiaTheme="minorEastAsia"/>
              <w:noProof/>
              <w:sz w:val="24"/>
              <w:szCs w:val="24"/>
              <w:lang w:eastAsia="en-GB"/>
            </w:rPr>
          </w:pPr>
          <w:hyperlink w:anchor="_Toc196606179" w:history="1">
            <w:r w:rsidRPr="00DA3469">
              <w:rPr>
                <w:rStyle w:val="Hyperlink"/>
                <w:rFonts w:ascii="Segoe UI Emoji" w:hAnsi="Segoe UI Emoji" w:cs="Segoe UI Emoji"/>
                <w:noProof/>
              </w:rPr>
              <w:t>🔹</w:t>
            </w:r>
            <w:r w:rsidRPr="00DA3469">
              <w:rPr>
                <w:rStyle w:val="Hyperlink"/>
                <w:noProof/>
              </w:rPr>
              <w:t xml:space="preserve"> Spatial-Temporal Dependence: Population Change (2011–2016)</w:t>
            </w:r>
            <w:r>
              <w:rPr>
                <w:noProof/>
                <w:webHidden/>
              </w:rPr>
              <w:tab/>
            </w:r>
            <w:r>
              <w:rPr>
                <w:noProof/>
                <w:webHidden/>
              </w:rPr>
              <w:fldChar w:fldCharType="begin"/>
            </w:r>
            <w:r>
              <w:rPr>
                <w:noProof/>
                <w:webHidden/>
              </w:rPr>
              <w:instrText xml:space="preserve"> PAGEREF _Toc196606179 \h </w:instrText>
            </w:r>
            <w:r>
              <w:rPr>
                <w:noProof/>
                <w:webHidden/>
              </w:rPr>
            </w:r>
            <w:r>
              <w:rPr>
                <w:noProof/>
                <w:webHidden/>
              </w:rPr>
              <w:fldChar w:fldCharType="separate"/>
            </w:r>
            <w:r>
              <w:rPr>
                <w:noProof/>
                <w:webHidden/>
              </w:rPr>
              <w:t>33</w:t>
            </w:r>
            <w:r>
              <w:rPr>
                <w:noProof/>
                <w:webHidden/>
              </w:rPr>
              <w:fldChar w:fldCharType="end"/>
            </w:r>
          </w:hyperlink>
        </w:p>
        <w:p w14:paraId="0E9F3129" w14:textId="50DA8689" w:rsidR="00A67B20" w:rsidRDefault="00A67B20">
          <w:pPr>
            <w:pStyle w:val="TOC1"/>
            <w:rPr>
              <w:rFonts w:eastAsiaTheme="minorEastAsia"/>
              <w:b w:val="0"/>
              <w:bCs w:val="0"/>
              <w:i w:val="0"/>
              <w:iCs w:val="0"/>
              <w:sz w:val="24"/>
              <w:szCs w:val="24"/>
              <w:lang w:eastAsia="en-GB"/>
            </w:rPr>
          </w:pPr>
          <w:hyperlink w:anchor="_Toc196606180" w:history="1">
            <w:r w:rsidRPr="00DA3469">
              <w:rPr>
                <w:rStyle w:val="Hyperlink"/>
                <w:rFonts w:ascii="Segoe UI Emoji" w:hAnsi="Segoe UI Emoji" w:cs="Segoe UI Emoji"/>
              </w:rPr>
              <w:t>🔹</w:t>
            </w:r>
            <w:r w:rsidRPr="00DA3469">
              <w:rPr>
                <w:rStyle w:val="Hyperlink"/>
              </w:rPr>
              <w:t xml:space="preserve"> SESSION 9 Task 2: Spatial Regression of Health Indicators in London</w:t>
            </w:r>
            <w:r>
              <w:rPr>
                <w:webHidden/>
              </w:rPr>
              <w:tab/>
            </w:r>
            <w:r>
              <w:rPr>
                <w:webHidden/>
              </w:rPr>
              <w:fldChar w:fldCharType="begin"/>
            </w:r>
            <w:r>
              <w:rPr>
                <w:webHidden/>
              </w:rPr>
              <w:instrText xml:space="preserve"> PAGEREF _Toc196606180 \h </w:instrText>
            </w:r>
            <w:r>
              <w:rPr>
                <w:webHidden/>
              </w:rPr>
            </w:r>
            <w:r>
              <w:rPr>
                <w:webHidden/>
              </w:rPr>
              <w:fldChar w:fldCharType="separate"/>
            </w:r>
            <w:r>
              <w:rPr>
                <w:webHidden/>
              </w:rPr>
              <w:t>33</w:t>
            </w:r>
            <w:r>
              <w:rPr>
                <w:webHidden/>
              </w:rPr>
              <w:fldChar w:fldCharType="end"/>
            </w:r>
          </w:hyperlink>
        </w:p>
        <w:p w14:paraId="0C2DAA8B" w14:textId="1B234843" w:rsidR="00A67B20" w:rsidRDefault="00A67B20">
          <w:pPr>
            <w:pStyle w:val="TOC2"/>
            <w:tabs>
              <w:tab w:val="right" w:leader="dot" w:pos="10456"/>
            </w:tabs>
            <w:rPr>
              <w:rFonts w:eastAsiaTheme="minorEastAsia"/>
              <w:noProof/>
              <w:sz w:val="24"/>
              <w:szCs w:val="24"/>
              <w:lang w:eastAsia="en-GB"/>
            </w:rPr>
          </w:pPr>
          <w:hyperlink w:anchor="_Toc196606181" w:history="1">
            <w:r w:rsidRPr="00DA3469">
              <w:rPr>
                <w:rStyle w:val="Hyperlink"/>
                <w:rFonts w:ascii="Segoe UI Emoji" w:hAnsi="Segoe UI Emoji" w:cs="Segoe UI Emoji"/>
                <w:noProof/>
              </w:rPr>
              <w:t>📄</w:t>
            </w:r>
            <w:r w:rsidRPr="00DA3469">
              <w:rPr>
                <w:rStyle w:val="Hyperlink"/>
                <w:noProof/>
              </w:rPr>
              <w:t xml:space="preserve"> Section 1: GeoDa Regression Outputs</w:t>
            </w:r>
            <w:r>
              <w:rPr>
                <w:noProof/>
                <w:webHidden/>
              </w:rPr>
              <w:tab/>
            </w:r>
            <w:r>
              <w:rPr>
                <w:noProof/>
                <w:webHidden/>
              </w:rPr>
              <w:fldChar w:fldCharType="begin"/>
            </w:r>
            <w:r>
              <w:rPr>
                <w:noProof/>
                <w:webHidden/>
              </w:rPr>
              <w:instrText xml:space="preserve"> PAGEREF _Toc196606181 \h </w:instrText>
            </w:r>
            <w:r>
              <w:rPr>
                <w:noProof/>
                <w:webHidden/>
              </w:rPr>
            </w:r>
            <w:r>
              <w:rPr>
                <w:noProof/>
                <w:webHidden/>
              </w:rPr>
              <w:fldChar w:fldCharType="separate"/>
            </w:r>
            <w:r>
              <w:rPr>
                <w:noProof/>
                <w:webHidden/>
              </w:rPr>
              <w:t>33</w:t>
            </w:r>
            <w:r>
              <w:rPr>
                <w:noProof/>
                <w:webHidden/>
              </w:rPr>
              <w:fldChar w:fldCharType="end"/>
            </w:r>
          </w:hyperlink>
        </w:p>
        <w:p w14:paraId="4EF45642" w14:textId="31DA2362" w:rsidR="00A67B20" w:rsidRDefault="00A67B20">
          <w:pPr>
            <w:pStyle w:val="TOC2"/>
            <w:tabs>
              <w:tab w:val="right" w:leader="dot" w:pos="10456"/>
            </w:tabs>
            <w:rPr>
              <w:rFonts w:eastAsiaTheme="minorEastAsia"/>
              <w:noProof/>
              <w:sz w:val="24"/>
              <w:szCs w:val="24"/>
              <w:lang w:eastAsia="en-GB"/>
            </w:rPr>
          </w:pPr>
          <w:hyperlink w:anchor="_Toc196606182" w:history="1">
            <w:r w:rsidRPr="00DA3469">
              <w:rPr>
                <w:rStyle w:val="Hyperlink"/>
                <w:rFonts w:ascii="Segoe UI Emoji" w:hAnsi="Segoe UI Emoji" w:cs="Segoe UI Emoji"/>
                <w:noProof/>
              </w:rPr>
              <w:t>📄</w:t>
            </w:r>
            <w:r w:rsidRPr="00DA3469">
              <w:rPr>
                <w:rStyle w:val="Hyperlink"/>
                <w:noProof/>
              </w:rPr>
              <w:t xml:space="preserve"> Section 2: R Regression Outputs</w:t>
            </w:r>
            <w:r>
              <w:rPr>
                <w:noProof/>
                <w:webHidden/>
              </w:rPr>
              <w:tab/>
            </w:r>
            <w:r>
              <w:rPr>
                <w:noProof/>
                <w:webHidden/>
              </w:rPr>
              <w:fldChar w:fldCharType="begin"/>
            </w:r>
            <w:r>
              <w:rPr>
                <w:noProof/>
                <w:webHidden/>
              </w:rPr>
              <w:instrText xml:space="preserve"> PAGEREF _Toc196606182 \h </w:instrText>
            </w:r>
            <w:r>
              <w:rPr>
                <w:noProof/>
                <w:webHidden/>
              </w:rPr>
            </w:r>
            <w:r>
              <w:rPr>
                <w:noProof/>
                <w:webHidden/>
              </w:rPr>
              <w:fldChar w:fldCharType="separate"/>
            </w:r>
            <w:r>
              <w:rPr>
                <w:noProof/>
                <w:webHidden/>
              </w:rPr>
              <w:t>37</w:t>
            </w:r>
            <w:r>
              <w:rPr>
                <w:noProof/>
                <w:webHidden/>
              </w:rPr>
              <w:fldChar w:fldCharType="end"/>
            </w:r>
          </w:hyperlink>
        </w:p>
        <w:p w14:paraId="0E9E11EC" w14:textId="6D26E793" w:rsidR="00A67B20" w:rsidRDefault="00A67B20">
          <w:pPr>
            <w:pStyle w:val="TOC2"/>
            <w:tabs>
              <w:tab w:val="right" w:leader="dot" w:pos="10456"/>
            </w:tabs>
            <w:rPr>
              <w:rFonts w:eastAsiaTheme="minorEastAsia"/>
              <w:noProof/>
              <w:sz w:val="24"/>
              <w:szCs w:val="24"/>
              <w:lang w:eastAsia="en-GB"/>
            </w:rPr>
          </w:pPr>
          <w:hyperlink w:anchor="_Toc196606183" w:history="1">
            <w:r w:rsidRPr="00DA3469">
              <w:rPr>
                <w:rStyle w:val="Hyperlink"/>
                <w:rFonts w:ascii="Segoe UI Emoji" w:hAnsi="Segoe UI Emoji" w:cs="Segoe UI Emoji"/>
                <w:noProof/>
              </w:rPr>
              <w:t>📄</w:t>
            </w:r>
            <w:r w:rsidRPr="00DA3469">
              <w:rPr>
                <w:rStyle w:val="Hyperlink"/>
                <w:noProof/>
              </w:rPr>
              <w:t xml:space="preserve"> Section 3: Comparison and Discussion</w:t>
            </w:r>
            <w:r>
              <w:rPr>
                <w:noProof/>
                <w:webHidden/>
              </w:rPr>
              <w:tab/>
            </w:r>
            <w:r>
              <w:rPr>
                <w:noProof/>
                <w:webHidden/>
              </w:rPr>
              <w:fldChar w:fldCharType="begin"/>
            </w:r>
            <w:r>
              <w:rPr>
                <w:noProof/>
                <w:webHidden/>
              </w:rPr>
              <w:instrText xml:space="preserve"> PAGEREF _Toc196606183 \h </w:instrText>
            </w:r>
            <w:r>
              <w:rPr>
                <w:noProof/>
                <w:webHidden/>
              </w:rPr>
            </w:r>
            <w:r>
              <w:rPr>
                <w:noProof/>
                <w:webHidden/>
              </w:rPr>
              <w:fldChar w:fldCharType="separate"/>
            </w:r>
            <w:r>
              <w:rPr>
                <w:noProof/>
                <w:webHidden/>
              </w:rPr>
              <w:t>38</w:t>
            </w:r>
            <w:r>
              <w:rPr>
                <w:noProof/>
                <w:webHidden/>
              </w:rPr>
              <w:fldChar w:fldCharType="end"/>
            </w:r>
          </w:hyperlink>
        </w:p>
        <w:p w14:paraId="61224C72" w14:textId="559DAB4E" w:rsidR="00A67B20" w:rsidRDefault="00A67B20">
          <w:pPr>
            <w:pStyle w:val="TOC1"/>
            <w:rPr>
              <w:rFonts w:eastAsiaTheme="minorEastAsia"/>
              <w:b w:val="0"/>
              <w:bCs w:val="0"/>
              <w:i w:val="0"/>
              <w:iCs w:val="0"/>
              <w:sz w:val="24"/>
              <w:szCs w:val="24"/>
              <w:lang w:eastAsia="en-GB"/>
            </w:rPr>
          </w:pPr>
          <w:hyperlink w:anchor="_Toc196606184" w:history="1">
            <w:r w:rsidRPr="00DA3469">
              <w:rPr>
                <w:rStyle w:val="Hyperlink"/>
                <w:rFonts w:ascii="Segoe UI Emoji" w:hAnsi="Segoe UI Emoji" w:cs="Segoe UI Emoji"/>
              </w:rPr>
              <w:t>🟩SESSION 9</w:t>
            </w:r>
            <w:r w:rsidRPr="00DA3469">
              <w:rPr>
                <w:rStyle w:val="Hyperlink"/>
              </w:rPr>
              <w:t xml:space="preserve"> Task 3: Population Surface in Haringey</w:t>
            </w:r>
            <w:r>
              <w:rPr>
                <w:webHidden/>
              </w:rPr>
              <w:tab/>
            </w:r>
            <w:r>
              <w:rPr>
                <w:webHidden/>
              </w:rPr>
              <w:fldChar w:fldCharType="begin"/>
            </w:r>
            <w:r>
              <w:rPr>
                <w:webHidden/>
              </w:rPr>
              <w:instrText xml:space="preserve"> PAGEREF _Toc196606184 \h </w:instrText>
            </w:r>
            <w:r>
              <w:rPr>
                <w:webHidden/>
              </w:rPr>
            </w:r>
            <w:r>
              <w:rPr>
                <w:webHidden/>
              </w:rPr>
              <w:fldChar w:fldCharType="separate"/>
            </w:r>
            <w:r>
              <w:rPr>
                <w:webHidden/>
              </w:rPr>
              <w:t>39</w:t>
            </w:r>
            <w:r>
              <w:rPr>
                <w:webHidden/>
              </w:rPr>
              <w:fldChar w:fldCharType="end"/>
            </w:r>
          </w:hyperlink>
        </w:p>
        <w:p w14:paraId="2EB90394" w14:textId="1CC1B82A" w:rsidR="00A67B20" w:rsidRDefault="00A67B20">
          <w:r>
            <w:rPr>
              <w:b/>
              <w:bCs/>
              <w:noProof/>
            </w:rPr>
            <w:fldChar w:fldCharType="end"/>
          </w:r>
        </w:p>
      </w:sdtContent>
    </w:sdt>
    <w:p w14:paraId="04E46E89" w14:textId="77777777" w:rsidR="00730856" w:rsidRDefault="00730856">
      <w:pPr>
        <w:rPr>
          <w:b/>
          <w:bCs/>
        </w:rPr>
      </w:pPr>
    </w:p>
    <w:p w14:paraId="71F42125" w14:textId="77777777" w:rsidR="00730856" w:rsidRDefault="00730856">
      <w:pPr>
        <w:rPr>
          <w:b/>
          <w:bCs/>
        </w:rPr>
      </w:pPr>
    </w:p>
    <w:p w14:paraId="0CD6861E" w14:textId="77777777" w:rsidR="00730856" w:rsidRDefault="00730856"/>
    <w:p w14:paraId="59EC6FDE" w14:textId="77777777" w:rsidR="00405EA4" w:rsidRDefault="00405EA4"/>
    <w:p w14:paraId="4EFB8249" w14:textId="77777777" w:rsidR="00405EA4" w:rsidRDefault="00405EA4"/>
    <w:p w14:paraId="2C75C05A" w14:textId="77777777" w:rsidR="00405EA4" w:rsidRDefault="00405EA4"/>
    <w:p w14:paraId="5A573EC9" w14:textId="2880A5ED" w:rsidR="00405EA4" w:rsidRPr="00405EA4" w:rsidRDefault="00E204AA" w:rsidP="00E204AA">
      <w:pPr>
        <w:pStyle w:val="Heading1"/>
      </w:pPr>
      <w:bookmarkStart w:id="0" w:name="_Toc196606153"/>
      <w:r w:rsidRPr="00405EA4">
        <w:rPr>
          <w:rFonts w:ascii="Segoe UI Emoji" w:hAnsi="Segoe UI Emoji" w:cs="Segoe UI Emoji"/>
        </w:rPr>
        <w:t>🧭</w:t>
      </w:r>
      <w:r w:rsidRPr="00405EA4">
        <w:t xml:space="preserve"> </w:t>
      </w:r>
      <w:r>
        <w:t xml:space="preserve">SESSION 5 </w:t>
      </w:r>
      <w:r w:rsidR="00405EA4" w:rsidRPr="00405EA4">
        <w:t>Task 1 – Spatial Extent of London</w:t>
      </w:r>
      <w:bookmarkEnd w:id="0"/>
    </w:p>
    <w:p w14:paraId="34B66CD1" w14:textId="77777777" w:rsidR="006E44A6" w:rsidRPr="006E44A6" w:rsidRDefault="006E44A6" w:rsidP="006E44A6">
      <w:pPr>
        <w:rPr>
          <w:b/>
          <w:bCs/>
        </w:rPr>
      </w:pPr>
      <w:r w:rsidRPr="006E44A6">
        <w:rPr>
          <w:rFonts w:ascii="Segoe UI Emoji" w:hAnsi="Segoe UI Emoji" w:cs="Segoe UI Emoji"/>
          <w:b/>
          <w:bCs/>
        </w:rPr>
        <w:t>🗺️</w:t>
      </w:r>
      <w:r w:rsidRPr="006E44A6">
        <w:rPr>
          <w:b/>
          <w:bCs/>
        </w:rPr>
        <w:t xml:space="preserve"> Task 1: Spatial Extent of London</w:t>
      </w:r>
    </w:p>
    <w:p w14:paraId="557952C9" w14:textId="77777777" w:rsidR="006E44A6" w:rsidRPr="006E44A6" w:rsidRDefault="006E44A6" w:rsidP="006E44A6">
      <w:pPr>
        <w:rPr>
          <w:b/>
          <w:bCs/>
        </w:rPr>
      </w:pPr>
      <w:r w:rsidRPr="006E44A6">
        <w:rPr>
          <w:rFonts w:ascii="Segoe UI Emoji" w:hAnsi="Segoe UI Emoji" w:cs="Segoe UI Emoji"/>
          <w:b/>
          <w:bCs/>
        </w:rPr>
        <w:t>🎯</w:t>
      </w:r>
      <w:r w:rsidRPr="006E44A6">
        <w:rPr>
          <w:b/>
          <w:bCs/>
        </w:rPr>
        <w:t xml:space="preserve"> Objective:</w:t>
      </w:r>
    </w:p>
    <w:p w14:paraId="2A69C016" w14:textId="77777777" w:rsidR="006E44A6" w:rsidRPr="006E44A6" w:rsidRDefault="006E44A6" w:rsidP="006E44A6">
      <w:r w:rsidRPr="006E44A6">
        <w:t xml:space="preserve">The goal of this task was to </w:t>
      </w:r>
      <w:proofErr w:type="spellStart"/>
      <w:r w:rsidRPr="006E44A6">
        <w:t>analyze</w:t>
      </w:r>
      <w:proofErr w:type="spellEnd"/>
      <w:r w:rsidRPr="006E44A6">
        <w:t xml:space="preserve"> the spatial extent and population density of London boroughs, and identify those with spatial extremities such as the largest area, smallest area, highest and lowest population density, and extreme geographic boundaries (north, south, east, west).</w:t>
      </w:r>
    </w:p>
    <w:p w14:paraId="35FAE861" w14:textId="77777777" w:rsidR="006E44A6" w:rsidRPr="006E44A6" w:rsidRDefault="00000000" w:rsidP="006E44A6">
      <w:r>
        <w:pict w14:anchorId="3EEDB3AE">
          <v:rect id="_x0000_i1025" style="width:0;height:1.5pt" o:hralign="center" o:hrstd="t" o:hr="t" fillcolor="#a0a0a0" stroked="f"/>
        </w:pict>
      </w:r>
    </w:p>
    <w:p w14:paraId="75B1A9A7" w14:textId="77777777" w:rsidR="006E44A6" w:rsidRPr="006E44A6" w:rsidRDefault="006E44A6" w:rsidP="006E44A6">
      <w:pPr>
        <w:pStyle w:val="Heading2"/>
        <w:rPr>
          <w:bCs/>
        </w:rPr>
      </w:pPr>
      <w:bookmarkStart w:id="1" w:name="_Toc196606154"/>
      <w:r w:rsidRPr="006E44A6">
        <w:rPr>
          <w:rFonts w:ascii="Segoe UI Emoji" w:hAnsi="Segoe UI Emoji" w:cs="Segoe UI Emoji"/>
          <w:bCs/>
        </w:rPr>
        <w:t>🔍</w:t>
      </w:r>
      <w:r w:rsidRPr="006E44A6">
        <w:rPr>
          <w:bCs/>
        </w:rPr>
        <w:t xml:space="preserve"> </w:t>
      </w:r>
      <w:r w:rsidRPr="006E44A6">
        <w:rPr>
          <w:rStyle w:val="Heading2Char"/>
        </w:rPr>
        <w:t>Part A: Summary of Extreme Boroughs (Spatial Measures Table)</w:t>
      </w:r>
      <w:bookmarkEnd w:id="1"/>
    </w:p>
    <w:p w14:paraId="3BC65265" w14:textId="77777777" w:rsidR="006E44A6" w:rsidRPr="006E44A6" w:rsidRDefault="006E44A6" w:rsidP="006E44A6">
      <w:r w:rsidRPr="006E44A6">
        <w:t xml:space="preserve">A new table </w:t>
      </w:r>
      <w:proofErr w:type="spellStart"/>
      <w:r w:rsidRPr="006E44A6">
        <w:t>london_guinness_book</w:t>
      </w:r>
      <w:proofErr w:type="spellEnd"/>
      <w:r w:rsidRPr="006E44A6">
        <w:t xml:space="preserve"> was created from the main </w:t>
      </w:r>
      <w:proofErr w:type="spellStart"/>
      <w:r w:rsidRPr="006E44A6">
        <w:t>london_boroughs</w:t>
      </w:r>
      <w:proofErr w:type="spellEnd"/>
      <w:r w:rsidRPr="006E44A6">
        <w:t xml:space="preserve"> dataset. Geometry attributes such as area and bounding box coordinates were calculated using SQL spatial functions (</w:t>
      </w:r>
      <w:proofErr w:type="spellStart"/>
      <w:r w:rsidRPr="006E44A6">
        <w:t>ST_Area</w:t>
      </w:r>
      <w:proofErr w:type="spellEnd"/>
      <w:r w:rsidRPr="006E44A6">
        <w:t xml:space="preserve">, </w:t>
      </w:r>
      <w:proofErr w:type="spellStart"/>
      <w:r w:rsidRPr="006E44A6">
        <w:t>MbrMaxY</w:t>
      </w:r>
      <w:proofErr w:type="spellEnd"/>
      <w:r w:rsidRPr="006E44A6">
        <w:t xml:space="preserve">, </w:t>
      </w:r>
      <w:proofErr w:type="spellStart"/>
      <w:r w:rsidRPr="006E44A6">
        <w:t>MbrMinX</w:t>
      </w:r>
      <w:proofErr w:type="spellEnd"/>
      <w:r w:rsidRPr="006E44A6">
        <w:t xml:space="preserve">, etc.). Population density was derived by dividing each borough’s population by its area in square </w:t>
      </w:r>
      <w:proofErr w:type="spellStart"/>
      <w:r w:rsidRPr="006E44A6">
        <w:t>kilometers</w:t>
      </w:r>
      <w:proofErr w:type="spellEnd"/>
      <w:r w:rsidRPr="006E44A6">
        <w:t>.</w:t>
      </w:r>
    </w:p>
    <w:p w14:paraId="4253C7BB" w14:textId="77777777" w:rsidR="006E44A6" w:rsidRPr="006E44A6" w:rsidRDefault="006E44A6" w:rsidP="006E44A6">
      <w:r w:rsidRPr="006E44A6">
        <w:t>A subset of boroughs was selected based on:</w:t>
      </w:r>
    </w:p>
    <w:p w14:paraId="23221F03" w14:textId="77777777" w:rsidR="006E44A6" w:rsidRPr="006E44A6" w:rsidRDefault="006E44A6">
      <w:pPr>
        <w:numPr>
          <w:ilvl w:val="0"/>
          <w:numId w:val="23"/>
        </w:numPr>
      </w:pPr>
      <w:r w:rsidRPr="006E44A6">
        <w:t>Maximum and minimum area</w:t>
      </w:r>
    </w:p>
    <w:p w14:paraId="6F0C73E7" w14:textId="77777777" w:rsidR="006E44A6" w:rsidRPr="006E44A6" w:rsidRDefault="006E44A6">
      <w:pPr>
        <w:numPr>
          <w:ilvl w:val="0"/>
          <w:numId w:val="23"/>
        </w:numPr>
      </w:pPr>
      <w:r w:rsidRPr="006E44A6">
        <w:t>Highest and lowest population density</w:t>
      </w:r>
    </w:p>
    <w:p w14:paraId="4BC75F80" w14:textId="77777777" w:rsidR="006E44A6" w:rsidRPr="006E44A6" w:rsidRDefault="006E44A6">
      <w:pPr>
        <w:numPr>
          <w:ilvl w:val="0"/>
          <w:numId w:val="23"/>
        </w:numPr>
      </w:pPr>
      <w:r w:rsidRPr="006E44A6">
        <w:t>Northernmost, southernmost, easternmost, and westernmost locations</w:t>
      </w:r>
    </w:p>
    <w:p w14:paraId="3AA791A2" w14:textId="77777777" w:rsidR="006E44A6" w:rsidRDefault="006E44A6" w:rsidP="006E44A6">
      <w:r w:rsidRPr="006E44A6">
        <w:t>These records were retrieved using nested subqueries with UNION operations, ensuring only boroughs with spatial extremes were included.</w:t>
      </w:r>
    </w:p>
    <w:tbl>
      <w:tblPr>
        <w:tblStyle w:val="GridTable2-Accent3"/>
        <w:tblW w:w="0" w:type="auto"/>
        <w:tblLook w:val="04A0" w:firstRow="1" w:lastRow="0" w:firstColumn="1" w:lastColumn="0" w:noHBand="0" w:noVBand="1"/>
      </w:tblPr>
      <w:tblGrid>
        <w:gridCol w:w="1451"/>
        <w:gridCol w:w="729"/>
        <w:gridCol w:w="1169"/>
        <w:gridCol w:w="2268"/>
        <w:gridCol w:w="1174"/>
        <w:gridCol w:w="1174"/>
        <w:gridCol w:w="1174"/>
        <w:gridCol w:w="1174"/>
      </w:tblGrid>
      <w:tr w:rsidR="0047189F" w:rsidRPr="0047189F" w14:paraId="5F1FCF77" w14:textId="77777777" w:rsidTr="00122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A254C5" w14:textId="77777777" w:rsidR="0047189F" w:rsidRPr="0047189F" w:rsidRDefault="0047189F" w:rsidP="0047189F">
            <w:pPr>
              <w:spacing w:after="160" w:line="259" w:lineRule="auto"/>
              <w:rPr>
                <w:sz w:val="18"/>
                <w:szCs w:val="18"/>
              </w:rPr>
            </w:pPr>
            <w:r w:rsidRPr="0047189F">
              <w:rPr>
                <w:sz w:val="18"/>
                <w:szCs w:val="18"/>
              </w:rPr>
              <w:t>London Borough</w:t>
            </w:r>
          </w:p>
        </w:tc>
        <w:tc>
          <w:tcPr>
            <w:tcW w:w="0" w:type="auto"/>
            <w:hideMark/>
          </w:tcPr>
          <w:p w14:paraId="339AD16C"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Region</w:t>
            </w:r>
          </w:p>
        </w:tc>
        <w:tc>
          <w:tcPr>
            <w:tcW w:w="0" w:type="auto"/>
            <w:hideMark/>
          </w:tcPr>
          <w:p w14:paraId="5560FD7E"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Area (sq.km)</w:t>
            </w:r>
          </w:p>
        </w:tc>
        <w:tc>
          <w:tcPr>
            <w:tcW w:w="0" w:type="auto"/>
            <w:hideMark/>
          </w:tcPr>
          <w:p w14:paraId="04E99BC6"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Density (Population/sq.km)</w:t>
            </w:r>
          </w:p>
        </w:tc>
        <w:tc>
          <w:tcPr>
            <w:tcW w:w="0" w:type="auto"/>
            <w:hideMark/>
          </w:tcPr>
          <w:p w14:paraId="1109BBF8"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North</w:t>
            </w:r>
          </w:p>
        </w:tc>
        <w:tc>
          <w:tcPr>
            <w:tcW w:w="0" w:type="auto"/>
            <w:hideMark/>
          </w:tcPr>
          <w:p w14:paraId="3D7CE60C"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South</w:t>
            </w:r>
          </w:p>
        </w:tc>
        <w:tc>
          <w:tcPr>
            <w:tcW w:w="0" w:type="auto"/>
            <w:hideMark/>
          </w:tcPr>
          <w:p w14:paraId="7B9222BD"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East</w:t>
            </w:r>
          </w:p>
        </w:tc>
        <w:tc>
          <w:tcPr>
            <w:tcW w:w="0" w:type="auto"/>
            <w:hideMark/>
          </w:tcPr>
          <w:p w14:paraId="304B9855"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West</w:t>
            </w:r>
          </w:p>
        </w:tc>
      </w:tr>
      <w:tr w:rsidR="0047189F" w:rsidRPr="0047189F" w14:paraId="4DE18146" w14:textId="77777777" w:rsidTr="00122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6F938" w14:textId="77777777" w:rsidR="0047189F" w:rsidRPr="0047189F" w:rsidRDefault="0047189F" w:rsidP="0047189F">
            <w:pPr>
              <w:spacing w:after="160" w:line="259" w:lineRule="auto"/>
              <w:rPr>
                <w:sz w:val="18"/>
                <w:szCs w:val="18"/>
              </w:rPr>
            </w:pPr>
            <w:r w:rsidRPr="0047189F">
              <w:rPr>
                <w:sz w:val="18"/>
                <w:szCs w:val="18"/>
              </w:rPr>
              <w:t>City</w:t>
            </w:r>
          </w:p>
        </w:tc>
        <w:tc>
          <w:tcPr>
            <w:tcW w:w="0" w:type="auto"/>
            <w:hideMark/>
          </w:tcPr>
          <w:p w14:paraId="2373D640"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Inner</w:t>
            </w:r>
          </w:p>
        </w:tc>
        <w:tc>
          <w:tcPr>
            <w:tcW w:w="0" w:type="auto"/>
            <w:hideMark/>
          </w:tcPr>
          <w:p w14:paraId="2DEF2739"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3.149380</w:t>
            </w:r>
          </w:p>
        </w:tc>
        <w:tc>
          <w:tcPr>
            <w:tcW w:w="0" w:type="auto"/>
            <w:hideMark/>
          </w:tcPr>
          <w:p w14:paraId="4AC0849B"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2413.173069</w:t>
            </w:r>
          </w:p>
        </w:tc>
        <w:tc>
          <w:tcPr>
            <w:tcW w:w="0" w:type="auto"/>
            <w:hideMark/>
          </w:tcPr>
          <w:p w14:paraId="56AC1269"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182206.1000</w:t>
            </w:r>
          </w:p>
        </w:tc>
        <w:tc>
          <w:tcPr>
            <w:tcW w:w="0" w:type="auto"/>
            <w:hideMark/>
          </w:tcPr>
          <w:p w14:paraId="224B39C3"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180406.7000</w:t>
            </w:r>
          </w:p>
        </w:tc>
        <w:tc>
          <w:tcPr>
            <w:tcW w:w="0" w:type="auto"/>
            <w:hideMark/>
          </w:tcPr>
          <w:p w14:paraId="3AF3ABBB"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533839.6000</w:t>
            </w:r>
          </w:p>
        </w:tc>
        <w:tc>
          <w:tcPr>
            <w:tcW w:w="0" w:type="auto"/>
            <w:hideMark/>
          </w:tcPr>
          <w:p w14:paraId="3110001F"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530967.7000</w:t>
            </w:r>
          </w:p>
        </w:tc>
      </w:tr>
      <w:tr w:rsidR="0047189F" w:rsidRPr="0047189F" w14:paraId="3C34FE29" w14:textId="77777777" w:rsidTr="00122522">
        <w:tc>
          <w:tcPr>
            <w:cnfStyle w:val="001000000000" w:firstRow="0" w:lastRow="0" w:firstColumn="1" w:lastColumn="0" w:oddVBand="0" w:evenVBand="0" w:oddHBand="0" w:evenHBand="0" w:firstRowFirstColumn="0" w:firstRowLastColumn="0" w:lastRowFirstColumn="0" w:lastRowLastColumn="0"/>
            <w:tcW w:w="0" w:type="auto"/>
            <w:hideMark/>
          </w:tcPr>
          <w:p w14:paraId="5F29365D" w14:textId="77777777" w:rsidR="0047189F" w:rsidRPr="0047189F" w:rsidRDefault="0047189F" w:rsidP="0047189F">
            <w:pPr>
              <w:spacing w:after="160" w:line="259" w:lineRule="auto"/>
              <w:rPr>
                <w:sz w:val="18"/>
                <w:szCs w:val="18"/>
              </w:rPr>
            </w:pPr>
            <w:r w:rsidRPr="0047189F">
              <w:rPr>
                <w:sz w:val="18"/>
                <w:szCs w:val="18"/>
              </w:rPr>
              <w:t>Islington</w:t>
            </w:r>
          </w:p>
        </w:tc>
        <w:tc>
          <w:tcPr>
            <w:tcW w:w="0" w:type="auto"/>
            <w:hideMark/>
          </w:tcPr>
          <w:p w14:paraId="4B17891E"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Inner</w:t>
            </w:r>
          </w:p>
        </w:tc>
        <w:tc>
          <w:tcPr>
            <w:tcW w:w="0" w:type="auto"/>
            <w:hideMark/>
          </w:tcPr>
          <w:p w14:paraId="60F41CFD"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14.856653</w:t>
            </w:r>
          </w:p>
        </w:tc>
        <w:tc>
          <w:tcPr>
            <w:tcW w:w="0" w:type="auto"/>
            <w:hideMark/>
          </w:tcPr>
          <w:p w14:paraId="1008EEA1"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14202.391776</w:t>
            </w:r>
          </w:p>
        </w:tc>
        <w:tc>
          <w:tcPr>
            <w:tcW w:w="0" w:type="auto"/>
            <w:hideMark/>
          </w:tcPr>
          <w:p w14:paraId="41B74C5D"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187968.7000</w:t>
            </w:r>
          </w:p>
        </w:tc>
        <w:tc>
          <w:tcPr>
            <w:tcW w:w="0" w:type="auto"/>
            <w:hideMark/>
          </w:tcPr>
          <w:p w14:paraId="2FF95644"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181659.1000</w:t>
            </w:r>
          </w:p>
        </w:tc>
        <w:tc>
          <w:tcPr>
            <w:tcW w:w="0" w:type="auto"/>
            <w:hideMark/>
          </w:tcPr>
          <w:p w14:paraId="0B6F3750"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533484.5000</w:t>
            </w:r>
          </w:p>
        </w:tc>
        <w:tc>
          <w:tcPr>
            <w:tcW w:w="0" w:type="auto"/>
            <w:hideMark/>
          </w:tcPr>
          <w:p w14:paraId="44A9ABEA"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528832.4000</w:t>
            </w:r>
          </w:p>
        </w:tc>
      </w:tr>
      <w:tr w:rsidR="0047189F" w:rsidRPr="0047189F" w14:paraId="57FF6178" w14:textId="77777777" w:rsidTr="00122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072FAD" w14:textId="77777777" w:rsidR="0047189F" w:rsidRPr="0047189F" w:rsidRDefault="0047189F" w:rsidP="0047189F">
            <w:pPr>
              <w:spacing w:after="160" w:line="259" w:lineRule="auto"/>
              <w:rPr>
                <w:sz w:val="18"/>
                <w:szCs w:val="18"/>
              </w:rPr>
            </w:pPr>
            <w:r w:rsidRPr="0047189F">
              <w:rPr>
                <w:sz w:val="18"/>
                <w:szCs w:val="18"/>
              </w:rPr>
              <w:t>Enfield</w:t>
            </w:r>
          </w:p>
        </w:tc>
        <w:tc>
          <w:tcPr>
            <w:tcW w:w="0" w:type="auto"/>
            <w:hideMark/>
          </w:tcPr>
          <w:p w14:paraId="26BCF650"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Outer</w:t>
            </w:r>
          </w:p>
        </w:tc>
        <w:tc>
          <w:tcPr>
            <w:tcW w:w="0" w:type="auto"/>
            <w:hideMark/>
          </w:tcPr>
          <w:p w14:paraId="3A421535"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82.200191</w:t>
            </w:r>
          </w:p>
        </w:tc>
        <w:tc>
          <w:tcPr>
            <w:tcW w:w="0" w:type="auto"/>
            <w:hideMark/>
          </w:tcPr>
          <w:p w14:paraId="14346A4C"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3860.088338</w:t>
            </w:r>
          </w:p>
        </w:tc>
        <w:tc>
          <w:tcPr>
            <w:tcW w:w="0" w:type="auto"/>
            <w:hideMark/>
          </w:tcPr>
          <w:p w14:paraId="39DEA97F"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200933.9000</w:t>
            </w:r>
          </w:p>
        </w:tc>
        <w:tc>
          <w:tcPr>
            <w:tcW w:w="0" w:type="auto"/>
            <w:hideMark/>
          </w:tcPr>
          <w:p w14:paraId="2E193658"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191460.9000</w:t>
            </w:r>
          </w:p>
        </w:tc>
        <w:tc>
          <w:tcPr>
            <w:tcW w:w="0" w:type="auto"/>
            <w:hideMark/>
          </w:tcPr>
          <w:p w14:paraId="18469335"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537813.9000</w:t>
            </w:r>
          </w:p>
        </w:tc>
        <w:tc>
          <w:tcPr>
            <w:tcW w:w="0" w:type="auto"/>
            <w:hideMark/>
          </w:tcPr>
          <w:p w14:paraId="668A056F"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525568.6000</w:t>
            </w:r>
          </w:p>
        </w:tc>
      </w:tr>
      <w:tr w:rsidR="0047189F" w:rsidRPr="0047189F" w14:paraId="3B936705" w14:textId="77777777" w:rsidTr="00122522">
        <w:tc>
          <w:tcPr>
            <w:cnfStyle w:val="001000000000" w:firstRow="0" w:lastRow="0" w:firstColumn="1" w:lastColumn="0" w:oddVBand="0" w:evenVBand="0" w:oddHBand="0" w:evenHBand="0" w:firstRowFirstColumn="0" w:firstRowLastColumn="0" w:lastRowFirstColumn="0" w:lastRowLastColumn="0"/>
            <w:tcW w:w="0" w:type="auto"/>
            <w:hideMark/>
          </w:tcPr>
          <w:p w14:paraId="7B4B12E1" w14:textId="77777777" w:rsidR="0047189F" w:rsidRPr="0047189F" w:rsidRDefault="0047189F" w:rsidP="0047189F">
            <w:pPr>
              <w:spacing w:after="160" w:line="259" w:lineRule="auto"/>
              <w:rPr>
                <w:sz w:val="18"/>
                <w:szCs w:val="18"/>
              </w:rPr>
            </w:pPr>
            <w:r w:rsidRPr="0047189F">
              <w:rPr>
                <w:sz w:val="18"/>
                <w:szCs w:val="18"/>
              </w:rPr>
              <w:t>Croydon</w:t>
            </w:r>
          </w:p>
        </w:tc>
        <w:tc>
          <w:tcPr>
            <w:tcW w:w="0" w:type="auto"/>
            <w:hideMark/>
          </w:tcPr>
          <w:p w14:paraId="0A203D39"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Outer</w:t>
            </w:r>
          </w:p>
        </w:tc>
        <w:tc>
          <w:tcPr>
            <w:tcW w:w="0" w:type="auto"/>
            <w:hideMark/>
          </w:tcPr>
          <w:p w14:paraId="11D97460"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86.495565</w:t>
            </w:r>
          </w:p>
        </w:tc>
        <w:tc>
          <w:tcPr>
            <w:tcW w:w="0" w:type="auto"/>
            <w:hideMark/>
          </w:tcPr>
          <w:p w14:paraId="5E5230FC"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4264.958548</w:t>
            </w:r>
          </w:p>
        </w:tc>
        <w:tc>
          <w:tcPr>
            <w:tcW w:w="0" w:type="auto"/>
            <w:hideMark/>
          </w:tcPr>
          <w:p w14:paraId="122E1089"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171048.7000</w:t>
            </w:r>
          </w:p>
        </w:tc>
        <w:tc>
          <w:tcPr>
            <w:tcW w:w="0" w:type="auto"/>
            <w:hideMark/>
          </w:tcPr>
          <w:p w14:paraId="0C3D1B35"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155850.8000</w:t>
            </w:r>
          </w:p>
        </w:tc>
        <w:tc>
          <w:tcPr>
            <w:tcW w:w="0" w:type="auto"/>
            <w:hideMark/>
          </w:tcPr>
          <w:p w14:paraId="1F498604"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539657.9000</w:t>
            </w:r>
          </w:p>
        </w:tc>
        <w:tc>
          <w:tcPr>
            <w:tcW w:w="0" w:type="auto"/>
            <w:hideMark/>
          </w:tcPr>
          <w:p w14:paraId="62A6FF0C"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528185.7000</w:t>
            </w:r>
          </w:p>
        </w:tc>
      </w:tr>
      <w:tr w:rsidR="0047189F" w:rsidRPr="0047189F" w14:paraId="65491729" w14:textId="77777777" w:rsidTr="00122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E407BB" w14:textId="77777777" w:rsidR="0047189F" w:rsidRPr="0047189F" w:rsidRDefault="0047189F" w:rsidP="0047189F">
            <w:pPr>
              <w:spacing w:after="160" w:line="259" w:lineRule="auto"/>
              <w:rPr>
                <w:sz w:val="18"/>
                <w:szCs w:val="18"/>
              </w:rPr>
            </w:pPr>
            <w:r w:rsidRPr="0047189F">
              <w:rPr>
                <w:sz w:val="18"/>
                <w:szCs w:val="18"/>
              </w:rPr>
              <w:t>Havering</w:t>
            </w:r>
          </w:p>
        </w:tc>
        <w:tc>
          <w:tcPr>
            <w:tcW w:w="0" w:type="auto"/>
            <w:hideMark/>
          </w:tcPr>
          <w:p w14:paraId="67094D66"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Outer</w:t>
            </w:r>
          </w:p>
        </w:tc>
        <w:tc>
          <w:tcPr>
            <w:tcW w:w="0" w:type="auto"/>
            <w:hideMark/>
          </w:tcPr>
          <w:p w14:paraId="6AEB324C"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114.457267</w:t>
            </w:r>
          </w:p>
        </w:tc>
        <w:tc>
          <w:tcPr>
            <w:tcW w:w="0" w:type="auto"/>
            <w:hideMark/>
          </w:tcPr>
          <w:p w14:paraId="5BF56B32"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2094.231384</w:t>
            </w:r>
          </w:p>
        </w:tc>
        <w:tc>
          <w:tcPr>
            <w:tcW w:w="0" w:type="auto"/>
            <w:hideMark/>
          </w:tcPr>
          <w:p w14:paraId="711E320E"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194889.3000</w:t>
            </w:r>
          </w:p>
        </w:tc>
        <w:tc>
          <w:tcPr>
            <w:tcW w:w="0" w:type="auto"/>
            <w:hideMark/>
          </w:tcPr>
          <w:p w14:paraId="2E733B92"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178410.9000</w:t>
            </w:r>
          </w:p>
        </w:tc>
        <w:tc>
          <w:tcPr>
            <w:tcW w:w="0" w:type="auto"/>
            <w:hideMark/>
          </w:tcPr>
          <w:p w14:paraId="15C12CE1"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561957.5000</w:t>
            </w:r>
          </w:p>
        </w:tc>
        <w:tc>
          <w:tcPr>
            <w:tcW w:w="0" w:type="auto"/>
            <w:hideMark/>
          </w:tcPr>
          <w:p w14:paraId="2EE3693D"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548106.9000</w:t>
            </w:r>
          </w:p>
        </w:tc>
      </w:tr>
      <w:tr w:rsidR="0047189F" w:rsidRPr="0047189F" w14:paraId="1D3AA274" w14:textId="77777777" w:rsidTr="00122522">
        <w:tc>
          <w:tcPr>
            <w:cnfStyle w:val="001000000000" w:firstRow="0" w:lastRow="0" w:firstColumn="1" w:lastColumn="0" w:oddVBand="0" w:evenVBand="0" w:oddHBand="0" w:evenHBand="0" w:firstRowFirstColumn="0" w:firstRowLastColumn="0" w:lastRowFirstColumn="0" w:lastRowLastColumn="0"/>
            <w:tcW w:w="0" w:type="auto"/>
            <w:hideMark/>
          </w:tcPr>
          <w:p w14:paraId="400A5D1B" w14:textId="77777777" w:rsidR="0047189F" w:rsidRPr="0047189F" w:rsidRDefault="0047189F" w:rsidP="0047189F">
            <w:pPr>
              <w:spacing w:after="160" w:line="259" w:lineRule="auto"/>
              <w:rPr>
                <w:sz w:val="18"/>
                <w:szCs w:val="18"/>
              </w:rPr>
            </w:pPr>
            <w:r w:rsidRPr="0047189F">
              <w:rPr>
                <w:sz w:val="18"/>
                <w:szCs w:val="18"/>
              </w:rPr>
              <w:t>Hillingdon</w:t>
            </w:r>
          </w:p>
        </w:tc>
        <w:tc>
          <w:tcPr>
            <w:tcW w:w="0" w:type="auto"/>
            <w:hideMark/>
          </w:tcPr>
          <w:p w14:paraId="68A2AD26"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Outer</w:t>
            </w:r>
          </w:p>
        </w:tc>
        <w:tc>
          <w:tcPr>
            <w:tcW w:w="0" w:type="auto"/>
            <w:hideMark/>
          </w:tcPr>
          <w:p w14:paraId="43D96A90"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115.701098</w:t>
            </w:r>
          </w:p>
        </w:tc>
        <w:tc>
          <w:tcPr>
            <w:tcW w:w="0" w:type="auto"/>
            <w:hideMark/>
          </w:tcPr>
          <w:p w14:paraId="06D9F566"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2435.586215</w:t>
            </w:r>
          </w:p>
        </w:tc>
        <w:tc>
          <w:tcPr>
            <w:tcW w:w="0" w:type="auto"/>
            <w:hideMark/>
          </w:tcPr>
          <w:p w14:paraId="72A810C9"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193619.8000</w:t>
            </w:r>
          </w:p>
        </w:tc>
        <w:tc>
          <w:tcPr>
            <w:tcW w:w="0" w:type="auto"/>
            <w:hideMark/>
          </w:tcPr>
          <w:p w14:paraId="3498DAD8"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173846.2000</w:t>
            </w:r>
          </w:p>
        </w:tc>
        <w:tc>
          <w:tcPr>
            <w:tcW w:w="0" w:type="auto"/>
            <w:hideMark/>
          </w:tcPr>
          <w:p w14:paraId="671052A1"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512764.7000</w:t>
            </w:r>
          </w:p>
        </w:tc>
        <w:tc>
          <w:tcPr>
            <w:tcW w:w="0" w:type="auto"/>
            <w:hideMark/>
          </w:tcPr>
          <w:p w14:paraId="783ED33C"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503568.2000</w:t>
            </w:r>
          </w:p>
        </w:tc>
      </w:tr>
      <w:tr w:rsidR="0047189F" w:rsidRPr="0047189F" w14:paraId="71E4A34F" w14:textId="77777777" w:rsidTr="00122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770724" w14:textId="77777777" w:rsidR="0047189F" w:rsidRPr="0047189F" w:rsidRDefault="0047189F" w:rsidP="0047189F">
            <w:pPr>
              <w:spacing w:after="160" w:line="259" w:lineRule="auto"/>
              <w:rPr>
                <w:sz w:val="18"/>
                <w:szCs w:val="18"/>
              </w:rPr>
            </w:pPr>
            <w:r w:rsidRPr="0047189F">
              <w:rPr>
                <w:sz w:val="18"/>
                <w:szCs w:val="18"/>
              </w:rPr>
              <w:t>Bromley</w:t>
            </w:r>
          </w:p>
        </w:tc>
        <w:tc>
          <w:tcPr>
            <w:tcW w:w="0" w:type="auto"/>
            <w:hideMark/>
          </w:tcPr>
          <w:p w14:paraId="0A59E977"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Outer</w:t>
            </w:r>
          </w:p>
        </w:tc>
        <w:tc>
          <w:tcPr>
            <w:tcW w:w="0" w:type="auto"/>
            <w:hideMark/>
          </w:tcPr>
          <w:p w14:paraId="365E3799"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150.134858</w:t>
            </w:r>
          </w:p>
        </w:tc>
        <w:tc>
          <w:tcPr>
            <w:tcW w:w="0" w:type="auto"/>
            <w:hideMark/>
          </w:tcPr>
          <w:p w14:paraId="5787B95B"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2091.453007</w:t>
            </w:r>
          </w:p>
        </w:tc>
        <w:tc>
          <w:tcPr>
            <w:tcW w:w="0" w:type="auto"/>
            <w:hideMark/>
          </w:tcPr>
          <w:p w14:paraId="0CDEAA8F"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173658.3000</w:t>
            </w:r>
          </w:p>
        </w:tc>
        <w:tc>
          <w:tcPr>
            <w:tcW w:w="0" w:type="auto"/>
            <w:hideMark/>
          </w:tcPr>
          <w:p w14:paraId="5541E2E6"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156480.9000</w:t>
            </w:r>
          </w:p>
        </w:tc>
        <w:tc>
          <w:tcPr>
            <w:tcW w:w="0" w:type="auto"/>
            <w:hideMark/>
          </w:tcPr>
          <w:p w14:paraId="5BAA7F2C"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550541.2000</w:t>
            </w:r>
          </w:p>
        </w:tc>
        <w:tc>
          <w:tcPr>
            <w:tcW w:w="0" w:type="auto"/>
            <w:hideMark/>
          </w:tcPr>
          <w:p w14:paraId="36DDB139"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533531.5000</w:t>
            </w:r>
          </w:p>
        </w:tc>
      </w:tr>
    </w:tbl>
    <w:p w14:paraId="2D0C33C2" w14:textId="3AB03F29" w:rsidR="006E44A6" w:rsidRPr="006E44A6" w:rsidRDefault="006E44A6" w:rsidP="006E44A6"/>
    <w:p w14:paraId="498ACF6A" w14:textId="77777777" w:rsidR="006E44A6" w:rsidRPr="006E44A6" w:rsidRDefault="006E44A6" w:rsidP="006E44A6">
      <w:r w:rsidRPr="006E44A6">
        <w:rPr>
          <w:rFonts w:ascii="Segoe UI Emoji" w:hAnsi="Segoe UI Emoji" w:cs="Segoe UI Emoji"/>
        </w:rPr>
        <w:t>📌</w:t>
      </w:r>
      <w:r w:rsidRPr="006E44A6">
        <w:t xml:space="preserve"> </w:t>
      </w:r>
      <w:r w:rsidRPr="006E44A6">
        <w:rPr>
          <w:b/>
          <w:bCs/>
        </w:rPr>
        <w:t>Findings from Table Output:</w:t>
      </w:r>
    </w:p>
    <w:p w14:paraId="6D43EDFF" w14:textId="77777777" w:rsidR="006E44A6" w:rsidRPr="006E44A6" w:rsidRDefault="006E44A6">
      <w:pPr>
        <w:numPr>
          <w:ilvl w:val="0"/>
          <w:numId w:val="24"/>
        </w:numPr>
      </w:pPr>
      <w:r w:rsidRPr="006E44A6">
        <w:rPr>
          <w:b/>
          <w:bCs/>
        </w:rPr>
        <w:t>Bromley</w:t>
      </w:r>
      <w:r w:rsidRPr="006E44A6">
        <w:t xml:space="preserve"> has the </w:t>
      </w:r>
      <w:r w:rsidRPr="006E44A6">
        <w:rPr>
          <w:b/>
          <w:bCs/>
        </w:rPr>
        <w:t>largest area</w:t>
      </w:r>
    </w:p>
    <w:p w14:paraId="620E3D54" w14:textId="77777777" w:rsidR="006E44A6" w:rsidRPr="006E44A6" w:rsidRDefault="006E44A6">
      <w:pPr>
        <w:numPr>
          <w:ilvl w:val="0"/>
          <w:numId w:val="24"/>
        </w:numPr>
      </w:pPr>
      <w:r w:rsidRPr="006E44A6">
        <w:rPr>
          <w:b/>
          <w:bCs/>
        </w:rPr>
        <w:t>City of London</w:t>
      </w:r>
      <w:r w:rsidRPr="006E44A6">
        <w:t xml:space="preserve"> has the </w:t>
      </w:r>
      <w:r w:rsidRPr="006E44A6">
        <w:rPr>
          <w:b/>
          <w:bCs/>
        </w:rPr>
        <w:t>smallest area</w:t>
      </w:r>
    </w:p>
    <w:p w14:paraId="5753BCB8" w14:textId="77777777" w:rsidR="006E44A6" w:rsidRPr="006E44A6" w:rsidRDefault="006E44A6">
      <w:pPr>
        <w:numPr>
          <w:ilvl w:val="0"/>
          <w:numId w:val="24"/>
        </w:numPr>
      </w:pPr>
      <w:r w:rsidRPr="006E44A6">
        <w:rPr>
          <w:b/>
          <w:bCs/>
        </w:rPr>
        <w:t>Islington</w:t>
      </w:r>
      <w:r w:rsidRPr="006E44A6">
        <w:t xml:space="preserve"> has the </w:t>
      </w:r>
      <w:r w:rsidRPr="006E44A6">
        <w:rPr>
          <w:b/>
          <w:bCs/>
        </w:rPr>
        <w:t>highest population density</w:t>
      </w:r>
    </w:p>
    <w:p w14:paraId="427BCCB0" w14:textId="77777777" w:rsidR="006E44A6" w:rsidRPr="006E44A6" w:rsidRDefault="006E44A6">
      <w:pPr>
        <w:numPr>
          <w:ilvl w:val="0"/>
          <w:numId w:val="24"/>
        </w:numPr>
      </w:pPr>
      <w:r w:rsidRPr="006E44A6">
        <w:rPr>
          <w:b/>
          <w:bCs/>
        </w:rPr>
        <w:t>Bromley</w:t>
      </w:r>
      <w:r w:rsidRPr="006E44A6">
        <w:t xml:space="preserve"> again has the </w:t>
      </w:r>
      <w:r w:rsidRPr="006E44A6">
        <w:rPr>
          <w:b/>
          <w:bCs/>
        </w:rPr>
        <w:t>lowest population density</w:t>
      </w:r>
    </w:p>
    <w:p w14:paraId="226860B8" w14:textId="77777777" w:rsidR="006E44A6" w:rsidRPr="006E44A6" w:rsidRDefault="006E44A6">
      <w:pPr>
        <w:numPr>
          <w:ilvl w:val="0"/>
          <w:numId w:val="24"/>
        </w:numPr>
      </w:pPr>
      <w:r w:rsidRPr="006E44A6">
        <w:rPr>
          <w:b/>
          <w:bCs/>
        </w:rPr>
        <w:lastRenderedPageBreak/>
        <w:t>Enfield</w:t>
      </w:r>
      <w:r w:rsidRPr="006E44A6">
        <w:t xml:space="preserve"> is the </w:t>
      </w:r>
      <w:r w:rsidRPr="006E44A6">
        <w:rPr>
          <w:b/>
          <w:bCs/>
        </w:rPr>
        <w:t>northernmost</w:t>
      </w:r>
    </w:p>
    <w:p w14:paraId="19533216" w14:textId="77777777" w:rsidR="006E44A6" w:rsidRPr="006E44A6" w:rsidRDefault="006E44A6">
      <w:pPr>
        <w:numPr>
          <w:ilvl w:val="0"/>
          <w:numId w:val="24"/>
        </w:numPr>
      </w:pPr>
      <w:r w:rsidRPr="006E44A6">
        <w:rPr>
          <w:b/>
          <w:bCs/>
        </w:rPr>
        <w:t>Croydon</w:t>
      </w:r>
      <w:r w:rsidRPr="006E44A6">
        <w:t xml:space="preserve"> is the </w:t>
      </w:r>
      <w:r w:rsidRPr="006E44A6">
        <w:rPr>
          <w:b/>
          <w:bCs/>
        </w:rPr>
        <w:t>southernmost</w:t>
      </w:r>
    </w:p>
    <w:p w14:paraId="27B53529" w14:textId="77777777" w:rsidR="006E44A6" w:rsidRPr="006E44A6" w:rsidRDefault="006E44A6">
      <w:pPr>
        <w:numPr>
          <w:ilvl w:val="0"/>
          <w:numId w:val="24"/>
        </w:numPr>
      </w:pPr>
      <w:r w:rsidRPr="006E44A6">
        <w:rPr>
          <w:b/>
          <w:bCs/>
        </w:rPr>
        <w:t>Havering</w:t>
      </w:r>
      <w:r w:rsidRPr="006E44A6">
        <w:t xml:space="preserve"> is the </w:t>
      </w:r>
      <w:r w:rsidRPr="006E44A6">
        <w:rPr>
          <w:b/>
          <w:bCs/>
        </w:rPr>
        <w:t>easternmost</w:t>
      </w:r>
    </w:p>
    <w:p w14:paraId="6DC51E17" w14:textId="77777777" w:rsidR="006E44A6" w:rsidRPr="006E44A6" w:rsidRDefault="006E44A6">
      <w:pPr>
        <w:numPr>
          <w:ilvl w:val="0"/>
          <w:numId w:val="24"/>
        </w:numPr>
      </w:pPr>
      <w:r w:rsidRPr="006E44A6">
        <w:rPr>
          <w:b/>
          <w:bCs/>
        </w:rPr>
        <w:t>Hillingdon</w:t>
      </w:r>
      <w:r w:rsidRPr="006E44A6">
        <w:t xml:space="preserve"> is the </w:t>
      </w:r>
      <w:r w:rsidRPr="006E44A6">
        <w:rPr>
          <w:b/>
          <w:bCs/>
        </w:rPr>
        <w:t>westernmost</w:t>
      </w:r>
    </w:p>
    <w:p w14:paraId="3E203B09" w14:textId="77777777" w:rsidR="006E44A6" w:rsidRPr="006E44A6" w:rsidRDefault="00000000" w:rsidP="006E44A6">
      <w:r>
        <w:pict w14:anchorId="4012F22D">
          <v:rect id="_x0000_i1026" style="width:0;height:1.5pt" o:hralign="center" o:hrstd="t" o:hr="t" fillcolor="#a0a0a0" stroked="f"/>
        </w:pict>
      </w:r>
    </w:p>
    <w:p w14:paraId="7585AAA6" w14:textId="77777777" w:rsidR="006E44A6" w:rsidRPr="006E44A6" w:rsidRDefault="006E44A6" w:rsidP="006E44A6">
      <w:pPr>
        <w:pStyle w:val="Heading2"/>
      </w:pPr>
      <w:bookmarkStart w:id="2" w:name="_Toc196606155"/>
      <w:r w:rsidRPr="006E44A6">
        <w:rPr>
          <w:rFonts w:ascii="Segoe UI Emoji" w:hAnsi="Segoe UI Emoji" w:cs="Segoe UI Emoji"/>
        </w:rPr>
        <w:t>🧮</w:t>
      </w:r>
      <w:r w:rsidRPr="006E44A6">
        <w:t xml:space="preserve"> Part B: Binary Classification of Spatial Extremes (Flag Table)</w:t>
      </w:r>
      <w:bookmarkEnd w:id="2"/>
    </w:p>
    <w:p w14:paraId="23F08F1A" w14:textId="77777777" w:rsidR="006E44A6" w:rsidRDefault="006E44A6" w:rsidP="006E44A6">
      <w:r w:rsidRPr="006E44A6">
        <w:t>To improve readability and support statistical or thematic mapping, a binary table was generated using CASE WHEN logic. Each borough was evaluated against the same set of extremes, but instead of listing values, it was assigned a 1 (true) or 0 (false) in new columns:</w:t>
      </w:r>
    </w:p>
    <w:tbl>
      <w:tblPr>
        <w:tblStyle w:val="PlainTable1"/>
        <w:tblW w:w="0" w:type="auto"/>
        <w:tblLook w:val="04A0" w:firstRow="1" w:lastRow="0" w:firstColumn="1" w:lastColumn="0" w:noHBand="0" w:noVBand="1"/>
      </w:tblPr>
      <w:tblGrid>
        <w:gridCol w:w="1217"/>
        <w:gridCol w:w="729"/>
        <w:gridCol w:w="947"/>
        <w:gridCol w:w="1045"/>
        <w:gridCol w:w="1199"/>
        <w:gridCol w:w="1164"/>
        <w:gridCol w:w="1281"/>
        <w:gridCol w:w="1281"/>
        <w:gridCol w:w="778"/>
        <w:gridCol w:w="815"/>
      </w:tblGrid>
      <w:tr w:rsidR="0047189F" w:rsidRPr="0047189F" w14:paraId="7105FBB0" w14:textId="77777777" w:rsidTr="00471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505E57" w14:textId="77777777" w:rsidR="0047189F" w:rsidRPr="0047189F" w:rsidRDefault="0047189F" w:rsidP="0047189F">
            <w:pPr>
              <w:spacing w:after="160" w:line="259" w:lineRule="auto"/>
              <w:rPr>
                <w:sz w:val="18"/>
                <w:szCs w:val="18"/>
              </w:rPr>
            </w:pPr>
            <w:r w:rsidRPr="0047189F">
              <w:rPr>
                <w:sz w:val="18"/>
                <w:szCs w:val="18"/>
              </w:rPr>
              <w:t>London Borough</w:t>
            </w:r>
          </w:p>
        </w:tc>
        <w:tc>
          <w:tcPr>
            <w:tcW w:w="0" w:type="auto"/>
            <w:hideMark/>
          </w:tcPr>
          <w:p w14:paraId="104012AA"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Region</w:t>
            </w:r>
          </w:p>
        </w:tc>
        <w:tc>
          <w:tcPr>
            <w:tcW w:w="0" w:type="auto"/>
            <w:hideMark/>
          </w:tcPr>
          <w:p w14:paraId="0518BC55"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Largest Area</w:t>
            </w:r>
          </w:p>
        </w:tc>
        <w:tc>
          <w:tcPr>
            <w:tcW w:w="0" w:type="auto"/>
            <w:hideMark/>
          </w:tcPr>
          <w:p w14:paraId="20FDC1AD"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Smallest Area</w:t>
            </w:r>
          </w:p>
        </w:tc>
        <w:tc>
          <w:tcPr>
            <w:tcW w:w="0" w:type="auto"/>
            <w:hideMark/>
          </w:tcPr>
          <w:p w14:paraId="41FBD78C"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Highest Pop Dense</w:t>
            </w:r>
          </w:p>
        </w:tc>
        <w:tc>
          <w:tcPr>
            <w:tcW w:w="0" w:type="auto"/>
            <w:hideMark/>
          </w:tcPr>
          <w:p w14:paraId="7588FD8F"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Lowest Pop Dense</w:t>
            </w:r>
          </w:p>
        </w:tc>
        <w:tc>
          <w:tcPr>
            <w:tcW w:w="0" w:type="auto"/>
            <w:hideMark/>
          </w:tcPr>
          <w:p w14:paraId="23743FC7"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Northernmost</w:t>
            </w:r>
          </w:p>
        </w:tc>
        <w:tc>
          <w:tcPr>
            <w:tcW w:w="0" w:type="auto"/>
            <w:hideMark/>
          </w:tcPr>
          <w:p w14:paraId="3DBF6D44"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Southernmost</w:t>
            </w:r>
          </w:p>
        </w:tc>
        <w:tc>
          <w:tcPr>
            <w:tcW w:w="0" w:type="auto"/>
            <w:hideMark/>
          </w:tcPr>
          <w:p w14:paraId="73CF977A"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Most East</w:t>
            </w:r>
          </w:p>
        </w:tc>
        <w:tc>
          <w:tcPr>
            <w:tcW w:w="0" w:type="auto"/>
            <w:hideMark/>
          </w:tcPr>
          <w:p w14:paraId="7DF311FC"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18"/>
                <w:szCs w:val="18"/>
              </w:rPr>
            </w:pPr>
            <w:r w:rsidRPr="0047189F">
              <w:rPr>
                <w:sz w:val="18"/>
                <w:szCs w:val="18"/>
              </w:rPr>
              <w:t>Most West</w:t>
            </w:r>
          </w:p>
        </w:tc>
      </w:tr>
      <w:tr w:rsidR="0047189F" w:rsidRPr="0047189F" w14:paraId="518FE80A"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95749E" w14:textId="77777777" w:rsidR="0047189F" w:rsidRPr="0047189F" w:rsidRDefault="0047189F" w:rsidP="0047189F">
            <w:pPr>
              <w:spacing w:after="160" w:line="259" w:lineRule="auto"/>
              <w:rPr>
                <w:sz w:val="18"/>
                <w:szCs w:val="18"/>
              </w:rPr>
            </w:pPr>
            <w:r w:rsidRPr="0047189F">
              <w:rPr>
                <w:sz w:val="18"/>
                <w:szCs w:val="18"/>
              </w:rPr>
              <w:t>Croydon</w:t>
            </w:r>
          </w:p>
        </w:tc>
        <w:tc>
          <w:tcPr>
            <w:tcW w:w="0" w:type="auto"/>
            <w:hideMark/>
          </w:tcPr>
          <w:p w14:paraId="39A7979B"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Outer</w:t>
            </w:r>
          </w:p>
        </w:tc>
        <w:tc>
          <w:tcPr>
            <w:tcW w:w="0" w:type="auto"/>
            <w:hideMark/>
          </w:tcPr>
          <w:p w14:paraId="6D6FF6B7"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7B58A969"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136826BF"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1DA31BC5"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156D18C1"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155B62D5"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w:t>
            </w:r>
          </w:p>
        </w:tc>
        <w:tc>
          <w:tcPr>
            <w:tcW w:w="0" w:type="auto"/>
            <w:hideMark/>
          </w:tcPr>
          <w:p w14:paraId="6DEB3A20"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7421D907"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r>
      <w:tr w:rsidR="0047189F" w:rsidRPr="0047189F" w14:paraId="74B06588"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18C5A346" w14:textId="77777777" w:rsidR="0047189F" w:rsidRPr="0047189F" w:rsidRDefault="0047189F" w:rsidP="0047189F">
            <w:pPr>
              <w:spacing w:after="160" w:line="259" w:lineRule="auto"/>
              <w:rPr>
                <w:sz w:val="18"/>
                <w:szCs w:val="18"/>
              </w:rPr>
            </w:pPr>
            <w:r w:rsidRPr="0047189F">
              <w:rPr>
                <w:sz w:val="18"/>
                <w:szCs w:val="18"/>
              </w:rPr>
              <w:t>Bromley</w:t>
            </w:r>
          </w:p>
        </w:tc>
        <w:tc>
          <w:tcPr>
            <w:tcW w:w="0" w:type="auto"/>
            <w:hideMark/>
          </w:tcPr>
          <w:p w14:paraId="71156D86"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Outer</w:t>
            </w:r>
          </w:p>
        </w:tc>
        <w:tc>
          <w:tcPr>
            <w:tcW w:w="0" w:type="auto"/>
            <w:hideMark/>
          </w:tcPr>
          <w:p w14:paraId="5E179741"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w:t>
            </w:r>
          </w:p>
        </w:tc>
        <w:tc>
          <w:tcPr>
            <w:tcW w:w="0" w:type="auto"/>
            <w:hideMark/>
          </w:tcPr>
          <w:p w14:paraId="4A126FE8"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405BE236"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2001FDAC"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w:t>
            </w:r>
          </w:p>
        </w:tc>
        <w:tc>
          <w:tcPr>
            <w:tcW w:w="0" w:type="auto"/>
            <w:hideMark/>
          </w:tcPr>
          <w:p w14:paraId="076D70FA"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0C93D0DC"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1DC03794"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7220F052"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r>
      <w:tr w:rsidR="0047189F" w:rsidRPr="0047189F" w14:paraId="5F00F602"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41A67" w14:textId="77777777" w:rsidR="0047189F" w:rsidRPr="0047189F" w:rsidRDefault="0047189F" w:rsidP="0047189F">
            <w:pPr>
              <w:spacing w:after="160" w:line="259" w:lineRule="auto"/>
              <w:rPr>
                <w:sz w:val="18"/>
                <w:szCs w:val="18"/>
              </w:rPr>
            </w:pPr>
            <w:r w:rsidRPr="0047189F">
              <w:rPr>
                <w:sz w:val="18"/>
                <w:szCs w:val="18"/>
              </w:rPr>
              <w:t>Havering</w:t>
            </w:r>
          </w:p>
        </w:tc>
        <w:tc>
          <w:tcPr>
            <w:tcW w:w="0" w:type="auto"/>
            <w:hideMark/>
          </w:tcPr>
          <w:p w14:paraId="1FE5AEF9"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Outer</w:t>
            </w:r>
          </w:p>
        </w:tc>
        <w:tc>
          <w:tcPr>
            <w:tcW w:w="0" w:type="auto"/>
            <w:hideMark/>
          </w:tcPr>
          <w:p w14:paraId="497639DC"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579677A0"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427812A3"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136FC512"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41E7EC73"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7966D85B"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7987206E"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w:t>
            </w:r>
          </w:p>
        </w:tc>
        <w:tc>
          <w:tcPr>
            <w:tcW w:w="0" w:type="auto"/>
            <w:hideMark/>
          </w:tcPr>
          <w:p w14:paraId="4FF40216"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r>
      <w:tr w:rsidR="0047189F" w:rsidRPr="0047189F" w14:paraId="1D84B220"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42EA99C5" w14:textId="77777777" w:rsidR="0047189F" w:rsidRPr="0047189F" w:rsidRDefault="0047189F" w:rsidP="0047189F">
            <w:pPr>
              <w:spacing w:after="160" w:line="259" w:lineRule="auto"/>
              <w:rPr>
                <w:sz w:val="18"/>
                <w:szCs w:val="18"/>
              </w:rPr>
            </w:pPr>
            <w:r w:rsidRPr="0047189F">
              <w:rPr>
                <w:sz w:val="18"/>
                <w:szCs w:val="18"/>
              </w:rPr>
              <w:t>Hillingdon</w:t>
            </w:r>
          </w:p>
        </w:tc>
        <w:tc>
          <w:tcPr>
            <w:tcW w:w="0" w:type="auto"/>
            <w:hideMark/>
          </w:tcPr>
          <w:p w14:paraId="3D19FBC0"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Outer</w:t>
            </w:r>
          </w:p>
        </w:tc>
        <w:tc>
          <w:tcPr>
            <w:tcW w:w="0" w:type="auto"/>
            <w:hideMark/>
          </w:tcPr>
          <w:p w14:paraId="28DBBEC8"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1132C3D1"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638EF580"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7E6D21C3"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3BB5361E"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31E9F58A"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777D8466"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254D3205"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w:t>
            </w:r>
          </w:p>
        </w:tc>
      </w:tr>
      <w:tr w:rsidR="0047189F" w:rsidRPr="0047189F" w14:paraId="005E983E"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B233F8" w14:textId="77777777" w:rsidR="0047189F" w:rsidRPr="0047189F" w:rsidRDefault="0047189F" w:rsidP="0047189F">
            <w:pPr>
              <w:spacing w:after="160" w:line="259" w:lineRule="auto"/>
              <w:rPr>
                <w:sz w:val="18"/>
                <w:szCs w:val="18"/>
              </w:rPr>
            </w:pPr>
            <w:r w:rsidRPr="0047189F">
              <w:rPr>
                <w:sz w:val="18"/>
                <w:szCs w:val="18"/>
              </w:rPr>
              <w:t>Enfield</w:t>
            </w:r>
          </w:p>
        </w:tc>
        <w:tc>
          <w:tcPr>
            <w:tcW w:w="0" w:type="auto"/>
            <w:hideMark/>
          </w:tcPr>
          <w:p w14:paraId="7D80695D"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Outer</w:t>
            </w:r>
          </w:p>
        </w:tc>
        <w:tc>
          <w:tcPr>
            <w:tcW w:w="0" w:type="auto"/>
            <w:hideMark/>
          </w:tcPr>
          <w:p w14:paraId="4256FE6F"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1E6BC6A9"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27B10F2C"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4E9FD34A"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6479A296"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w:t>
            </w:r>
          </w:p>
        </w:tc>
        <w:tc>
          <w:tcPr>
            <w:tcW w:w="0" w:type="auto"/>
            <w:hideMark/>
          </w:tcPr>
          <w:p w14:paraId="295F3321"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44393C46"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62CA279D"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r>
      <w:tr w:rsidR="0047189F" w:rsidRPr="0047189F" w14:paraId="5B91AC33"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48032CB5" w14:textId="77777777" w:rsidR="0047189F" w:rsidRPr="0047189F" w:rsidRDefault="0047189F" w:rsidP="0047189F">
            <w:pPr>
              <w:spacing w:after="160" w:line="259" w:lineRule="auto"/>
              <w:rPr>
                <w:sz w:val="18"/>
                <w:szCs w:val="18"/>
              </w:rPr>
            </w:pPr>
            <w:r w:rsidRPr="0047189F">
              <w:rPr>
                <w:sz w:val="18"/>
                <w:szCs w:val="18"/>
              </w:rPr>
              <w:t>Islington</w:t>
            </w:r>
          </w:p>
        </w:tc>
        <w:tc>
          <w:tcPr>
            <w:tcW w:w="0" w:type="auto"/>
            <w:hideMark/>
          </w:tcPr>
          <w:p w14:paraId="3CD6FFB6"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Inner</w:t>
            </w:r>
          </w:p>
        </w:tc>
        <w:tc>
          <w:tcPr>
            <w:tcW w:w="0" w:type="auto"/>
            <w:hideMark/>
          </w:tcPr>
          <w:p w14:paraId="1F1CB6D2"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2B9E57A1"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74947DF2"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1</w:t>
            </w:r>
          </w:p>
        </w:tc>
        <w:tc>
          <w:tcPr>
            <w:tcW w:w="0" w:type="auto"/>
            <w:hideMark/>
          </w:tcPr>
          <w:p w14:paraId="7FB0B189"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3897C217"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30FDC6CC"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12C03CCE"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c>
          <w:tcPr>
            <w:tcW w:w="0" w:type="auto"/>
            <w:hideMark/>
          </w:tcPr>
          <w:p w14:paraId="73E96341"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47189F">
              <w:rPr>
                <w:sz w:val="18"/>
                <w:szCs w:val="18"/>
              </w:rPr>
              <w:t>0</w:t>
            </w:r>
          </w:p>
        </w:tc>
      </w:tr>
      <w:tr w:rsidR="0047189F" w:rsidRPr="0047189F" w14:paraId="692BECAA"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87F677" w14:textId="77777777" w:rsidR="0047189F" w:rsidRPr="0047189F" w:rsidRDefault="0047189F" w:rsidP="0047189F">
            <w:pPr>
              <w:spacing w:after="160" w:line="259" w:lineRule="auto"/>
              <w:rPr>
                <w:sz w:val="18"/>
                <w:szCs w:val="18"/>
              </w:rPr>
            </w:pPr>
            <w:r w:rsidRPr="0047189F">
              <w:rPr>
                <w:sz w:val="18"/>
                <w:szCs w:val="18"/>
              </w:rPr>
              <w:t>City</w:t>
            </w:r>
          </w:p>
        </w:tc>
        <w:tc>
          <w:tcPr>
            <w:tcW w:w="0" w:type="auto"/>
            <w:hideMark/>
          </w:tcPr>
          <w:p w14:paraId="4107408C"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Inner</w:t>
            </w:r>
          </w:p>
        </w:tc>
        <w:tc>
          <w:tcPr>
            <w:tcW w:w="0" w:type="auto"/>
            <w:hideMark/>
          </w:tcPr>
          <w:p w14:paraId="4E440483"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226E04A3"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1</w:t>
            </w:r>
          </w:p>
        </w:tc>
        <w:tc>
          <w:tcPr>
            <w:tcW w:w="0" w:type="auto"/>
            <w:hideMark/>
          </w:tcPr>
          <w:p w14:paraId="71B49C08"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38D2CF4D"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0A678223"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3FF81EEE"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2CC75C5D"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c>
          <w:tcPr>
            <w:tcW w:w="0" w:type="auto"/>
            <w:hideMark/>
          </w:tcPr>
          <w:p w14:paraId="772F35B2"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rPr>
            </w:pPr>
            <w:r w:rsidRPr="0047189F">
              <w:rPr>
                <w:sz w:val="18"/>
                <w:szCs w:val="18"/>
              </w:rPr>
              <w:t>0</w:t>
            </w:r>
          </w:p>
        </w:tc>
      </w:tr>
    </w:tbl>
    <w:p w14:paraId="3BC15A2A" w14:textId="04352A41" w:rsidR="006E44A6" w:rsidRPr="0047189F" w:rsidRDefault="006E44A6" w:rsidP="006E44A6">
      <w:pPr>
        <w:rPr>
          <w:sz w:val="16"/>
          <w:szCs w:val="16"/>
        </w:rPr>
      </w:pPr>
    </w:p>
    <w:p w14:paraId="6608DF1C" w14:textId="77777777" w:rsidR="006E44A6" w:rsidRPr="006E44A6" w:rsidRDefault="006E44A6" w:rsidP="006E44A6">
      <w:r w:rsidRPr="006E44A6">
        <w:rPr>
          <w:rFonts w:ascii="Segoe UI Emoji" w:hAnsi="Segoe UI Emoji" w:cs="Segoe UI Emoji"/>
        </w:rPr>
        <w:t>📌</w:t>
      </w:r>
      <w:r w:rsidRPr="006E44A6">
        <w:t xml:space="preserve"> </w:t>
      </w:r>
      <w:r w:rsidRPr="006E44A6">
        <w:rPr>
          <w:b/>
          <w:bCs/>
        </w:rPr>
        <w:t>Purpose of the Flag Table:</w:t>
      </w:r>
    </w:p>
    <w:p w14:paraId="7D64294F" w14:textId="77777777" w:rsidR="006E44A6" w:rsidRPr="006E44A6" w:rsidRDefault="006E44A6">
      <w:pPr>
        <w:numPr>
          <w:ilvl w:val="0"/>
          <w:numId w:val="25"/>
        </w:numPr>
      </w:pPr>
      <w:r w:rsidRPr="006E44A6">
        <w:t xml:space="preserve">Enables easy filtering and thematic mapping in tools like </w:t>
      </w:r>
      <w:r w:rsidRPr="006E44A6">
        <w:rPr>
          <w:b/>
          <w:bCs/>
        </w:rPr>
        <w:t>QGIS</w:t>
      </w:r>
    </w:p>
    <w:p w14:paraId="0691AA5F" w14:textId="77777777" w:rsidR="006E44A6" w:rsidRPr="006E44A6" w:rsidRDefault="006E44A6">
      <w:pPr>
        <w:numPr>
          <w:ilvl w:val="0"/>
          <w:numId w:val="25"/>
        </w:numPr>
      </w:pPr>
      <w:r w:rsidRPr="006E44A6">
        <w:t>Helps in comparative spatial analysis</w:t>
      </w:r>
    </w:p>
    <w:p w14:paraId="1D41BCEE" w14:textId="77777777" w:rsidR="006E44A6" w:rsidRPr="006E44A6" w:rsidRDefault="006E44A6">
      <w:pPr>
        <w:numPr>
          <w:ilvl w:val="0"/>
          <w:numId w:val="25"/>
        </w:numPr>
      </w:pPr>
      <w:r w:rsidRPr="006E44A6">
        <w:t>Useful for visual dashboards and reporting</w:t>
      </w:r>
    </w:p>
    <w:p w14:paraId="7DF9B5B2" w14:textId="77777777" w:rsidR="006E44A6" w:rsidRPr="006E44A6" w:rsidRDefault="00000000" w:rsidP="006E44A6">
      <w:r>
        <w:pict w14:anchorId="31E18BA1">
          <v:rect id="_x0000_i1027" style="width:0;height:1.5pt" o:hralign="center" o:hrstd="t" o:hr="t" fillcolor="#a0a0a0" stroked="f"/>
        </w:pict>
      </w:r>
    </w:p>
    <w:p w14:paraId="6FBC798D" w14:textId="77777777" w:rsidR="006E44A6" w:rsidRPr="006E44A6" w:rsidRDefault="006E44A6" w:rsidP="006E44A6">
      <w:pPr>
        <w:rPr>
          <w:b/>
          <w:bCs/>
        </w:rPr>
      </w:pPr>
      <w:r w:rsidRPr="006E44A6">
        <w:rPr>
          <w:rFonts w:ascii="Segoe UI Emoji" w:hAnsi="Segoe UI Emoji" w:cs="Segoe UI Emoji"/>
          <w:b/>
          <w:bCs/>
        </w:rPr>
        <w:t>🧠</w:t>
      </w:r>
      <w:r w:rsidRPr="006E44A6">
        <w:rPr>
          <w:b/>
          <w:bCs/>
        </w:rPr>
        <w:t xml:space="preserve"> Interpretation:</w:t>
      </w:r>
    </w:p>
    <w:p w14:paraId="6AB1A665" w14:textId="5449948D" w:rsidR="009B75F8" w:rsidRDefault="006E44A6" w:rsidP="002733A2">
      <w:r w:rsidRPr="006E44A6">
        <w:t>This task demonstrates the usefulness of spatial SQL in uncovering geographic patterns and extremes across urban regions. The analysis provides a foundation for further tasks, including clustering, accessibility, and spatial regression. Additionally, binary flags allow integration with GIS tools for thematic visualizations.</w:t>
      </w:r>
    </w:p>
    <w:p w14:paraId="7AC199F0" w14:textId="6C8A87CD" w:rsidR="00415FD6" w:rsidRDefault="00415FD6" w:rsidP="00415FD6">
      <w:pPr>
        <w:pStyle w:val="Heading1"/>
      </w:pPr>
      <w:bookmarkStart w:id="3" w:name="_Toc196606156"/>
      <w:r>
        <w:t xml:space="preserve">SESSION 5 </w:t>
      </w:r>
      <w:r w:rsidR="00DE040B" w:rsidRPr="007F3A33">
        <w:t>Task 2: Neighbour Boroughs Join tables with multiple conditions</w:t>
      </w:r>
      <w:r>
        <w:t>.</w:t>
      </w:r>
      <w:bookmarkEnd w:id="3"/>
      <w:r>
        <w:t xml:space="preserve"> </w:t>
      </w:r>
    </w:p>
    <w:p w14:paraId="40A0F673" w14:textId="2E43D14F" w:rsidR="00DE040B" w:rsidRPr="00912599" w:rsidRDefault="00DE040B">
      <w:r w:rsidRPr="007F3A33">
        <w:rPr>
          <w:b/>
          <w:bCs/>
          <w:sz w:val="28"/>
          <w:szCs w:val="28"/>
        </w:rPr>
        <w:t>Using spatial relation of “Touches” Find out adjacent London boroughs.</w:t>
      </w:r>
    </w:p>
    <w:tbl>
      <w:tblPr>
        <w:tblStyle w:val="GridTable2-Accent1"/>
        <w:tblW w:w="0" w:type="auto"/>
        <w:tblLook w:val="04A0" w:firstRow="1" w:lastRow="0" w:firstColumn="1" w:lastColumn="0" w:noHBand="0" w:noVBand="1"/>
      </w:tblPr>
      <w:tblGrid>
        <w:gridCol w:w="2144"/>
        <w:gridCol w:w="2511"/>
        <w:gridCol w:w="786"/>
      </w:tblGrid>
      <w:tr w:rsidR="0047189F" w:rsidRPr="0047189F" w14:paraId="74713F4A" w14:textId="77777777" w:rsidTr="00471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CFA148" w14:textId="77777777" w:rsidR="0047189F" w:rsidRPr="0047189F" w:rsidRDefault="0047189F" w:rsidP="0047189F">
            <w:pPr>
              <w:spacing w:after="160" w:line="259" w:lineRule="auto"/>
              <w:rPr>
                <w:sz w:val="20"/>
                <w:szCs w:val="20"/>
              </w:rPr>
            </w:pPr>
            <w:r w:rsidRPr="0047189F">
              <w:rPr>
                <w:sz w:val="20"/>
                <w:szCs w:val="20"/>
              </w:rPr>
              <w:t>London Borough</w:t>
            </w:r>
          </w:p>
        </w:tc>
        <w:tc>
          <w:tcPr>
            <w:tcW w:w="0" w:type="auto"/>
            <w:hideMark/>
          </w:tcPr>
          <w:p w14:paraId="706B0BB7"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7189F">
              <w:rPr>
                <w:sz w:val="20"/>
                <w:szCs w:val="20"/>
              </w:rPr>
              <w:t>Neighbour London Borough</w:t>
            </w:r>
          </w:p>
        </w:tc>
        <w:tc>
          <w:tcPr>
            <w:tcW w:w="0" w:type="auto"/>
            <w:hideMark/>
          </w:tcPr>
          <w:p w14:paraId="55AD4D09" w14:textId="77777777" w:rsidR="0047189F" w:rsidRPr="0047189F" w:rsidRDefault="0047189F" w:rsidP="0047189F">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7189F">
              <w:rPr>
                <w:sz w:val="20"/>
                <w:szCs w:val="20"/>
              </w:rPr>
              <w:t>Region</w:t>
            </w:r>
          </w:p>
        </w:tc>
      </w:tr>
      <w:tr w:rsidR="0047189F" w:rsidRPr="0047189F" w14:paraId="685CC7CD"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95DEBD" w14:textId="77777777" w:rsidR="0047189F" w:rsidRPr="0047189F" w:rsidRDefault="0047189F" w:rsidP="0047189F">
            <w:pPr>
              <w:spacing w:after="160" w:line="259" w:lineRule="auto"/>
              <w:rPr>
                <w:sz w:val="20"/>
                <w:szCs w:val="20"/>
              </w:rPr>
            </w:pPr>
            <w:r w:rsidRPr="0047189F">
              <w:rPr>
                <w:sz w:val="20"/>
                <w:szCs w:val="20"/>
              </w:rPr>
              <w:t>Barking and Dagenham</w:t>
            </w:r>
          </w:p>
        </w:tc>
        <w:tc>
          <w:tcPr>
            <w:tcW w:w="0" w:type="auto"/>
            <w:hideMark/>
          </w:tcPr>
          <w:p w14:paraId="0B8EBF05"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Bexley</w:t>
            </w:r>
          </w:p>
        </w:tc>
        <w:tc>
          <w:tcPr>
            <w:tcW w:w="0" w:type="auto"/>
            <w:hideMark/>
          </w:tcPr>
          <w:p w14:paraId="7E42EBCB"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Outer</w:t>
            </w:r>
          </w:p>
        </w:tc>
      </w:tr>
      <w:tr w:rsidR="0047189F" w:rsidRPr="0047189F" w14:paraId="3686BECA"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4A69E375" w14:textId="77777777" w:rsidR="0047189F" w:rsidRPr="0047189F" w:rsidRDefault="0047189F" w:rsidP="0047189F">
            <w:pPr>
              <w:spacing w:after="160" w:line="259" w:lineRule="auto"/>
              <w:rPr>
                <w:sz w:val="20"/>
                <w:szCs w:val="20"/>
              </w:rPr>
            </w:pPr>
            <w:r w:rsidRPr="0047189F">
              <w:rPr>
                <w:sz w:val="20"/>
                <w:szCs w:val="20"/>
              </w:rPr>
              <w:t>Barking and Dagenham</w:t>
            </w:r>
          </w:p>
        </w:tc>
        <w:tc>
          <w:tcPr>
            <w:tcW w:w="0" w:type="auto"/>
            <w:hideMark/>
          </w:tcPr>
          <w:p w14:paraId="5B47CD21"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Greenwich</w:t>
            </w:r>
          </w:p>
        </w:tc>
        <w:tc>
          <w:tcPr>
            <w:tcW w:w="0" w:type="auto"/>
            <w:hideMark/>
          </w:tcPr>
          <w:p w14:paraId="6C954BB8"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Outer</w:t>
            </w:r>
          </w:p>
        </w:tc>
      </w:tr>
      <w:tr w:rsidR="0047189F" w:rsidRPr="0047189F" w14:paraId="29890925"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2296A" w14:textId="77777777" w:rsidR="0047189F" w:rsidRPr="0047189F" w:rsidRDefault="0047189F" w:rsidP="0047189F">
            <w:pPr>
              <w:spacing w:after="160" w:line="259" w:lineRule="auto"/>
              <w:rPr>
                <w:sz w:val="20"/>
                <w:szCs w:val="20"/>
              </w:rPr>
            </w:pPr>
            <w:r w:rsidRPr="0047189F">
              <w:rPr>
                <w:sz w:val="20"/>
                <w:szCs w:val="20"/>
              </w:rPr>
              <w:t>Barking and Dagenham</w:t>
            </w:r>
          </w:p>
        </w:tc>
        <w:tc>
          <w:tcPr>
            <w:tcW w:w="0" w:type="auto"/>
            <w:hideMark/>
          </w:tcPr>
          <w:p w14:paraId="6D0BC622"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Havering</w:t>
            </w:r>
          </w:p>
        </w:tc>
        <w:tc>
          <w:tcPr>
            <w:tcW w:w="0" w:type="auto"/>
            <w:hideMark/>
          </w:tcPr>
          <w:p w14:paraId="77BD0580"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Outer</w:t>
            </w:r>
          </w:p>
        </w:tc>
      </w:tr>
      <w:tr w:rsidR="0047189F" w:rsidRPr="0047189F" w14:paraId="1F04CD59"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09309DD9" w14:textId="77777777" w:rsidR="0047189F" w:rsidRPr="0047189F" w:rsidRDefault="0047189F" w:rsidP="0047189F">
            <w:pPr>
              <w:spacing w:after="160" w:line="259" w:lineRule="auto"/>
              <w:rPr>
                <w:sz w:val="20"/>
                <w:szCs w:val="20"/>
              </w:rPr>
            </w:pPr>
            <w:r w:rsidRPr="0047189F">
              <w:rPr>
                <w:sz w:val="20"/>
                <w:szCs w:val="20"/>
              </w:rPr>
              <w:t>Barking and Dagenham</w:t>
            </w:r>
          </w:p>
        </w:tc>
        <w:tc>
          <w:tcPr>
            <w:tcW w:w="0" w:type="auto"/>
            <w:hideMark/>
          </w:tcPr>
          <w:p w14:paraId="2924334C"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Newham</w:t>
            </w:r>
          </w:p>
        </w:tc>
        <w:tc>
          <w:tcPr>
            <w:tcW w:w="0" w:type="auto"/>
            <w:hideMark/>
          </w:tcPr>
          <w:p w14:paraId="6CD0BD8D"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Inner</w:t>
            </w:r>
          </w:p>
        </w:tc>
      </w:tr>
      <w:tr w:rsidR="0047189F" w:rsidRPr="0047189F" w14:paraId="25E8DC7C"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46A461" w14:textId="77777777" w:rsidR="0047189F" w:rsidRPr="0047189F" w:rsidRDefault="0047189F" w:rsidP="0047189F">
            <w:pPr>
              <w:spacing w:after="160" w:line="259" w:lineRule="auto"/>
              <w:rPr>
                <w:sz w:val="20"/>
                <w:szCs w:val="20"/>
              </w:rPr>
            </w:pPr>
            <w:r w:rsidRPr="0047189F">
              <w:rPr>
                <w:sz w:val="20"/>
                <w:szCs w:val="20"/>
              </w:rPr>
              <w:lastRenderedPageBreak/>
              <w:t>Barking and Dagenham</w:t>
            </w:r>
          </w:p>
        </w:tc>
        <w:tc>
          <w:tcPr>
            <w:tcW w:w="0" w:type="auto"/>
            <w:hideMark/>
          </w:tcPr>
          <w:p w14:paraId="2F1CD6EF"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Redbridge</w:t>
            </w:r>
          </w:p>
        </w:tc>
        <w:tc>
          <w:tcPr>
            <w:tcW w:w="0" w:type="auto"/>
            <w:hideMark/>
          </w:tcPr>
          <w:p w14:paraId="006E636C"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Outer</w:t>
            </w:r>
          </w:p>
        </w:tc>
      </w:tr>
      <w:tr w:rsidR="0047189F" w:rsidRPr="0047189F" w14:paraId="793F5529"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715F4801" w14:textId="77777777" w:rsidR="0047189F" w:rsidRPr="0047189F" w:rsidRDefault="0047189F" w:rsidP="0047189F">
            <w:pPr>
              <w:spacing w:after="160" w:line="259" w:lineRule="auto"/>
              <w:rPr>
                <w:sz w:val="20"/>
                <w:szCs w:val="20"/>
              </w:rPr>
            </w:pPr>
            <w:r w:rsidRPr="0047189F">
              <w:rPr>
                <w:sz w:val="20"/>
                <w:szCs w:val="20"/>
              </w:rPr>
              <w:t>Barnet</w:t>
            </w:r>
          </w:p>
        </w:tc>
        <w:tc>
          <w:tcPr>
            <w:tcW w:w="0" w:type="auto"/>
            <w:hideMark/>
          </w:tcPr>
          <w:p w14:paraId="6F5A343A"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Brent</w:t>
            </w:r>
          </w:p>
        </w:tc>
        <w:tc>
          <w:tcPr>
            <w:tcW w:w="0" w:type="auto"/>
            <w:hideMark/>
          </w:tcPr>
          <w:p w14:paraId="72927FD7"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Outer</w:t>
            </w:r>
          </w:p>
        </w:tc>
      </w:tr>
      <w:tr w:rsidR="0047189F" w:rsidRPr="0047189F" w14:paraId="66386107"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B3020E" w14:textId="77777777" w:rsidR="0047189F" w:rsidRPr="0047189F" w:rsidRDefault="0047189F" w:rsidP="0047189F">
            <w:pPr>
              <w:spacing w:after="160" w:line="259" w:lineRule="auto"/>
              <w:rPr>
                <w:sz w:val="20"/>
                <w:szCs w:val="20"/>
              </w:rPr>
            </w:pPr>
            <w:r w:rsidRPr="0047189F">
              <w:rPr>
                <w:sz w:val="20"/>
                <w:szCs w:val="20"/>
              </w:rPr>
              <w:t>Barnet</w:t>
            </w:r>
          </w:p>
        </w:tc>
        <w:tc>
          <w:tcPr>
            <w:tcW w:w="0" w:type="auto"/>
            <w:hideMark/>
          </w:tcPr>
          <w:p w14:paraId="276285D0"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Camden</w:t>
            </w:r>
          </w:p>
        </w:tc>
        <w:tc>
          <w:tcPr>
            <w:tcW w:w="0" w:type="auto"/>
            <w:hideMark/>
          </w:tcPr>
          <w:p w14:paraId="09B45548"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Inner</w:t>
            </w:r>
          </w:p>
        </w:tc>
      </w:tr>
      <w:tr w:rsidR="0047189F" w:rsidRPr="0047189F" w14:paraId="6BC7AAC3"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1BEF3A63" w14:textId="77777777" w:rsidR="0047189F" w:rsidRPr="0047189F" w:rsidRDefault="0047189F" w:rsidP="0047189F">
            <w:pPr>
              <w:spacing w:after="160" w:line="259" w:lineRule="auto"/>
              <w:rPr>
                <w:sz w:val="20"/>
                <w:szCs w:val="20"/>
              </w:rPr>
            </w:pPr>
            <w:r w:rsidRPr="0047189F">
              <w:rPr>
                <w:sz w:val="20"/>
                <w:szCs w:val="20"/>
              </w:rPr>
              <w:t>Barnet</w:t>
            </w:r>
          </w:p>
        </w:tc>
        <w:tc>
          <w:tcPr>
            <w:tcW w:w="0" w:type="auto"/>
            <w:hideMark/>
          </w:tcPr>
          <w:p w14:paraId="439FB092"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Enfield</w:t>
            </w:r>
          </w:p>
        </w:tc>
        <w:tc>
          <w:tcPr>
            <w:tcW w:w="0" w:type="auto"/>
            <w:hideMark/>
          </w:tcPr>
          <w:p w14:paraId="6045AB40"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Outer</w:t>
            </w:r>
          </w:p>
        </w:tc>
      </w:tr>
      <w:tr w:rsidR="0047189F" w:rsidRPr="0047189F" w14:paraId="33D2859F"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EEE5FC" w14:textId="77777777" w:rsidR="0047189F" w:rsidRPr="0047189F" w:rsidRDefault="0047189F" w:rsidP="0047189F">
            <w:pPr>
              <w:spacing w:after="160" w:line="259" w:lineRule="auto"/>
              <w:rPr>
                <w:sz w:val="20"/>
                <w:szCs w:val="20"/>
              </w:rPr>
            </w:pPr>
            <w:r w:rsidRPr="0047189F">
              <w:rPr>
                <w:sz w:val="20"/>
                <w:szCs w:val="20"/>
              </w:rPr>
              <w:t>Barnet</w:t>
            </w:r>
          </w:p>
        </w:tc>
        <w:tc>
          <w:tcPr>
            <w:tcW w:w="0" w:type="auto"/>
            <w:hideMark/>
          </w:tcPr>
          <w:p w14:paraId="18F9EB29"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Haringey</w:t>
            </w:r>
          </w:p>
        </w:tc>
        <w:tc>
          <w:tcPr>
            <w:tcW w:w="0" w:type="auto"/>
            <w:hideMark/>
          </w:tcPr>
          <w:p w14:paraId="46BF4BFA"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Inner</w:t>
            </w:r>
          </w:p>
        </w:tc>
      </w:tr>
      <w:tr w:rsidR="0047189F" w:rsidRPr="0047189F" w14:paraId="5077DB39"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2E5CE966" w14:textId="77777777" w:rsidR="0047189F" w:rsidRPr="0047189F" w:rsidRDefault="0047189F" w:rsidP="0047189F">
            <w:pPr>
              <w:spacing w:after="160" w:line="259" w:lineRule="auto"/>
              <w:rPr>
                <w:sz w:val="20"/>
                <w:szCs w:val="20"/>
              </w:rPr>
            </w:pPr>
            <w:r w:rsidRPr="0047189F">
              <w:rPr>
                <w:sz w:val="20"/>
                <w:szCs w:val="20"/>
              </w:rPr>
              <w:t>Barnet</w:t>
            </w:r>
          </w:p>
        </w:tc>
        <w:tc>
          <w:tcPr>
            <w:tcW w:w="0" w:type="auto"/>
            <w:hideMark/>
          </w:tcPr>
          <w:p w14:paraId="3D72B038"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Harrow</w:t>
            </w:r>
          </w:p>
        </w:tc>
        <w:tc>
          <w:tcPr>
            <w:tcW w:w="0" w:type="auto"/>
            <w:hideMark/>
          </w:tcPr>
          <w:p w14:paraId="73DF16BA"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Outer</w:t>
            </w:r>
          </w:p>
        </w:tc>
      </w:tr>
      <w:tr w:rsidR="0047189F" w:rsidRPr="0047189F" w14:paraId="5A1ABD00"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20B13" w14:textId="77777777" w:rsidR="0047189F" w:rsidRPr="0047189F" w:rsidRDefault="0047189F" w:rsidP="0047189F">
            <w:pPr>
              <w:spacing w:after="160" w:line="259" w:lineRule="auto"/>
              <w:rPr>
                <w:sz w:val="20"/>
                <w:szCs w:val="20"/>
              </w:rPr>
            </w:pPr>
            <w:r w:rsidRPr="0047189F">
              <w:rPr>
                <w:sz w:val="20"/>
                <w:szCs w:val="20"/>
              </w:rPr>
              <w:t>Bexley</w:t>
            </w:r>
          </w:p>
        </w:tc>
        <w:tc>
          <w:tcPr>
            <w:tcW w:w="0" w:type="auto"/>
            <w:hideMark/>
          </w:tcPr>
          <w:p w14:paraId="320FAAED"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Barking and Dagenham</w:t>
            </w:r>
          </w:p>
        </w:tc>
        <w:tc>
          <w:tcPr>
            <w:tcW w:w="0" w:type="auto"/>
            <w:hideMark/>
          </w:tcPr>
          <w:p w14:paraId="1E1D0377"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Outer</w:t>
            </w:r>
          </w:p>
        </w:tc>
      </w:tr>
      <w:tr w:rsidR="0047189F" w:rsidRPr="0047189F" w14:paraId="4F1B75BE"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4ED1A1DC" w14:textId="77777777" w:rsidR="0047189F" w:rsidRPr="0047189F" w:rsidRDefault="0047189F" w:rsidP="0047189F">
            <w:pPr>
              <w:spacing w:after="160" w:line="259" w:lineRule="auto"/>
              <w:rPr>
                <w:sz w:val="20"/>
                <w:szCs w:val="20"/>
              </w:rPr>
            </w:pPr>
            <w:r w:rsidRPr="0047189F">
              <w:rPr>
                <w:sz w:val="20"/>
                <w:szCs w:val="20"/>
              </w:rPr>
              <w:t>Bexley</w:t>
            </w:r>
          </w:p>
        </w:tc>
        <w:tc>
          <w:tcPr>
            <w:tcW w:w="0" w:type="auto"/>
            <w:hideMark/>
          </w:tcPr>
          <w:p w14:paraId="5B3B4E3C"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Bromley</w:t>
            </w:r>
          </w:p>
        </w:tc>
        <w:tc>
          <w:tcPr>
            <w:tcW w:w="0" w:type="auto"/>
            <w:hideMark/>
          </w:tcPr>
          <w:p w14:paraId="0D35416C"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Outer</w:t>
            </w:r>
          </w:p>
        </w:tc>
      </w:tr>
      <w:tr w:rsidR="0047189F" w:rsidRPr="0047189F" w14:paraId="3659E835"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80EBFD" w14:textId="77777777" w:rsidR="0047189F" w:rsidRPr="0047189F" w:rsidRDefault="0047189F" w:rsidP="0047189F">
            <w:pPr>
              <w:spacing w:after="160" w:line="259" w:lineRule="auto"/>
              <w:rPr>
                <w:sz w:val="20"/>
                <w:szCs w:val="20"/>
              </w:rPr>
            </w:pPr>
            <w:r w:rsidRPr="0047189F">
              <w:rPr>
                <w:sz w:val="20"/>
                <w:szCs w:val="20"/>
              </w:rPr>
              <w:t>Bexley</w:t>
            </w:r>
          </w:p>
        </w:tc>
        <w:tc>
          <w:tcPr>
            <w:tcW w:w="0" w:type="auto"/>
            <w:hideMark/>
          </w:tcPr>
          <w:p w14:paraId="4BEA2D50"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Greenwich</w:t>
            </w:r>
          </w:p>
        </w:tc>
        <w:tc>
          <w:tcPr>
            <w:tcW w:w="0" w:type="auto"/>
            <w:hideMark/>
          </w:tcPr>
          <w:p w14:paraId="71D93F2F"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Outer</w:t>
            </w:r>
          </w:p>
        </w:tc>
      </w:tr>
      <w:tr w:rsidR="0047189F" w:rsidRPr="0047189F" w14:paraId="30B2E32E"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322E1617" w14:textId="77777777" w:rsidR="0047189F" w:rsidRPr="0047189F" w:rsidRDefault="0047189F" w:rsidP="0047189F">
            <w:pPr>
              <w:spacing w:after="160" w:line="259" w:lineRule="auto"/>
              <w:rPr>
                <w:sz w:val="20"/>
                <w:szCs w:val="20"/>
              </w:rPr>
            </w:pPr>
            <w:r w:rsidRPr="0047189F">
              <w:rPr>
                <w:sz w:val="20"/>
                <w:szCs w:val="20"/>
              </w:rPr>
              <w:t>Bexley</w:t>
            </w:r>
          </w:p>
        </w:tc>
        <w:tc>
          <w:tcPr>
            <w:tcW w:w="0" w:type="auto"/>
            <w:hideMark/>
          </w:tcPr>
          <w:p w14:paraId="2D124C38"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Havering</w:t>
            </w:r>
          </w:p>
        </w:tc>
        <w:tc>
          <w:tcPr>
            <w:tcW w:w="0" w:type="auto"/>
            <w:hideMark/>
          </w:tcPr>
          <w:p w14:paraId="3202CE58"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Outer</w:t>
            </w:r>
          </w:p>
        </w:tc>
      </w:tr>
      <w:tr w:rsidR="0047189F" w:rsidRPr="0047189F" w14:paraId="4E0F2B4C"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C2340D" w14:textId="77777777" w:rsidR="0047189F" w:rsidRPr="0047189F" w:rsidRDefault="0047189F" w:rsidP="0047189F">
            <w:pPr>
              <w:spacing w:after="160" w:line="259" w:lineRule="auto"/>
              <w:rPr>
                <w:sz w:val="20"/>
                <w:szCs w:val="20"/>
              </w:rPr>
            </w:pPr>
            <w:r w:rsidRPr="0047189F">
              <w:rPr>
                <w:sz w:val="20"/>
                <w:szCs w:val="20"/>
              </w:rPr>
              <w:t>Brent</w:t>
            </w:r>
          </w:p>
        </w:tc>
        <w:tc>
          <w:tcPr>
            <w:tcW w:w="0" w:type="auto"/>
            <w:hideMark/>
          </w:tcPr>
          <w:p w14:paraId="0A53B67C"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Barnet</w:t>
            </w:r>
          </w:p>
        </w:tc>
        <w:tc>
          <w:tcPr>
            <w:tcW w:w="0" w:type="auto"/>
            <w:hideMark/>
          </w:tcPr>
          <w:p w14:paraId="488C6BC4"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Outer</w:t>
            </w:r>
          </w:p>
        </w:tc>
      </w:tr>
      <w:tr w:rsidR="0047189F" w:rsidRPr="0047189F" w14:paraId="23AB9283"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36FCEE6F" w14:textId="77777777" w:rsidR="0047189F" w:rsidRPr="0047189F" w:rsidRDefault="0047189F" w:rsidP="0047189F">
            <w:pPr>
              <w:spacing w:after="160" w:line="259" w:lineRule="auto"/>
              <w:rPr>
                <w:sz w:val="20"/>
                <w:szCs w:val="20"/>
              </w:rPr>
            </w:pPr>
            <w:r w:rsidRPr="0047189F">
              <w:rPr>
                <w:sz w:val="20"/>
                <w:szCs w:val="20"/>
              </w:rPr>
              <w:t>Brent</w:t>
            </w:r>
          </w:p>
        </w:tc>
        <w:tc>
          <w:tcPr>
            <w:tcW w:w="0" w:type="auto"/>
            <w:hideMark/>
          </w:tcPr>
          <w:p w14:paraId="2053DA6A"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Camden</w:t>
            </w:r>
          </w:p>
        </w:tc>
        <w:tc>
          <w:tcPr>
            <w:tcW w:w="0" w:type="auto"/>
            <w:hideMark/>
          </w:tcPr>
          <w:p w14:paraId="4BEECFED"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Inner</w:t>
            </w:r>
          </w:p>
        </w:tc>
      </w:tr>
      <w:tr w:rsidR="0047189F" w:rsidRPr="0047189F" w14:paraId="67E7DD62"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207626" w14:textId="77777777" w:rsidR="0047189F" w:rsidRPr="0047189F" w:rsidRDefault="0047189F" w:rsidP="0047189F">
            <w:pPr>
              <w:spacing w:after="160" w:line="259" w:lineRule="auto"/>
              <w:rPr>
                <w:sz w:val="20"/>
                <w:szCs w:val="20"/>
              </w:rPr>
            </w:pPr>
            <w:r w:rsidRPr="0047189F">
              <w:rPr>
                <w:sz w:val="20"/>
                <w:szCs w:val="20"/>
              </w:rPr>
              <w:t>Brent</w:t>
            </w:r>
          </w:p>
        </w:tc>
        <w:tc>
          <w:tcPr>
            <w:tcW w:w="0" w:type="auto"/>
            <w:hideMark/>
          </w:tcPr>
          <w:p w14:paraId="60613903"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Ealing</w:t>
            </w:r>
          </w:p>
        </w:tc>
        <w:tc>
          <w:tcPr>
            <w:tcW w:w="0" w:type="auto"/>
            <w:hideMark/>
          </w:tcPr>
          <w:p w14:paraId="0CD5248D"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Outer</w:t>
            </w:r>
          </w:p>
        </w:tc>
      </w:tr>
      <w:tr w:rsidR="0047189F" w:rsidRPr="0047189F" w14:paraId="124A451F"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4524E03A" w14:textId="77777777" w:rsidR="0047189F" w:rsidRPr="0047189F" w:rsidRDefault="0047189F" w:rsidP="0047189F">
            <w:pPr>
              <w:spacing w:after="160" w:line="259" w:lineRule="auto"/>
              <w:rPr>
                <w:sz w:val="20"/>
                <w:szCs w:val="20"/>
              </w:rPr>
            </w:pPr>
            <w:r w:rsidRPr="0047189F">
              <w:rPr>
                <w:sz w:val="20"/>
                <w:szCs w:val="20"/>
              </w:rPr>
              <w:t>Brent</w:t>
            </w:r>
          </w:p>
        </w:tc>
        <w:tc>
          <w:tcPr>
            <w:tcW w:w="0" w:type="auto"/>
            <w:hideMark/>
          </w:tcPr>
          <w:p w14:paraId="32BAF2EE"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Hammersmith and Fulham</w:t>
            </w:r>
          </w:p>
        </w:tc>
        <w:tc>
          <w:tcPr>
            <w:tcW w:w="0" w:type="auto"/>
            <w:hideMark/>
          </w:tcPr>
          <w:p w14:paraId="4906507A"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Inner</w:t>
            </w:r>
          </w:p>
        </w:tc>
      </w:tr>
      <w:tr w:rsidR="0047189F" w:rsidRPr="0047189F" w14:paraId="27AA9987" w14:textId="77777777" w:rsidTr="0047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4A5FD9" w14:textId="77777777" w:rsidR="0047189F" w:rsidRPr="0047189F" w:rsidRDefault="0047189F" w:rsidP="0047189F">
            <w:pPr>
              <w:spacing w:after="160" w:line="259" w:lineRule="auto"/>
              <w:rPr>
                <w:sz w:val="20"/>
                <w:szCs w:val="20"/>
              </w:rPr>
            </w:pPr>
            <w:r w:rsidRPr="0047189F">
              <w:rPr>
                <w:sz w:val="20"/>
                <w:szCs w:val="20"/>
              </w:rPr>
              <w:t>Brent</w:t>
            </w:r>
          </w:p>
        </w:tc>
        <w:tc>
          <w:tcPr>
            <w:tcW w:w="0" w:type="auto"/>
            <w:hideMark/>
          </w:tcPr>
          <w:p w14:paraId="2E4BDA68"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Harrow</w:t>
            </w:r>
          </w:p>
        </w:tc>
        <w:tc>
          <w:tcPr>
            <w:tcW w:w="0" w:type="auto"/>
            <w:hideMark/>
          </w:tcPr>
          <w:p w14:paraId="2F0681B4" w14:textId="77777777" w:rsidR="0047189F" w:rsidRPr="0047189F" w:rsidRDefault="0047189F" w:rsidP="0047189F">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47189F">
              <w:rPr>
                <w:sz w:val="20"/>
                <w:szCs w:val="20"/>
              </w:rPr>
              <w:t>Outer</w:t>
            </w:r>
          </w:p>
        </w:tc>
      </w:tr>
      <w:tr w:rsidR="0047189F" w:rsidRPr="0047189F" w14:paraId="04170310" w14:textId="77777777" w:rsidTr="0047189F">
        <w:tc>
          <w:tcPr>
            <w:cnfStyle w:val="001000000000" w:firstRow="0" w:lastRow="0" w:firstColumn="1" w:lastColumn="0" w:oddVBand="0" w:evenVBand="0" w:oddHBand="0" w:evenHBand="0" w:firstRowFirstColumn="0" w:firstRowLastColumn="0" w:lastRowFirstColumn="0" w:lastRowLastColumn="0"/>
            <w:tcW w:w="0" w:type="auto"/>
            <w:hideMark/>
          </w:tcPr>
          <w:p w14:paraId="56D0A04A" w14:textId="77777777" w:rsidR="0047189F" w:rsidRPr="0047189F" w:rsidRDefault="0047189F" w:rsidP="0047189F">
            <w:pPr>
              <w:spacing w:after="160" w:line="259" w:lineRule="auto"/>
              <w:rPr>
                <w:sz w:val="20"/>
                <w:szCs w:val="20"/>
              </w:rPr>
            </w:pPr>
            <w:r w:rsidRPr="0047189F">
              <w:rPr>
                <w:sz w:val="20"/>
                <w:szCs w:val="20"/>
              </w:rPr>
              <w:t>Brent</w:t>
            </w:r>
          </w:p>
        </w:tc>
        <w:tc>
          <w:tcPr>
            <w:tcW w:w="0" w:type="auto"/>
            <w:hideMark/>
          </w:tcPr>
          <w:p w14:paraId="1CA22554"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Kensington and Chelsea</w:t>
            </w:r>
          </w:p>
        </w:tc>
        <w:tc>
          <w:tcPr>
            <w:tcW w:w="0" w:type="auto"/>
            <w:hideMark/>
          </w:tcPr>
          <w:p w14:paraId="137ED751" w14:textId="77777777" w:rsidR="0047189F" w:rsidRPr="0047189F" w:rsidRDefault="0047189F" w:rsidP="0047189F">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7189F">
              <w:rPr>
                <w:sz w:val="20"/>
                <w:szCs w:val="20"/>
              </w:rPr>
              <w:t>Inner</w:t>
            </w:r>
          </w:p>
        </w:tc>
      </w:tr>
    </w:tbl>
    <w:p w14:paraId="7A1B7E41" w14:textId="44CC618F" w:rsidR="00053ADE" w:rsidRPr="0047189F" w:rsidRDefault="00053ADE">
      <w:pPr>
        <w:rPr>
          <w:sz w:val="16"/>
          <w:szCs w:val="16"/>
        </w:rPr>
      </w:pPr>
    </w:p>
    <w:p w14:paraId="2F15322E" w14:textId="77777777" w:rsidR="002733A2" w:rsidRDefault="002733A2" w:rsidP="009B75F8">
      <w:pPr>
        <w:rPr>
          <w:rFonts w:ascii="Arial Black" w:hAnsi="Arial Black"/>
        </w:rPr>
      </w:pPr>
    </w:p>
    <w:p w14:paraId="7DAEB666" w14:textId="1988C5B3" w:rsidR="00053ADE" w:rsidRPr="009B75F8" w:rsidRDefault="00053ADE" w:rsidP="009B75F8">
      <w:pPr>
        <w:rPr>
          <w:rFonts w:ascii="Arial Black" w:hAnsi="Arial Black"/>
          <w:sz w:val="32"/>
          <w:szCs w:val="32"/>
        </w:rPr>
      </w:pPr>
      <w:r w:rsidRPr="009B75F8">
        <w:rPr>
          <w:rFonts w:ascii="Arial Black" w:hAnsi="Arial Black"/>
        </w:rPr>
        <w:t>Interpretation: Adjacent Boroughs</w:t>
      </w:r>
    </w:p>
    <w:p w14:paraId="1C39BB3D" w14:textId="77777777" w:rsidR="00053ADE" w:rsidRPr="00053ADE" w:rsidRDefault="00053ADE" w:rsidP="00053ADE">
      <w:pPr>
        <w:rPr>
          <w:sz w:val="24"/>
          <w:szCs w:val="24"/>
        </w:rPr>
      </w:pPr>
      <w:r>
        <w:t>The query successfully identified all pairs of neighbouring London boroughs based on spatial adjacency using the ST_</w:t>
      </w:r>
      <w:proofErr w:type="gramStart"/>
      <w:r>
        <w:t>Touches(</w:t>
      </w:r>
      <w:proofErr w:type="gramEnd"/>
      <w:r>
        <w:t>) function. A total of 164 adjacent pairs were returned, representing boroughs that share a boundary but do not overlap.</w:t>
      </w:r>
    </w:p>
    <w:p w14:paraId="6DD0E2BB" w14:textId="77777777" w:rsidR="00053ADE" w:rsidRPr="00053ADE" w:rsidRDefault="00053ADE" w:rsidP="00053ADE">
      <w:pPr>
        <w:rPr>
          <w:sz w:val="24"/>
          <w:szCs w:val="24"/>
        </w:rPr>
      </w:pPr>
      <w:r>
        <w:t>The output shows, for example:</w:t>
      </w:r>
    </w:p>
    <w:p w14:paraId="01971C65" w14:textId="77777777" w:rsidR="00053ADE" w:rsidRPr="00053ADE" w:rsidRDefault="00053ADE">
      <w:pPr>
        <w:numPr>
          <w:ilvl w:val="0"/>
          <w:numId w:val="1"/>
        </w:numPr>
        <w:rPr>
          <w:sz w:val="24"/>
          <w:szCs w:val="24"/>
        </w:rPr>
      </w:pPr>
      <w:r>
        <w:t>Barking and Dagenham borders Bexley, Greenwich, Havering, Newham, and Redbridge</w:t>
      </w:r>
    </w:p>
    <w:p w14:paraId="1D28F6EE" w14:textId="77777777" w:rsidR="00053ADE" w:rsidRPr="00053ADE" w:rsidRDefault="00053ADE">
      <w:pPr>
        <w:numPr>
          <w:ilvl w:val="0"/>
          <w:numId w:val="1"/>
        </w:numPr>
        <w:rPr>
          <w:sz w:val="24"/>
          <w:szCs w:val="24"/>
        </w:rPr>
      </w:pPr>
      <w:r>
        <w:t>Barnet shares boundaries with Brent, Camden, Enfield, Harrow, and Haringey</w:t>
      </w:r>
    </w:p>
    <w:p w14:paraId="4795D0B1" w14:textId="77777777" w:rsidR="00053ADE" w:rsidRPr="00053ADE" w:rsidRDefault="00053ADE">
      <w:pPr>
        <w:numPr>
          <w:ilvl w:val="0"/>
          <w:numId w:val="1"/>
        </w:numPr>
        <w:rPr>
          <w:sz w:val="24"/>
          <w:szCs w:val="24"/>
        </w:rPr>
      </w:pPr>
      <w:r>
        <w:t>Brent borders both Inner and Outer London boroughs, including Camden, Ealing, Harrow, and Kensington and Chelsea</w:t>
      </w:r>
    </w:p>
    <w:p w14:paraId="3705F9BC" w14:textId="7B4A6794" w:rsidR="00A57B60" w:rsidRDefault="00053ADE" w:rsidP="00A57B60">
      <w:r>
        <w:t>The inclusion of the Region column, joined from the london_io table, adds extra analytical value by showing whether neighboring boroughs belong to Inner or Outer London. This can be useful for understanding spatial transitions and planning regional infrastructure or public services.</w:t>
      </w:r>
      <w:bookmarkStart w:id="4" w:name="_Toc196606157"/>
    </w:p>
    <w:p w14:paraId="408B1CF7" w14:textId="77777777" w:rsidR="00A57B60" w:rsidRDefault="00A57B60" w:rsidP="00A57B60"/>
    <w:p w14:paraId="48B77743" w14:textId="77777777" w:rsidR="00A57B60" w:rsidRDefault="00A57B60" w:rsidP="00A57B60"/>
    <w:p w14:paraId="2EECD950" w14:textId="77777777" w:rsidR="00A57B60" w:rsidRDefault="00A57B60" w:rsidP="00A57B60"/>
    <w:p w14:paraId="3A6479C9" w14:textId="77777777" w:rsidR="00A57B60" w:rsidRPr="00A57B60" w:rsidRDefault="00A57B60" w:rsidP="00A57B60">
      <w:pPr>
        <w:rPr>
          <w:sz w:val="24"/>
          <w:szCs w:val="24"/>
        </w:rPr>
      </w:pPr>
    </w:p>
    <w:p w14:paraId="0E8A1D9C" w14:textId="3C522944" w:rsidR="00296EF0" w:rsidRPr="00D36D0F" w:rsidRDefault="00415FD6" w:rsidP="009B75F8">
      <w:pPr>
        <w:pStyle w:val="Heading1"/>
        <w:jc w:val="center"/>
        <w:rPr>
          <w:u w:val="single"/>
        </w:rPr>
      </w:pPr>
      <w:r>
        <w:lastRenderedPageBreak/>
        <w:t xml:space="preserve">SESSION 5 </w:t>
      </w:r>
      <w:r w:rsidR="003861FE" w:rsidRPr="00D36D0F">
        <w:t>Task 3: An Isolated Island in London?</w:t>
      </w:r>
      <w:bookmarkEnd w:id="4"/>
    </w:p>
    <w:tbl>
      <w:tblPr>
        <w:tblStyle w:val="TableGrid"/>
        <w:tblW w:w="0" w:type="auto"/>
        <w:tblLook w:val="04A0" w:firstRow="1" w:lastRow="0" w:firstColumn="1" w:lastColumn="0" w:noHBand="0" w:noVBand="1"/>
      </w:tblPr>
      <w:tblGrid>
        <w:gridCol w:w="1866"/>
        <w:gridCol w:w="903"/>
      </w:tblGrid>
      <w:tr w:rsidR="00A57B60" w:rsidRPr="00A57B60" w14:paraId="60A0E21F" w14:textId="77777777" w:rsidTr="00A57B60">
        <w:tc>
          <w:tcPr>
            <w:tcW w:w="0" w:type="auto"/>
            <w:hideMark/>
          </w:tcPr>
          <w:p w14:paraId="1E0F0F76" w14:textId="77777777" w:rsidR="00A57B60" w:rsidRPr="00A57B60" w:rsidRDefault="00A57B60" w:rsidP="00A57B60">
            <w:pPr>
              <w:spacing w:after="160" w:line="259" w:lineRule="auto"/>
              <w:rPr>
                <w:b/>
                <w:bCs/>
                <w:sz w:val="24"/>
                <w:szCs w:val="24"/>
              </w:rPr>
            </w:pPr>
            <w:r w:rsidRPr="00A57B60">
              <w:rPr>
                <w:b/>
                <w:bCs/>
                <w:sz w:val="24"/>
                <w:szCs w:val="24"/>
              </w:rPr>
              <w:t>London Borough</w:t>
            </w:r>
          </w:p>
        </w:tc>
        <w:tc>
          <w:tcPr>
            <w:tcW w:w="0" w:type="auto"/>
            <w:hideMark/>
          </w:tcPr>
          <w:p w14:paraId="42D0D5A5" w14:textId="77777777" w:rsidR="00A57B60" w:rsidRPr="00A57B60" w:rsidRDefault="00A57B60" w:rsidP="00A57B60">
            <w:pPr>
              <w:spacing w:after="160" w:line="259" w:lineRule="auto"/>
              <w:rPr>
                <w:b/>
                <w:bCs/>
                <w:sz w:val="24"/>
                <w:szCs w:val="24"/>
              </w:rPr>
            </w:pPr>
            <w:r w:rsidRPr="00A57B60">
              <w:rPr>
                <w:b/>
                <w:bCs/>
                <w:sz w:val="24"/>
                <w:szCs w:val="24"/>
              </w:rPr>
              <w:t>Region</w:t>
            </w:r>
          </w:p>
        </w:tc>
      </w:tr>
      <w:tr w:rsidR="00A57B60" w:rsidRPr="00A57B60" w14:paraId="642C4104" w14:textId="77777777" w:rsidTr="00A57B60">
        <w:tc>
          <w:tcPr>
            <w:tcW w:w="0" w:type="auto"/>
            <w:hideMark/>
          </w:tcPr>
          <w:p w14:paraId="170FAE88" w14:textId="77777777" w:rsidR="00A57B60" w:rsidRPr="00A57B60" w:rsidRDefault="00A57B60" w:rsidP="00A57B60">
            <w:pPr>
              <w:spacing w:after="160" w:line="259" w:lineRule="auto"/>
              <w:rPr>
                <w:sz w:val="24"/>
                <w:szCs w:val="24"/>
              </w:rPr>
            </w:pPr>
            <w:r w:rsidRPr="00A57B60">
              <w:rPr>
                <w:sz w:val="24"/>
                <w:szCs w:val="24"/>
              </w:rPr>
              <w:t>an island</w:t>
            </w:r>
          </w:p>
        </w:tc>
        <w:tc>
          <w:tcPr>
            <w:tcW w:w="0" w:type="auto"/>
            <w:hideMark/>
          </w:tcPr>
          <w:p w14:paraId="4FA76721" w14:textId="77777777" w:rsidR="00A57B60" w:rsidRPr="00A57B60" w:rsidRDefault="00A57B60" w:rsidP="00A57B60">
            <w:pPr>
              <w:spacing w:after="160" w:line="259" w:lineRule="auto"/>
              <w:rPr>
                <w:sz w:val="24"/>
                <w:szCs w:val="24"/>
              </w:rPr>
            </w:pPr>
            <w:r w:rsidRPr="00A57B60">
              <w:rPr>
                <w:sz w:val="24"/>
                <w:szCs w:val="24"/>
              </w:rPr>
              <w:t>Outer</w:t>
            </w:r>
          </w:p>
        </w:tc>
      </w:tr>
    </w:tbl>
    <w:p w14:paraId="639EA2EA" w14:textId="1A1A7DDE" w:rsidR="00296EF0" w:rsidRPr="00A57B60" w:rsidRDefault="00296EF0">
      <w:pPr>
        <w:rPr>
          <w:sz w:val="24"/>
          <w:szCs w:val="24"/>
        </w:rPr>
      </w:pPr>
    </w:p>
    <w:p w14:paraId="57DCE284" w14:textId="77777777" w:rsidR="00296EF0" w:rsidRPr="007F3A33" w:rsidRDefault="00296EF0" w:rsidP="00296EF0">
      <w:pPr>
        <w:rPr>
          <w:b/>
          <w:bCs/>
          <w:sz w:val="24"/>
          <w:szCs w:val="24"/>
        </w:rPr>
      </w:pPr>
      <w:r>
        <w:t>📌</w:t>
      </w:r>
      <w:r w:rsidRPr="007F3A33">
        <w:rPr>
          <w:b/>
          <w:bCs/>
        </w:rPr>
        <w:t xml:space="preserve"> Interpretation:</w:t>
      </w:r>
    </w:p>
    <w:p w14:paraId="4FEAD74A" w14:textId="77777777" w:rsidR="00296EF0" w:rsidRPr="00296EF0" w:rsidRDefault="00296EF0" w:rsidP="00296EF0">
      <w:pPr>
        <w:rPr>
          <w:sz w:val="24"/>
          <w:szCs w:val="24"/>
        </w:rPr>
      </w:pPr>
      <w:r>
        <w:t>This query successfully identified isolated boroughs by leveraging ST_</w:t>
      </w:r>
      <w:proofErr w:type="gramStart"/>
      <w:r>
        <w:t>Disjoint(</w:t>
      </w:r>
      <w:proofErr w:type="gramEnd"/>
      <w:r>
        <w:t>) to find geometries that do not touch any other borough. The fictional entry 'an island' was used as a spatial outlier to simulate a borough disconnected from London.</w:t>
      </w:r>
    </w:p>
    <w:p w14:paraId="7F521CF4" w14:textId="77777777" w:rsidR="00296EF0" w:rsidRDefault="00296EF0" w:rsidP="00296EF0">
      <w:r>
        <w:t>The result returned only 'an island', confirming that all real London boroughs are spatially connected, and validating the method's ability to detect true geospatial isolation. This technique is applicable in real-world scenarios for finding islands, outliers, or disconnected features in spatial networks.</w:t>
      </w:r>
    </w:p>
    <w:p w14:paraId="3FC07FED" w14:textId="77777777" w:rsidR="00730856" w:rsidRDefault="00730856" w:rsidP="00296EF0"/>
    <w:p w14:paraId="685C8620" w14:textId="0655BFEF" w:rsidR="00FE4094" w:rsidRPr="00730856" w:rsidRDefault="00415FD6" w:rsidP="009B75F8">
      <w:pPr>
        <w:pStyle w:val="Style1"/>
      </w:pPr>
      <w:bookmarkStart w:id="5" w:name="_Toc196606158"/>
      <w:r>
        <w:t xml:space="preserve">SESSION 5 </w:t>
      </w:r>
      <w:r w:rsidR="00FE4094" w:rsidRPr="00730856">
        <w:t xml:space="preserve">Task 4 – Count of </w:t>
      </w:r>
      <w:r w:rsidR="00FE4094" w:rsidRPr="009B75F8">
        <w:rPr>
          <w:rFonts w:asciiTheme="majorHAnsi" w:hAnsiTheme="majorHAnsi"/>
        </w:rPr>
        <w:t>Underground</w:t>
      </w:r>
      <w:r w:rsidR="00FE4094" w:rsidRPr="00730856">
        <w:t xml:space="preserve"> Stations by Borough</w:t>
      </w:r>
      <w:bookmarkEnd w:id="5"/>
    </w:p>
    <w:p w14:paraId="27FCC89F" w14:textId="77777777" w:rsidR="00FE4094" w:rsidRDefault="00FE4094" w:rsidP="00FE4094">
      <w:pPr>
        <w:spacing w:after="0" w:line="240" w:lineRule="auto"/>
        <w:rPr>
          <w:b/>
          <w:bCs/>
          <w:lang w:val="en-US"/>
        </w:rPr>
      </w:pPr>
    </w:p>
    <w:p w14:paraId="40927688" w14:textId="0BCBE42A" w:rsidR="00FE4094" w:rsidRPr="00814E20" w:rsidRDefault="00FE4094" w:rsidP="00FE4094">
      <w:pPr>
        <w:spacing w:after="0" w:line="240" w:lineRule="auto"/>
        <w:rPr>
          <w:b/>
          <w:bCs/>
          <w:lang w:val="en-US"/>
        </w:rPr>
      </w:pPr>
      <w:r w:rsidRPr="00814E20">
        <w:rPr>
          <w:b/>
          <w:bCs/>
          <w:lang w:val="en-US"/>
        </w:rPr>
        <w:t>Objective:</w:t>
      </w:r>
    </w:p>
    <w:p w14:paraId="220CF73F" w14:textId="77777777" w:rsidR="00FE4094" w:rsidRDefault="00FE4094" w:rsidP="00FE4094">
      <w:pPr>
        <w:spacing w:after="0" w:line="240" w:lineRule="auto"/>
        <w:rPr>
          <w:lang w:val="en-US"/>
        </w:rPr>
      </w:pPr>
    </w:p>
    <w:p w14:paraId="4DDA1161" w14:textId="27A9396E" w:rsidR="00FE4094" w:rsidRPr="00814E20" w:rsidRDefault="00FE4094" w:rsidP="00FE4094">
      <w:pPr>
        <w:spacing w:after="0" w:line="240" w:lineRule="auto"/>
        <w:rPr>
          <w:lang w:val="en-US"/>
        </w:rPr>
      </w:pPr>
      <w:r w:rsidRPr="00814E20">
        <w:rPr>
          <w:lang w:val="en-US"/>
        </w:rPr>
        <w:t>To identify how many London Underground stations are located within each London borough using spatial join techniques.</w:t>
      </w:r>
    </w:p>
    <w:p w14:paraId="55346B5E" w14:textId="77777777" w:rsidR="00FE4094" w:rsidRDefault="00FE4094" w:rsidP="00FE4094">
      <w:pPr>
        <w:spacing w:after="0" w:line="240" w:lineRule="auto"/>
        <w:rPr>
          <w:b/>
          <w:bCs/>
          <w:lang w:val="en-US"/>
        </w:rPr>
      </w:pPr>
    </w:p>
    <w:p w14:paraId="41D98523" w14:textId="6675EDE6" w:rsidR="00FE4094" w:rsidRPr="00814E20" w:rsidRDefault="00FE4094" w:rsidP="00FE4094">
      <w:pPr>
        <w:spacing w:after="0" w:line="240" w:lineRule="auto"/>
        <w:rPr>
          <w:b/>
          <w:bCs/>
          <w:lang w:val="en-US"/>
        </w:rPr>
      </w:pPr>
      <w:r w:rsidRPr="00814E20">
        <w:rPr>
          <w:b/>
          <w:bCs/>
          <w:lang w:val="en-US"/>
        </w:rPr>
        <w:t>Methodology:</w:t>
      </w:r>
    </w:p>
    <w:p w14:paraId="50D573D1" w14:textId="588CD731" w:rsidR="00FE4094" w:rsidRDefault="00FE4094" w:rsidP="00FE4094">
      <w:pPr>
        <w:spacing w:after="0" w:line="240" w:lineRule="auto"/>
        <w:rPr>
          <w:lang w:val="en-US"/>
        </w:rPr>
      </w:pPr>
      <w:r w:rsidRPr="00814E20">
        <w:rPr>
          <w:lang w:val="en-US"/>
        </w:rPr>
        <w:t>1. Loaded shapefiles:</w:t>
      </w:r>
      <w:r w:rsidRPr="00814E20">
        <w:rPr>
          <w:lang w:val="en-US"/>
        </w:rPr>
        <w:br/>
        <w:t xml:space="preserve">   - </w:t>
      </w:r>
      <w:proofErr w:type="spellStart"/>
      <w:r w:rsidRPr="00814E20">
        <w:rPr>
          <w:lang w:val="en-US"/>
        </w:rPr>
        <w:t>UndergroundStations.shp</w:t>
      </w:r>
      <w:proofErr w:type="spellEnd"/>
      <w:r w:rsidRPr="00814E20">
        <w:rPr>
          <w:lang w:val="en-US"/>
        </w:rPr>
        <w:br/>
        <w:t xml:space="preserve">   - </w:t>
      </w:r>
      <w:proofErr w:type="spellStart"/>
      <w:r w:rsidRPr="00814E20">
        <w:rPr>
          <w:lang w:val="en-US"/>
        </w:rPr>
        <w:t>London_Boroughs.shp</w:t>
      </w:r>
      <w:proofErr w:type="spellEnd"/>
      <w:r w:rsidRPr="00814E20">
        <w:rPr>
          <w:lang w:val="en-US"/>
        </w:rPr>
        <w:t xml:space="preserve"> </w:t>
      </w:r>
      <w:r w:rsidRPr="00814E20">
        <w:rPr>
          <w:lang w:val="en-US"/>
        </w:rPr>
        <w:br/>
      </w:r>
      <w:r w:rsidRPr="00814E20">
        <w:rPr>
          <w:lang w:val="en-US"/>
        </w:rPr>
        <w:br/>
        <w:t xml:space="preserve">2. Performed a spatial join using the </w:t>
      </w:r>
      <w:proofErr w:type="spellStart"/>
      <w:r w:rsidRPr="00814E20">
        <w:rPr>
          <w:lang w:val="en-US"/>
        </w:rPr>
        <w:t>ST_Contains</w:t>
      </w:r>
      <w:proofErr w:type="spellEnd"/>
      <w:r w:rsidRPr="00814E20">
        <w:rPr>
          <w:lang w:val="en-US"/>
        </w:rPr>
        <w:t xml:space="preserve"> relation to determine which stations are located inside each borough.</w:t>
      </w:r>
      <w:r w:rsidRPr="00814E20">
        <w:rPr>
          <w:lang w:val="en-US"/>
        </w:rPr>
        <w:br/>
      </w:r>
      <w:r w:rsidRPr="00814E20">
        <w:rPr>
          <w:lang w:val="en-US"/>
        </w:rPr>
        <w:br/>
        <w:t>3. Used Group By + Count in SQL (or QGIS Field Calculator) to total the number of stations per borough.</w:t>
      </w:r>
    </w:p>
    <w:p w14:paraId="627707C0" w14:textId="77777777" w:rsidR="00FE4094" w:rsidRPr="00814E20" w:rsidRDefault="00FE4094" w:rsidP="00FE4094">
      <w:pPr>
        <w:spacing w:after="0" w:line="240" w:lineRule="auto"/>
        <w:rPr>
          <w:lang w:val="en-US"/>
        </w:rPr>
      </w:pPr>
    </w:p>
    <w:p w14:paraId="27C90C8B" w14:textId="77777777" w:rsidR="00FE4094" w:rsidRPr="00814E20" w:rsidRDefault="00FE4094" w:rsidP="00FE4094">
      <w:pPr>
        <w:spacing w:after="0" w:line="240" w:lineRule="auto"/>
        <w:rPr>
          <w:b/>
          <w:bCs/>
          <w:lang w:val="en-US"/>
        </w:rPr>
      </w:pPr>
      <w:r w:rsidRPr="00814E20">
        <w:rPr>
          <w:b/>
          <w:bCs/>
          <w:lang w:val="en-US"/>
        </w:rPr>
        <w:t>Result Table: Count of Underground Stations by Borough</w:t>
      </w:r>
    </w:p>
    <w:tbl>
      <w:tblPr>
        <w:tblStyle w:val="PlainTable3"/>
        <w:tblW w:w="0" w:type="auto"/>
        <w:tblLook w:val="04A0" w:firstRow="1" w:lastRow="0" w:firstColumn="1" w:lastColumn="0" w:noHBand="0" w:noVBand="1"/>
      </w:tblPr>
      <w:tblGrid>
        <w:gridCol w:w="4320"/>
        <w:gridCol w:w="4320"/>
      </w:tblGrid>
      <w:tr w:rsidR="00FE4094" w:rsidRPr="00814E20" w14:paraId="50DADF2E" w14:textId="77777777" w:rsidTr="00E204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0" w:type="dxa"/>
            <w:hideMark/>
          </w:tcPr>
          <w:p w14:paraId="66F2EE63" w14:textId="77777777" w:rsidR="00FE4094" w:rsidRPr="00814E20" w:rsidRDefault="00FE4094" w:rsidP="00A817CC">
            <w:pPr>
              <w:rPr>
                <w:lang w:val="en-US"/>
              </w:rPr>
            </w:pPr>
            <w:r w:rsidRPr="00814E20">
              <w:rPr>
                <w:lang w:val="en-US"/>
              </w:rPr>
              <w:t>London Borough</w:t>
            </w:r>
          </w:p>
        </w:tc>
        <w:tc>
          <w:tcPr>
            <w:tcW w:w="4320" w:type="dxa"/>
            <w:hideMark/>
          </w:tcPr>
          <w:p w14:paraId="10B02728" w14:textId="77777777" w:rsidR="00FE4094" w:rsidRPr="00814E20" w:rsidRDefault="00FE4094" w:rsidP="00A817CC">
            <w:pPr>
              <w:cnfStyle w:val="100000000000" w:firstRow="1" w:lastRow="0" w:firstColumn="0" w:lastColumn="0" w:oddVBand="0" w:evenVBand="0" w:oddHBand="0" w:evenHBand="0" w:firstRowFirstColumn="0" w:firstRowLastColumn="0" w:lastRowFirstColumn="0" w:lastRowLastColumn="0"/>
              <w:rPr>
                <w:lang w:val="en-US"/>
              </w:rPr>
            </w:pPr>
            <w:r w:rsidRPr="00814E20">
              <w:rPr>
                <w:lang w:val="en-US"/>
              </w:rPr>
              <w:t>Number of Tube Stations</w:t>
            </w:r>
          </w:p>
        </w:tc>
      </w:tr>
      <w:tr w:rsidR="00FE4094" w:rsidRPr="00814E20" w14:paraId="076832AC"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77B0C3A5" w14:textId="77777777" w:rsidR="00FE4094" w:rsidRPr="00814E20" w:rsidRDefault="00FE4094" w:rsidP="00A817CC">
            <w:pPr>
              <w:rPr>
                <w:lang w:val="en-US"/>
              </w:rPr>
            </w:pPr>
            <w:r w:rsidRPr="00814E20">
              <w:rPr>
                <w:lang w:val="en-US"/>
              </w:rPr>
              <w:t>Westminster</w:t>
            </w:r>
          </w:p>
        </w:tc>
        <w:tc>
          <w:tcPr>
            <w:tcW w:w="4320" w:type="dxa"/>
            <w:hideMark/>
          </w:tcPr>
          <w:p w14:paraId="534E8C46"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36</w:t>
            </w:r>
          </w:p>
        </w:tc>
      </w:tr>
      <w:tr w:rsidR="00FE4094" w:rsidRPr="00814E20" w14:paraId="46C0A253"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436CB0C6" w14:textId="77777777" w:rsidR="00FE4094" w:rsidRPr="00814E20" w:rsidRDefault="00FE4094" w:rsidP="00A817CC">
            <w:pPr>
              <w:rPr>
                <w:lang w:val="en-US"/>
              </w:rPr>
            </w:pPr>
            <w:r w:rsidRPr="00814E20">
              <w:rPr>
                <w:lang w:val="en-US"/>
              </w:rPr>
              <w:t>Newham</w:t>
            </w:r>
          </w:p>
        </w:tc>
        <w:tc>
          <w:tcPr>
            <w:tcW w:w="4320" w:type="dxa"/>
            <w:hideMark/>
          </w:tcPr>
          <w:p w14:paraId="3BC66FED"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27</w:t>
            </w:r>
          </w:p>
        </w:tc>
      </w:tr>
      <w:tr w:rsidR="00FE4094" w:rsidRPr="00814E20" w14:paraId="54DB18BF"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67203213" w14:textId="77777777" w:rsidR="00FE4094" w:rsidRPr="00814E20" w:rsidRDefault="00FE4094" w:rsidP="00A817CC">
            <w:pPr>
              <w:rPr>
                <w:lang w:val="en-US"/>
              </w:rPr>
            </w:pPr>
            <w:r w:rsidRPr="00814E20">
              <w:rPr>
                <w:lang w:val="en-US"/>
              </w:rPr>
              <w:t>Tower Hamlets</w:t>
            </w:r>
          </w:p>
        </w:tc>
        <w:tc>
          <w:tcPr>
            <w:tcW w:w="4320" w:type="dxa"/>
            <w:hideMark/>
          </w:tcPr>
          <w:p w14:paraId="592E00A1"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27</w:t>
            </w:r>
          </w:p>
        </w:tc>
      </w:tr>
      <w:tr w:rsidR="00FE4094" w:rsidRPr="00814E20" w14:paraId="1048F1A4"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745145AE" w14:textId="77777777" w:rsidR="00FE4094" w:rsidRPr="00814E20" w:rsidRDefault="00FE4094" w:rsidP="00A817CC">
            <w:pPr>
              <w:rPr>
                <w:lang w:val="en-US"/>
              </w:rPr>
            </w:pPr>
            <w:r w:rsidRPr="00814E20">
              <w:rPr>
                <w:lang w:val="en-US"/>
              </w:rPr>
              <w:t>Brent</w:t>
            </w:r>
          </w:p>
        </w:tc>
        <w:tc>
          <w:tcPr>
            <w:tcW w:w="4320" w:type="dxa"/>
            <w:hideMark/>
          </w:tcPr>
          <w:p w14:paraId="6CEB0C6F"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21</w:t>
            </w:r>
          </w:p>
        </w:tc>
      </w:tr>
      <w:tr w:rsidR="00FE4094" w:rsidRPr="00814E20" w14:paraId="02B93341"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96AE908" w14:textId="77777777" w:rsidR="00FE4094" w:rsidRPr="00814E20" w:rsidRDefault="00FE4094" w:rsidP="00A817CC">
            <w:pPr>
              <w:rPr>
                <w:lang w:val="en-US"/>
              </w:rPr>
            </w:pPr>
            <w:r w:rsidRPr="00814E20">
              <w:rPr>
                <w:lang w:val="en-US"/>
              </w:rPr>
              <w:t>Camden</w:t>
            </w:r>
          </w:p>
        </w:tc>
        <w:tc>
          <w:tcPr>
            <w:tcW w:w="4320" w:type="dxa"/>
            <w:hideMark/>
          </w:tcPr>
          <w:p w14:paraId="757ACA8B"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19</w:t>
            </w:r>
          </w:p>
        </w:tc>
      </w:tr>
      <w:tr w:rsidR="00FE4094" w:rsidRPr="00814E20" w14:paraId="66A03CA9"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15F008BA" w14:textId="77777777" w:rsidR="00FE4094" w:rsidRPr="00814E20" w:rsidRDefault="00FE4094" w:rsidP="00A817CC">
            <w:pPr>
              <w:rPr>
                <w:lang w:val="en-US"/>
              </w:rPr>
            </w:pPr>
            <w:r w:rsidRPr="00814E20">
              <w:rPr>
                <w:lang w:val="en-US"/>
              </w:rPr>
              <w:t>City</w:t>
            </w:r>
          </w:p>
        </w:tc>
        <w:tc>
          <w:tcPr>
            <w:tcW w:w="4320" w:type="dxa"/>
            <w:hideMark/>
          </w:tcPr>
          <w:p w14:paraId="348B7F52"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14</w:t>
            </w:r>
          </w:p>
        </w:tc>
      </w:tr>
      <w:tr w:rsidR="00FE4094" w:rsidRPr="00814E20" w14:paraId="1A89B9C8"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C44115D" w14:textId="77777777" w:rsidR="00FE4094" w:rsidRPr="00814E20" w:rsidRDefault="00FE4094" w:rsidP="00A817CC">
            <w:pPr>
              <w:rPr>
                <w:lang w:val="en-US"/>
              </w:rPr>
            </w:pPr>
            <w:r w:rsidRPr="00814E20">
              <w:rPr>
                <w:lang w:val="en-US"/>
              </w:rPr>
              <w:t>Barnet</w:t>
            </w:r>
          </w:p>
        </w:tc>
        <w:tc>
          <w:tcPr>
            <w:tcW w:w="4320" w:type="dxa"/>
            <w:hideMark/>
          </w:tcPr>
          <w:p w14:paraId="4A5ADAD3"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12</w:t>
            </w:r>
          </w:p>
        </w:tc>
      </w:tr>
      <w:tr w:rsidR="00FE4094" w:rsidRPr="00814E20" w14:paraId="76B9E96C"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30A8DB10" w14:textId="77777777" w:rsidR="00FE4094" w:rsidRPr="00814E20" w:rsidRDefault="00FE4094" w:rsidP="00A817CC">
            <w:pPr>
              <w:rPr>
                <w:lang w:val="en-US"/>
              </w:rPr>
            </w:pPr>
            <w:r w:rsidRPr="00814E20">
              <w:rPr>
                <w:lang w:val="en-US"/>
              </w:rPr>
              <w:t>Islington</w:t>
            </w:r>
          </w:p>
        </w:tc>
        <w:tc>
          <w:tcPr>
            <w:tcW w:w="4320" w:type="dxa"/>
            <w:hideMark/>
          </w:tcPr>
          <w:p w14:paraId="58E8D17F"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11</w:t>
            </w:r>
          </w:p>
        </w:tc>
      </w:tr>
      <w:tr w:rsidR="00FE4094" w:rsidRPr="00814E20" w14:paraId="2DCD0DEE"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53CD0D7" w14:textId="77777777" w:rsidR="00FE4094" w:rsidRPr="00814E20" w:rsidRDefault="00FE4094" w:rsidP="00A817CC">
            <w:pPr>
              <w:rPr>
                <w:lang w:val="en-US"/>
              </w:rPr>
            </w:pPr>
            <w:r w:rsidRPr="00814E20">
              <w:rPr>
                <w:lang w:val="en-US"/>
              </w:rPr>
              <w:t>Kensington and Chelsea</w:t>
            </w:r>
          </w:p>
        </w:tc>
        <w:tc>
          <w:tcPr>
            <w:tcW w:w="4320" w:type="dxa"/>
            <w:hideMark/>
          </w:tcPr>
          <w:p w14:paraId="1924A4A5"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11</w:t>
            </w:r>
          </w:p>
        </w:tc>
      </w:tr>
      <w:tr w:rsidR="00FE4094" w:rsidRPr="00814E20" w14:paraId="3A432C8D"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2E9C41F2" w14:textId="77777777" w:rsidR="00FE4094" w:rsidRPr="00814E20" w:rsidRDefault="00FE4094" w:rsidP="00A817CC">
            <w:pPr>
              <w:rPr>
                <w:lang w:val="en-US"/>
              </w:rPr>
            </w:pPr>
            <w:r w:rsidRPr="00814E20">
              <w:rPr>
                <w:lang w:val="en-US"/>
              </w:rPr>
              <w:t>Hillingdon</w:t>
            </w:r>
          </w:p>
        </w:tc>
        <w:tc>
          <w:tcPr>
            <w:tcW w:w="4320" w:type="dxa"/>
            <w:hideMark/>
          </w:tcPr>
          <w:p w14:paraId="3B9ABCA0"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15</w:t>
            </w:r>
          </w:p>
        </w:tc>
      </w:tr>
      <w:tr w:rsidR="00FE4094" w:rsidRPr="00814E20" w14:paraId="011F757E"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3E1102AD" w14:textId="77777777" w:rsidR="00FE4094" w:rsidRPr="00814E20" w:rsidRDefault="00FE4094" w:rsidP="00A817CC">
            <w:pPr>
              <w:rPr>
                <w:lang w:val="en-US"/>
              </w:rPr>
            </w:pPr>
            <w:r w:rsidRPr="00814E20">
              <w:rPr>
                <w:lang w:val="en-US"/>
              </w:rPr>
              <w:t>Hounslow</w:t>
            </w:r>
          </w:p>
        </w:tc>
        <w:tc>
          <w:tcPr>
            <w:tcW w:w="4320" w:type="dxa"/>
            <w:hideMark/>
          </w:tcPr>
          <w:p w14:paraId="2DA07E71"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9</w:t>
            </w:r>
          </w:p>
        </w:tc>
      </w:tr>
      <w:tr w:rsidR="00FE4094" w:rsidRPr="00814E20" w14:paraId="1B4AFCD2"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2EEB1E58" w14:textId="77777777" w:rsidR="00FE4094" w:rsidRPr="00814E20" w:rsidRDefault="00FE4094" w:rsidP="00A817CC">
            <w:pPr>
              <w:rPr>
                <w:lang w:val="en-US"/>
              </w:rPr>
            </w:pPr>
            <w:r w:rsidRPr="00814E20">
              <w:rPr>
                <w:lang w:val="en-US"/>
              </w:rPr>
              <w:t>Haringey</w:t>
            </w:r>
          </w:p>
        </w:tc>
        <w:tc>
          <w:tcPr>
            <w:tcW w:w="4320" w:type="dxa"/>
            <w:hideMark/>
          </w:tcPr>
          <w:p w14:paraId="0CF7D8F6"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6</w:t>
            </w:r>
          </w:p>
        </w:tc>
      </w:tr>
      <w:tr w:rsidR="00FE4094" w:rsidRPr="00814E20" w14:paraId="163CDF47"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6D1BCE6" w14:textId="77777777" w:rsidR="00FE4094" w:rsidRPr="00814E20" w:rsidRDefault="00FE4094" w:rsidP="00A817CC">
            <w:pPr>
              <w:rPr>
                <w:lang w:val="en-US"/>
              </w:rPr>
            </w:pPr>
            <w:r w:rsidRPr="00814E20">
              <w:rPr>
                <w:lang w:val="en-US"/>
              </w:rPr>
              <w:t>Wandsworth</w:t>
            </w:r>
          </w:p>
        </w:tc>
        <w:tc>
          <w:tcPr>
            <w:tcW w:w="4320" w:type="dxa"/>
            <w:hideMark/>
          </w:tcPr>
          <w:p w14:paraId="57489304"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6</w:t>
            </w:r>
          </w:p>
        </w:tc>
      </w:tr>
      <w:tr w:rsidR="00FE4094" w:rsidRPr="00814E20" w14:paraId="23E8B79B"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384E6848" w14:textId="77777777" w:rsidR="00FE4094" w:rsidRPr="00814E20" w:rsidRDefault="00FE4094" w:rsidP="00A817CC">
            <w:pPr>
              <w:rPr>
                <w:lang w:val="en-US"/>
              </w:rPr>
            </w:pPr>
            <w:r w:rsidRPr="00814E20">
              <w:rPr>
                <w:lang w:val="en-US"/>
              </w:rPr>
              <w:t>Barking and Dagenham</w:t>
            </w:r>
          </w:p>
        </w:tc>
        <w:tc>
          <w:tcPr>
            <w:tcW w:w="4320" w:type="dxa"/>
            <w:hideMark/>
          </w:tcPr>
          <w:p w14:paraId="3303628E"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5</w:t>
            </w:r>
          </w:p>
        </w:tc>
      </w:tr>
      <w:tr w:rsidR="00FE4094" w:rsidRPr="00814E20" w14:paraId="4AC91263"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31D87CDE" w14:textId="77777777" w:rsidR="00FE4094" w:rsidRPr="00814E20" w:rsidRDefault="00FE4094" w:rsidP="00A817CC">
            <w:pPr>
              <w:rPr>
                <w:lang w:val="en-US"/>
              </w:rPr>
            </w:pPr>
            <w:r w:rsidRPr="00814E20">
              <w:rPr>
                <w:lang w:val="en-US"/>
              </w:rPr>
              <w:t>Greenwich</w:t>
            </w:r>
          </w:p>
        </w:tc>
        <w:tc>
          <w:tcPr>
            <w:tcW w:w="4320" w:type="dxa"/>
            <w:hideMark/>
          </w:tcPr>
          <w:p w14:paraId="593B1608"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5</w:t>
            </w:r>
          </w:p>
        </w:tc>
      </w:tr>
      <w:tr w:rsidR="00FE4094" w:rsidRPr="00814E20" w14:paraId="7C549E02"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1ED345DF" w14:textId="77777777" w:rsidR="00FE4094" w:rsidRPr="00814E20" w:rsidRDefault="00FE4094" w:rsidP="00A817CC">
            <w:pPr>
              <w:rPr>
                <w:lang w:val="en-US"/>
              </w:rPr>
            </w:pPr>
            <w:r w:rsidRPr="00814E20">
              <w:rPr>
                <w:lang w:val="en-US"/>
              </w:rPr>
              <w:t>Merton</w:t>
            </w:r>
          </w:p>
        </w:tc>
        <w:tc>
          <w:tcPr>
            <w:tcW w:w="4320" w:type="dxa"/>
            <w:hideMark/>
          </w:tcPr>
          <w:p w14:paraId="2A2C30B0"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5</w:t>
            </w:r>
          </w:p>
        </w:tc>
      </w:tr>
      <w:tr w:rsidR="00FE4094" w:rsidRPr="00814E20" w14:paraId="25B2B486"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53EBD45" w14:textId="77777777" w:rsidR="00FE4094" w:rsidRPr="00814E20" w:rsidRDefault="00FE4094" w:rsidP="00A817CC">
            <w:pPr>
              <w:rPr>
                <w:lang w:val="en-US"/>
              </w:rPr>
            </w:pPr>
            <w:r w:rsidRPr="00814E20">
              <w:rPr>
                <w:lang w:val="en-US"/>
              </w:rPr>
              <w:t>Southwark</w:t>
            </w:r>
          </w:p>
        </w:tc>
        <w:tc>
          <w:tcPr>
            <w:tcW w:w="4320" w:type="dxa"/>
            <w:hideMark/>
          </w:tcPr>
          <w:p w14:paraId="62EFD45C"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5</w:t>
            </w:r>
          </w:p>
        </w:tc>
      </w:tr>
      <w:tr w:rsidR="00FE4094" w:rsidRPr="00814E20" w14:paraId="6D534BCC"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53C4501F" w14:textId="77777777" w:rsidR="00FE4094" w:rsidRPr="00814E20" w:rsidRDefault="00FE4094" w:rsidP="00A817CC">
            <w:pPr>
              <w:rPr>
                <w:lang w:val="en-US"/>
              </w:rPr>
            </w:pPr>
            <w:r w:rsidRPr="00814E20">
              <w:rPr>
                <w:lang w:val="en-US"/>
              </w:rPr>
              <w:lastRenderedPageBreak/>
              <w:t>Enfield</w:t>
            </w:r>
          </w:p>
        </w:tc>
        <w:tc>
          <w:tcPr>
            <w:tcW w:w="4320" w:type="dxa"/>
            <w:hideMark/>
          </w:tcPr>
          <w:p w14:paraId="2D428E21"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4</w:t>
            </w:r>
          </w:p>
        </w:tc>
      </w:tr>
      <w:tr w:rsidR="00FE4094" w:rsidRPr="00814E20" w14:paraId="6553A920"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F8FB9B6" w14:textId="77777777" w:rsidR="00FE4094" w:rsidRPr="00814E20" w:rsidRDefault="00FE4094" w:rsidP="00A817CC">
            <w:pPr>
              <w:rPr>
                <w:lang w:val="en-US"/>
              </w:rPr>
            </w:pPr>
            <w:r w:rsidRPr="00814E20">
              <w:rPr>
                <w:lang w:val="en-US"/>
              </w:rPr>
              <w:t>Havering</w:t>
            </w:r>
          </w:p>
        </w:tc>
        <w:tc>
          <w:tcPr>
            <w:tcW w:w="4320" w:type="dxa"/>
            <w:hideMark/>
          </w:tcPr>
          <w:p w14:paraId="37D44479"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4</w:t>
            </w:r>
          </w:p>
        </w:tc>
      </w:tr>
      <w:tr w:rsidR="00FE4094" w:rsidRPr="00814E20" w14:paraId="01C3288B"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558C224A" w14:textId="77777777" w:rsidR="00FE4094" w:rsidRPr="00814E20" w:rsidRDefault="00FE4094" w:rsidP="00A817CC">
            <w:pPr>
              <w:rPr>
                <w:lang w:val="en-US"/>
              </w:rPr>
            </w:pPr>
            <w:r w:rsidRPr="00814E20">
              <w:rPr>
                <w:lang w:val="en-US"/>
              </w:rPr>
              <w:t>Waltham Forest</w:t>
            </w:r>
          </w:p>
        </w:tc>
        <w:tc>
          <w:tcPr>
            <w:tcW w:w="4320" w:type="dxa"/>
            <w:hideMark/>
          </w:tcPr>
          <w:p w14:paraId="7C0C5FC6"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4</w:t>
            </w:r>
          </w:p>
        </w:tc>
      </w:tr>
      <w:tr w:rsidR="00FE4094" w:rsidRPr="00814E20" w14:paraId="18E0A651"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36F7087B" w14:textId="77777777" w:rsidR="00FE4094" w:rsidRPr="00814E20" w:rsidRDefault="00FE4094" w:rsidP="00A817CC">
            <w:pPr>
              <w:rPr>
                <w:lang w:val="en-US"/>
              </w:rPr>
            </w:pPr>
            <w:r w:rsidRPr="00814E20">
              <w:rPr>
                <w:lang w:val="en-US"/>
              </w:rPr>
              <w:t>Harrow</w:t>
            </w:r>
          </w:p>
        </w:tc>
        <w:tc>
          <w:tcPr>
            <w:tcW w:w="4320" w:type="dxa"/>
            <w:hideMark/>
          </w:tcPr>
          <w:p w14:paraId="3E0D2210"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10</w:t>
            </w:r>
          </w:p>
        </w:tc>
      </w:tr>
      <w:tr w:rsidR="00FE4094" w:rsidRPr="00814E20" w14:paraId="70A0A647"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7D59377B" w14:textId="77777777" w:rsidR="00FE4094" w:rsidRPr="00814E20" w:rsidRDefault="00FE4094" w:rsidP="00A817CC">
            <w:pPr>
              <w:rPr>
                <w:lang w:val="en-US"/>
              </w:rPr>
            </w:pPr>
            <w:r w:rsidRPr="00814E20">
              <w:rPr>
                <w:lang w:val="en-US"/>
              </w:rPr>
              <w:t>Redbridge</w:t>
            </w:r>
          </w:p>
        </w:tc>
        <w:tc>
          <w:tcPr>
            <w:tcW w:w="4320" w:type="dxa"/>
            <w:hideMark/>
          </w:tcPr>
          <w:p w14:paraId="62B26384"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10</w:t>
            </w:r>
          </w:p>
        </w:tc>
      </w:tr>
      <w:tr w:rsidR="00FE4094" w:rsidRPr="00814E20" w14:paraId="45ADF3CE"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5E17DE23" w14:textId="77777777" w:rsidR="00FE4094" w:rsidRPr="00814E20" w:rsidRDefault="00FE4094" w:rsidP="00A817CC">
            <w:pPr>
              <w:rPr>
                <w:lang w:val="en-US"/>
              </w:rPr>
            </w:pPr>
            <w:r w:rsidRPr="00814E20">
              <w:rPr>
                <w:lang w:val="en-US"/>
              </w:rPr>
              <w:t>Lambeth</w:t>
            </w:r>
          </w:p>
        </w:tc>
        <w:tc>
          <w:tcPr>
            <w:tcW w:w="4320" w:type="dxa"/>
            <w:hideMark/>
          </w:tcPr>
          <w:p w14:paraId="54B1D7BB"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10</w:t>
            </w:r>
          </w:p>
        </w:tc>
      </w:tr>
      <w:tr w:rsidR="00FE4094" w:rsidRPr="00814E20" w14:paraId="64F6AE9C"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3D6EFBA1" w14:textId="77777777" w:rsidR="00FE4094" w:rsidRPr="00814E20" w:rsidRDefault="00FE4094" w:rsidP="00A817CC">
            <w:pPr>
              <w:rPr>
                <w:lang w:val="en-US"/>
              </w:rPr>
            </w:pPr>
            <w:r w:rsidRPr="00814E20">
              <w:rPr>
                <w:lang w:val="en-US"/>
              </w:rPr>
              <w:t>Ealing</w:t>
            </w:r>
          </w:p>
        </w:tc>
        <w:tc>
          <w:tcPr>
            <w:tcW w:w="4320" w:type="dxa"/>
            <w:hideMark/>
          </w:tcPr>
          <w:p w14:paraId="65B82880"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15</w:t>
            </w:r>
          </w:p>
        </w:tc>
      </w:tr>
      <w:tr w:rsidR="00FE4094" w:rsidRPr="00814E20" w14:paraId="2FE59738"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66957707" w14:textId="77777777" w:rsidR="00FE4094" w:rsidRPr="00814E20" w:rsidRDefault="00FE4094" w:rsidP="00A817CC">
            <w:pPr>
              <w:rPr>
                <w:lang w:val="en-US"/>
              </w:rPr>
            </w:pPr>
            <w:r w:rsidRPr="00814E20">
              <w:rPr>
                <w:lang w:val="en-US"/>
              </w:rPr>
              <w:t>Lewisham</w:t>
            </w:r>
          </w:p>
        </w:tc>
        <w:tc>
          <w:tcPr>
            <w:tcW w:w="4320" w:type="dxa"/>
            <w:hideMark/>
          </w:tcPr>
          <w:p w14:paraId="0F043803"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2</w:t>
            </w:r>
          </w:p>
        </w:tc>
      </w:tr>
      <w:tr w:rsidR="00FE4094" w:rsidRPr="00814E20" w14:paraId="6B200F24" w14:textId="77777777" w:rsidTr="00E204AA">
        <w:tc>
          <w:tcPr>
            <w:cnfStyle w:val="001000000000" w:firstRow="0" w:lastRow="0" w:firstColumn="1" w:lastColumn="0" w:oddVBand="0" w:evenVBand="0" w:oddHBand="0" w:evenHBand="0" w:firstRowFirstColumn="0" w:firstRowLastColumn="0" w:lastRowFirstColumn="0" w:lastRowLastColumn="0"/>
            <w:tcW w:w="4320" w:type="dxa"/>
            <w:hideMark/>
          </w:tcPr>
          <w:p w14:paraId="15E707CD" w14:textId="77777777" w:rsidR="00FE4094" w:rsidRPr="00814E20" w:rsidRDefault="00FE4094" w:rsidP="00A817CC">
            <w:pPr>
              <w:rPr>
                <w:lang w:val="en-US"/>
              </w:rPr>
            </w:pPr>
            <w:r w:rsidRPr="00814E20">
              <w:rPr>
                <w:lang w:val="en-US"/>
              </w:rPr>
              <w:t>Richmond upon Thames</w:t>
            </w:r>
          </w:p>
        </w:tc>
        <w:tc>
          <w:tcPr>
            <w:tcW w:w="4320" w:type="dxa"/>
            <w:hideMark/>
          </w:tcPr>
          <w:p w14:paraId="5B230FC0" w14:textId="77777777" w:rsidR="00FE4094" w:rsidRPr="00814E20" w:rsidRDefault="00FE4094" w:rsidP="00A817CC">
            <w:pPr>
              <w:cnfStyle w:val="000000000000" w:firstRow="0" w:lastRow="0" w:firstColumn="0" w:lastColumn="0" w:oddVBand="0" w:evenVBand="0" w:oddHBand="0" w:evenHBand="0" w:firstRowFirstColumn="0" w:firstRowLastColumn="0" w:lastRowFirstColumn="0" w:lastRowLastColumn="0"/>
              <w:rPr>
                <w:lang w:val="en-US"/>
              </w:rPr>
            </w:pPr>
            <w:r w:rsidRPr="00814E20">
              <w:rPr>
                <w:lang w:val="en-US"/>
              </w:rPr>
              <w:t>2</w:t>
            </w:r>
          </w:p>
        </w:tc>
      </w:tr>
      <w:tr w:rsidR="00FE4094" w:rsidRPr="00814E20" w14:paraId="4B122739" w14:textId="77777777" w:rsidTr="00E20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47F1C27A" w14:textId="77777777" w:rsidR="00FE4094" w:rsidRPr="00814E20" w:rsidRDefault="00FE4094" w:rsidP="00A817CC">
            <w:pPr>
              <w:rPr>
                <w:lang w:val="en-US"/>
              </w:rPr>
            </w:pPr>
            <w:r w:rsidRPr="00814E20">
              <w:rPr>
                <w:lang w:val="en-US"/>
              </w:rPr>
              <w:t>Hackney</w:t>
            </w:r>
          </w:p>
        </w:tc>
        <w:tc>
          <w:tcPr>
            <w:tcW w:w="4320" w:type="dxa"/>
            <w:hideMark/>
          </w:tcPr>
          <w:p w14:paraId="20BE9977" w14:textId="77777777" w:rsidR="00FE4094" w:rsidRPr="00814E20" w:rsidRDefault="00FE4094" w:rsidP="00A817CC">
            <w:pPr>
              <w:cnfStyle w:val="000000100000" w:firstRow="0" w:lastRow="0" w:firstColumn="0" w:lastColumn="0" w:oddVBand="0" w:evenVBand="0" w:oddHBand="1" w:evenHBand="0" w:firstRowFirstColumn="0" w:firstRowLastColumn="0" w:lastRowFirstColumn="0" w:lastRowLastColumn="0"/>
              <w:rPr>
                <w:lang w:val="en-US"/>
              </w:rPr>
            </w:pPr>
            <w:r w:rsidRPr="00814E20">
              <w:rPr>
                <w:lang w:val="en-US"/>
              </w:rPr>
              <w:t>1</w:t>
            </w:r>
          </w:p>
        </w:tc>
      </w:tr>
    </w:tbl>
    <w:p w14:paraId="12778A01" w14:textId="77777777" w:rsidR="00FE4094" w:rsidRDefault="00FE4094" w:rsidP="00FE4094">
      <w:pPr>
        <w:spacing w:after="0" w:line="240" w:lineRule="auto"/>
        <w:rPr>
          <w:b/>
          <w:bCs/>
          <w:lang w:val="en-US"/>
        </w:rPr>
      </w:pPr>
    </w:p>
    <w:p w14:paraId="0EF6091B" w14:textId="77777777" w:rsidR="00FE4094" w:rsidRDefault="00FE4094" w:rsidP="00FE4094">
      <w:pPr>
        <w:spacing w:after="0" w:line="240" w:lineRule="auto"/>
        <w:rPr>
          <w:b/>
          <w:bCs/>
          <w:lang w:val="en-US"/>
        </w:rPr>
      </w:pPr>
    </w:p>
    <w:p w14:paraId="0FC801E4" w14:textId="77777777" w:rsidR="00FE4094" w:rsidRDefault="00FE4094" w:rsidP="00FE4094">
      <w:pPr>
        <w:spacing w:after="0" w:line="240" w:lineRule="auto"/>
        <w:rPr>
          <w:b/>
          <w:bCs/>
          <w:lang w:val="en-US"/>
        </w:rPr>
      </w:pPr>
      <w:r w:rsidRPr="00814E20">
        <w:rPr>
          <w:b/>
          <w:bCs/>
          <w:lang w:val="en-US"/>
        </w:rPr>
        <w:t>Conclusion:</w:t>
      </w:r>
    </w:p>
    <w:p w14:paraId="06FD3A55" w14:textId="77777777" w:rsidR="00FE4094" w:rsidRPr="00814E20" w:rsidRDefault="00FE4094" w:rsidP="00FE4094">
      <w:pPr>
        <w:spacing w:after="0" w:line="240" w:lineRule="auto"/>
        <w:rPr>
          <w:b/>
          <w:bCs/>
          <w:lang w:val="en-US"/>
        </w:rPr>
      </w:pPr>
    </w:p>
    <w:p w14:paraId="3BB392B1" w14:textId="77777777" w:rsidR="00FE4094" w:rsidRPr="00814E20" w:rsidRDefault="00FE4094" w:rsidP="00FE4094">
      <w:pPr>
        <w:spacing w:after="0" w:line="240" w:lineRule="auto"/>
        <w:rPr>
          <w:lang w:val="en-US"/>
        </w:rPr>
      </w:pPr>
      <w:r w:rsidRPr="00814E20">
        <w:rPr>
          <w:lang w:val="en-US"/>
        </w:rPr>
        <w:t>The results show Westminster has the highest number of underground stations (36), indicating its central role in London’s transit system. Boroughs like Hackney, Lewisham, and Richmond upon Thames have significantly fewer stations, which may affect public transport accessibility in those areas.</w:t>
      </w:r>
    </w:p>
    <w:p w14:paraId="2663871A" w14:textId="77777777" w:rsidR="00730856" w:rsidRDefault="00730856" w:rsidP="00296EF0">
      <w:pPr>
        <w:rPr>
          <w:sz w:val="28"/>
          <w:szCs w:val="28"/>
        </w:rPr>
      </w:pPr>
    </w:p>
    <w:p w14:paraId="4F3178FB" w14:textId="3ED45D92" w:rsidR="00AD6879" w:rsidRPr="009B75F8" w:rsidRDefault="00AD6879" w:rsidP="00415FD6">
      <w:pPr>
        <w:pStyle w:val="Heading1"/>
        <w:rPr>
          <w:rFonts w:asciiTheme="majorHAnsi" w:hAnsiTheme="majorHAnsi" w:cstheme="majorHAnsi"/>
        </w:rPr>
      </w:pPr>
      <w:bookmarkStart w:id="6" w:name="_Toc196606159"/>
      <w:r w:rsidRPr="009B75F8">
        <w:rPr>
          <w:rFonts w:ascii="Segoe UI Emoji" w:hAnsi="Segoe UI Emoji" w:cs="Segoe UI Emoji"/>
        </w:rPr>
        <w:t>📌</w:t>
      </w:r>
      <w:r w:rsidRPr="009B75F8">
        <w:rPr>
          <w:rFonts w:asciiTheme="majorHAnsi" w:hAnsiTheme="majorHAnsi" w:cstheme="majorHAnsi"/>
        </w:rPr>
        <w:t xml:space="preserve"> </w:t>
      </w:r>
      <w:r w:rsidR="00415FD6" w:rsidRPr="009B75F8">
        <w:rPr>
          <w:rFonts w:asciiTheme="majorHAnsi" w:hAnsiTheme="majorHAnsi" w:cstheme="majorHAnsi"/>
        </w:rPr>
        <w:t xml:space="preserve">SESSION 5 </w:t>
      </w:r>
      <w:r w:rsidRPr="009B75F8">
        <w:rPr>
          <w:rFonts w:asciiTheme="majorHAnsi" w:hAnsiTheme="majorHAnsi" w:cstheme="majorHAnsi"/>
        </w:rPr>
        <w:t>Task 5 – Interpretation: Near Neighbour Business / Services</w:t>
      </w:r>
      <w:bookmarkEnd w:id="6"/>
    </w:p>
    <w:p w14:paraId="37FB0CDA" w14:textId="77777777" w:rsidR="00296EF0" w:rsidRDefault="00296EF0">
      <w:pPr>
        <w:rPr>
          <w:b/>
          <w:bCs/>
          <w:sz w:val="24"/>
          <w:szCs w:val="24"/>
        </w:rPr>
      </w:pPr>
    </w:p>
    <w:tbl>
      <w:tblPr>
        <w:tblStyle w:val="TableGrid"/>
        <w:tblW w:w="0" w:type="auto"/>
        <w:tblLook w:val="04A0" w:firstRow="1" w:lastRow="0" w:firstColumn="1" w:lastColumn="0" w:noHBand="0" w:noVBand="1"/>
      </w:tblPr>
      <w:tblGrid>
        <w:gridCol w:w="2993"/>
        <w:gridCol w:w="1656"/>
        <w:gridCol w:w="2993"/>
      </w:tblGrid>
      <w:tr w:rsidR="0047189F" w:rsidRPr="00A57B60" w14:paraId="30C7B590" w14:textId="77777777" w:rsidTr="00A57B60">
        <w:tc>
          <w:tcPr>
            <w:tcW w:w="0" w:type="auto"/>
            <w:hideMark/>
          </w:tcPr>
          <w:p w14:paraId="5FF9866E" w14:textId="77777777" w:rsidR="0047189F" w:rsidRPr="00A57B60" w:rsidRDefault="0047189F" w:rsidP="0047189F">
            <w:pPr>
              <w:spacing w:after="160" w:line="259" w:lineRule="auto"/>
              <w:rPr>
                <w:sz w:val="20"/>
                <w:szCs w:val="20"/>
              </w:rPr>
            </w:pPr>
            <w:r w:rsidRPr="00A57B60">
              <w:rPr>
                <w:sz w:val="20"/>
                <w:szCs w:val="20"/>
              </w:rPr>
              <w:t>Credit Union Name #1</w:t>
            </w:r>
          </w:p>
        </w:tc>
        <w:tc>
          <w:tcPr>
            <w:tcW w:w="0" w:type="auto"/>
            <w:hideMark/>
          </w:tcPr>
          <w:p w14:paraId="02A71470" w14:textId="77777777" w:rsidR="0047189F" w:rsidRPr="00A57B60" w:rsidRDefault="0047189F" w:rsidP="0047189F">
            <w:pPr>
              <w:spacing w:after="160" w:line="259" w:lineRule="auto"/>
              <w:rPr>
                <w:sz w:val="20"/>
                <w:szCs w:val="20"/>
              </w:rPr>
            </w:pPr>
            <w:r w:rsidRPr="00A57B60">
              <w:rPr>
                <w:sz w:val="20"/>
                <w:szCs w:val="20"/>
              </w:rPr>
              <w:t>Distance (meters)</w:t>
            </w:r>
          </w:p>
        </w:tc>
        <w:tc>
          <w:tcPr>
            <w:tcW w:w="0" w:type="auto"/>
            <w:hideMark/>
          </w:tcPr>
          <w:p w14:paraId="5EC7C46F" w14:textId="77777777" w:rsidR="0047189F" w:rsidRPr="00A57B60" w:rsidRDefault="0047189F" w:rsidP="0047189F">
            <w:pPr>
              <w:spacing w:after="160" w:line="259" w:lineRule="auto"/>
              <w:rPr>
                <w:sz w:val="20"/>
                <w:szCs w:val="20"/>
              </w:rPr>
            </w:pPr>
            <w:r w:rsidRPr="00A57B60">
              <w:rPr>
                <w:sz w:val="20"/>
                <w:szCs w:val="20"/>
              </w:rPr>
              <w:t>Credit Union Name #2</w:t>
            </w:r>
          </w:p>
        </w:tc>
      </w:tr>
      <w:tr w:rsidR="0047189F" w:rsidRPr="00A57B60" w14:paraId="273CC7CE" w14:textId="77777777" w:rsidTr="00A57B60">
        <w:tc>
          <w:tcPr>
            <w:tcW w:w="0" w:type="auto"/>
            <w:hideMark/>
          </w:tcPr>
          <w:p w14:paraId="788D1A9E" w14:textId="77777777" w:rsidR="0047189F" w:rsidRPr="00A57B60" w:rsidRDefault="0047189F" w:rsidP="0047189F">
            <w:pPr>
              <w:spacing w:after="160" w:line="259" w:lineRule="auto"/>
              <w:rPr>
                <w:sz w:val="20"/>
                <w:szCs w:val="20"/>
              </w:rPr>
            </w:pPr>
            <w:r w:rsidRPr="00A57B60">
              <w:rPr>
                <w:sz w:val="20"/>
                <w:szCs w:val="20"/>
              </w:rPr>
              <w:t>Croydon Caribbean Credit Union</w:t>
            </w:r>
          </w:p>
        </w:tc>
        <w:tc>
          <w:tcPr>
            <w:tcW w:w="0" w:type="auto"/>
            <w:hideMark/>
          </w:tcPr>
          <w:p w14:paraId="58432046" w14:textId="77777777" w:rsidR="0047189F" w:rsidRPr="00A57B60" w:rsidRDefault="0047189F" w:rsidP="0047189F">
            <w:pPr>
              <w:spacing w:after="160" w:line="259" w:lineRule="auto"/>
              <w:rPr>
                <w:sz w:val="20"/>
                <w:szCs w:val="20"/>
              </w:rPr>
            </w:pPr>
            <w:r w:rsidRPr="00A57B60">
              <w:rPr>
                <w:sz w:val="20"/>
                <w:szCs w:val="20"/>
              </w:rPr>
              <w:t>626.505387</w:t>
            </w:r>
          </w:p>
        </w:tc>
        <w:tc>
          <w:tcPr>
            <w:tcW w:w="0" w:type="auto"/>
            <w:hideMark/>
          </w:tcPr>
          <w:p w14:paraId="223A0775" w14:textId="77777777" w:rsidR="0047189F" w:rsidRPr="00A57B60" w:rsidRDefault="0047189F" w:rsidP="0047189F">
            <w:pPr>
              <w:spacing w:after="160" w:line="259" w:lineRule="auto"/>
              <w:rPr>
                <w:sz w:val="20"/>
                <w:szCs w:val="20"/>
              </w:rPr>
            </w:pPr>
            <w:r w:rsidRPr="00A57B60">
              <w:rPr>
                <w:sz w:val="20"/>
                <w:szCs w:val="20"/>
              </w:rPr>
              <w:t>CMS Credit Union</w:t>
            </w:r>
          </w:p>
        </w:tc>
      </w:tr>
      <w:tr w:rsidR="0047189F" w:rsidRPr="00A57B60" w14:paraId="4ACAFFAD" w14:textId="77777777" w:rsidTr="00A57B60">
        <w:tc>
          <w:tcPr>
            <w:tcW w:w="0" w:type="auto"/>
            <w:hideMark/>
          </w:tcPr>
          <w:p w14:paraId="61C9FB6E" w14:textId="77777777" w:rsidR="0047189F" w:rsidRPr="00A57B60" w:rsidRDefault="0047189F" w:rsidP="0047189F">
            <w:pPr>
              <w:spacing w:after="160" w:line="259" w:lineRule="auto"/>
              <w:rPr>
                <w:sz w:val="20"/>
                <w:szCs w:val="20"/>
              </w:rPr>
            </w:pPr>
            <w:r w:rsidRPr="00A57B60">
              <w:rPr>
                <w:sz w:val="20"/>
                <w:szCs w:val="20"/>
              </w:rPr>
              <w:t>London Plus Credit Union</w:t>
            </w:r>
          </w:p>
        </w:tc>
        <w:tc>
          <w:tcPr>
            <w:tcW w:w="0" w:type="auto"/>
            <w:hideMark/>
          </w:tcPr>
          <w:p w14:paraId="1CBFA3BF" w14:textId="77777777" w:rsidR="0047189F" w:rsidRPr="00A57B60" w:rsidRDefault="0047189F" w:rsidP="0047189F">
            <w:pPr>
              <w:spacing w:after="160" w:line="259" w:lineRule="auto"/>
              <w:rPr>
                <w:sz w:val="20"/>
                <w:szCs w:val="20"/>
              </w:rPr>
            </w:pPr>
            <w:r w:rsidRPr="00A57B60">
              <w:rPr>
                <w:sz w:val="20"/>
                <w:szCs w:val="20"/>
              </w:rPr>
              <w:t>1486.451479</w:t>
            </w:r>
          </w:p>
        </w:tc>
        <w:tc>
          <w:tcPr>
            <w:tcW w:w="0" w:type="auto"/>
            <w:hideMark/>
          </w:tcPr>
          <w:p w14:paraId="7EF9A8BB" w14:textId="77777777" w:rsidR="0047189F" w:rsidRPr="00A57B60" w:rsidRDefault="0047189F" w:rsidP="0047189F">
            <w:pPr>
              <w:spacing w:after="160" w:line="259" w:lineRule="auto"/>
              <w:rPr>
                <w:sz w:val="20"/>
                <w:szCs w:val="20"/>
              </w:rPr>
            </w:pPr>
            <w:r w:rsidRPr="00A57B60">
              <w:rPr>
                <w:sz w:val="20"/>
                <w:szCs w:val="20"/>
              </w:rPr>
              <w:t>Your Credit Union</w:t>
            </w:r>
          </w:p>
        </w:tc>
      </w:tr>
      <w:tr w:rsidR="0047189F" w:rsidRPr="00A57B60" w14:paraId="08013077" w14:textId="77777777" w:rsidTr="00A57B60">
        <w:tc>
          <w:tcPr>
            <w:tcW w:w="0" w:type="auto"/>
            <w:hideMark/>
          </w:tcPr>
          <w:p w14:paraId="68BF5F7F" w14:textId="77777777" w:rsidR="0047189F" w:rsidRPr="00A57B60" w:rsidRDefault="0047189F" w:rsidP="0047189F">
            <w:pPr>
              <w:spacing w:after="160" w:line="259" w:lineRule="auto"/>
              <w:rPr>
                <w:sz w:val="20"/>
                <w:szCs w:val="20"/>
              </w:rPr>
            </w:pPr>
            <w:r w:rsidRPr="00A57B60">
              <w:rPr>
                <w:sz w:val="20"/>
                <w:szCs w:val="20"/>
              </w:rPr>
              <w:t>London Community Credit Union4</w:t>
            </w:r>
          </w:p>
        </w:tc>
        <w:tc>
          <w:tcPr>
            <w:tcW w:w="0" w:type="auto"/>
            <w:hideMark/>
          </w:tcPr>
          <w:p w14:paraId="10BF6833" w14:textId="77777777" w:rsidR="0047189F" w:rsidRPr="00A57B60" w:rsidRDefault="0047189F" w:rsidP="0047189F">
            <w:pPr>
              <w:spacing w:after="160" w:line="259" w:lineRule="auto"/>
              <w:rPr>
                <w:sz w:val="20"/>
                <w:szCs w:val="20"/>
              </w:rPr>
            </w:pPr>
            <w:r w:rsidRPr="00A57B60">
              <w:rPr>
                <w:sz w:val="20"/>
                <w:szCs w:val="20"/>
              </w:rPr>
              <w:t>1486.511688</w:t>
            </w:r>
          </w:p>
        </w:tc>
        <w:tc>
          <w:tcPr>
            <w:tcW w:w="0" w:type="auto"/>
            <w:hideMark/>
          </w:tcPr>
          <w:p w14:paraId="1A0D36EF" w14:textId="77777777" w:rsidR="0047189F" w:rsidRPr="00A57B60" w:rsidRDefault="0047189F" w:rsidP="0047189F">
            <w:pPr>
              <w:spacing w:after="160" w:line="259" w:lineRule="auto"/>
              <w:rPr>
                <w:sz w:val="20"/>
                <w:szCs w:val="20"/>
              </w:rPr>
            </w:pPr>
            <w:r w:rsidRPr="00A57B60">
              <w:rPr>
                <w:sz w:val="20"/>
                <w:szCs w:val="20"/>
              </w:rPr>
              <w:t>London Community Credit Union1</w:t>
            </w:r>
          </w:p>
        </w:tc>
      </w:tr>
      <w:tr w:rsidR="0047189F" w:rsidRPr="00A57B60" w14:paraId="2AED4B61" w14:textId="77777777" w:rsidTr="00A57B60">
        <w:tc>
          <w:tcPr>
            <w:tcW w:w="0" w:type="auto"/>
            <w:hideMark/>
          </w:tcPr>
          <w:p w14:paraId="30ACFD34" w14:textId="77777777" w:rsidR="0047189F" w:rsidRPr="00A57B60" w:rsidRDefault="0047189F" w:rsidP="0047189F">
            <w:pPr>
              <w:spacing w:after="160" w:line="259" w:lineRule="auto"/>
              <w:rPr>
                <w:sz w:val="20"/>
                <w:szCs w:val="20"/>
              </w:rPr>
            </w:pPr>
            <w:r w:rsidRPr="00A57B60">
              <w:rPr>
                <w:sz w:val="20"/>
                <w:szCs w:val="20"/>
              </w:rPr>
              <w:t>London Community Credit Union2</w:t>
            </w:r>
          </w:p>
        </w:tc>
        <w:tc>
          <w:tcPr>
            <w:tcW w:w="0" w:type="auto"/>
            <w:hideMark/>
          </w:tcPr>
          <w:p w14:paraId="777A81AA" w14:textId="77777777" w:rsidR="0047189F" w:rsidRPr="00A57B60" w:rsidRDefault="0047189F" w:rsidP="0047189F">
            <w:pPr>
              <w:spacing w:after="160" w:line="259" w:lineRule="auto"/>
              <w:rPr>
                <w:sz w:val="20"/>
                <w:szCs w:val="20"/>
              </w:rPr>
            </w:pPr>
            <w:r w:rsidRPr="00A57B60">
              <w:rPr>
                <w:sz w:val="20"/>
                <w:szCs w:val="20"/>
              </w:rPr>
              <w:t>1950.497885</w:t>
            </w:r>
          </w:p>
        </w:tc>
        <w:tc>
          <w:tcPr>
            <w:tcW w:w="0" w:type="auto"/>
            <w:hideMark/>
          </w:tcPr>
          <w:p w14:paraId="31CD456E" w14:textId="77777777" w:rsidR="0047189F" w:rsidRPr="00A57B60" w:rsidRDefault="0047189F" w:rsidP="0047189F">
            <w:pPr>
              <w:spacing w:after="160" w:line="259" w:lineRule="auto"/>
              <w:rPr>
                <w:sz w:val="20"/>
                <w:szCs w:val="20"/>
              </w:rPr>
            </w:pPr>
            <w:r w:rsidRPr="00A57B60">
              <w:rPr>
                <w:sz w:val="20"/>
                <w:szCs w:val="20"/>
              </w:rPr>
              <w:t>London Community Credit Union1</w:t>
            </w:r>
          </w:p>
        </w:tc>
      </w:tr>
    </w:tbl>
    <w:p w14:paraId="07A0A6B9" w14:textId="77777777" w:rsidR="00A57B60" w:rsidRDefault="00A57B60">
      <w:pPr>
        <w:rPr>
          <w:b/>
          <w:bCs/>
          <w:sz w:val="24"/>
          <w:szCs w:val="24"/>
        </w:rPr>
      </w:pPr>
    </w:p>
    <w:p w14:paraId="798AC7C1" w14:textId="0E91BA31" w:rsidR="00AD6879" w:rsidRDefault="00861935">
      <w:pPr>
        <w:rPr>
          <w:b/>
          <w:bCs/>
          <w:sz w:val="24"/>
          <w:szCs w:val="24"/>
        </w:rPr>
      </w:pPr>
      <w:r w:rsidRPr="00861935">
        <w:rPr>
          <w:b/>
          <w:bCs/>
          <w:sz w:val="24"/>
          <w:szCs w:val="24"/>
        </w:rPr>
        <w:t>Distribution of Credit Unions across London Boroughs (QGIS Visualization)</w:t>
      </w:r>
    </w:p>
    <w:p w14:paraId="2ABF6E88" w14:textId="6717CFE4" w:rsidR="00861935" w:rsidRDefault="00861935">
      <w:pPr>
        <w:rPr>
          <w:b/>
          <w:bCs/>
          <w:sz w:val="24"/>
          <w:szCs w:val="24"/>
        </w:rPr>
      </w:pPr>
      <w:r w:rsidRPr="00861935">
        <w:rPr>
          <w:b/>
          <w:bCs/>
          <w:noProof/>
          <w:sz w:val="24"/>
          <w:szCs w:val="24"/>
        </w:rPr>
        <w:drawing>
          <wp:inline distT="0" distB="0" distL="0" distR="0" wp14:anchorId="178F4708" wp14:editId="72B7FDE1">
            <wp:extent cx="3305681" cy="2675890"/>
            <wp:effectExtent l="0" t="0" r="9525" b="0"/>
            <wp:docPr id="72492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28064" name=""/>
                    <pic:cNvPicPr/>
                  </pic:nvPicPr>
                  <pic:blipFill rotWithShape="1">
                    <a:blip r:embed="rId9"/>
                    <a:srcRect r="2346"/>
                    <a:stretch/>
                  </pic:blipFill>
                  <pic:spPr bwMode="auto">
                    <a:xfrm>
                      <a:off x="0" y="0"/>
                      <a:ext cx="3335138" cy="2699735"/>
                    </a:xfrm>
                    <a:prstGeom prst="rect">
                      <a:avLst/>
                    </a:prstGeom>
                    <a:ln>
                      <a:noFill/>
                    </a:ln>
                    <a:extLst>
                      <a:ext uri="{53640926-AAD7-44D8-BBD7-CCE9431645EC}">
                        <a14:shadowObscured xmlns:a14="http://schemas.microsoft.com/office/drawing/2010/main"/>
                      </a:ext>
                    </a:extLst>
                  </pic:spPr>
                </pic:pic>
              </a:graphicData>
            </a:graphic>
          </wp:inline>
        </w:drawing>
      </w:r>
    </w:p>
    <w:p w14:paraId="369EA94C" w14:textId="77777777" w:rsidR="00371385" w:rsidRDefault="00371385">
      <w:pPr>
        <w:rPr>
          <w:b/>
          <w:bCs/>
          <w:sz w:val="24"/>
          <w:szCs w:val="24"/>
        </w:rPr>
      </w:pPr>
    </w:p>
    <w:p w14:paraId="68FB2C25" w14:textId="77777777" w:rsidR="00371385" w:rsidRDefault="00371385">
      <w:pPr>
        <w:rPr>
          <w:b/>
          <w:bCs/>
          <w:sz w:val="24"/>
          <w:szCs w:val="24"/>
        </w:rPr>
      </w:pPr>
    </w:p>
    <w:p w14:paraId="5C1E20D6" w14:textId="77777777" w:rsidR="00AD6879" w:rsidRPr="00AD6879" w:rsidRDefault="00AD6879" w:rsidP="00AD6879">
      <w:pPr>
        <w:rPr>
          <w:sz w:val="24"/>
          <w:szCs w:val="24"/>
        </w:rPr>
      </w:pPr>
      <w:r>
        <w:lastRenderedPageBreak/>
        <w:t>This task identified credit unions that are located within 2000 meters of one another. Using the spatial function ST_Distance(), the query measured the direct distance between every pair of credit union locations.</w:t>
      </w:r>
    </w:p>
    <w:p w14:paraId="0ADE96F9" w14:textId="77777777" w:rsidR="00AD6879" w:rsidRPr="00AD6879" w:rsidRDefault="00AD6879" w:rsidP="00AD6879">
      <w:pPr>
        <w:rPr>
          <w:sz w:val="24"/>
          <w:szCs w:val="24"/>
        </w:rPr>
      </w:pPr>
      <w:r>
        <w:t>The results revealed several nearby institutions, such as:</w:t>
      </w:r>
    </w:p>
    <w:p w14:paraId="18529125" w14:textId="77777777" w:rsidR="00AD6879" w:rsidRPr="00AD6879" w:rsidRDefault="00AD6879">
      <w:pPr>
        <w:numPr>
          <w:ilvl w:val="0"/>
          <w:numId w:val="2"/>
        </w:numPr>
        <w:rPr>
          <w:sz w:val="24"/>
          <w:szCs w:val="24"/>
        </w:rPr>
      </w:pPr>
      <w:r>
        <w:t>Croydon Caribbean Credit Union and CMS Credit Union (~626 meters apart)</w:t>
      </w:r>
    </w:p>
    <w:p w14:paraId="3297053E" w14:textId="77777777" w:rsidR="00AD6879" w:rsidRPr="00AD6879" w:rsidRDefault="00AD6879">
      <w:pPr>
        <w:numPr>
          <w:ilvl w:val="0"/>
          <w:numId w:val="2"/>
        </w:numPr>
        <w:rPr>
          <w:sz w:val="24"/>
          <w:szCs w:val="24"/>
        </w:rPr>
      </w:pPr>
      <w:r>
        <w:t>London Plus Credit Union and Your Credit Union (~1.49 km apart)</w:t>
      </w:r>
    </w:p>
    <w:p w14:paraId="66B0FC54" w14:textId="77777777" w:rsidR="00AD6879" w:rsidRPr="00AD6879" w:rsidRDefault="00AD6879">
      <w:pPr>
        <w:numPr>
          <w:ilvl w:val="0"/>
          <w:numId w:val="2"/>
        </w:numPr>
        <w:rPr>
          <w:sz w:val="24"/>
          <w:szCs w:val="24"/>
        </w:rPr>
      </w:pPr>
      <w:r>
        <w:t>London Community Credit Union2 and Credit Union1 (~1.95 km apart)</w:t>
      </w:r>
    </w:p>
    <w:p w14:paraId="2ECD166E" w14:textId="77777777" w:rsidR="00AD6879" w:rsidRDefault="00AD6879" w:rsidP="00AD6879">
      <w:pPr>
        <w:rPr>
          <w:b/>
          <w:bCs/>
          <w:sz w:val="24"/>
          <w:szCs w:val="24"/>
        </w:rPr>
      </w:pPr>
      <w:r>
        <w:t>These results demonstrate how spatial distance queries can uncover local service clusters or potential partnerships based on geographical proximity.</w:t>
      </w:r>
    </w:p>
    <w:p w14:paraId="12BBB668" w14:textId="77777777" w:rsidR="0093143C" w:rsidRDefault="0093143C" w:rsidP="00AD6879">
      <w:pPr>
        <w:rPr>
          <w:b/>
          <w:bCs/>
          <w:sz w:val="24"/>
          <w:szCs w:val="24"/>
        </w:rPr>
      </w:pPr>
    </w:p>
    <w:p w14:paraId="46515CB1" w14:textId="77777777" w:rsidR="0093143C" w:rsidRDefault="0093143C" w:rsidP="00AD6879">
      <w:pPr>
        <w:rPr>
          <w:b/>
          <w:bCs/>
          <w:sz w:val="24"/>
          <w:szCs w:val="24"/>
        </w:rPr>
      </w:pPr>
    </w:p>
    <w:p w14:paraId="3A5DD2E2" w14:textId="77777777" w:rsidR="0093143C" w:rsidRDefault="0093143C" w:rsidP="00AD6879">
      <w:pPr>
        <w:rPr>
          <w:b/>
          <w:bCs/>
          <w:sz w:val="24"/>
          <w:szCs w:val="24"/>
        </w:rPr>
      </w:pPr>
    </w:p>
    <w:p w14:paraId="6451792B" w14:textId="20592661" w:rsidR="00FE4094" w:rsidRDefault="0093143C" w:rsidP="00F0479A">
      <w:pPr>
        <w:pStyle w:val="Heading1"/>
      </w:pPr>
      <w:bookmarkStart w:id="7" w:name="_Toc196606160"/>
      <w:r w:rsidRPr="00A250DA">
        <w:rPr>
          <w:rFonts w:ascii="Segoe UI Emoji" w:hAnsi="Segoe UI Emoji" w:cs="Segoe UI Emoji"/>
        </w:rPr>
        <w:t>📌</w:t>
      </w:r>
      <w:r w:rsidRPr="00A250DA">
        <w:t xml:space="preserve"> </w:t>
      </w:r>
      <w:r w:rsidR="00F0479A">
        <w:t xml:space="preserve">SESSION 5 </w:t>
      </w:r>
      <w:r w:rsidRPr="00A250DA">
        <w:t>Task 6 –Motorways Across London Boroughs</w:t>
      </w:r>
      <w:bookmarkEnd w:id="7"/>
    </w:p>
    <w:p w14:paraId="09EAF1B3" w14:textId="7D0A3ABF" w:rsidR="00A250DA" w:rsidRPr="00A250DA" w:rsidRDefault="001E2D3C" w:rsidP="0093143C">
      <w:pPr>
        <w:rPr>
          <w:b/>
          <w:bCs/>
          <w:sz w:val="36"/>
          <w:szCs w:val="36"/>
        </w:rPr>
      </w:pPr>
      <w:r>
        <w:rPr>
          <w:noProof/>
        </w:rPr>
        <w:drawing>
          <wp:inline distT="0" distB="0" distL="0" distR="0" wp14:anchorId="1AA28809" wp14:editId="4C31B24E">
            <wp:extent cx="4324350" cy="3331063"/>
            <wp:effectExtent l="0" t="0" r="0" b="3175"/>
            <wp:docPr id="20939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950" cy="3346161"/>
                    </a:xfrm>
                    <a:prstGeom prst="rect">
                      <a:avLst/>
                    </a:prstGeom>
                    <a:noFill/>
                    <a:ln>
                      <a:noFill/>
                    </a:ln>
                  </pic:spPr>
                </pic:pic>
              </a:graphicData>
            </a:graphic>
          </wp:inline>
        </w:drawing>
      </w:r>
    </w:p>
    <w:p w14:paraId="4B0D4910" w14:textId="079E195C" w:rsidR="00A250DA" w:rsidRDefault="00A250DA" w:rsidP="0093143C">
      <w:pPr>
        <w:rPr>
          <w:b/>
          <w:bCs/>
        </w:rPr>
      </w:pPr>
    </w:p>
    <w:p w14:paraId="69A46693" w14:textId="705B0780" w:rsidR="00A250DA" w:rsidRDefault="00A57B60" w:rsidP="0093143C">
      <w:r w:rsidRPr="00A57B60">
        <w:t xml:space="preserve">This task used the spatial function </w:t>
      </w:r>
      <w:proofErr w:type="spellStart"/>
      <w:r w:rsidRPr="00A57B60">
        <w:t>ST_</w:t>
      </w:r>
      <w:proofErr w:type="gramStart"/>
      <w:r w:rsidRPr="00A57B60">
        <w:t>Intersects</w:t>
      </w:r>
      <w:proofErr w:type="spellEnd"/>
      <w:r w:rsidRPr="00A57B60">
        <w:t>(</w:t>
      </w:r>
      <w:proofErr w:type="gramEnd"/>
      <w:r w:rsidRPr="00A57B60">
        <w:t xml:space="preserve">) to identify which London boroughs are intersected by major motorways such as the M1, M4, M11, and M25. The query revealed that these roads primarily traverse </w:t>
      </w:r>
      <w:r w:rsidRPr="00A57B60">
        <w:rPr>
          <w:b/>
          <w:bCs/>
        </w:rPr>
        <w:t>Outer London</w:t>
      </w:r>
      <w:r w:rsidRPr="00A57B60">
        <w:t>, indicating their importance in regional connectivity and infrastructure planning.</w:t>
      </w:r>
    </w:p>
    <w:p w14:paraId="10FDC448" w14:textId="4381B285" w:rsidR="00A57B60" w:rsidRPr="00A57B60" w:rsidRDefault="00A57B60" w:rsidP="0093143C">
      <w:pPr>
        <w:rPr>
          <w:b/>
          <w:bCs/>
          <w:sz w:val="24"/>
          <w:szCs w:val="24"/>
        </w:rPr>
      </w:pPr>
      <w:r w:rsidRPr="00A57B60">
        <w:rPr>
          <w:b/>
          <w:bCs/>
          <w:sz w:val="24"/>
          <w:szCs w:val="24"/>
        </w:rPr>
        <w:t>Motorways and intersecting boroughs</w:t>
      </w:r>
    </w:p>
    <w:tbl>
      <w:tblPr>
        <w:tblStyle w:val="TableGrid"/>
        <w:tblpPr w:leftFromText="180" w:rightFromText="180" w:vertAnchor="text" w:tblpY="1"/>
        <w:tblOverlap w:val="never"/>
        <w:tblW w:w="0" w:type="auto"/>
        <w:tblLook w:val="04A0" w:firstRow="1" w:lastRow="0" w:firstColumn="1" w:lastColumn="0" w:noHBand="0" w:noVBand="1"/>
      </w:tblPr>
      <w:tblGrid>
        <w:gridCol w:w="1089"/>
        <w:gridCol w:w="2130"/>
        <w:gridCol w:w="789"/>
      </w:tblGrid>
      <w:tr w:rsidR="00B878D5" w:rsidRPr="00B878D5" w14:paraId="39DB4B4D" w14:textId="77777777" w:rsidTr="00B878D5">
        <w:tc>
          <w:tcPr>
            <w:tcW w:w="0" w:type="auto"/>
            <w:hideMark/>
          </w:tcPr>
          <w:p w14:paraId="6B71EDDF" w14:textId="77777777" w:rsidR="00B878D5" w:rsidRPr="00B878D5" w:rsidRDefault="00B878D5" w:rsidP="00B878D5">
            <w:pPr>
              <w:spacing w:after="160" w:line="259" w:lineRule="auto"/>
              <w:rPr>
                <w:b/>
                <w:bCs/>
                <w:sz w:val="20"/>
                <w:szCs w:val="20"/>
              </w:rPr>
            </w:pPr>
            <w:r w:rsidRPr="00B878D5">
              <w:rPr>
                <w:b/>
                <w:bCs/>
                <w:sz w:val="20"/>
                <w:szCs w:val="20"/>
              </w:rPr>
              <w:t>Motorway</w:t>
            </w:r>
          </w:p>
        </w:tc>
        <w:tc>
          <w:tcPr>
            <w:tcW w:w="0" w:type="auto"/>
            <w:hideMark/>
          </w:tcPr>
          <w:p w14:paraId="0CBF8138" w14:textId="77777777" w:rsidR="00B878D5" w:rsidRPr="00B878D5" w:rsidRDefault="00B878D5" w:rsidP="00B878D5">
            <w:pPr>
              <w:spacing w:after="160" w:line="259" w:lineRule="auto"/>
              <w:rPr>
                <w:b/>
                <w:bCs/>
                <w:sz w:val="20"/>
                <w:szCs w:val="20"/>
              </w:rPr>
            </w:pPr>
            <w:r w:rsidRPr="00B878D5">
              <w:rPr>
                <w:b/>
                <w:bCs/>
                <w:sz w:val="20"/>
                <w:szCs w:val="20"/>
              </w:rPr>
              <w:t>London Borough Name</w:t>
            </w:r>
          </w:p>
        </w:tc>
        <w:tc>
          <w:tcPr>
            <w:tcW w:w="0" w:type="auto"/>
            <w:hideMark/>
          </w:tcPr>
          <w:p w14:paraId="29CD08E7" w14:textId="77777777" w:rsidR="00B878D5" w:rsidRPr="00B878D5" w:rsidRDefault="00B878D5" w:rsidP="00B878D5">
            <w:pPr>
              <w:spacing w:after="160" w:line="259" w:lineRule="auto"/>
              <w:rPr>
                <w:b/>
                <w:bCs/>
                <w:sz w:val="20"/>
                <w:szCs w:val="20"/>
              </w:rPr>
            </w:pPr>
            <w:r w:rsidRPr="00B878D5">
              <w:rPr>
                <w:b/>
                <w:bCs/>
                <w:sz w:val="20"/>
                <w:szCs w:val="20"/>
              </w:rPr>
              <w:t>Region</w:t>
            </w:r>
          </w:p>
        </w:tc>
      </w:tr>
      <w:tr w:rsidR="00B878D5" w:rsidRPr="00B878D5" w14:paraId="17AEDE59" w14:textId="77777777" w:rsidTr="00B878D5">
        <w:tc>
          <w:tcPr>
            <w:tcW w:w="0" w:type="auto"/>
            <w:hideMark/>
          </w:tcPr>
          <w:p w14:paraId="2CE4AA75" w14:textId="77777777" w:rsidR="00B878D5" w:rsidRPr="00B878D5" w:rsidRDefault="00B878D5" w:rsidP="00B878D5">
            <w:pPr>
              <w:spacing w:after="160" w:line="259" w:lineRule="auto"/>
              <w:rPr>
                <w:sz w:val="20"/>
                <w:szCs w:val="20"/>
              </w:rPr>
            </w:pPr>
            <w:r w:rsidRPr="00B878D5">
              <w:rPr>
                <w:sz w:val="20"/>
                <w:szCs w:val="20"/>
              </w:rPr>
              <w:t>M1</w:t>
            </w:r>
          </w:p>
        </w:tc>
        <w:tc>
          <w:tcPr>
            <w:tcW w:w="0" w:type="auto"/>
            <w:hideMark/>
          </w:tcPr>
          <w:p w14:paraId="5B6C0A0B" w14:textId="77777777" w:rsidR="00B878D5" w:rsidRPr="00B878D5" w:rsidRDefault="00B878D5" w:rsidP="00B878D5">
            <w:pPr>
              <w:spacing w:after="160" w:line="259" w:lineRule="auto"/>
              <w:rPr>
                <w:sz w:val="20"/>
                <w:szCs w:val="20"/>
              </w:rPr>
            </w:pPr>
            <w:r w:rsidRPr="00B878D5">
              <w:rPr>
                <w:sz w:val="20"/>
                <w:szCs w:val="20"/>
              </w:rPr>
              <w:t>Barnet</w:t>
            </w:r>
          </w:p>
        </w:tc>
        <w:tc>
          <w:tcPr>
            <w:tcW w:w="0" w:type="auto"/>
            <w:hideMark/>
          </w:tcPr>
          <w:p w14:paraId="5ACA2308" w14:textId="77777777" w:rsidR="00B878D5" w:rsidRPr="00B878D5" w:rsidRDefault="00B878D5" w:rsidP="00B878D5">
            <w:pPr>
              <w:spacing w:after="160" w:line="259" w:lineRule="auto"/>
              <w:rPr>
                <w:sz w:val="20"/>
                <w:szCs w:val="20"/>
              </w:rPr>
            </w:pPr>
            <w:r w:rsidRPr="00B878D5">
              <w:rPr>
                <w:sz w:val="20"/>
                <w:szCs w:val="20"/>
              </w:rPr>
              <w:t>Outer</w:t>
            </w:r>
          </w:p>
        </w:tc>
      </w:tr>
      <w:tr w:rsidR="00B878D5" w:rsidRPr="00B878D5" w14:paraId="372E9EA0" w14:textId="77777777" w:rsidTr="00B878D5">
        <w:tc>
          <w:tcPr>
            <w:tcW w:w="0" w:type="auto"/>
            <w:hideMark/>
          </w:tcPr>
          <w:p w14:paraId="2A94BA26" w14:textId="77777777" w:rsidR="00B878D5" w:rsidRPr="00B878D5" w:rsidRDefault="00B878D5" w:rsidP="00B878D5">
            <w:pPr>
              <w:spacing w:after="160" w:line="259" w:lineRule="auto"/>
              <w:rPr>
                <w:sz w:val="20"/>
                <w:szCs w:val="20"/>
              </w:rPr>
            </w:pPr>
            <w:r w:rsidRPr="00B878D5">
              <w:rPr>
                <w:sz w:val="20"/>
                <w:szCs w:val="20"/>
              </w:rPr>
              <w:t>M1</w:t>
            </w:r>
          </w:p>
        </w:tc>
        <w:tc>
          <w:tcPr>
            <w:tcW w:w="0" w:type="auto"/>
            <w:hideMark/>
          </w:tcPr>
          <w:p w14:paraId="26B61807" w14:textId="77777777" w:rsidR="00B878D5" w:rsidRPr="00B878D5" w:rsidRDefault="00B878D5" w:rsidP="00B878D5">
            <w:pPr>
              <w:spacing w:after="160" w:line="259" w:lineRule="auto"/>
              <w:rPr>
                <w:sz w:val="20"/>
                <w:szCs w:val="20"/>
              </w:rPr>
            </w:pPr>
            <w:r w:rsidRPr="00B878D5">
              <w:rPr>
                <w:sz w:val="20"/>
                <w:szCs w:val="20"/>
              </w:rPr>
              <w:t>Harrow</w:t>
            </w:r>
          </w:p>
        </w:tc>
        <w:tc>
          <w:tcPr>
            <w:tcW w:w="0" w:type="auto"/>
            <w:hideMark/>
          </w:tcPr>
          <w:p w14:paraId="32C47E50" w14:textId="77777777" w:rsidR="00B878D5" w:rsidRPr="00B878D5" w:rsidRDefault="00B878D5" w:rsidP="00B878D5">
            <w:pPr>
              <w:spacing w:after="160" w:line="259" w:lineRule="auto"/>
              <w:rPr>
                <w:sz w:val="20"/>
                <w:szCs w:val="20"/>
              </w:rPr>
            </w:pPr>
            <w:r w:rsidRPr="00B878D5">
              <w:rPr>
                <w:sz w:val="20"/>
                <w:szCs w:val="20"/>
              </w:rPr>
              <w:t>Outer</w:t>
            </w:r>
          </w:p>
        </w:tc>
      </w:tr>
      <w:tr w:rsidR="00B878D5" w:rsidRPr="00B878D5" w14:paraId="3F56B1C6" w14:textId="77777777" w:rsidTr="00B878D5">
        <w:tc>
          <w:tcPr>
            <w:tcW w:w="0" w:type="auto"/>
            <w:hideMark/>
          </w:tcPr>
          <w:p w14:paraId="1288389E" w14:textId="77777777" w:rsidR="00B878D5" w:rsidRPr="00B878D5" w:rsidRDefault="00B878D5" w:rsidP="00B878D5">
            <w:pPr>
              <w:spacing w:after="160" w:line="259" w:lineRule="auto"/>
              <w:rPr>
                <w:sz w:val="20"/>
                <w:szCs w:val="20"/>
              </w:rPr>
            </w:pPr>
            <w:r w:rsidRPr="00B878D5">
              <w:rPr>
                <w:sz w:val="20"/>
                <w:szCs w:val="20"/>
              </w:rPr>
              <w:t>M11</w:t>
            </w:r>
          </w:p>
        </w:tc>
        <w:tc>
          <w:tcPr>
            <w:tcW w:w="0" w:type="auto"/>
            <w:hideMark/>
          </w:tcPr>
          <w:p w14:paraId="0EF0CCBC" w14:textId="77777777" w:rsidR="00B878D5" w:rsidRPr="00B878D5" w:rsidRDefault="00B878D5" w:rsidP="00B878D5">
            <w:pPr>
              <w:spacing w:after="160" w:line="259" w:lineRule="auto"/>
              <w:rPr>
                <w:sz w:val="20"/>
                <w:szCs w:val="20"/>
              </w:rPr>
            </w:pPr>
            <w:r w:rsidRPr="00B878D5">
              <w:rPr>
                <w:sz w:val="20"/>
                <w:szCs w:val="20"/>
              </w:rPr>
              <w:t>Redbridge</w:t>
            </w:r>
          </w:p>
        </w:tc>
        <w:tc>
          <w:tcPr>
            <w:tcW w:w="0" w:type="auto"/>
            <w:hideMark/>
          </w:tcPr>
          <w:p w14:paraId="46EAF8C6" w14:textId="77777777" w:rsidR="00B878D5" w:rsidRPr="00B878D5" w:rsidRDefault="00B878D5" w:rsidP="00B878D5">
            <w:pPr>
              <w:spacing w:after="160" w:line="259" w:lineRule="auto"/>
              <w:rPr>
                <w:sz w:val="20"/>
                <w:szCs w:val="20"/>
              </w:rPr>
            </w:pPr>
            <w:r w:rsidRPr="00B878D5">
              <w:rPr>
                <w:sz w:val="20"/>
                <w:szCs w:val="20"/>
              </w:rPr>
              <w:t>Outer</w:t>
            </w:r>
          </w:p>
        </w:tc>
      </w:tr>
      <w:tr w:rsidR="00B878D5" w:rsidRPr="00B878D5" w14:paraId="2C65FF0E" w14:textId="77777777" w:rsidTr="00B878D5">
        <w:tc>
          <w:tcPr>
            <w:tcW w:w="0" w:type="auto"/>
            <w:hideMark/>
          </w:tcPr>
          <w:p w14:paraId="7BEEDDB4" w14:textId="77777777" w:rsidR="00B878D5" w:rsidRPr="00B878D5" w:rsidRDefault="00B878D5" w:rsidP="00B878D5">
            <w:pPr>
              <w:spacing w:after="160" w:line="259" w:lineRule="auto"/>
              <w:rPr>
                <w:sz w:val="20"/>
                <w:szCs w:val="20"/>
              </w:rPr>
            </w:pPr>
            <w:r w:rsidRPr="00B878D5">
              <w:rPr>
                <w:sz w:val="20"/>
                <w:szCs w:val="20"/>
              </w:rPr>
              <w:t>M25</w:t>
            </w:r>
          </w:p>
        </w:tc>
        <w:tc>
          <w:tcPr>
            <w:tcW w:w="0" w:type="auto"/>
            <w:hideMark/>
          </w:tcPr>
          <w:p w14:paraId="15BC4E5C" w14:textId="77777777" w:rsidR="00B878D5" w:rsidRPr="00B878D5" w:rsidRDefault="00B878D5" w:rsidP="00B878D5">
            <w:pPr>
              <w:spacing w:after="160" w:line="259" w:lineRule="auto"/>
              <w:rPr>
                <w:sz w:val="20"/>
                <w:szCs w:val="20"/>
              </w:rPr>
            </w:pPr>
            <w:r w:rsidRPr="00B878D5">
              <w:rPr>
                <w:sz w:val="20"/>
                <w:szCs w:val="20"/>
              </w:rPr>
              <w:t>Bromley</w:t>
            </w:r>
          </w:p>
        </w:tc>
        <w:tc>
          <w:tcPr>
            <w:tcW w:w="0" w:type="auto"/>
            <w:hideMark/>
          </w:tcPr>
          <w:p w14:paraId="7416DE95" w14:textId="77777777" w:rsidR="00B878D5" w:rsidRPr="00B878D5" w:rsidRDefault="00B878D5" w:rsidP="00B878D5">
            <w:pPr>
              <w:spacing w:after="160" w:line="259" w:lineRule="auto"/>
              <w:rPr>
                <w:sz w:val="20"/>
                <w:szCs w:val="20"/>
              </w:rPr>
            </w:pPr>
            <w:r w:rsidRPr="00B878D5">
              <w:rPr>
                <w:sz w:val="20"/>
                <w:szCs w:val="20"/>
              </w:rPr>
              <w:t>Outer</w:t>
            </w:r>
          </w:p>
        </w:tc>
      </w:tr>
      <w:tr w:rsidR="00B878D5" w:rsidRPr="00B878D5" w14:paraId="7C9B81BE" w14:textId="77777777" w:rsidTr="00B878D5">
        <w:tc>
          <w:tcPr>
            <w:tcW w:w="0" w:type="auto"/>
            <w:hideMark/>
          </w:tcPr>
          <w:p w14:paraId="5FF6788D" w14:textId="77777777" w:rsidR="00B878D5" w:rsidRPr="00B878D5" w:rsidRDefault="00B878D5" w:rsidP="00B878D5">
            <w:pPr>
              <w:spacing w:after="160" w:line="259" w:lineRule="auto"/>
              <w:rPr>
                <w:sz w:val="20"/>
                <w:szCs w:val="20"/>
              </w:rPr>
            </w:pPr>
            <w:r w:rsidRPr="00B878D5">
              <w:rPr>
                <w:sz w:val="20"/>
                <w:szCs w:val="20"/>
              </w:rPr>
              <w:lastRenderedPageBreak/>
              <w:t>M25</w:t>
            </w:r>
          </w:p>
        </w:tc>
        <w:tc>
          <w:tcPr>
            <w:tcW w:w="0" w:type="auto"/>
            <w:hideMark/>
          </w:tcPr>
          <w:p w14:paraId="0D7BA978" w14:textId="77777777" w:rsidR="00B878D5" w:rsidRPr="00B878D5" w:rsidRDefault="00B878D5" w:rsidP="00B878D5">
            <w:pPr>
              <w:spacing w:after="160" w:line="259" w:lineRule="auto"/>
              <w:rPr>
                <w:sz w:val="20"/>
                <w:szCs w:val="20"/>
              </w:rPr>
            </w:pPr>
            <w:r w:rsidRPr="00B878D5">
              <w:rPr>
                <w:sz w:val="20"/>
                <w:szCs w:val="20"/>
              </w:rPr>
              <w:t>Enfield</w:t>
            </w:r>
          </w:p>
        </w:tc>
        <w:tc>
          <w:tcPr>
            <w:tcW w:w="0" w:type="auto"/>
            <w:hideMark/>
          </w:tcPr>
          <w:p w14:paraId="5C2117D1" w14:textId="77777777" w:rsidR="00B878D5" w:rsidRPr="00B878D5" w:rsidRDefault="00B878D5" w:rsidP="00B878D5">
            <w:pPr>
              <w:spacing w:after="160" w:line="259" w:lineRule="auto"/>
              <w:rPr>
                <w:sz w:val="20"/>
                <w:szCs w:val="20"/>
              </w:rPr>
            </w:pPr>
            <w:r w:rsidRPr="00B878D5">
              <w:rPr>
                <w:sz w:val="20"/>
                <w:szCs w:val="20"/>
              </w:rPr>
              <w:t>Outer</w:t>
            </w:r>
          </w:p>
        </w:tc>
      </w:tr>
      <w:tr w:rsidR="00B878D5" w:rsidRPr="00B878D5" w14:paraId="3B371CC1" w14:textId="77777777" w:rsidTr="00B878D5">
        <w:tc>
          <w:tcPr>
            <w:tcW w:w="0" w:type="auto"/>
            <w:hideMark/>
          </w:tcPr>
          <w:p w14:paraId="74CD4789" w14:textId="77777777" w:rsidR="00B878D5" w:rsidRPr="00B878D5" w:rsidRDefault="00B878D5" w:rsidP="00B878D5">
            <w:pPr>
              <w:spacing w:after="160" w:line="259" w:lineRule="auto"/>
              <w:rPr>
                <w:sz w:val="20"/>
                <w:szCs w:val="20"/>
              </w:rPr>
            </w:pPr>
            <w:r w:rsidRPr="00B878D5">
              <w:rPr>
                <w:sz w:val="20"/>
                <w:szCs w:val="20"/>
              </w:rPr>
              <w:t>M25</w:t>
            </w:r>
          </w:p>
        </w:tc>
        <w:tc>
          <w:tcPr>
            <w:tcW w:w="0" w:type="auto"/>
            <w:hideMark/>
          </w:tcPr>
          <w:p w14:paraId="023E5A2B" w14:textId="77777777" w:rsidR="00B878D5" w:rsidRPr="00B878D5" w:rsidRDefault="00B878D5" w:rsidP="00B878D5">
            <w:pPr>
              <w:spacing w:after="160" w:line="259" w:lineRule="auto"/>
              <w:rPr>
                <w:sz w:val="20"/>
                <w:szCs w:val="20"/>
              </w:rPr>
            </w:pPr>
            <w:r w:rsidRPr="00B878D5">
              <w:rPr>
                <w:sz w:val="20"/>
                <w:szCs w:val="20"/>
              </w:rPr>
              <w:t>Havering</w:t>
            </w:r>
          </w:p>
        </w:tc>
        <w:tc>
          <w:tcPr>
            <w:tcW w:w="0" w:type="auto"/>
            <w:hideMark/>
          </w:tcPr>
          <w:p w14:paraId="2D15DFCA" w14:textId="77777777" w:rsidR="00B878D5" w:rsidRPr="00B878D5" w:rsidRDefault="00B878D5" w:rsidP="00B878D5">
            <w:pPr>
              <w:spacing w:after="160" w:line="259" w:lineRule="auto"/>
              <w:rPr>
                <w:sz w:val="20"/>
                <w:szCs w:val="20"/>
              </w:rPr>
            </w:pPr>
            <w:r w:rsidRPr="00B878D5">
              <w:rPr>
                <w:sz w:val="20"/>
                <w:szCs w:val="20"/>
              </w:rPr>
              <w:t>Outer</w:t>
            </w:r>
          </w:p>
        </w:tc>
      </w:tr>
      <w:tr w:rsidR="00B878D5" w:rsidRPr="00B878D5" w14:paraId="7362F28B" w14:textId="77777777" w:rsidTr="00B878D5">
        <w:tc>
          <w:tcPr>
            <w:tcW w:w="0" w:type="auto"/>
            <w:hideMark/>
          </w:tcPr>
          <w:p w14:paraId="4C56F6D2" w14:textId="77777777" w:rsidR="00B878D5" w:rsidRPr="00B878D5" w:rsidRDefault="00B878D5" w:rsidP="00B878D5">
            <w:pPr>
              <w:spacing w:after="160" w:line="259" w:lineRule="auto"/>
              <w:rPr>
                <w:sz w:val="20"/>
                <w:szCs w:val="20"/>
              </w:rPr>
            </w:pPr>
            <w:r w:rsidRPr="00B878D5">
              <w:rPr>
                <w:sz w:val="20"/>
                <w:szCs w:val="20"/>
              </w:rPr>
              <w:t>M25</w:t>
            </w:r>
          </w:p>
        </w:tc>
        <w:tc>
          <w:tcPr>
            <w:tcW w:w="0" w:type="auto"/>
            <w:hideMark/>
          </w:tcPr>
          <w:p w14:paraId="3F47C6E8" w14:textId="77777777" w:rsidR="00B878D5" w:rsidRPr="00B878D5" w:rsidRDefault="00B878D5" w:rsidP="00B878D5">
            <w:pPr>
              <w:spacing w:after="160" w:line="259" w:lineRule="auto"/>
              <w:rPr>
                <w:sz w:val="20"/>
                <w:szCs w:val="20"/>
              </w:rPr>
            </w:pPr>
            <w:r w:rsidRPr="00B878D5">
              <w:rPr>
                <w:sz w:val="20"/>
                <w:szCs w:val="20"/>
              </w:rPr>
              <w:t>Hillingdon</w:t>
            </w:r>
          </w:p>
        </w:tc>
        <w:tc>
          <w:tcPr>
            <w:tcW w:w="0" w:type="auto"/>
            <w:hideMark/>
          </w:tcPr>
          <w:p w14:paraId="3FA68C58" w14:textId="77777777" w:rsidR="00B878D5" w:rsidRPr="00B878D5" w:rsidRDefault="00B878D5" w:rsidP="00B878D5">
            <w:pPr>
              <w:spacing w:after="160" w:line="259" w:lineRule="auto"/>
              <w:rPr>
                <w:sz w:val="20"/>
                <w:szCs w:val="20"/>
              </w:rPr>
            </w:pPr>
            <w:r w:rsidRPr="00B878D5">
              <w:rPr>
                <w:sz w:val="20"/>
                <w:szCs w:val="20"/>
              </w:rPr>
              <w:t>Outer</w:t>
            </w:r>
          </w:p>
        </w:tc>
      </w:tr>
      <w:tr w:rsidR="00B878D5" w:rsidRPr="00B878D5" w14:paraId="0EB73A6D" w14:textId="77777777" w:rsidTr="00B878D5">
        <w:tc>
          <w:tcPr>
            <w:tcW w:w="0" w:type="auto"/>
            <w:hideMark/>
          </w:tcPr>
          <w:p w14:paraId="35FFB1E3" w14:textId="77777777" w:rsidR="00B878D5" w:rsidRPr="00B878D5" w:rsidRDefault="00B878D5" w:rsidP="00B878D5">
            <w:pPr>
              <w:spacing w:after="160" w:line="259" w:lineRule="auto"/>
              <w:rPr>
                <w:sz w:val="20"/>
                <w:szCs w:val="20"/>
              </w:rPr>
            </w:pPr>
            <w:r w:rsidRPr="00B878D5">
              <w:rPr>
                <w:sz w:val="20"/>
                <w:szCs w:val="20"/>
              </w:rPr>
              <w:t>M4</w:t>
            </w:r>
          </w:p>
        </w:tc>
        <w:tc>
          <w:tcPr>
            <w:tcW w:w="0" w:type="auto"/>
            <w:hideMark/>
          </w:tcPr>
          <w:p w14:paraId="2D5820D1" w14:textId="77777777" w:rsidR="00B878D5" w:rsidRPr="00B878D5" w:rsidRDefault="00B878D5" w:rsidP="00B878D5">
            <w:pPr>
              <w:spacing w:after="160" w:line="259" w:lineRule="auto"/>
              <w:rPr>
                <w:sz w:val="20"/>
                <w:szCs w:val="20"/>
              </w:rPr>
            </w:pPr>
            <w:r w:rsidRPr="00B878D5">
              <w:rPr>
                <w:sz w:val="20"/>
                <w:szCs w:val="20"/>
              </w:rPr>
              <w:t>Hillingdon</w:t>
            </w:r>
          </w:p>
        </w:tc>
        <w:tc>
          <w:tcPr>
            <w:tcW w:w="0" w:type="auto"/>
            <w:hideMark/>
          </w:tcPr>
          <w:p w14:paraId="28EFB31D" w14:textId="77777777" w:rsidR="00B878D5" w:rsidRPr="00B878D5" w:rsidRDefault="00B878D5" w:rsidP="00B878D5">
            <w:pPr>
              <w:spacing w:after="160" w:line="259" w:lineRule="auto"/>
              <w:rPr>
                <w:sz w:val="20"/>
                <w:szCs w:val="20"/>
              </w:rPr>
            </w:pPr>
            <w:r w:rsidRPr="00B878D5">
              <w:rPr>
                <w:sz w:val="20"/>
                <w:szCs w:val="20"/>
              </w:rPr>
              <w:t>Outer</w:t>
            </w:r>
          </w:p>
        </w:tc>
      </w:tr>
      <w:tr w:rsidR="00B878D5" w:rsidRPr="00B878D5" w14:paraId="14CB8D3E" w14:textId="77777777" w:rsidTr="00B878D5">
        <w:tc>
          <w:tcPr>
            <w:tcW w:w="0" w:type="auto"/>
            <w:hideMark/>
          </w:tcPr>
          <w:p w14:paraId="264927BD" w14:textId="77777777" w:rsidR="00B878D5" w:rsidRPr="00B878D5" w:rsidRDefault="00B878D5" w:rsidP="00B878D5">
            <w:pPr>
              <w:spacing w:after="160" w:line="259" w:lineRule="auto"/>
              <w:rPr>
                <w:sz w:val="20"/>
                <w:szCs w:val="20"/>
              </w:rPr>
            </w:pPr>
            <w:r w:rsidRPr="00B878D5">
              <w:rPr>
                <w:sz w:val="20"/>
                <w:szCs w:val="20"/>
              </w:rPr>
              <w:t>M4</w:t>
            </w:r>
          </w:p>
        </w:tc>
        <w:tc>
          <w:tcPr>
            <w:tcW w:w="0" w:type="auto"/>
            <w:hideMark/>
          </w:tcPr>
          <w:p w14:paraId="5F8643B7" w14:textId="77777777" w:rsidR="00B878D5" w:rsidRPr="00B878D5" w:rsidRDefault="00B878D5" w:rsidP="00B878D5">
            <w:pPr>
              <w:spacing w:after="160" w:line="259" w:lineRule="auto"/>
              <w:rPr>
                <w:sz w:val="20"/>
                <w:szCs w:val="20"/>
              </w:rPr>
            </w:pPr>
            <w:r w:rsidRPr="00B878D5">
              <w:rPr>
                <w:sz w:val="20"/>
                <w:szCs w:val="20"/>
              </w:rPr>
              <w:t>Hounslow</w:t>
            </w:r>
          </w:p>
        </w:tc>
        <w:tc>
          <w:tcPr>
            <w:tcW w:w="0" w:type="auto"/>
            <w:hideMark/>
          </w:tcPr>
          <w:p w14:paraId="3CE0BD50" w14:textId="77777777" w:rsidR="00B878D5" w:rsidRPr="00B878D5" w:rsidRDefault="00B878D5" w:rsidP="00B878D5">
            <w:pPr>
              <w:spacing w:after="160" w:line="259" w:lineRule="auto"/>
              <w:rPr>
                <w:sz w:val="20"/>
                <w:szCs w:val="20"/>
              </w:rPr>
            </w:pPr>
            <w:r w:rsidRPr="00B878D5">
              <w:rPr>
                <w:sz w:val="20"/>
                <w:szCs w:val="20"/>
              </w:rPr>
              <w:t>Outer</w:t>
            </w:r>
          </w:p>
        </w:tc>
      </w:tr>
    </w:tbl>
    <w:p w14:paraId="30CDA34D" w14:textId="05EF3296" w:rsidR="0093143C" w:rsidRPr="00B878D5" w:rsidRDefault="00B878D5" w:rsidP="0093143C">
      <w:pPr>
        <w:rPr>
          <w:sz w:val="24"/>
          <w:szCs w:val="24"/>
        </w:rPr>
      </w:pPr>
      <w:r>
        <w:rPr>
          <w:sz w:val="24"/>
          <w:szCs w:val="24"/>
        </w:rPr>
        <w:br w:type="textWrapping" w:clear="all"/>
      </w:r>
    </w:p>
    <w:p w14:paraId="5BFE8A8D" w14:textId="77777777" w:rsidR="0093143C" w:rsidRPr="0093143C" w:rsidRDefault="0093143C" w:rsidP="0093143C">
      <w:pPr>
        <w:rPr>
          <w:sz w:val="24"/>
          <w:szCs w:val="24"/>
        </w:rPr>
      </w:pPr>
      <w:r>
        <w:t>This task identified which motorways intersect London boroughs using the spatial function ST_</w:t>
      </w:r>
      <w:proofErr w:type="gramStart"/>
      <w:r>
        <w:t>Intersects(</w:t>
      </w:r>
      <w:proofErr w:type="gramEnd"/>
      <w:r>
        <w:t>).</w:t>
      </w:r>
      <w:r>
        <w:br/>
        <w:t xml:space="preserve">The query revealed several motorways that </w:t>
      </w:r>
      <w:proofErr w:type="gramStart"/>
      <w:r>
        <w:t>pass through</w:t>
      </w:r>
      <w:proofErr w:type="gramEnd"/>
      <w:r>
        <w:t xml:space="preserve"> boroughs in Outer London, including:</w:t>
      </w:r>
    </w:p>
    <w:p w14:paraId="4F162B4C" w14:textId="77777777" w:rsidR="0093143C" w:rsidRPr="0093143C" w:rsidRDefault="0093143C">
      <w:pPr>
        <w:numPr>
          <w:ilvl w:val="0"/>
          <w:numId w:val="3"/>
        </w:numPr>
        <w:rPr>
          <w:sz w:val="24"/>
          <w:szCs w:val="24"/>
        </w:rPr>
      </w:pPr>
      <w:r>
        <w:t>M1 through Barnet and Harrow</w:t>
      </w:r>
    </w:p>
    <w:p w14:paraId="2087E7EA" w14:textId="77777777" w:rsidR="0093143C" w:rsidRPr="0093143C" w:rsidRDefault="0093143C">
      <w:pPr>
        <w:numPr>
          <w:ilvl w:val="0"/>
          <w:numId w:val="3"/>
        </w:numPr>
        <w:rPr>
          <w:sz w:val="24"/>
          <w:szCs w:val="24"/>
        </w:rPr>
      </w:pPr>
      <w:r>
        <w:t>M11 through Redbridge</w:t>
      </w:r>
    </w:p>
    <w:p w14:paraId="18D8C5AA" w14:textId="77777777" w:rsidR="0093143C" w:rsidRPr="0093143C" w:rsidRDefault="0093143C">
      <w:pPr>
        <w:numPr>
          <w:ilvl w:val="0"/>
          <w:numId w:val="3"/>
        </w:numPr>
        <w:rPr>
          <w:sz w:val="24"/>
          <w:szCs w:val="24"/>
        </w:rPr>
      </w:pPr>
      <w:r>
        <w:t>M25 through Bromley, Enfield, Havering, and Hillingdon</w:t>
      </w:r>
    </w:p>
    <w:p w14:paraId="4F23D370" w14:textId="77777777" w:rsidR="0093143C" w:rsidRPr="0093143C" w:rsidRDefault="0093143C">
      <w:pPr>
        <w:numPr>
          <w:ilvl w:val="0"/>
          <w:numId w:val="3"/>
        </w:numPr>
        <w:rPr>
          <w:sz w:val="24"/>
          <w:szCs w:val="24"/>
        </w:rPr>
      </w:pPr>
      <w:r>
        <w:t>M4 through Hillingdon and Hounslow</w:t>
      </w:r>
    </w:p>
    <w:p w14:paraId="2C7350DF" w14:textId="77777777" w:rsidR="0093143C" w:rsidRDefault="0093143C" w:rsidP="0093143C">
      <w:pPr>
        <w:rPr>
          <w:sz w:val="24"/>
          <w:szCs w:val="24"/>
        </w:rPr>
      </w:pPr>
      <w:r>
        <w:t>These results demonstrate how major transport corridors such as the M25 orbital motorway link multiple Outer London boroughs. This spatial join supports applications in transport infrastructure analysis, urban logistics, and cross-borough development planning.</w:t>
      </w:r>
    </w:p>
    <w:p w14:paraId="5EF2450A" w14:textId="77777777" w:rsidR="0093143C" w:rsidRDefault="0093143C" w:rsidP="0093143C">
      <w:pPr>
        <w:rPr>
          <w:sz w:val="24"/>
          <w:szCs w:val="24"/>
        </w:rPr>
      </w:pPr>
    </w:p>
    <w:p w14:paraId="3800E835" w14:textId="77777777" w:rsidR="00B878D5" w:rsidRPr="00B878D5" w:rsidRDefault="00B878D5" w:rsidP="00B878D5">
      <w:pPr>
        <w:rPr>
          <w:sz w:val="28"/>
          <w:szCs w:val="28"/>
        </w:rPr>
      </w:pPr>
      <w:r w:rsidRPr="00B878D5">
        <w:rPr>
          <w:rFonts w:ascii="Segoe UI Emoji" w:hAnsi="Segoe UI Emoji" w:cs="Segoe UI Emoji"/>
          <w:b/>
          <w:bCs/>
          <w:sz w:val="28"/>
          <w:szCs w:val="28"/>
        </w:rPr>
        <w:t>📌</w:t>
      </w:r>
      <w:r w:rsidRPr="00B878D5">
        <w:rPr>
          <w:b/>
          <w:bCs/>
          <w:sz w:val="28"/>
          <w:szCs w:val="28"/>
        </w:rPr>
        <w:t xml:space="preserve"> Extended Analysis – Directional Orientation</w:t>
      </w:r>
    </w:p>
    <w:p w14:paraId="15D8FA98" w14:textId="77777777" w:rsidR="00B878D5" w:rsidRPr="00B878D5" w:rsidRDefault="00B878D5" w:rsidP="00B878D5">
      <w:r w:rsidRPr="00B878D5">
        <w:t>By comparing each motorway’s bounding box dimensions (</w:t>
      </w:r>
      <w:proofErr w:type="spellStart"/>
      <w:r w:rsidRPr="00B878D5">
        <w:t>MaxX</w:t>
      </w:r>
      <w:proofErr w:type="spellEnd"/>
      <w:r w:rsidRPr="00B878D5">
        <w:t xml:space="preserve"> - </w:t>
      </w:r>
      <w:proofErr w:type="spellStart"/>
      <w:r w:rsidRPr="00B878D5">
        <w:t>MinX</w:t>
      </w:r>
      <w:proofErr w:type="spellEnd"/>
      <w:r w:rsidRPr="00B878D5">
        <w:t xml:space="preserve"> vs MaxY - </w:t>
      </w:r>
      <w:proofErr w:type="spellStart"/>
      <w:r w:rsidRPr="00B878D5">
        <w:t>MinY</w:t>
      </w:r>
      <w:proofErr w:type="spellEnd"/>
      <w:r w:rsidRPr="00B878D5">
        <w:t>), we classified their general direction:</w:t>
      </w:r>
    </w:p>
    <w:p w14:paraId="40125BAE" w14:textId="77777777" w:rsidR="00B878D5" w:rsidRPr="00B878D5" w:rsidRDefault="00B878D5" w:rsidP="00B878D5">
      <w:pPr>
        <w:numPr>
          <w:ilvl w:val="0"/>
          <w:numId w:val="34"/>
        </w:numPr>
      </w:pPr>
      <w:r w:rsidRPr="00B878D5">
        <w:rPr>
          <w:b/>
          <w:bCs/>
        </w:rPr>
        <w:t>‘EW’ (East-West)</w:t>
      </w:r>
      <w:r w:rsidRPr="00B878D5">
        <w:t xml:space="preserve"> if the motorway is wider than tall</w:t>
      </w:r>
    </w:p>
    <w:p w14:paraId="1B540079" w14:textId="77777777" w:rsidR="00B878D5" w:rsidRPr="00B878D5" w:rsidRDefault="00B878D5" w:rsidP="00B878D5">
      <w:pPr>
        <w:numPr>
          <w:ilvl w:val="0"/>
          <w:numId w:val="34"/>
        </w:numPr>
      </w:pPr>
      <w:r w:rsidRPr="00B878D5">
        <w:rPr>
          <w:b/>
          <w:bCs/>
        </w:rPr>
        <w:t>‘NS’ (North-South)</w:t>
      </w:r>
      <w:r w:rsidRPr="00B878D5">
        <w:t xml:space="preserve"> otherwise</w:t>
      </w:r>
    </w:p>
    <w:p w14:paraId="0F4F7C29" w14:textId="72A4276D" w:rsidR="0093143C" w:rsidRPr="00B878D5" w:rsidRDefault="0093143C" w:rsidP="0093143C">
      <w:pPr>
        <w:rPr>
          <w:sz w:val="40"/>
          <w:szCs w:val="40"/>
        </w:rPr>
      </w:pPr>
    </w:p>
    <w:tbl>
      <w:tblPr>
        <w:tblStyle w:val="TableGrid"/>
        <w:tblW w:w="0" w:type="auto"/>
        <w:tblLook w:val="04A0" w:firstRow="1" w:lastRow="0" w:firstColumn="1" w:lastColumn="0" w:noHBand="0" w:noVBand="1"/>
      </w:tblPr>
      <w:tblGrid>
        <w:gridCol w:w="1002"/>
        <w:gridCol w:w="1413"/>
        <w:gridCol w:w="731"/>
        <w:gridCol w:w="904"/>
      </w:tblGrid>
      <w:tr w:rsidR="00B878D5" w:rsidRPr="00B878D5" w14:paraId="049FA3AD" w14:textId="77777777" w:rsidTr="00B878D5">
        <w:tc>
          <w:tcPr>
            <w:tcW w:w="0" w:type="auto"/>
            <w:hideMark/>
          </w:tcPr>
          <w:p w14:paraId="6AFE7DB8" w14:textId="77777777" w:rsidR="00B878D5" w:rsidRPr="00B878D5" w:rsidRDefault="00B878D5" w:rsidP="00B878D5">
            <w:pPr>
              <w:spacing w:after="160" w:line="259" w:lineRule="auto"/>
              <w:rPr>
                <w:b/>
                <w:bCs/>
                <w:sz w:val="18"/>
                <w:szCs w:val="18"/>
              </w:rPr>
            </w:pPr>
            <w:r w:rsidRPr="00B878D5">
              <w:rPr>
                <w:b/>
                <w:bCs/>
                <w:sz w:val="18"/>
                <w:szCs w:val="18"/>
              </w:rPr>
              <w:t>Motorway</w:t>
            </w:r>
          </w:p>
        </w:tc>
        <w:tc>
          <w:tcPr>
            <w:tcW w:w="0" w:type="auto"/>
            <w:hideMark/>
          </w:tcPr>
          <w:p w14:paraId="4029ED49" w14:textId="77777777" w:rsidR="00B878D5" w:rsidRPr="00B878D5" w:rsidRDefault="00B878D5" w:rsidP="00B878D5">
            <w:pPr>
              <w:spacing w:after="160" w:line="259" w:lineRule="auto"/>
              <w:rPr>
                <w:b/>
                <w:bCs/>
                <w:sz w:val="18"/>
                <w:szCs w:val="18"/>
              </w:rPr>
            </w:pPr>
            <w:proofErr w:type="spellStart"/>
            <w:r w:rsidRPr="00B878D5">
              <w:rPr>
                <w:b/>
                <w:bCs/>
                <w:sz w:val="18"/>
                <w:szCs w:val="18"/>
              </w:rPr>
              <w:t>LondonBorough</w:t>
            </w:r>
            <w:proofErr w:type="spellEnd"/>
          </w:p>
        </w:tc>
        <w:tc>
          <w:tcPr>
            <w:tcW w:w="0" w:type="auto"/>
            <w:hideMark/>
          </w:tcPr>
          <w:p w14:paraId="2380E3A9" w14:textId="77777777" w:rsidR="00B878D5" w:rsidRPr="00B878D5" w:rsidRDefault="00B878D5" w:rsidP="00B878D5">
            <w:pPr>
              <w:spacing w:after="160" w:line="259" w:lineRule="auto"/>
              <w:rPr>
                <w:b/>
                <w:bCs/>
                <w:sz w:val="18"/>
                <w:szCs w:val="18"/>
              </w:rPr>
            </w:pPr>
            <w:r w:rsidRPr="00B878D5">
              <w:rPr>
                <w:b/>
                <w:bCs/>
                <w:sz w:val="18"/>
                <w:szCs w:val="18"/>
              </w:rPr>
              <w:t>Region</w:t>
            </w:r>
          </w:p>
        </w:tc>
        <w:tc>
          <w:tcPr>
            <w:tcW w:w="0" w:type="auto"/>
            <w:hideMark/>
          </w:tcPr>
          <w:p w14:paraId="22AA9194" w14:textId="77777777" w:rsidR="00B878D5" w:rsidRPr="00B878D5" w:rsidRDefault="00B878D5" w:rsidP="00B878D5">
            <w:pPr>
              <w:spacing w:after="160" w:line="259" w:lineRule="auto"/>
              <w:rPr>
                <w:b/>
                <w:bCs/>
                <w:sz w:val="18"/>
                <w:szCs w:val="18"/>
              </w:rPr>
            </w:pPr>
            <w:r w:rsidRPr="00B878D5">
              <w:rPr>
                <w:b/>
                <w:bCs/>
                <w:sz w:val="18"/>
                <w:szCs w:val="18"/>
              </w:rPr>
              <w:t>Direction</w:t>
            </w:r>
          </w:p>
        </w:tc>
      </w:tr>
      <w:tr w:rsidR="00B878D5" w:rsidRPr="00B878D5" w14:paraId="0E31558A" w14:textId="77777777" w:rsidTr="00B878D5">
        <w:tc>
          <w:tcPr>
            <w:tcW w:w="0" w:type="auto"/>
            <w:hideMark/>
          </w:tcPr>
          <w:p w14:paraId="7B56CD34" w14:textId="77777777" w:rsidR="00B878D5" w:rsidRPr="00B878D5" w:rsidRDefault="00B878D5" w:rsidP="00B878D5">
            <w:pPr>
              <w:spacing w:after="160" w:line="259" w:lineRule="auto"/>
              <w:rPr>
                <w:sz w:val="18"/>
                <w:szCs w:val="18"/>
              </w:rPr>
            </w:pPr>
            <w:r w:rsidRPr="00B878D5">
              <w:rPr>
                <w:sz w:val="18"/>
                <w:szCs w:val="18"/>
              </w:rPr>
              <w:t>M1</w:t>
            </w:r>
          </w:p>
        </w:tc>
        <w:tc>
          <w:tcPr>
            <w:tcW w:w="0" w:type="auto"/>
            <w:hideMark/>
          </w:tcPr>
          <w:p w14:paraId="4C0B4E48" w14:textId="77777777" w:rsidR="00B878D5" w:rsidRPr="00B878D5" w:rsidRDefault="00B878D5" w:rsidP="00B878D5">
            <w:pPr>
              <w:spacing w:after="160" w:line="259" w:lineRule="auto"/>
              <w:rPr>
                <w:sz w:val="18"/>
                <w:szCs w:val="18"/>
              </w:rPr>
            </w:pPr>
            <w:r w:rsidRPr="00B878D5">
              <w:rPr>
                <w:sz w:val="18"/>
                <w:szCs w:val="18"/>
              </w:rPr>
              <w:t>Barnet</w:t>
            </w:r>
          </w:p>
        </w:tc>
        <w:tc>
          <w:tcPr>
            <w:tcW w:w="0" w:type="auto"/>
            <w:hideMark/>
          </w:tcPr>
          <w:p w14:paraId="68C70CE0" w14:textId="77777777" w:rsidR="00B878D5" w:rsidRPr="00B878D5" w:rsidRDefault="00B878D5" w:rsidP="00B878D5">
            <w:pPr>
              <w:spacing w:after="160" w:line="259" w:lineRule="auto"/>
              <w:rPr>
                <w:sz w:val="18"/>
                <w:szCs w:val="18"/>
              </w:rPr>
            </w:pPr>
            <w:r w:rsidRPr="00B878D5">
              <w:rPr>
                <w:sz w:val="18"/>
                <w:szCs w:val="18"/>
              </w:rPr>
              <w:t>Outer</w:t>
            </w:r>
          </w:p>
        </w:tc>
        <w:tc>
          <w:tcPr>
            <w:tcW w:w="0" w:type="auto"/>
            <w:hideMark/>
          </w:tcPr>
          <w:p w14:paraId="3745DCB8" w14:textId="77777777" w:rsidR="00B878D5" w:rsidRPr="00B878D5" w:rsidRDefault="00B878D5" w:rsidP="00B878D5">
            <w:pPr>
              <w:spacing w:after="160" w:line="259" w:lineRule="auto"/>
              <w:rPr>
                <w:sz w:val="18"/>
                <w:szCs w:val="18"/>
              </w:rPr>
            </w:pPr>
            <w:r w:rsidRPr="00B878D5">
              <w:rPr>
                <w:sz w:val="18"/>
                <w:szCs w:val="18"/>
              </w:rPr>
              <w:t>NS</w:t>
            </w:r>
          </w:p>
        </w:tc>
      </w:tr>
      <w:tr w:rsidR="00B878D5" w:rsidRPr="00B878D5" w14:paraId="13569906" w14:textId="77777777" w:rsidTr="00B878D5">
        <w:tc>
          <w:tcPr>
            <w:tcW w:w="0" w:type="auto"/>
            <w:hideMark/>
          </w:tcPr>
          <w:p w14:paraId="15AB48AE" w14:textId="77777777" w:rsidR="00B878D5" w:rsidRPr="00B878D5" w:rsidRDefault="00B878D5" w:rsidP="00B878D5">
            <w:pPr>
              <w:spacing w:after="160" w:line="259" w:lineRule="auto"/>
              <w:rPr>
                <w:sz w:val="18"/>
                <w:szCs w:val="18"/>
              </w:rPr>
            </w:pPr>
            <w:r w:rsidRPr="00B878D5">
              <w:rPr>
                <w:sz w:val="18"/>
                <w:szCs w:val="18"/>
              </w:rPr>
              <w:t>M1</w:t>
            </w:r>
          </w:p>
        </w:tc>
        <w:tc>
          <w:tcPr>
            <w:tcW w:w="0" w:type="auto"/>
            <w:hideMark/>
          </w:tcPr>
          <w:p w14:paraId="671001DE" w14:textId="77777777" w:rsidR="00B878D5" w:rsidRPr="00B878D5" w:rsidRDefault="00B878D5" w:rsidP="00B878D5">
            <w:pPr>
              <w:spacing w:after="160" w:line="259" w:lineRule="auto"/>
              <w:rPr>
                <w:sz w:val="18"/>
                <w:szCs w:val="18"/>
              </w:rPr>
            </w:pPr>
            <w:r w:rsidRPr="00B878D5">
              <w:rPr>
                <w:sz w:val="18"/>
                <w:szCs w:val="18"/>
              </w:rPr>
              <w:t>Harrow</w:t>
            </w:r>
          </w:p>
        </w:tc>
        <w:tc>
          <w:tcPr>
            <w:tcW w:w="0" w:type="auto"/>
            <w:hideMark/>
          </w:tcPr>
          <w:p w14:paraId="6C248680" w14:textId="77777777" w:rsidR="00B878D5" w:rsidRPr="00B878D5" w:rsidRDefault="00B878D5" w:rsidP="00B878D5">
            <w:pPr>
              <w:spacing w:after="160" w:line="259" w:lineRule="auto"/>
              <w:rPr>
                <w:sz w:val="18"/>
                <w:szCs w:val="18"/>
              </w:rPr>
            </w:pPr>
            <w:r w:rsidRPr="00B878D5">
              <w:rPr>
                <w:sz w:val="18"/>
                <w:szCs w:val="18"/>
              </w:rPr>
              <w:t>Outer</w:t>
            </w:r>
          </w:p>
        </w:tc>
        <w:tc>
          <w:tcPr>
            <w:tcW w:w="0" w:type="auto"/>
            <w:hideMark/>
          </w:tcPr>
          <w:p w14:paraId="5048C912" w14:textId="77777777" w:rsidR="00B878D5" w:rsidRPr="00B878D5" w:rsidRDefault="00B878D5" w:rsidP="00B878D5">
            <w:pPr>
              <w:spacing w:after="160" w:line="259" w:lineRule="auto"/>
              <w:rPr>
                <w:sz w:val="18"/>
                <w:szCs w:val="18"/>
              </w:rPr>
            </w:pPr>
            <w:r w:rsidRPr="00B878D5">
              <w:rPr>
                <w:sz w:val="18"/>
                <w:szCs w:val="18"/>
              </w:rPr>
              <w:t>NS</w:t>
            </w:r>
          </w:p>
        </w:tc>
      </w:tr>
      <w:tr w:rsidR="00B878D5" w:rsidRPr="00B878D5" w14:paraId="0F36DA28" w14:textId="77777777" w:rsidTr="00B878D5">
        <w:tc>
          <w:tcPr>
            <w:tcW w:w="0" w:type="auto"/>
            <w:hideMark/>
          </w:tcPr>
          <w:p w14:paraId="7C393AB7" w14:textId="77777777" w:rsidR="00B878D5" w:rsidRPr="00B878D5" w:rsidRDefault="00B878D5" w:rsidP="00B878D5">
            <w:pPr>
              <w:spacing w:after="160" w:line="259" w:lineRule="auto"/>
              <w:rPr>
                <w:sz w:val="18"/>
                <w:szCs w:val="18"/>
              </w:rPr>
            </w:pPr>
            <w:r w:rsidRPr="00B878D5">
              <w:rPr>
                <w:sz w:val="18"/>
                <w:szCs w:val="18"/>
              </w:rPr>
              <w:t>M11</w:t>
            </w:r>
          </w:p>
        </w:tc>
        <w:tc>
          <w:tcPr>
            <w:tcW w:w="0" w:type="auto"/>
            <w:hideMark/>
          </w:tcPr>
          <w:p w14:paraId="3A8E7FE2" w14:textId="77777777" w:rsidR="00B878D5" w:rsidRPr="00B878D5" w:rsidRDefault="00B878D5" w:rsidP="00B878D5">
            <w:pPr>
              <w:spacing w:after="160" w:line="259" w:lineRule="auto"/>
              <w:rPr>
                <w:sz w:val="18"/>
                <w:szCs w:val="18"/>
              </w:rPr>
            </w:pPr>
            <w:r w:rsidRPr="00B878D5">
              <w:rPr>
                <w:sz w:val="18"/>
                <w:szCs w:val="18"/>
              </w:rPr>
              <w:t>Redbridge</w:t>
            </w:r>
          </w:p>
        </w:tc>
        <w:tc>
          <w:tcPr>
            <w:tcW w:w="0" w:type="auto"/>
            <w:hideMark/>
          </w:tcPr>
          <w:p w14:paraId="07CCCF41" w14:textId="77777777" w:rsidR="00B878D5" w:rsidRPr="00B878D5" w:rsidRDefault="00B878D5" w:rsidP="00B878D5">
            <w:pPr>
              <w:spacing w:after="160" w:line="259" w:lineRule="auto"/>
              <w:rPr>
                <w:sz w:val="18"/>
                <w:szCs w:val="18"/>
              </w:rPr>
            </w:pPr>
            <w:r w:rsidRPr="00B878D5">
              <w:rPr>
                <w:sz w:val="18"/>
                <w:szCs w:val="18"/>
              </w:rPr>
              <w:t>Outer</w:t>
            </w:r>
          </w:p>
        </w:tc>
        <w:tc>
          <w:tcPr>
            <w:tcW w:w="0" w:type="auto"/>
            <w:hideMark/>
          </w:tcPr>
          <w:p w14:paraId="5737B565" w14:textId="77777777" w:rsidR="00B878D5" w:rsidRPr="00B878D5" w:rsidRDefault="00B878D5" w:rsidP="00B878D5">
            <w:pPr>
              <w:spacing w:after="160" w:line="259" w:lineRule="auto"/>
              <w:rPr>
                <w:sz w:val="18"/>
                <w:szCs w:val="18"/>
              </w:rPr>
            </w:pPr>
            <w:r w:rsidRPr="00B878D5">
              <w:rPr>
                <w:sz w:val="18"/>
                <w:szCs w:val="18"/>
              </w:rPr>
              <w:t>NS</w:t>
            </w:r>
          </w:p>
        </w:tc>
      </w:tr>
      <w:tr w:rsidR="00B878D5" w:rsidRPr="00B878D5" w14:paraId="0941222D" w14:textId="77777777" w:rsidTr="00B878D5">
        <w:tc>
          <w:tcPr>
            <w:tcW w:w="0" w:type="auto"/>
            <w:hideMark/>
          </w:tcPr>
          <w:p w14:paraId="465BEAAD" w14:textId="77777777" w:rsidR="00B878D5" w:rsidRPr="00B878D5" w:rsidRDefault="00B878D5" w:rsidP="00B878D5">
            <w:pPr>
              <w:spacing w:after="160" w:line="259" w:lineRule="auto"/>
              <w:rPr>
                <w:sz w:val="18"/>
                <w:szCs w:val="18"/>
              </w:rPr>
            </w:pPr>
            <w:r w:rsidRPr="00B878D5">
              <w:rPr>
                <w:sz w:val="18"/>
                <w:szCs w:val="18"/>
              </w:rPr>
              <w:t>M25</w:t>
            </w:r>
          </w:p>
        </w:tc>
        <w:tc>
          <w:tcPr>
            <w:tcW w:w="0" w:type="auto"/>
            <w:hideMark/>
          </w:tcPr>
          <w:p w14:paraId="4F46C6E3" w14:textId="77777777" w:rsidR="00B878D5" w:rsidRPr="00B878D5" w:rsidRDefault="00B878D5" w:rsidP="00B878D5">
            <w:pPr>
              <w:spacing w:after="160" w:line="259" w:lineRule="auto"/>
              <w:rPr>
                <w:sz w:val="18"/>
                <w:szCs w:val="18"/>
              </w:rPr>
            </w:pPr>
            <w:r w:rsidRPr="00B878D5">
              <w:rPr>
                <w:sz w:val="18"/>
                <w:szCs w:val="18"/>
              </w:rPr>
              <w:t>Bromley</w:t>
            </w:r>
          </w:p>
        </w:tc>
        <w:tc>
          <w:tcPr>
            <w:tcW w:w="0" w:type="auto"/>
            <w:hideMark/>
          </w:tcPr>
          <w:p w14:paraId="6948DCB6" w14:textId="77777777" w:rsidR="00B878D5" w:rsidRPr="00B878D5" w:rsidRDefault="00B878D5" w:rsidP="00B878D5">
            <w:pPr>
              <w:spacing w:after="160" w:line="259" w:lineRule="auto"/>
              <w:rPr>
                <w:sz w:val="18"/>
                <w:szCs w:val="18"/>
              </w:rPr>
            </w:pPr>
            <w:r w:rsidRPr="00B878D5">
              <w:rPr>
                <w:sz w:val="18"/>
                <w:szCs w:val="18"/>
              </w:rPr>
              <w:t>Outer</w:t>
            </w:r>
          </w:p>
        </w:tc>
        <w:tc>
          <w:tcPr>
            <w:tcW w:w="0" w:type="auto"/>
            <w:hideMark/>
          </w:tcPr>
          <w:p w14:paraId="2B4821B0" w14:textId="77777777" w:rsidR="00B878D5" w:rsidRPr="00B878D5" w:rsidRDefault="00B878D5" w:rsidP="00B878D5">
            <w:pPr>
              <w:spacing w:after="160" w:line="259" w:lineRule="auto"/>
              <w:rPr>
                <w:sz w:val="18"/>
                <w:szCs w:val="18"/>
              </w:rPr>
            </w:pPr>
            <w:r w:rsidRPr="00B878D5">
              <w:rPr>
                <w:sz w:val="18"/>
                <w:szCs w:val="18"/>
              </w:rPr>
              <w:t>EW</w:t>
            </w:r>
          </w:p>
        </w:tc>
      </w:tr>
      <w:tr w:rsidR="00B878D5" w:rsidRPr="00B878D5" w14:paraId="4F5DEFF7" w14:textId="77777777" w:rsidTr="00B878D5">
        <w:tc>
          <w:tcPr>
            <w:tcW w:w="0" w:type="auto"/>
            <w:hideMark/>
          </w:tcPr>
          <w:p w14:paraId="22C8C588" w14:textId="77777777" w:rsidR="00B878D5" w:rsidRPr="00B878D5" w:rsidRDefault="00B878D5" w:rsidP="00B878D5">
            <w:pPr>
              <w:spacing w:after="160" w:line="259" w:lineRule="auto"/>
              <w:rPr>
                <w:sz w:val="18"/>
                <w:szCs w:val="18"/>
              </w:rPr>
            </w:pPr>
            <w:r w:rsidRPr="00B878D5">
              <w:rPr>
                <w:sz w:val="18"/>
                <w:szCs w:val="18"/>
              </w:rPr>
              <w:t>M25</w:t>
            </w:r>
          </w:p>
        </w:tc>
        <w:tc>
          <w:tcPr>
            <w:tcW w:w="0" w:type="auto"/>
            <w:hideMark/>
          </w:tcPr>
          <w:p w14:paraId="0B4EBA31" w14:textId="77777777" w:rsidR="00B878D5" w:rsidRPr="00B878D5" w:rsidRDefault="00B878D5" w:rsidP="00B878D5">
            <w:pPr>
              <w:spacing w:after="160" w:line="259" w:lineRule="auto"/>
              <w:rPr>
                <w:sz w:val="18"/>
                <w:szCs w:val="18"/>
              </w:rPr>
            </w:pPr>
            <w:r w:rsidRPr="00B878D5">
              <w:rPr>
                <w:sz w:val="18"/>
                <w:szCs w:val="18"/>
              </w:rPr>
              <w:t>Enfield</w:t>
            </w:r>
          </w:p>
        </w:tc>
        <w:tc>
          <w:tcPr>
            <w:tcW w:w="0" w:type="auto"/>
            <w:hideMark/>
          </w:tcPr>
          <w:p w14:paraId="66499DB9" w14:textId="77777777" w:rsidR="00B878D5" w:rsidRPr="00B878D5" w:rsidRDefault="00B878D5" w:rsidP="00B878D5">
            <w:pPr>
              <w:spacing w:after="160" w:line="259" w:lineRule="auto"/>
              <w:rPr>
                <w:sz w:val="18"/>
                <w:szCs w:val="18"/>
              </w:rPr>
            </w:pPr>
            <w:r w:rsidRPr="00B878D5">
              <w:rPr>
                <w:sz w:val="18"/>
                <w:szCs w:val="18"/>
              </w:rPr>
              <w:t>Outer</w:t>
            </w:r>
          </w:p>
        </w:tc>
        <w:tc>
          <w:tcPr>
            <w:tcW w:w="0" w:type="auto"/>
            <w:hideMark/>
          </w:tcPr>
          <w:p w14:paraId="3134BDB1" w14:textId="77777777" w:rsidR="00B878D5" w:rsidRPr="00B878D5" w:rsidRDefault="00B878D5" w:rsidP="00B878D5">
            <w:pPr>
              <w:spacing w:after="160" w:line="259" w:lineRule="auto"/>
              <w:rPr>
                <w:sz w:val="18"/>
                <w:szCs w:val="18"/>
              </w:rPr>
            </w:pPr>
            <w:r w:rsidRPr="00B878D5">
              <w:rPr>
                <w:sz w:val="18"/>
                <w:szCs w:val="18"/>
              </w:rPr>
              <w:t>EW</w:t>
            </w:r>
          </w:p>
        </w:tc>
      </w:tr>
      <w:tr w:rsidR="00B878D5" w:rsidRPr="00B878D5" w14:paraId="3A610AC5" w14:textId="77777777" w:rsidTr="00B878D5">
        <w:tc>
          <w:tcPr>
            <w:tcW w:w="0" w:type="auto"/>
            <w:hideMark/>
          </w:tcPr>
          <w:p w14:paraId="61CBA734" w14:textId="77777777" w:rsidR="00B878D5" w:rsidRPr="00B878D5" w:rsidRDefault="00B878D5" w:rsidP="00B878D5">
            <w:pPr>
              <w:spacing w:after="160" w:line="259" w:lineRule="auto"/>
              <w:rPr>
                <w:sz w:val="18"/>
                <w:szCs w:val="18"/>
              </w:rPr>
            </w:pPr>
            <w:r w:rsidRPr="00B878D5">
              <w:rPr>
                <w:sz w:val="18"/>
                <w:szCs w:val="18"/>
              </w:rPr>
              <w:t>M25</w:t>
            </w:r>
          </w:p>
        </w:tc>
        <w:tc>
          <w:tcPr>
            <w:tcW w:w="0" w:type="auto"/>
            <w:hideMark/>
          </w:tcPr>
          <w:p w14:paraId="5CDA52E0" w14:textId="77777777" w:rsidR="00B878D5" w:rsidRPr="00B878D5" w:rsidRDefault="00B878D5" w:rsidP="00B878D5">
            <w:pPr>
              <w:spacing w:after="160" w:line="259" w:lineRule="auto"/>
              <w:rPr>
                <w:sz w:val="18"/>
                <w:szCs w:val="18"/>
              </w:rPr>
            </w:pPr>
            <w:r w:rsidRPr="00B878D5">
              <w:rPr>
                <w:sz w:val="18"/>
                <w:szCs w:val="18"/>
              </w:rPr>
              <w:t>Havering</w:t>
            </w:r>
          </w:p>
        </w:tc>
        <w:tc>
          <w:tcPr>
            <w:tcW w:w="0" w:type="auto"/>
            <w:hideMark/>
          </w:tcPr>
          <w:p w14:paraId="3EAA452D" w14:textId="77777777" w:rsidR="00B878D5" w:rsidRPr="00B878D5" w:rsidRDefault="00B878D5" w:rsidP="00B878D5">
            <w:pPr>
              <w:spacing w:after="160" w:line="259" w:lineRule="auto"/>
              <w:rPr>
                <w:sz w:val="18"/>
                <w:szCs w:val="18"/>
              </w:rPr>
            </w:pPr>
            <w:r w:rsidRPr="00B878D5">
              <w:rPr>
                <w:sz w:val="18"/>
                <w:szCs w:val="18"/>
              </w:rPr>
              <w:t>Outer</w:t>
            </w:r>
          </w:p>
        </w:tc>
        <w:tc>
          <w:tcPr>
            <w:tcW w:w="0" w:type="auto"/>
            <w:hideMark/>
          </w:tcPr>
          <w:p w14:paraId="252C951C" w14:textId="77777777" w:rsidR="00B878D5" w:rsidRPr="00B878D5" w:rsidRDefault="00B878D5" w:rsidP="00B878D5">
            <w:pPr>
              <w:spacing w:after="160" w:line="259" w:lineRule="auto"/>
              <w:rPr>
                <w:sz w:val="18"/>
                <w:szCs w:val="18"/>
              </w:rPr>
            </w:pPr>
            <w:r w:rsidRPr="00B878D5">
              <w:rPr>
                <w:sz w:val="18"/>
                <w:szCs w:val="18"/>
              </w:rPr>
              <w:t>EW</w:t>
            </w:r>
          </w:p>
        </w:tc>
      </w:tr>
      <w:tr w:rsidR="00B878D5" w:rsidRPr="00B878D5" w14:paraId="62DD6489" w14:textId="77777777" w:rsidTr="00B878D5">
        <w:tc>
          <w:tcPr>
            <w:tcW w:w="0" w:type="auto"/>
            <w:hideMark/>
          </w:tcPr>
          <w:p w14:paraId="37E6F8DD" w14:textId="77777777" w:rsidR="00B878D5" w:rsidRPr="00B878D5" w:rsidRDefault="00B878D5" w:rsidP="00B878D5">
            <w:pPr>
              <w:spacing w:after="160" w:line="259" w:lineRule="auto"/>
              <w:rPr>
                <w:sz w:val="18"/>
                <w:szCs w:val="18"/>
              </w:rPr>
            </w:pPr>
            <w:r w:rsidRPr="00B878D5">
              <w:rPr>
                <w:sz w:val="18"/>
                <w:szCs w:val="18"/>
              </w:rPr>
              <w:t>M25</w:t>
            </w:r>
          </w:p>
        </w:tc>
        <w:tc>
          <w:tcPr>
            <w:tcW w:w="0" w:type="auto"/>
            <w:hideMark/>
          </w:tcPr>
          <w:p w14:paraId="32E61333" w14:textId="77777777" w:rsidR="00B878D5" w:rsidRPr="00B878D5" w:rsidRDefault="00B878D5" w:rsidP="00B878D5">
            <w:pPr>
              <w:spacing w:after="160" w:line="259" w:lineRule="auto"/>
              <w:rPr>
                <w:sz w:val="18"/>
                <w:szCs w:val="18"/>
              </w:rPr>
            </w:pPr>
            <w:r w:rsidRPr="00B878D5">
              <w:rPr>
                <w:sz w:val="18"/>
                <w:szCs w:val="18"/>
              </w:rPr>
              <w:t>Hillingdon</w:t>
            </w:r>
          </w:p>
        </w:tc>
        <w:tc>
          <w:tcPr>
            <w:tcW w:w="0" w:type="auto"/>
            <w:hideMark/>
          </w:tcPr>
          <w:p w14:paraId="3F7B47FF" w14:textId="77777777" w:rsidR="00B878D5" w:rsidRPr="00B878D5" w:rsidRDefault="00B878D5" w:rsidP="00B878D5">
            <w:pPr>
              <w:spacing w:after="160" w:line="259" w:lineRule="auto"/>
              <w:rPr>
                <w:sz w:val="18"/>
                <w:szCs w:val="18"/>
              </w:rPr>
            </w:pPr>
            <w:r w:rsidRPr="00B878D5">
              <w:rPr>
                <w:sz w:val="18"/>
                <w:szCs w:val="18"/>
              </w:rPr>
              <w:t>Outer</w:t>
            </w:r>
          </w:p>
        </w:tc>
        <w:tc>
          <w:tcPr>
            <w:tcW w:w="0" w:type="auto"/>
            <w:hideMark/>
          </w:tcPr>
          <w:p w14:paraId="7785CB83" w14:textId="77777777" w:rsidR="00B878D5" w:rsidRPr="00B878D5" w:rsidRDefault="00B878D5" w:rsidP="00B878D5">
            <w:pPr>
              <w:spacing w:after="160" w:line="259" w:lineRule="auto"/>
              <w:rPr>
                <w:sz w:val="18"/>
                <w:szCs w:val="18"/>
              </w:rPr>
            </w:pPr>
            <w:r w:rsidRPr="00B878D5">
              <w:rPr>
                <w:sz w:val="18"/>
                <w:szCs w:val="18"/>
              </w:rPr>
              <w:t>EW</w:t>
            </w:r>
          </w:p>
        </w:tc>
      </w:tr>
      <w:tr w:rsidR="00B878D5" w:rsidRPr="00B878D5" w14:paraId="76F78DA0" w14:textId="77777777" w:rsidTr="00B878D5">
        <w:tc>
          <w:tcPr>
            <w:tcW w:w="0" w:type="auto"/>
            <w:hideMark/>
          </w:tcPr>
          <w:p w14:paraId="6266D706" w14:textId="77777777" w:rsidR="00B878D5" w:rsidRPr="00B878D5" w:rsidRDefault="00B878D5" w:rsidP="00B878D5">
            <w:pPr>
              <w:spacing w:after="160" w:line="259" w:lineRule="auto"/>
              <w:rPr>
                <w:sz w:val="18"/>
                <w:szCs w:val="18"/>
              </w:rPr>
            </w:pPr>
            <w:r w:rsidRPr="00B878D5">
              <w:rPr>
                <w:sz w:val="18"/>
                <w:szCs w:val="18"/>
              </w:rPr>
              <w:t>M4</w:t>
            </w:r>
          </w:p>
        </w:tc>
        <w:tc>
          <w:tcPr>
            <w:tcW w:w="0" w:type="auto"/>
            <w:hideMark/>
          </w:tcPr>
          <w:p w14:paraId="1E53F9AB" w14:textId="77777777" w:rsidR="00B878D5" w:rsidRPr="00B878D5" w:rsidRDefault="00B878D5" w:rsidP="00B878D5">
            <w:pPr>
              <w:spacing w:after="160" w:line="259" w:lineRule="auto"/>
              <w:rPr>
                <w:sz w:val="18"/>
                <w:szCs w:val="18"/>
              </w:rPr>
            </w:pPr>
            <w:r w:rsidRPr="00B878D5">
              <w:rPr>
                <w:sz w:val="18"/>
                <w:szCs w:val="18"/>
              </w:rPr>
              <w:t>Hillingdon</w:t>
            </w:r>
          </w:p>
        </w:tc>
        <w:tc>
          <w:tcPr>
            <w:tcW w:w="0" w:type="auto"/>
            <w:hideMark/>
          </w:tcPr>
          <w:p w14:paraId="169DCB99" w14:textId="77777777" w:rsidR="00B878D5" w:rsidRPr="00B878D5" w:rsidRDefault="00B878D5" w:rsidP="00B878D5">
            <w:pPr>
              <w:spacing w:after="160" w:line="259" w:lineRule="auto"/>
              <w:rPr>
                <w:sz w:val="18"/>
                <w:szCs w:val="18"/>
              </w:rPr>
            </w:pPr>
            <w:r w:rsidRPr="00B878D5">
              <w:rPr>
                <w:sz w:val="18"/>
                <w:szCs w:val="18"/>
              </w:rPr>
              <w:t>Outer</w:t>
            </w:r>
          </w:p>
        </w:tc>
        <w:tc>
          <w:tcPr>
            <w:tcW w:w="0" w:type="auto"/>
            <w:hideMark/>
          </w:tcPr>
          <w:p w14:paraId="3E986215" w14:textId="77777777" w:rsidR="00B878D5" w:rsidRPr="00B878D5" w:rsidRDefault="00B878D5" w:rsidP="00B878D5">
            <w:pPr>
              <w:spacing w:after="160" w:line="259" w:lineRule="auto"/>
              <w:rPr>
                <w:sz w:val="18"/>
                <w:szCs w:val="18"/>
              </w:rPr>
            </w:pPr>
            <w:r w:rsidRPr="00B878D5">
              <w:rPr>
                <w:sz w:val="18"/>
                <w:szCs w:val="18"/>
              </w:rPr>
              <w:t>EW</w:t>
            </w:r>
          </w:p>
        </w:tc>
      </w:tr>
      <w:tr w:rsidR="00B878D5" w:rsidRPr="00B878D5" w14:paraId="6DBBDDE1" w14:textId="77777777" w:rsidTr="00B878D5">
        <w:tc>
          <w:tcPr>
            <w:tcW w:w="0" w:type="auto"/>
            <w:hideMark/>
          </w:tcPr>
          <w:p w14:paraId="120136B4" w14:textId="77777777" w:rsidR="00B878D5" w:rsidRPr="00B878D5" w:rsidRDefault="00B878D5" w:rsidP="00B878D5">
            <w:pPr>
              <w:spacing w:after="160" w:line="259" w:lineRule="auto"/>
              <w:rPr>
                <w:sz w:val="18"/>
                <w:szCs w:val="18"/>
              </w:rPr>
            </w:pPr>
            <w:r w:rsidRPr="00B878D5">
              <w:rPr>
                <w:sz w:val="18"/>
                <w:szCs w:val="18"/>
              </w:rPr>
              <w:t>M4</w:t>
            </w:r>
          </w:p>
        </w:tc>
        <w:tc>
          <w:tcPr>
            <w:tcW w:w="0" w:type="auto"/>
            <w:hideMark/>
          </w:tcPr>
          <w:p w14:paraId="539C495E" w14:textId="77777777" w:rsidR="00B878D5" w:rsidRPr="00B878D5" w:rsidRDefault="00B878D5" w:rsidP="00B878D5">
            <w:pPr>
              <w:spacing w:after="160" w:line="259" w:lineRule="auto"/>
              <w:rPr>
                <w:sz w:val="18"/>
                <w:szCs w:val="18"/>
              </w:rPr>
            </w:pPr>
            <w:r w:rsidRPr="00B878D5">
              <w:rPr>
                <w:sz w:val="18"/>
                <w:szCs w:val="18"/>
              </w:rPr>
              <w:t>Hounslow</w:t>
            </w:r>
          </w:p>
        </w:tc>
        <w:tc>
          <w:tcPr>
            <w:tcW w:w="0" w:type="auto"/>
            <w:hideMark/>
          </w:tcPr>
          <w:p w14:paraId="2DB77AE9" w14:textId="77777777" w:rsidR="00B878D5" w:rsidRPr="00B878D5" w:rsidRDefault="00B878D5" w:rsidP="00B878D5">
            <w:pPr>
              <w:spacing w:after="160" w:line="259" w:lineRule="auto"/>
              <w:rPr>
                <w:sz w:val="18"/>
                <w:szCs w:val="18"/>
              </w:rPr>
            </w:pPr>
            <w:r w:rsidRPr="00B878D5">
              <w:rPr>
                <w:sz w:val="18"/>
                <w:szCs w:val="18"/>
              </w:rPr>
              <w:t>Outer</w:t>
            </w:r>
          </w:p>
        </w:tc>
        <w:tc>
          <w:tcPr>
            <w:tcW w:w="0" w:type="auto"/>
            <w:hideMark/>
          </w:tcPr>
          <w:p w14:paraId="72F2F55D" w14:textId="77777777" w:rsidR="00B878D5" w:rsidRPr="00B878D5" w:rsidRDefault="00B878D5" w:rsidP="00B878D5">
            <w:pPr>
              <w:spacing w:after="160" w:line="259" w:lineRule="auto"/>
              <w:rPr>
                <w:sz w:val="18"/>
                <w:szCs w:val="18"/>
              </w:rPr>
            </w:pPr>
            <w:r w:rsidRPr="00B878D5">
              <w:rPr>
                <w:sz w:val="18"/>
                <w:szCs w:val="18"/>
              </w:rPr>
              <w:t>EW</w:t>
            </w:r>
          </w:p>
        </w:tc>
      </w:tr>
    </w:tbl>
    <w:p w14:paraId="775AD71B" w14:textId="6C0CEA8C" w:rsidR="0093143C" w:rsidRPr="00B878D5" w:rsidRDefault="0093143C" w:rsidP="0093143C">
      <w:pPr>
        <w:rPr>
          <w:sz w:val="18"/>
          <w:szCs w:val="18"/>
        </w:rPr>
      </w:pPr>
    </w:p>
    <w:p w14:paraId="7FB40730" w14:textId="77777777" w:rsidR="00B878D5" w:rsidRPr="00B878D5" w:rsidRDefault="00B878D5" w:rsidP="00B878D5">
      <w:r w:rsidRPr="00B878D5">
        <w:rPr>
          <w:rFonts w:ascii="Segoe UI Emoji" w:hAnsi="Segoe UI Emoji" w:cs="Segoe UI Emoji"/>
          <w:b/>
          <w:bCs/>
        </w:rPr>
        <w:t>🧭</w:t>
      </w:r>
      <w:r w:rsidRPr="00B878D5">
        <w:rPr>
          <w:b/>
          <w:bCs/>
        </w:rPr>
        <w:t xml:space="preserve"> Interpretation:</w:t>
      </w:r>
    </w:p>
    <w:p w14:paraId="3884B167" w14:textId="77777777" w:rsidR="00B878D5" w:rsidRPr="00B878D5" w:rsidRDefault="00B878D5" w:rsidP="00B878D5">
      <w:pPr>
        <w:numPr>
          <w:ilvl w:val="0"/>
          <w:numId w:val="35"/>
        </w:numPr>
      </w:pPr>
      <w:r w:rsidRPr="00B878D5">
        <w:rPr>
          <w:b/>
          <w:bCs/>
        </w:rPr>
        <w:t>M25</w:t>
      </w:r>
      <w:r w:rsidRPr="00B878D5">
        <w:t>, the orbital motorway, displays an East-West orientation in these borough segments, though it may vary in other regions.</w:t>
      </w:r>
    </w:p>
    <w:p w14:paraId="559684B9" w14:textId="77777777" w:rsidR="00B878D5" w:rsidRPr="00B878D5" w:rsidRDefault="00B878D5" w:rsidP="00B878D5">
      <w:pPr>
        <w:numPr>
          <w:ilvl w:val="0"/>
          <w:numId w:val="35"/>
        </w:numPr>
      </w:pPr>
      <w:r w:rsidRPr="00B878D5">
        <w:rPr>
          <w:b/>
          <w:bCs/>
        </w:rPr>
        <w:lastRenderedPageBreak/>
        <w:t>M11</w:t>
      </w:r>
      <w:r w:rsidRPr="00B878D5">
        <w:t xml:space="preserve"> and </w:t>
      </w:r>
      <w:r w:rsidRPr="00B878D5">
        <w:rPr>
          <w:b/>
          <w:bCs/>
        </w:rPr>
        <w:t>M1</w:t>
      </w:r>
      <w:r w:rsidRPr="00B878D5">
        <w:t xml:space="preserve"> are primarily North-South corridors, connecting Outer London boroughs to inner areas.</w:t>
      </w:r>
    </w:p>
    <w:p w14:paraId="0A6E91EA" w14:textId="77777777" w:rsidR="00B878D5" w:rsidRPr="00B878D5" w:rsidRDefault="00B878D5" w:rsidP="00B878D5">
      <w:pPr>
        <w:numPr>
          <w:ilvl w:val="0"/>
          <w:numId w:val="35"/>
        </w:numPr>
      </w:pPr>
      <w:r w:rsidRPr="00B878D5">
        <w:t xml:space="preserve">This spatial and directional classification aids in understanding </w:t>
      </w:r>
      <w:r w:rsidRPr="00B878D5">
        <w:rPr>
          <w:b/>
          <w:bCs/>
        </w:rPr>
        <w:t>infrastructure alignment</w:t>
      </w:r>
      <w:r w:rsidRPr="00B878D5">
        <w:t xml:space="preserve">, </w:t>
      </w:r>
      <w:r w:rsidRPr="00B878D5">
        <w:rPr>
          <w:b/>
          <w:bCs/>
        </w:rPr>
        <w:t>transport planning</w:t>
      </w:r>
      <w:r w:rsidRPr="00B878D5">
        <w:t xml:space="preserve">, and </w:t>
      </w:r>
      <w:r w:rsidRPr="00B878D5">
        <w:rPr>
          <w:b/>
          <w:bCs/>
        </w:rPr>
        <w:t>urban development strategy</w:t>
      </w:r>
    </w:p>
    <w:p w14:paraId="2B839BE0" w14:textId="77777777" w:rsidR="00A17B11" w:rsidRDefault="00A17B11" w:rsidP="0093143C"/>
    <w:p w14:paraId="53E552B4" w14:textId="6BF86634" w:rsidR="00A17B11" w:rsidRPr="00A17B11" w:rsidRDefault="00F0479A" w:rsidP="00F0479A">
      <w:pPr>
        <w:pStyle w:val="Heading1"/>
      </w:pPr>
      <w:bookmarkStart w:id="8" w:name="_Toc196606161"/>
      <w:r>
        <w:t xml:space="preserve">SESSION 5 </w:t>
      </w:r>
      <w:r w:rsidR="00A17B11" w:rsidRPr="00A17B11">
        <w:t xml:space="preserve">Task 7 – Underground Stations within </w:t>
      </w:r>
      <w:proofErr w:type="spellStart"/>
      <w:r w:rsidR="00894A29">
        <w:t>ch</w:t>
      </w:r>
      <w:proofErr w:type="spellEnd"/>
      <w:r w:rsidR="00A17B11" w:rsidRPr="00A17B11">
        <w:t xml:space="preserve"> km of Motorways</w:t>
      </w:r>
      <w:bookmarkEnd w:id="8"/>
    </w:p>
    <w:p w14:paraId="7AE9A4BB" w14:textId="77777777" w:rsidR="001153DD" w:rsidRDefault="001153DD" w:rsidP="006A54B0">
      <w:pPr>
        <w:pStyle w:val="NoSpacing"/>
        <w:rPr>
          <w:b/>
          <w:bCs/>
        </w:rPr>
      </w:pPr>
    </w:p>
    <w:p w14:paraId="4A79F2B8" w14:textId="3A8E29E2" w:rsidR="006A54B0" w:rsidRDefault="00A17B11" w:rsidP="006A54B0">
      <w:pPr>
        <w:pStyle w:val="NoSpacing"/>
        <w:rPr>
          <w:b/>
          <w:bCs/>
        </w:rPr>
      </w:pPr>
      <w:r w:rsidRPr="00A17B11">
        <w:rPr>
          <w:b/>
          <w:bCs/>
        </w:rPr>
        <w:t>Objective:</w:t>
      </w:r>
    </w:p>
    <w:p w14:paraId="084D08FE" w14:textId="77777777" w:rsidR="006A54B0" w:rsidRDefault="006A54B0" w:rsidP="006A54B0">
      <w:pPr>
        <w:pStyle w:val="NoSpacing"/>
        <w:rPr>
          <w:b/>
          <w:bCs/>
        </w:rPr>
      </w:pPr>
    </w:p>
    <w:p w14:paraId="3D374971" w14:textId="436156D5" w:rsidR="00A17B11" w:rsidRDefault="00A17B11" w:rsidP="006A54B0">
      <w:pPr>
        <w:pStyle w:val="NoSpacing"/>
      </w:pPr>
      <w:r>
        <w:t xml:space="preserve">The goal of this task was to identify London Underground stations that are located within 1 </w:t>
      </w:r>
      <w:proofErr w:type="spellStart"/>
      <w:r>
        <w:t>kilometer</w:t>
      </w:r>
      <w:proofErr w:type="spellEnd"/>
      <w:r>
        <w:t xml:space="preserve"> of any motorway. This proximity analysis helps assess how closely underground infrastructure is positioned relative to key road transport corridors.</w:t>
      </w:r>
    </w:p>
    <w:p w14:paraId="5FA2456C" w14:textId="77777777" w:rsidR="006A54B0" w:rsidRDefault="006A54B0" w:rsidP="006A54B0">
      <w:pPr>
        <w:pStyle w:val="NoSpacing"/>
      </w:pPr>
    </w:p>
    <w:p w14:paraId="0D0945E0" w14:textId="77777777" w:rsidR="00A17B11" w:rsidRDefault="00A17B11" w:rsidP="00A17B11">
      <w:pPr>
        <w:pStyle w:val="NoSpacing"/>
      </w:pPr>
      <w:r w:rsidRPr="00A17B11">
        <w:rPr>
          <w:b/>
          <w:bCs/>
          <w:sz w:val="28"/>
          <w:szCs w:val="28"/>
        </w:rPr>
        <w:t>Methodology</w:t>
      </w:r>
      <w:r>
        <w:t>:</w:t>
      </w:r>
    </w:p>
    <w:p w14:paraId="6A51C696" w14:textId="51E33FA1" w:rsidR="00A17B11" w:rsidRDefault="00A17B11" w:rsidP="00A17B11">
      <w:r>
        <w:t xml:space="preserve">1. Loaded the following shapefiles into </w:t>
      </w:r>
      <w:proofErr w:type="spellStart"/>
      <w:r>
        <w:t>SpatiaLite</w:t>
      </w:r>
      <w:proofErr w:type="spellEnd"/>
      <w:r>
        <w:t>:</w:t>
      </w:r>
      <w:r>
        <w:br/>
        <w:t xml:space="preserve">   - </w:t>
      </w:r>
      <w:proofErr w:type="spellStart"/>
      <w:r>
        <w:t>motorway.shp</w:t>
      </w:r>
      <w:proofErr w:type="spellEnd"/>
      <w:r>
        <w:t xml:space="preserve"> (line geometry)</w:t>
      </w:r>
      <w:r>
        <w:br/>
        <w:t xml:space="preserve">   - </w:t>
      </w:r>
      <w:proofErr w:type="spellStart"/>
      <w:r>
        <w:t>undergroundstations.shp</w:t>
      </w:r>
      <w:proofErr w:type="spellEnd"/>
      <w:r>
        <w:t xml:space="preserve"> (point geometry)</w:t>
      </w:r>
      <w:r>
        <w:br/>
      </w:r>
      <w:r>
        <w:br/>
        <w:t xml:space="preserve">2. Used the spatial function </w:t>
      </w:r>
      <w:proofErr w:type="spellStart"/>
      <w:r>
        <w:t>ST_</w:t>
      </w:r>
      <w:proofErr w:type="gramStart"/>
      <w:r>
        <w:t>Distance</w:t>
      </w:r>
      <w:proofErr w:type="spellEnd"/>
      <w:r>
        <w:t>(</w:t>
      </w:r>
      <w:proofErr w:type="gramEnd"/>
      <w:r>
        <w:t>) to calculate the distance between each Tube station and each motorway.</w:t>
      </w:r>
      <w:r>
        <w:br/>
      </w:r>
    </w:p>
    <w:p w14:paraId="5E3C5B5B" w14:textId="77777777" w:rsidR="00A17B11" w:rsidRDefault="00A17B11" w:rsidP="00A17B11">
      <w:pPr>
        <w:pStyle w:val="NoSpacing"/>
      </w:pPr>
      <w:r w:rsidRPr="00A17B11">
        <w:rPr>
          <w:b/>
          <w:bCs/>
        </w:rPr>
        <w:t>Results</w:t>
      </w:r>
      <w:r>
        <w:t>:</w:t>
      </w:r>
    </w:p>
    <w:p w14:paraId="756B905D" w14:textId="77777777" w:rsidR="001153DD" w:rsidRDefault="001153DD" w:rsidP="00A17B11">
      <w:pPr>
        <w:pStyle w:val="NoSpacing"/>
      </w:pPr>
    </w:p>
    <w:tbl>
      <w:tblPr>
        <w:tblStyle w:val="GridTable5Dark-Accent3"/>
        <w:tblW w:w="0" w:type="auto"/>
        <w:tblLook w:val="04A0" w:firstRow="1" w:lastRow="0" w:firstColumn="1" w:lastColumn="0" w:noHBand="0" w:noVBand="1"/>
      </w:tblPr>
      <w:tblGrid>
        <w:gridCol w:w="2160"/>
        <w:gridCol w:w="2160"/>
        <w:gridCol w:w="2160"/>
        <w:gridCol w:w="2160"/>
      </w:tblGrid>
      <w:tr w:rsidR="00730856" w:rsidRPr="00122522" w14:paraId="2C005489" w14:textId="77777777" w:rsidTr="00115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1527122" w14:textId="77777777" w:rsidR="00730856" w:rsidRPr="00122522" w:rsidRDefault="00730856" w:rsidP="00A817CC">
            <w:pPr>
              <w:rPr>
                <w:sz w:val="18"/>
                <w:szCs w:val="18"/>
              </w:rPr>
            </w:pPr>
            <w:r w:rsidRPr="00122522">
              <w:rPr>
                <w:sz w:val="18"/>
                <w:szCs w:val="18"/>
              </w:rPr>
              <w:t>Station Name</w:t>
            </w:r>
          </w:p>
        </w:tc>
        <w:tc>
          <w:tcPr>
            <w:tcW w:w="2160" w:type="dxa"/>
          </w:tcPr>
          <w:p w14:paraId="02CB14B3" w14:textId="77777777" w:rsidR="00730856" w:rsidRPr="00122522" w:rsidRDefault="00730856" w:rsidP="00A817CC">
            <w:pPr>
              <w:cnfStyle w:val="100000000000" w:firstRow="1" w:lastRow="0" w:firstColumn="0" w:lastColumn="0" w:oddVBand="0" w:evenVBand="0" w:oddHBand="0" w:evenHBand="0" w:firstRowFirstColumn="0" w:firstRowLastColumn="0" w:lastRowFirstColumn="0" w:lastRowLastColumn="0"/>
              <w:rPr>
                <w:sz w:val="18"/>
                <w:szCs w:val="18"/>
              </w:rPr>
            </w:pPr>
            <w:r w:rsidRPr="00122522">
              <w:rPr>
                <w:sz w:val="18"/>
                <w:szCs w:val="18"/>
              </w:rPr>
              <w:t>Line</w:t>
            </w:r>
          </w:p>
        </w:tc>
        <w:tc>
          <w:tcPr>
            <w:tcW w:w="2160" w:type="dxa"/>
          </w:tcPr>
          <w:p w14:paraId="43E5C782" w14:textId="77777777" w:rsidR="00730856" w:rsidRPr="00122522" w:rsidRDefault="00730856" w:rsidP="00A817CC">
            <w:pPr>
              <w:cnfStyle w:val="100000000000" w:firstRow="1" w:lastRow="0" w:firstColumn="0" w:lastColumn="0" w:oddVBand="0" w:evenVBand="0" w:oddHBand="0" w:evenHBand="0" w:firstRowFirstColumn="0" w:firstRowLastColumn="0" w:lastRowFirstColumn="0" w:lastRowLastColumn="0"/>
              <w:rPr>
                <w:sz w:val="18"/>
                <w:szCs w:val="18"/>
              </w:rPr>
            </w:pPr>
            <w:r w:rsidRPr="00122522">
              <w:rPr>
                <w:sz w:val="18"/>
                <w:szCs w:val="18"/>
              </w:rPr>
              <w:t>Motorway</w:t>
            </w:r>
          </w:p>
        </w:tc>
        <w:tc>
          <w:tcPr>
            <w:tcW w:w="2160" w:type="dxa"/>
          </w:tcPr>
          <w:p w14:paraId="61238DB5" w14:textId="77777777" w:rsidR="00730856" w:rsidRPr="00122522" w:rsidRDefault="00730856" w:rsidP="00A817CC">
            <w:pPr>
              <w:cnfStyle w:val="100000000000" w:firstRow="1" w:lastRow="0" w:firstColumn="0" w:lastColumn="0" w:oddVBand="0" w:evenVBand="0" w:oddHBand="0" w:evenHBand="0" w:firstRowFirstColumn="0" w:firstRowLastColumn="0" w:lastRowFirstColumn="0" w:lastRowLastColumn="0"/>
              <w:rPr>
                <w:sz w:val="18"/>
                <w:szCs w:val="18"/>
              </w:rPr>
            </w:pPr>
            <w:r w:rsidRPr="00122522">
              <w:rPr>
                <w:sz w:val="18"/>
                <w:szCs w:val="18"/>
              </w:rPr>
              <w:t>Distance (m)</w:t>
            </w:r>
          </w:p>
        </w:tc>
      </w:tr>
      <w:tr w:rsidR="00730856" w:rsidRPr="00122522" w14:paraId="56F6D058" w14:textId="77777777" w:rsidTr="0011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3B7E84F" w14:textId="77777777" w:rsidR="00730856" w:rsidRPr="00122522" w:rsidRDefault="00730856" w:rsidP="00A817CC">
            <w:pPr>
              <w:rPr>
                <w:sz w:val="18"/>
                <w:szCs w:val="18"/>
              </w:rPr>
            </w:pPr>
            <w:r w:rsidRPr="00122522">
              <w:rPr>
                <w:sz w:val="18"/>
                <w:szCs w:val="18"/>
              </w:rPr>
              <w:t>Boston Manor Underground Station</w:t>
            </w:r>
          </w:p>
        </w:tc>
        <w:tc>
          <w:tcPr>
            <w:tcW w:w="2160" w:type="dxa"/>
          </w:tcPr>
          <w:p w14:paraId="6157DEB0"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Piccadilly</w:t>
            </w:r>
          </w:p>
        </w:tc>
        <w:tc>
          <w:tcPr>
            <w:tcW w:w="2160" w:type="dxa"/>
          </w:tcPr>
          <w:p w14:paraId="0306E46D"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M4</w:t>
            </w:r>
          </w:p>
        </w:tc>
        <w:tc>
          <w:tcPr>
            <w:tcW w:w="2160" w:type="dxa"/>
          </w:tcPr>
          <w:p w14:paraId="3A75DEF3"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363.47</w:t>
            </w:r>
          </w:p>
        </w:tc>
      </w:tr>
      <w:tr w:rsidR="00730856" w:rsidRPr="00122522" w14:paraId="1BBFF91E" w14:textId="77777777" w:rsidTr="001153DD">
        <w:tc>
          <w:tcPr>
            <w:cnfStyle w:val="001000000000" w:firstRow="0" w:lastRow="0" w:firstColumn="1" w:lastColumn="0" w:oddVBand="0" w:evenVBand="0" w:oddHBand="0" w:evenHBand="0" w:firstRowFirstColumn="0" w:firstRowLastColumn="0" w:lastRowFirstColumn="0" w:lastRowLastColumn="0"/>
            <w:tcW w:w="2160" w:type="dxa"/>
          </w:tcPr>
          <w:p w14:paraId="55A3960F" w14:textId="77777777" w:rsidR="00730856" w:rsidRPr="00122522" w:rsidRDefault="00730856" w:rsidP="00A817CC">
            <w:pPr>
              <w:rPr>
                <w:sz w:val="18"/>
                <w:szCs w:val="18"/>
              </w:rPr>
            </w:pPr>
            <w:r w:rsidRPr="00122522">
              <w:rPr>
                <w:sz w:val="18"/>
                <w:szCs w:val="18"/>
              </w:rPr>
              <w:t>Chigwell</w:t>
            </w:r>
          </w:p>
        </w:tc>
        <w:tc>
          <w:tcPr>
            <w:tcW w:w="2160" w:type="dxa"/>
          </w:tcPr>
          <w:p w14:paraId="7FC0B255"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Central Line</w:t>
            </w:r>
          </w:p>
        </w:tc>
        <w:tc>
          <w:tcPr>
            <w:tcW w:w="2160" w:type="dxa"/>
          </w:tcPr>
          <w:p w14:paraId="1E8674DF"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M11</w:t>
            </w:r>
          </w:p>
        </w:tc>
        <w:tc>
          <w:tcPr>
            <w:tcW w:w="2160" w:type="dxa"/>
          </w:tcPr>
          <w:p w14:paraId="273E4A95"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981.18</w:t>
            </w:r>
          </w:p>
        </w:tc>
      </w:tr>
      <w:tr w:rsidR="00730856" w:rsidRPr="00122522" w14:paraId="2A9F2723" w14:textId="77777777" w:rsidTr="0011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EC4B636" w14:textId="77777777" w:rsidR="00730856" w:rsidRPr="00122522" w:rsidRDefault="00730856" w:rsidP="00A817CC">
            <w:pPr>
              <w:rPr>
                <w:sz w:val="18"/>
                <w:szCs w:val="18"/>
              </w:rPr>
            </w:pPr>
            <w:r w:rsidRPr="00122522">
              <w:rPr>
                <w:sz w:val="18"/>
                <w:szCs w:val="18"/>
              </w:rPr>
              <w:t>Chiswick Park Underground Station</w:t>
            </w:r>
          </w:p>
        </w:tc>
        <w:tc>
          <w:tcPr>
            <w:tcW w:w="2160" w:type="dxa"/>
          </w:tcPr>
          <w:p w14:paraId="4B8F05F1"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District</w:t>
            </w:r>
          </w:p>
        </w:tc>
        <w:tc>
          <w:tcPr>
            <w:tcW w:w="2160" w:type="dxa"/>
          </w:tcPr>
          <w:p w14:paraId="48E3BD9A"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M4</w:t>
            </w:r>
          </w:p>
        </w:tc>
        <w:tc>
          <w:tcPr>
            <w:tcW w:w="2160" w:type="dxa"/>
          </w:tcPr>
          <w:p w14:paraId="63ED889F"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989.95</w:t>
            </w:r>
          </w:p>
        </w:tc>
      </w:tr>
      <w:tr w:rsidR="00730856" w:rsidRPr="00122522" w14:paraId="1CA534C2" w14:textId="77777777" w:rsidTr="001153DD">
        <w:tc>
          <w:tcPr>
            <w:cnfStyle w:val="001000000000" w:firstRow="0" w:lastRow="0" w:firstColumn="1" w:lastColumn="0" w:oddVBand="0" w:evenVBand="0" w:oddHBand="0" w:evenHBand="0" w:firstRowFirstColumn="0" w:firstRowLastColumn="0" w:lastRowFirstColumn="0" w:lastRowLastColumn="0"/>
            <w:tcW w:w="2160" w:type="dxa"/>
          </w:tcPr>
          <w:p w14:paraId="36AD285B" w14:textId="77777777" w:rsidR="00730856" w:rsidRPr="00122522" w:rsidRDefault="00730856" w:rsidP="00A817CC">
            <w:pPr>
              <w:rPr>
                <w:sz w:val="18"/>
                <w:szCs w:val="18"/>
              </w:rPr>
            </w:pPr>
            <w:r w:rsidRPr="00122522">
              <w:rPr>
                <w:sz w:val="18"/>
                <w:szCs w:val="18"/>
              </w:rPr>
              <w:t>Colindale Underground Station</w:t>
            </w:r>
          </w:p>
        </w:tc>
        <w:tc>
          <w:tcPr>
            <w:tcW w:w="2160" w:type="dxa"/>
          </w:tcPr>
          <w:p w14:paraId="2BF1FF34"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Northern</w:t>
            </w:r>
          </w:p>
        </w:tc>
        <w:tc>
          <w:tcPr>
            <w:tcW w:w="2160" w:type="dxa"/>
          </w:tcPr>
          <w:p w14:paraId="7DD8470D"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M1</w:t>
            </w:r>
          </w:p>
        </w:tc>
        <w:tc>
          <w:tcPr>
            <w:tcW w:w="2160" w:type="dxa"/>
          </w:tcPr>
          <w:p w14:paraId="6D2AC3C4"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987.92</w:t>
            </w:r>
          </w:p>
        </w:tc>
      </w:tr>
      <w:tr w:rsidR="00730856" w:rsidRPr="00122522" w14:paraId="66CDAA95" w14:textId="77777777" w:rsidTr="0011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8E5C860" w14:textId="77777777" w:rsidR="00730856" w:rsidRPr="00122522" w:rsidRDefault="00730856" w:rsidP="00A817CC">
            <w:pPr>
              <w:rPr>
                <w:sz w:val="18"/>
                <w:szCs w:val="18"/>
              </w:rPr>
            </w:pPr>
            <w:r w:rsidRPr="00122522">
              <w:rPr>
                <w:sz w:val="18"/>
                <w:szCs w:val="18"/>
              </w:rPr>
              <w:t>Debden</w:t>
            </w:r>
          </w:p>
        </w:tc>
        <w:tc>
          <w:tcPr>
            <w:tcW w:w="2160" w:type="dxa"/>
          </w:tcPr>
          <w:p w14:paraId="7244D2CE"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Central Line</w:t>
            </w:r>
          </w:p>
        </w:tc>
        <w:tc>
          <w:tcPr>
            <w:tcW w:w="2160" w:type="dxa"/>
          </w:tcPr>
          <w:p w14:paraId="5558110F"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M11</w:t>
            </w:r>
          </w:p>
        </w:tc>
        <w:tc>
          <w:tcPr>
            <w:tcW w:w="2160" w:type="dxa"/>
          </w:tcPr>
          <w:p w14:paraId="2E935FC4"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543.96</w:t>
            </w:r>
          </w:p>
        </w:tc>
      </w:tr>
      <w:tr w:rsidR="00730856" w:rsidRPr="00122522" w14:paraId="555239FD" w14:textId="77777777" w:rsidTr="001153DD">
        <w:tc>
          <w:tcPr>
            <w:cnfStyle w:val="001000000000" w:firstRow="0" w:lastRow="0" w:firstColumn="1" w:lastColumn="0" w:oddVBand="0" w:evenVBand="0" w:oddHBand="0" w:evenHBand="0" w:firstRowFirstColumn="0" w:firstRowLastColumn="0" w:lastRowFirstColumn="0" w:lastRowLastColumn="0"/>
            <w:tcW w:w="2160" w:type="dxa"/>
          </w:tcPr>
          <w:p w14:paraId="7B1601CC" w14:textId="77777777" w:rsidR="00730856" w:rsidRPr="00122522" w:rsidRDefault="00730856" w:rsidP="00A817CC">
            <w:pPr>
              <w:rPr>
                <w:sz w:val="18"/>
                <w:szCs w:val="18"/>
              </w:rPr>
            </w:pPr>
            <w:r w:rsidRPr="00122522">
              <w:rPr>
                <w:sz w:val="18"/>
                <w:szCs w:val="18"/>
              </w:rPr>
              <w:t>Gunnersbury Underground Station</w:t>
            </w:r>
          </w:p>
        </w:tc>
        <w:tc>
          <w:tcPr>
            <w:tcW w:w="2160" w:type="dxa"/>
          </w:tcPr>
          <w:p w14:paraId="164FEFFD"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District</w:t>
            </w:r>
          </w:p>
        </w:tc>
        <w:tc>
          <w:tcPr>
            <w:tcW w:w="2160" w:type="dxa"/>
          </w:tcPr>
          <w:p w14:paraId="13B68093"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M4</w:t>
            </w:r>
          </w:p>
        </w:tc>
        <w:tc>
          <w:tcPr>
            <w:tcW w:w="2160" w:type="dxa"/>
          </w:tcPr>
          <w:p w14:paraId="5B6F3BB3"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451.69</w:t>
            </w:r>
          </w:p>
        </w:tc>
      </w:tr>
      <w:tr w:rsidR="00730856" w:rsidRPr="00122522" w14:paraId="264FD9EB" w14:textId="77777777" w:rsidTr="0011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E877155" w14:textId="77777777" w:rsidR="00730856" w:rsidRPr="00122522" w:rsidRDefault="00730856" w:rsidP="00A817CC">
            <w:pPr>
              <w:rPr>
                <w:sz w:val="18"/>
                <w:szCs w:val="18"/>
              </w:rPr>
            </w:pPr>
            <w:r w:rsidRPr="00122522">
              <w:rPr>
                <w:sz w:val="18"/>
                <w:szCs w:val="18"/>
              </w:rPr>
              <w:t>Hendon Central Underground Station</w:t>
            </w:r>
          </w:p>
        </w:tc>
        <w:tc>
          <w:tcPr>
            <w:tcW w:w="2160" w:type="dxa"/>
          </w:tcPr>
          <w:p w14:paraId="3D139C3A"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Northern</w:t>
            </w:r>
          </w:p>
        </w:tc>
        <w:tc>
          <w:tcPr>
            <w:tcW w:w="2160" w:type="dxa"/>
          </w:tcPr>
          <w:p w14:paraId="345D2873"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M1</w:t>
            </w:r>
          </w:p>
        </w:tc>
        <w:tc>
          <w:tcPr>
            <w:tcW w:w="2160" w:type="dxa"/>
          </w:tcPr>
          <w:p w14:paraId="74E59346"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759.48</w:t>
            </w:r>
          </w:p>
        </w:tc>
      </w:tr>
      <w:tr w:rsidR="00730856" w:rsidRPr="00122522" w14:paraId="1836375D" w14:textId="77777777" w:rsidTr="001153DD">
        <w:tc>
          <w:tcPr>
            <w:cnfStyle w:val="001000000000" w:firstRow="0" w:lastRow="0" w:firstColumn="1" w:lastColumn="0" w:oddVBand="0" w:evenVBand="0" w:oddHBand="0" w:evenHBand="0" w:firstRowFirstColumn="0" w:firstRowLastColumn="0" w:lastRowFirstColumn="0" w:lastRowLastColumn="0"/>
            <w:tcW w:w="2160" w:type="dxa"/>
          </w:tcPr>
          <w:p w14:paraId="6067DF04" w14:textId="77777777" w:rsidR="00730856" w:rsidRPr="00122522" w:rsidRDefault="00730856" w:rsidP="00A817CC">
            <w:pPr>
              <w:rPr>
                <w:sz w:val="18"/>
                <w:szCs w:val="18"/>
              </w:rPr>
            </w:pPr>
            <w:r w:rsidRPr="00122522">
              <w:rPr>
                <w:sz w:val="18"/>
                <w:szCs w:val="18"/>
              </w:rPr>
              <w:t>Roding Valley</w:t>
            </w:r>
          </w:p>
        </w:tc>
        <w:tc>
          <w:tcPr>
            <w:tcW w:w="2160" w:type="dxa"/>
          </w:tcPr>
          <w:p w14:paraId="0BE383B5"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Central Line</w:t>
            </w:r>
          </w:p>
        </w:tc>
        <w:tc>
          <w:tcPr>
            <w:tcW w:w="2160" w:type="dxa"/>
          </w:tcPr>
          <w:p w14:paraId="324075C5"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M11</w:t>
            </w:r>
          </w:p>
        </w:tc>
        <w:tc>
          <w:tcPr>
            <w:tcW w:w="2160" w:type="dxa"/>
          </w:tcPr>
          <w:p w14:paraId="6DF2D730"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821.16</w:t>
            </w:r>
          </w:p>
        </w:tc>
      </w:tr>
      <w:tr w:rsidR="00730856" w:rsidRPr="00122522" w14:paraId="751FAA6C" w14:textId="77777777" w:rsidTr="0011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2F6A60D" w14:textId="77777777" w:rsidR="00730856" w:rsidRPr="00122522" w:rsidRDefault="00730856" w:rsidP="00A817CC">
            <w:pPr>
              <w:rPr>
                <w:sz w:val="18"/>
                <w:szCs w:val="18"/>
              </w:rPr>
            </w:pPr>
            <w:r w:rsidRPr="00122522">
              <w:rPr>
                <w:sz w:val="18"/>
                <w:szCs w:val="18"/>
              </w:rPr>
              <w:t>South Woodford</w:t>
            </w:r>
          </w:p>
        </w:tc>
        <w:tc>
          <w:tcPr>
            <w:tcW w:w="2160" w:type="dxa"/>
          </w:tcPr>
          <w:p w14:paraId="7B4D348F"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Central Line</w:t>
            </w:r>
          </w:p>
        </w:tc>
        <w:tc>
          <w:tcPr>
            <w:tcW w:w="2160" w:type="dxa"/>
          </w:tcPr>
          <w:p w14:paraId="5BE64B42"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M11</w:t>
            </w:r>
          </w:p>
        </w:tc>
        <w:tc>
          <w:tcPr>
            <w:tcW w:w="2160" w:type="dxa"/>
          </w:tcPr>
          <w:p w14:paraId="2CE1FFD0"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881.54</w:t>
            </w:r>
          </w:p>
        </w:tc>
      </w:tr>
      <w:tr w:rsidR="00730856" w:rsidRPr="00122522" w14:paraId="4E6DDF09" w14:textId="77777777" w:rsidTr="001153DD">
        <w:tc>
          <w:tcPr>
            <w:cnfStyle w:val="001000000000" w:firstRow="0" w:lastRow="0" w:firstColumn="1" w:lastColumn="0" w:oddVBand="0" w:evenVBand="0" w:oddHBand="0" w:evenHBand="0" w:firstRowFirstColumn="0" w:firstRowLastColumn="0" w:lastRowFirstColumn="0" w:lastRowLastColumn="0"/>
            <w:tcW w:w="2160" w:type="dxa"/>
          </w:tcPr>
          <w:p w14:paraId="5AD9E599" w14:textId="77777777" w:rsidR="00730856" w:rsidRPr="00122522" w:rsidRDefault="00730856" w:rsidP="00A817CC">
            <w:pPr>
              <w:rPr>
                <w:sz w:val="18"/>
                <w:szCs w:val="18"/>
              </w:rPr>
            </w:pPr>
            <w:r w:rsidRPr="00122522">
              <w:rPr>
                <w:sz w:val="18"/>
                <w:szCs w:val="18"/>
              </w:rPr>
              <w:t>Terminal 5</w:t>
            </w:r>
          </w:p>
        </w:tc>
        <w:tc>
          <w:tcPr>
            <w:tcW w:w="2160" w:type="dxa"/>
          </w:tcPr>
          <w:p w14:paraId="7449FBDD"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Piccadilly</w:t>
            </w:r>
          </w:p>
        </w:tc>
        <w:tc>
          <w:tcPr>
            <w:tcW w:w="2160" w:type="dxa"/>
          </w:tcPr>
          <w:p w14:paraId="555052F5"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M25</w:t>
            </w:r>
          </w:p>
        </w:tc>
        <w:tc>
          <w:tcPr>
            <w:tcW w:w="2160" w:type="dxa"/>
          </w:tcPr>
          <w:p w14:paraId="058B5CA5" w14:textId="77777777" w:rsidR="00730856" w:rsidRPr="00122522" w:rsidRDefault="00730856" w:rsidP="00A817CC">
            <w:pPr>
              <w:cnfStyle w:val="000000000000" w:firstRow="0" w:lastRow="0" w:firstColumn="0" w:lastColumn="0" w:oddVBand="0" w:evenVBand="0" w:oddHBand="0" w:evenHBand="0" w:firstRowFirstColumn="0" w:firstRowLastColumn="0" w:lastRowFirstColumn="0" w:lastRowLastColumn="0"/>
              <w:rPr>
                <w:sz w:val="18"/>
                <w:szCs w:val="18"/>
              </w:rPr>
            </w:pPr>
            <w:r w:rsidRPr="00122522">
              <w:rPr>
                <w:sz w:val="18"/>
                <w:szCs w:val="18"/>
              </w:rPr>
              <w:t>942.18</w:t>
            </w:r>
          </w:p>
        </w:tc>
      </w:tr>
      <w:tr w:rsidR="00730856" w:rsidRPr="00122522" w14:paraId="4C686B0C" w14:textId="77777777" w:rsidTr="0011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81245D7" w14:textId="77777777" w:rsidR="00730856" w:rsidRPr="00122522" w:rsidRDefault="00730856" w:rsidP="00A817CC">
            <w:pPr>
              <w:rPr>
                <w:sz w:val="18"/>
                <w:szCs w:val="18"/>
              </w:rPr>
            </w:pPr>
            <w:r w:rsidRPr="00122522">
              <w:rPr>
                <w:sz w:val="18"/>
                <w:szCs w:val="18"/>
              </w:rPr>
              <w:t>Theydon Bois</w:t>
            </w:r>
          </w:p>
        </w:tc>
        <w:tc>
          <w:tcPr>
            <w:tcW w:w="2160" w:type="dxa"/>
          </w:tcPr>
          <w:p w14:paraId="200E46B0"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Central Line</w:t>
            </w:r>
          </w:p>
        </w:tc>
        <w:tc>
          <w:tcPr>
            <w:tcW w:w="2160" w:type="dxa"/>
          </w:tcPr>
          <w:p w14:paraId="5EBA91E5"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M11</w:t>
            </w:r>
          </w:p>
        </w:tc>
        <w:tc>
          <w:tcPr>
            <w:tcW w:w="2160" w:type="dxa"/>
          </w:tcPr>
          <w:p w14:paraId="367BF4BB" w14:textId="77777777" w:rsidR="00730856" w:rsidRPr="00122522" w:rsidRDefault="00730856" w:rsidP="00A817CC">
            <w:pPr>
              <w:cnfStyle w:val="000000100000" w:firstRow="0" w:lastRow="0" w:firstColumn="0" w:lastColumn="0" w:oddVBand="0" w:evenVBand="0" w:oddHBand="1" w:evenHBand="0" w:firstRowFirstColumn="0" w:firstRowLastColumn="0" w:lastRowFirstColumn="0" w:lastRowLastColumn="0"/>
              <w:rPr>
                <w:sz w:val="18"/>
                <w:szCs w:val="18"/>
              </w:rPr>
            </w:pPr>
            <w:r w:rsidRPr="00122522">
              <w:rPr>
                <w:sz w:val="18"/>
                <w:szCs w:val="18"/>
              </w:rPr>
              <w:t>909.85</w:t>
            </w:r>
          </w:p>
        </w:tc>
      </w:tr>
    </w:tbl>
    <w:p w14:paraId="53013B72" w14:textId="77777777" w:rsidR="00730856" w:rsidRDefault="00730856" w:rsidP="00A17B11">
      <w:pPr>
        <w:pStyle w:val="NoSpacing"/>
      </w:pPr>
    </w:p>
    <w:p w14:paraId="75CCFB72" w14:textId="637B5C79" w:rsidR="00F0479A" w:rsidRDefault="00F0479A" w:rsidP="00A17B11">
      <w:pPr>
        <w:pStyle w:val="NoSpacing"/>
      </w:pPr>
      <w:r w:rsidRPr="00F0479A">
        <w:rPr>
          <w:noProof/>
        </w:rPr>
        <w:lastRenderedPageBreak/>
        <w:drawing>
          <wp:inline distT="0" distB="0" distL="0" distR="0" wp14:anchorId="0E9786F8" wp14:editId="662198FB">
            <wp:extent cx="5229955" cy="3972479"/>
            <wp:effectExtent l="0" t="0" r="8890" b="9525"/>
            <wp:docPr id="145602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454" name=""/>
                    <pic:cNvPicPr/>
                  </pic:nvPicPr>
                  <pic:blipFill>
                    <a:blip r:embed="rId11"/>
                    <a:stretch>
                      <a:fillRect/>
                    </a:stretch>
                  </pic:blipFill>
                  <pic:spPr>
                    <a:xfrm>
                      <a:off x="0" y="0"/>
                      <a:ext cx="5229955" cy="3972479"/>
                    </a:xfrm>
                    <a:prstGeom prst="rect">
                      <a:avLst/>
                    </a:prstGeom>
                  </pic:spPr>
                </pic:pic>
              </a:graphicData>
            </a:graphic>
          </wp:inline>
        </w:drawing>
      </w:r>
    </w:p>
    <w:p w14:paraId="29B27B3F" w14:textId="108B51F1" w:rsidR="00A17B11" w:rsidRDefault="00A17B11" w:rsidP="00A17B11">
      <w:pPr>
        <w:pStyle w:val="NoSpacing"/>
      </w:pPr>
    </w:p>
    <w:p w14:paraId="423DC1D2" w14:textId="77777777" w:rsidR="00A17B11" w:rsidRDefault="00A17B11" w:rsidP="00A17B11">
      <w:pPr>
        <w:pStyle w:val="NoSpacing"/>
      </w:pPr>
    </w:p>
    <w:p w14:paraId="4686EE1C" w14:textId="5CDF7F47" w:rsidR="00A17B11" w:rsidRDefault="00A17B11" w:rsidP="00730856">
      <w:r>
        <w:t>The query identified 11 underground stations located within 1 km of a motorway. Most are located near the M11 and M4 corridors. These stations may benefit from better multimodal transport connectivity or face higher exposure to traffic-related externalities.</w:t>
      </w:r>
    </w:p>
    <w:p w14:paraId="08EC9069" w14:textId="77777777" w:rsidR="00A17B11" w:rsidRPr="00A17B11" w:rsidRDefault="00A17B11" w:rsidP="00A17B11">
      <w:pPr>
        <w:pStyle w:val="NoSpacing"/>
      </w:pPr>
    </w:p>
    <w:p w14:paraId="36CC92FC" w14:textId="3DD4B596" w:rsidR="00A17B11" w:rsidRDefault="00A17B11" w:rsidP="00A17B11">
      <w:pPr>
        <w:pStyle w:val="NoSpacing"/>
      </w:pPr>
      <w:r w:rsidRPr="00A17B11">
        <w:rPr>
          <w:b/>
          <w:bCs/>
        </w:rPr>
        <w:t>Conclusion</w:t>
      </w:r>
      <w:r>
        <w:t>:</w:t>
      </w:r>
    </w:p>
    <w:p w14:paraId="612FA656" w14:textId="77777777" w:rsidR="00A17B11" w:rsidRDefault="00A17B11" w:rsidP="00A17B11">
      <w:r>
        <w:t xml:space="preserve">The findings show that a select group of Tube stations are located close to London’s major motorways. This has implications for intermodal connectivity, noise/pollution exposure, and accessibility planning. Proximity-based spatial analysis using </w:t>
      </w:r>
      <w:proofErr w:type="spellStart"/>
      <w:r>
        <w:t>ST_</w:t>
      </w:r>
      <w:proofErr w:type="gramStart"/>
      <w:r>
        <w:t>Distance</w:t>
      </w:r>
      <w:proofErr w:type="spellEnd"/>
      <w:r>
        <w:t>(</w:t>
      </w:r>
      <w:proofErr w:type="gramEnd"/>
      <w:r>
        <w:t>) proved effective in pinpointing these strategic overlaps.</w:t>
      </w:r>
    </w:p>
    <w:p w14:paraId="0C8322BF" w14:textId="77777777" w:rsidR="00730856" w:rsidRDefault="00730856" w:rsidP="0093143C">
      <w:pPr>
        <w:rPr>
          <w:b/>
          <w:bCs/>
          <w:sz w:val="40"/>
          <w:szCs w:val="40"/>
        </w:rPr>
      </w:pPr>
    </w:p>
    <w:p w14:paraId="41EF2E74" w14:textId="3271CE2B" w:rsidR="00FE4094" w:rsidRDefault="00F0479A" w:rsidP="00F0479A">
      <w:pPr>
        <w:pStyle w:val="Heading1"/>
      </w:pPr>
      <w:bookmarkStart w:id="9" w:name="_Toc196606162"/>
      <w:r>
        <w:t xml:space="preserve">SESSION 5 </w:t>
      </w:r>
      <w:r w:rsidR="00FB4489" w:rsidRPr="00670B58">
        <w:t>Task 8: Buffer Zones Around Motorways</w:t>
      </w:r>
      <w:bookmarkEnd w:id="9"/>
    </w:p>
    <w:p w14:paraId="7C5CFEA8" w14:textId="77777777" w:rsidR="00FD5CAE" w:rsidRPr="00FD5CAE" w:rsidRDefault="00FD5CAE" w:rsidP="00FD5CAE">
      <w:pPr>
        <w:rPr>
          <w:b/>
          <w:bCs/>
        </w:rPr>
      </w:pPr>
      <w:r w:rsidRPr="00FD5CAE">
        <w:rPr>
          <w:rFonts w:ascii="Segoe UI Emoji" w:hAnsi="Segoe UI Emoji" w:cs="Segoe UI Emoji"/>
          <w:b/>
          <w:bCs/>
        </w:rPr>
        <w:t>🛣️</w:t>
      </w:r>
      <w:r w:rsidRPr="00FD5CAE">
        <w:rPr>
          <w:b/>
          <w:bCs/>
        </w:rPr>
        <w:t xml:space="preserve"> Task 8: Buffers of Motorways</w:t>
      </w:r>
    </w:p>
    <w:p w14:paraId="16A27C4D" w14:textId="77777777" w:rsidR="00FD5CAE" w:rsidRPr="00FD5CAE" w:rsidRDefault="00FD5CAE" w:rsidP="00FD5CAE">
      <w:pPr>
        <w:rPr>
          <w:b/>
          <w:bCs/>
        </w:rPr>
      </w:pPr>
      <w:r w:rsidRPr="00FD5CAE">
        <w:rPr>
          <w:rFonts w:ascii="Segoe UI Emoji" w:hAnsi="Segoe UI Emoji" w:cs="Segoe UI Emoji"/>
          <w:b/>
          <w:bCs/>
        </w:rPr>
        <w:t>📍</w:t>
      </w:r>
      <w:r w:rsidRPr="00FD5CAE">
        <w:rPr>
          <w:b/>
          <w:bCs/>
        </w:rPr>
        <w:t xml:space="preserve"> Objective</w:t>
      </w:r>
    </w:p>
    <w:p w14:paraId="728766D1" w14:textId="77777777" w:rsidR="00FD5CAE" w:rsidRPr="00FD5CAE" w:rsidRDefault="00FD5CAE" w:rsidP="00FD5CAE">
      <w:r w:rsidRPr="00FD5CAE">
        <w:t xml:space="preserve">The aim of this task was to validate the spatial structure of London's motorway network and generate buffer zones using SQL spatial functions in </w:t>
      </w:r>
      <w:proofErr w:type="spellStart"/>
      <w:r w:rsidRPr="00FD5CAE">
        <w:rPr>
          <w:b/>
          <w:bCs/>
        </w:rPr>
        <w:t>SpatiaLite</w:t>
      </w:r>
      <w:proofErr w:type="spellEnd"/>
      <w:r w:rsidRPr="00FD5CAE">
        <w:t>. This step ensures that subsequent analyses—such as accessibility, environmental impact, and infrastructure planning—are based on reliable spatial data.</w:t>
      </w:r>
    </w:p>
    <w:p w14:paraId="4F805FC1" w14:textId="77777777" w:rsidR="00FD5CAE" w:rsidRPr="00FD5CAE" w:rsidRDefault="00000000" w:rsidP="00FD5CAE">
      <w:r>
        <w:pict w14:anchorId="4DB67530">
          <v:rect id="_x0000_i1028" style="width:0;height:1.5pt" o:hralign="center" o:hrstd="t" o:hr="t" fillcolor="#a0a0a0" stroked="f"/>
        </w:pict>
      </w:r>
    </w:p>
    <w:p w14:paraId="0AE64476" w14:textId="77777777" w:rsidR="00FD5CAE" w:rsidRPr="00FD5CAE" w:rsidRDefault="00FD5CAE" w:rsidP="00FD5CAE">
      <w:pPr>
        <w:rPr>
          <w:b/>
          <w:bCs/>
        </w:rPr>
      </w:pPr>
      <w:r w:rsidRPr="00FD5CAE">
        <w:rPr>
          <w:rFonts w:ascii="Segoe UI Emoji" w:hAnsi="Segoe UI Emoji" w:cs="Segoe UI Emoji"/>
          <w:b/>
          <w:bCs/>
        </w:rPr>
        <w:t>🗂️</w:t>
      </w:r>
      <w:r w:rsidRPr="00FD5CAE">
        <w:rPr>
          <w:b/>
          <w:bCs/>
        </w:rPr>
        <w:t xml:space="preserve"> Motorway Geometry Table (</w:t>
      </w:r>
      <w:proofErr w:type="spellStart"/>
      <w:r w:rsidRPr="00FD5CAE">
        <w:rPr>
          <w:b/>
          <w:bCs/>
        </w:rPr>
        <w:t>SpatiaLite</w:t>
      </w:r>
      <w:proofErr w:type="spellEnd"/>
      <w:r w:rsidRPr="00FD5CAE">
        <w:rPr>
          <w:b/>
          <w:bCs/>
        </w:rPr>
        <w:t xml:space="preserve"> Output)</w:t>
      </w:r>
    </w:p>
    <w:tbl>
      <w:tblPr>
        <w:tblStyle w:val="TableGrid"/>
        <w:tblW w:w="0" w:type="auto"/>
        <w:tblLook w:val="04A0" w:firstRow="1" w:lastRow="0" w:firstColumn="1" w:lastColumn="0" w:noHBand="0" w:noVBand="1"/>
      </w:tblPr>
      <w:tblGrid>
        <w:gridCol w:w="783"/>
        <w:gridCol w:w="1135"/>
        <w:gridCol w:w="873"/>
        <w:gridCol w:w="2433"/>
      </w:tblGrid>
      <w:tr w:rsidR="00FD5CAE" w:rsidRPr="00FD5CAE" w14:paraId="24010083" w14:textId="77777777" w:rsidTr="00704940">
        <w:tc>
          <w:tcPr>
            <w:tcW w:w="0" w:type="auto"/>
            <w:hideMark/>
          </w:tcPr>
          <w:p w14:paraId="3EDD1213" w14:textId="77777777" w:rsidR="00FD5CAE" w:rsidRPr="00FD5CAE" w:rsidRDefault="00FD5CAE" w:rsidP="00FD5CAE">
            <w:pPr>
              <w:spacing w:after="160" w:line="259" w:lineRule="auto"/>
              <w:rPr>
                <w:b/>
                <w:bCs/>
                <w:sz w:val="20"/>
                <w:szCs w:val="20"/>
              </w:rPr>
            </w:pPr>
            <w:proofErr w:type="spellStart"/>
            <w:r w:rsidRPr="00FD5CAE">
              <w:rPr>
                <w:b/>
                <w:bCs/>
                <w:sz w:val="20"/>
                <w:szCs w:val="20"/>
              </w:rPr>
              <w:t>pk_uid</w:t>
            </w:r>
            <w:proofErr w:type="spellEnd"/>
          </w:p>
        </w:tc>
        <w:tc>
          <w:tcPr>
            <w:tcW w:w="0" w:type="auto"/>
            <w:hideMark/>
          </w:tcPr>
          <w:p w14:paraId="420B2703" w14:textId="77777777" w:rsidR="00FD5CAE" w:rsidRPr="00FD5CAE" w:rsidRDefault="00FD5CAE" w:rsidP="00FD5CAE">
            <w:pPr>
              <w:spacing w:after="160" w:line="259" w:lineRule="auto"/>
              <w:rPr>
                <w:b/>
                <w:bCs/>
                <w:sz w:val="20"/>
                <w:szCs w:val="20"/>
              </w:rPr>
            </w:pPr>
            <w:proofErr w:type="spellStart"/>
            <w:r w:rsidRPr="00FD5CAE">
              <w:rPr>
                <w:b/>
                <w:bCs/>
                <w:sz w:val="20"/>
                <w:szCs w:val="20"/>
              </w:rPr>
              <w:t>feature_de</w:t>
            </w:r>
            <w:proofErr w:type="spellEnd"/>
          </w:p>
        </w:tc>
        <w:tc>
          <w:tcPr>
            <w:tcW w:w="0" w:type="auto"/>
            <w:hideMark/>
          </w:tcPr>
          <w:p w14:paraId="40E47C33" w14:textId="77777777" w:rsidR="00FD5CAE" w:rsidRPr="00FD5CAE" w:rsidRDefault="00FD5CAE" w:rsidP="00FD5CAE">
            <w:pPr>
              <w:spacing w:after="160" w:line="259" w:lineRule="auto"/>
              <w:rPr>
                <w:b/>
                <w:bCs/>
                <w:sz w:val="20"/>
                <w:szCs w:val="20"/>
              </w:rPr>
            </w:pPr>
            <w:r w:rsidRPr="00FD5CAE">
              <w:rPr>
                <w:b/>
                <w:bCs/>
                <w:sz w:val="20"/>
                <w:szCs w:val="20"/>
              </w:rPr>
              <w:t>number</w:t>
            </w:r>
          </w:p>
        </w:tc>
        <w:tc>
          <w:tcPr>
            <w:tcW w:w="0" w:type="auto"/>
            <w:hideMark/>
          </w:tcPr>
          <w:p w14:paraId="187D8FC4" w14:textId="0AEB8440" w:rsidR="00FD5CAE" w:rsidRPr="00FD5CAE" w:rsidRDefault="009C7DE0" w:rsidP="00FD5CAE">
            <w:pPr>
              <w:spacing w:after="160" w:line="259" w:lineRule="auto"/>
              <w:rPr>
                <w:b/>
                <w:bCs/>
                <w:sz w:val="20"/>
                <w:szCs w:val="20"/>
              </w:rPr>
            </w:pPr>
            <w:r w:rsidRPr="00FD5CAE">
              <w:rPr>
                <w:b/>
                <w:bCs/>
                <w:sz w:val="20"/>
                <w:szCs w:val="20"/>
              </w:rPr>
              <w:t>G</w:t>
            </w:r>
            <w:r w:rsidR="00FD5CAE" w:rsidRPr="00FD5CAE">
              <w:rPr>
                <w:b/>
                <w:bCs/>
                <w:sz w:val="20"/>
                <w:szCs w:val="20"/>
              </w:rPr>
              <w:t>eometry</w:t>
            </w:r>
          </w:p>
        </w:tc>
      </w:tr>
      <w:tr w:rsidR="00FD5CAE" w:rsidRPr="00FD5CAE" w14:paraId="792DF68B" w14:textId="77777777" w:rsidTr="00704940">
        <w:tc>
          <w:tcPr>
            <w:tcW w:w="0" w:type="auto"/>
            <w:hideMark/>
          </w:tcPr>
          <w:p w14:paraId="557D5ECE" w14:textId="77777777" w:rsidR="00FD5CAE" w:rsidRPr="00FD5CAE" w:rsidRDefault="00FD5CAE" w:rsidP="00FD5CAE">
            <w:pPr>
              <w:spacing w:after="160" w:line="259" w:lineRule="auto"/>
              <w:rPr>
                <w:sz w:val="20"/>
                <w:szCs w:val="20"/>
              </w:rPr>
            </w:pPr>
            <w:r w:rsidRPr="00FD5CAE">
              <w:rPr>
                <w:sz w:val="20"/>
                <w:szCs w:val="20"/>
              </w:rPr>
              <w:t>1</w:t>
            </w:r>
          </w:p>
        </w:tc>
        <w:tc>
          <w:tcPr>
            <w:tcW w:w="0" w:type="auto"/>
            <w:hideMark/>
          </w:tcPr>
          <w:p w14:paraId="45AAEE09" w14:textId="77777777" w:rsidR="00FD5CAE" w:rsidRPr="00FD5CAE" w:rsidRDefault="00FD5CAE" w:rsidP="00FD5CAE">
            <w:pPr>
              <w:spacing w:after="160" w:line="259" w:lineRule="auto"/>
              <w:rPr>
                <w:sz w:val="20"/>
                <w:szCs w:val="20"/>
              </w:rPr>
            </w:pPr>
            <w:r w:rsidRPr="00FD5CAE">
              <w:rPr>
                <w:sz w:val="20"/>
                <w:szCs w:val="20"/>
              </w:rPr>
              <w:t>Motorway</w:t>
            </w:r>
          </w:p>
        </w:tc>
        <w:tc>
          <w:tcPr>
            <w:tcW w:w="0" w:type="auto"/>
            <w:hideMark/>
          </w:tcPr>
          <w:p w14:paraId="497AAA02" w14:textId="77777777" w:rsidR="00FD5CAE" w:rsidRPr="00FD5CAE" w:rsidRDefault="00FD5CAE" w:rsidP="00FD5CAE">
            <w:pPr>
              <w:spacing w:after="160" w:line="259" w:lineRule="auto"/>
              <w:rPr>
                <w:sz w:val="20"/>
                <w:szCs w:val="20"/>
              </w:rPr>
            </w:pPr>
            <w:r w:rsidRPr="00FD5CAE">
              <w:rPr>
                <w:sz w:val="20"/>
                <w:szCs w:val="20"/>
              </w:rPr>
              <w:t>M1</w:t>
            </w:r>
          </w:p>
        </w:tc>
        <w:tc>
          <w:tcPr>
            <w:tcW w:w="0" w:type="auto"/>
            <w:hideMark/>
          </w:tcPr>
          <w:p w14:paraId="01D8E74C" w14:textId="77777777" w:rsidR="00FD5CAE" w:rsidRPr="00FD5CAE" w:rsidRDefault="00FD5CAE" w:rsidP="00FD5CAE">
            <w:pPr>
              <w:spacing w:after="160" w:line="259" w:lineRule="auto"/>
              <w:rPr>
                <w:sz w:val="20"/>
                <w:szCs w:val="20"/>
              </w:rPr>
            </w:pPr>
            <w:r w:rsidRPr="00FD5CAE">
              <w:rPr>
                <w:sz w:val="20"/>
                <w:szCs w:val="20"/>
              </w:rPr>
              <w:t xml:space="preserve">BLOB </w:t>
            </w:r>
            <w:proofErr w:type="spellStart"/>
            <w:r w:rsidRPr="00FD5CAE">
              <w:rPr>
                <w:sz w:val="20"/>
                <w:szCs w:val="20"/>
              </w:rPr>
              <w:t>sz</w:t>
            </w:r>
            <w:proofErr w:type="spellEnd"/>
            <w:r w:rsidRPr="00FD5CAE">
              <w:rPr>
                <w:sz w:val="20"/>
                <w:szCs w:val="20"/>
              </w:rPr>
              <w:t>=1467 GEOMETRY</w:t>
            </w:r>
          </w:p>
        </w:tc>
      </w:tr>
      <w:tr w:rsidR="00FD5CAE" w:rsidRPr="00FD5CAE" w14:paraId="3002B446" w14:textId="77777777" w:rsidTr="00704940">
        <w:tc>
          <w:tcPr>
            <w:tcW w:w="0" w:type="auto"/>
            <w:hideMark/>
          </w:tcPr>
          <w:p w14:paraId="73582B94" w14:textId="77777777" w:rsidR="00FD5CAE" w:rsidRPr="00FD5CAE" w:rsidRDefault="00FD5CAE" w:rsidP="00FD5CAE">
            <w:pPr>
              <w:spacing w:after="160" w:line="259" w:lineRule="auto"/>
              <w:rPr>
                <w:sz w:val="20"/>
                <w:szCs w:val="20"/>
              </w:rPr>
            </w:pPr>
            <w:r w:rsidRPr="00FD5CAE">
              <w:rPr>
                <w:sz w:val="20"/>
                <w:szCs w:val="20"/>
              </w:rPr>
              <w:t>2</w:t>
            </w:r>
          </w:p>
        </w:tc>
        <w:tc>
          <w:tcPr>
            <w:tcW w:w="0" w:type="auto"/>
            <w:hideMark/>
          </w:tcPr>
          <w:p w14:paraId="188CD211" w14:textId="77777777" w:rsidR="00FD5CAE" w:rsidRPr="00FD5CAE" w:rsidRDefault="00FD5CAE" w:rsidP="00FD5CAE">
            <w:pPr>
              <w:spacing w:after="160" w:line="259" w:lineRule="auto"/>
              <w:rPr>
                <w:sz w:val="20"/>
                <w:szCs w:val="20"/>
              </w:rPr>
            </w:pPr>
            <w:r w:rsidRPr="00FD5CAE">
              <w:rPr>
                <w:sz w:val="20"/>
                <w:szCs w:val="20"/>
              </w:rPr>
              <w:t>Motorway</w:t>
            </w:r>
          </w:p>
        </w:tc>
        <w:tc>
          <w:tcPr>
            <w:tcW w:w="0" w:type="auto"/>
            <w:hideMark/>
          </w:tcPr>
          <w:p w14:paraId="6D638F0B" w14:textId="77777777" w:rsidR="00FD5CAE" w:rsidRPr="00FD5CAE" w:rsidRDefault="00FD5CAE" w:rsidP="00FD5CAE">
            <w:pPr>
              <w:spacing w:after="160" w:line="259" w:lineRule="auto"/>
              <w:rPr>
                <w:sz w:val="20"/>
                <w:szCs w:val="20"/>
              </w:rPr>
            </w:pPr>
            <w:r w:rsidRPr="00FD5CAE">
              <w:rPr>
                <w:sz w:val="20"/>
                <w:szCs w:val="20"/>
              </w:rPr>
              <w:t>M11</w:t>
            </w:r>
          </w:p>
        </w:tc>
        <w:tc>
          <w:tcPr>
            <w:tcW w:w="0" w:type="auto"/>
            <w:hideMark/>
          </w:tcPr>
          <w:p w14:paraId="1F739408" w14:textId="77777777" w:rsidR="00FD5CAE" w:rsidRPr="00FD5CAE" w:rsidRDefault="00FD5CAE" w:rsidP="00FD5CAE">
            <w:pPr>
              <w:spacing w:after="160" w:line="259" w:lineRule="auto"/>
              <w:rPr>
                <w:sz w:val="20"/>
                <w:szCs w:val="20"/>
              </w:rPr>
            </w:pPr>
            <w:r w:rsidRPr="00FD5CAE">
              <w:rPr>
                <w:sz w:val="20"/>
                <w:szCs w:val="20"/>
              </w:rPr>
              <w:t xml:space="preserve">BLOB </w:t>
            </w:r>
            <w:proofErr w:type="spellStart"/>
            <w:r w:rsidRPr="00FD5CAE">
              <w:rPr>
                <w:sz w:val="20"/>
                <w:szCs w:val="20"/>
              </w:rPr>
              <w:t>sz</w:t>
            </w:r>
            <w:proofErr w:type="spellEnd"/>
            <w:r w:rsidRPr="00FD5CAE">
              <w:rPr>
                <w:sz w:val="20"/>
                <w:szCs w:val="20"/>
              </w:rPr>
              <w:t>=722 GEOMETRY</w:t>
            </w:r>
          </w:p>
        </w:tc>
      </w:tr>
      <w:tr w:rsidR="00FD5CAE" w:rsidRPr="00FD5CAE" w14:paraId="38909346" w14:textId="77777777" w:rsidTr="00704940">
        <w:tc>
          <w:tcPr>
            <w:tcW w:w="0" w:type="auto"/>
            <w:hideMark/>
          </w:tcPr>
          <w:p w14:paraId="72CAB233" w14:textId="77777777" w:rsidR="00FD5CAE" w:rsidRPr="00FD5CAE" w:rsidRDefault="00FD5CAE" w:rsidP="00FD5CAE">
            <w:pPr>
              <w:spacing w:after="160" w:line="259" w:lineRule="auto"/>
              <w:rPr>
                <w:sz w:val="20"/>
                <w:szCs w:val="20"/>
              </w:rPr>
            </w:pPr>
            <w:r w:rsidRPr="00FD5CAE">
              <w:rPr>
                <w:sz w:val="20"/>
                <w:szCs w:val="20"/>
              </w:rPr>
              <w:lastRenderedPageBreak/>
              <w:t>3</w:t>
            </w:r>
          </w:p>
        </w:tc>
        <w:tc>
          <w:tcPr>
            <w:tcW w:w="0" w:type="auto"/>
            <w:hideMark/>
          </w:tcPr>
          <w:p w14:paraId="65234762" w14:textId="77777777" w:rsidR="00FD5CAE" w:rsidRPr="00FD5CAE" w:rsidRDefault="00FD5CAE" w:rsidP="00FD5CAE">
            <w:pPr>
              <w:spacing w:after="160" w:line="259" w:lineRule="auto"/>
              <w:rPr>
                <w:sz w:val="20"/>
                <w:szCs w:val="20"/>
              </w:rPr>
            </w:pPr>
            <w:r w:rsidRPr="00FD5CAE">
              <w:rPr>
                <w:sz w:val="20"/>
                <w:szCs w:val="20"/>
              </w:rPr>
              <w:t>Motorway</w:t>
            </w:r>
          </w:p>
        </w:tc>
        <w:tc>
          <w:tcPr>
            <w:tcW w:w="0" w:type="auto"/>
            <w:hideMark/>
          </w:tcPr>
          <w:p w14:paraId="15767A5B" w14:textId="77777777" w:rsidR="00FD5CAE" w:rsidRPr="00FD5CAE" w:rsidRDefault="00FD5CAE" w:rsidP="00FD5CAE">
            <w:pPr>
              <w:spacing w:after="160" w:line="259" w:lineRule="auto"/>
              <w:rPr>
                <w:sz w:val="20"/>
                <w:szCs w:val="20"/>
              </w:rPr>
            </w:pPr>
            <w:r w:rsidRPr="00FD5CAE">
              <w:rPr>
                <w:sz w:val="20"/>
                <w:szCs w:val="20"/>
              </w:rPr>
              <w:t>M25</w:t>
            </w:r>
          </w:p>
        </w:tc>
        <w:tc>
          <w:tcPr>
            <w:tcW w:w="0" w:type="auto"/>
            <w:hideMark/>
          </w:tcPr>
          <w:p w14:paraId="7D40C348" w14:textId="77777777" w:rsidR="00FD5CAE" w:rsidRPr="00FD5CAE" w:rsidRDefault="00FD5CAE" w:rsidP="00FD5CAE">
            <w:pPr>
              <w:spacing w:after="160" w:line="259" w:lineRule="auto"/>
              <w:rPr>
                <w:sz w:val="20"/>
                <w:szCs w:val="20"/>
              </w:rPr>
            </w:pPr>
            <w:r w:rsidRPr="00FD5CAE">
              <w:rPr>
                <w:sz w:val="20"/>
                <w:szCs w:val="20"/>
              </w:rPr>
              <w:t xml:space="preserve">BLOB </w:t>
            </w:r>
            <w:proofErr w:type="spellStart"/>
            <w:r w:rsidRPr="00FD5CAE">
              <w:rPr>
                <w:sz w:val="20"/>
                <w:szCs w:val="20"/>
              </w:rPr>
              <w:t>sz</w:t>
            </w:r>
            <w:proofErr w:type="spellEnd"/>
            <w:r w:rsidRPr="00FD5CAE">
              <w:rPr>
                <w:sz w:val="20"/>
                <w:szCs w:val="20"/>
              </w:rPr>
              <w:t>=11613 GEOMETRY</w:t>
            </w:r>
          </w:p>
        </w:tc>
      </w:tr>
      <w:tr w:rsidR="00FD5CAE" w:rsidRPr="00FD5CAE" w14:paraId="55D09C22" w14:textId="77777777" w:rsidTr="00704940">
        <w:tc>
          <w:tcPr>
            <w:tcW w:w="0" w:type="auto"/>
            <w:hideMark/>
          </w:tcPr>
          <w:p w14:paraId="1D6EB07C" w14:textId="77777777" w:rsidR="00FD5CAE" w:rsidRPr="00FD5CAE" w:rsidRDefault="00FD5CAE" w:rsidP="00FD5CAE">
            <w:pPr>
              <w:spacing w:after="160" w:line="259" w:lineRule="auto"/>
              <w:rPr>
                <w:sz w:val="20"/>
                <w:szCs w:val="20"/>
              </w:rPr>
            </w:pPr>
            <w:r w:rsidRPr="00FD5CAE">
              <w:rPr>
                <w:sz w:val="20"/>
                <w:szCs w:val="20"/>
              </w:rPr>
              <w:t>4</w:t>
            </w:r>
          </w:p>
        </w:tc>
        <w:tc>
          <w:tcPr>
            <w:tcW w:w="0" w:type="auto"/>
            <w:hideMark/>
          </w:tcPr>
          <w:p w14:paraId="3A754689" w14:textId="77777777" w:rsidR="00FD5CAE" w:rsidRPr="00FD5CAE" w:rsidRDefault="00FD5CAE" w:rsidP="00FD5CAE">
            <w:pPr>
              <w:spacing w:after="160" w:line="259" w:lineRule="auto"/>
              <w:rPr>
                <w:sz w:val="20"/>
                <w:szCs w:val="20"/>
              </w:rPr>
            </w:pPr>
            <w:r w:rsidRPr="00FD5CAE">
              <w:rPr>
                <w:sz w:val="20"/>
                <w:szCs w:val="20"/>
              </w:rPr>
              <w:t>Motorway</w:t>
            </w:r>
          </w:p>
        </w:tc>
        <w:tc>
          <w:tcPr>
            <w:tcW w:w="0" w:type="auto"/>
            <w:hideMark/>
          </w:tcPr>
          <w:p w14:paraId="401FC62B" w14:textId="77777777" w:rsidR="00FD5CAE" w:rsidRPr="00FD5CAE" w:rsidRDefault="00FD5CAE" w:rsidP="00FD5CAE">
            <w:pPr>
              <w:spacing w:after="160" w:line="259" w:lineRule="auto"/>
              <w:rPr>
                <w:sz w:val="20"/>
                <w:szCs w:val="20"/>
              </w:rPr>
            </w:pPr>
            <w:r w:rsidRPr="00FD5CAE">
              <w:rPr>
                <w:sz w:val="20"/>
                <w:szCs w:val="20"/>
              </w:rPr>
              <w:t>M3</w:t>
            </w:r>
          </w:p>
        </w:tc>
        <w:tc>
          <w:tcPr>
            <w:tcW w:w="0" w:type="auto"/>
            <w:hideMark/>
          </w:tcPr>
          <w:p w14:paraId="1E0235A4" w14:textId="77777777" w:rsidR="00FD5CAE" w:rsidRPr="00FD5CAE" w:rsidRDefault="00FD5CAE" w:rsidP="00FD5CAE">
            <w:pPr>
              <w:spacing w:after="160" w:line="259" w:lineRule="auto"/>
              <w:rPr>
                <w:sz w:val="20"/>
                <w:szCs w:val="20"/>
              </w:rPr>
            </w:pPr>
            <w:r w:rsidRPr="00FD5CAE">
              <w:rPr>
                <w:sz w:val="20"/>
                <w:szCs w:val="20"/>
              </w:rPr>
              <w:t xml:space="preserve">BLOB </w:t>
            </w:r>
            <w:proofErr w:type="spellStart"/>
            <w:r w:rsidRPr="00FD5CAE">
              <w:rPr>
                <w:sz w:val="20"/>
                <w:szCs w:val="20"/>
              </w:rPr>
              <w:t>sz</w:t>
            </w:r>
            <w:proofErr w:type="spellEnd"/>
            <w:r w:rsidRPr="00FD5CAE">
              <w:rPr>
                <w:sz w:val="20"/>
                <w:szCs w:val="20"/>
              </w:rPr>
              <w:t>=681 GEOMETRY</w:t>
            </w:r>
          </w:p>
        </w:tc>
      </w:tr>
      <w:tr w:rsidR="00FD5CAE" w:rsidRPr="00FD5CAE" w14:paraId="45E63CE4" w14:textId="77777777" w:rsidTr="00704940">
        <w:tc>
          <w:tcPr>
            <w:tcW w:w="0" w:type="auto"/>
            <w:hideMark/>
          </w:tcPr>
          <w:p w14:paraId="3F02B019" w14:textId="77777777" w:rsidR="00FD5CAE" w:rsidRPr="00FD5CAE" w:rsidRDefault="00FD5CAE" w:rsidP="00FD5CAE">
            <w:pPr>
              <w:spacing w:after="160" w:line="259" w:lineRule="auto"/>
              <w:rPr>
                <w:sz w:val="20"/>
                <w:szCs w:val="20"/>
              </w:rPr>
            </w:pPr>
            <w:r w:rsidRPr="00FD5CAE">
              <w:rPr>
                <w:sz w:val="20"/>
                <w:szCs w:val="20"/>
              </w:rPr>
              <w:t>5</w:t>
            </w:r>
          </w:p>
        </w:tc>
        <w:tc>
          <w:tcPr>
            <w:tcW w:w="0" w:type="auto"/>
            <w:hideMark/>
          </w:tcPr>
          <w:p w14:paraId="652A9090" w14:textId="77777777" w:rsidR="00FD5CAE" w:rsidRPr="00FD5CAE" w:rsidRDefault="00FD5CAE" w:rsidP="00FD5CAE">
            <w:pPr>
              <w:spacing w:after="160" w:line="259" w:lineRule="auto"/>
              <w:rPr>
                <w:sz w:val="20"/>
                <w:szCs w:val="20"/>
              </w:rPr>
            </w:pPr>
            <w:r w:rsidRPr="00FD5CAE">
              <w:rPr>
                <w:sz w:val="20"/>
                <w:szCs w:val="20"/>
              </w:rPr>
              <w:t>Motorway</w:t>
            </w:r>
          </w:p>
        </w:tc>
        <w:tc>
          <w:tcPr>
            <w:tcW w:w="0" w:type="auto"/>
            <w:hideMark/>
          </w:tcPr>
          <w:p w14:paraId="2CF8CA37" w14:textId="77777777" w:rsidR="00FD5CAE" w:rsidRPr="00FD5CAE" w:rsidRDefault="00FD5CAE" w:rsidP="00FD5CAE">
            <w:pPr>
              <w:spacing w:after="160" w:line="259" w:lineRule="auto"/>
              <w:rPr>
                <w:sz w:val="20"/>
                <w:szCs w:val="20"/>
              </w:rPr>
            </w:pPr>
            <w:r w:rsidRPr="00FD5CAE">
              <w:rPr>
                <w:sz w:val="20"/>
                <w:szCs w:val="20"/>
              </w:rPr>
              <w:t>M4</w:t>
            </w:r>
          </w:p>
        </w:tc>
        <w:tc>
          <w:tcPr>
            <w:tcW w:w="0" w:type="auto"/>
            <w:hideMark/>
          </w:tcPr>
          <w:p w14:paraId="5F727B04" w14:textId="77777777" w:rsidR="00FD5CAE" w:rsidRPr="00FD5CAE" w:rsidRDefault="00FD5CAE" w:rsidP="00FD5CAE">
            <w:pPr>
              <w:spacing w:after="160" w:line="259" w:lineRule="auto"/>
              <w:rPr>
                <w:sz w:val="20"/>
                <w:szCs w:val="20"/>
              </w:rPr>
            </w:pPr>
            <w:r w:rsidRPr="00FD5CAE">
              <w:rPr>
                <w:sz w:val="20"/>
                <w:szCs w:val="20"/>
              </w:rPr>
              <w:t xml:space="preserve">BLOB </w:t>
            </w:r>
            <w:proofErr w:type="spellStart"/>
            <w:r w:rsidRPr="00FD5CAE">
              <w:rPr>
                <w:sz w:val="20"/>
                <w:szCs w:val="20"/>
              </w:rPr>
              <w:t>sz</w:t>
            </w:r>
            <w:proofErr w:type="spellEnd"/>
            <w:r w:rsidRPr="00FD5CAE">
              <w:rPr>
                <w:sz w:val="20"/>
                <w:szCs w:val="20"/>
              </w:rPr>
              <w:t>=1524 GEOMETRY</w:t>
            </w:r>
          </w:p>
        </w:tc>
      </w:tr>
    </w:tbl>
    <w:p w14:paraId="2CBADB02" w14:textId="77777777" w:rsidR="00FD5CAE" w:rsidRPr="00FD5CAE" w:rsidRDefault="00FD5CAE" w:rsidP="00FD5CAE">
      <w:r w:rsidRPr="00FD5CAE">
        <w:t xml:space="preserve">This output confirms that the motorways are stored as </w:t>
      </w:r>
      <w:r w:rsidRPr="00FD5CAE">
        <w:rPr>
          <w:b/>
          <w:bCs/>
        </w:rPr>
        <w:t>MULTILINESTRING</w:t>
      </w:r>
      <w:r w:rsidRPr="00FD5CAE">
        <w:t xml:space="preserve"> geometries in BLOB format—valid for buffer generation.</w:t>
      </w:r>
    </w:p>
    <w:p w14:paraId="1770AFF3" w14:textId="77777777" w:rsidR="00FD5CAE" w:rsidRPr="00FD5CAE" w:rsidRDefault="00000000" w:rsidP="00FD5CAE">
      <w:r>
        <w:pict w14:anchorId="6BBAA06E">
          <v:rect id="_x0000_i1029" style="width:0;height:1.5pt" o:hralign="center" o:hrstd="t" o:hr="t" fillcolor="#a0a0a0" stroked="f"/>
        </w:pict>
      </w:r>
    </w:p>
    <w:p w14:paraId="591AB70C" w14:textId="77777777" w:rsidR="00FD5CAE" w:rsidRPr="00FD5CAE" w:rsidRDefault="00FD5CAE" w:rsidP="00FD5CAE">
      <w:pPr>
        <w:rPr>
          <w:b/>
          <w:bCs/>
        </w:rPr>
      </w:pPr>
      <w:r w:rsidRPr="00FD5CAE">
        <w:rPr>
          <w:rFonts w:ascii="Segoe UI Emoji" w:hAnsi="Segoe UI Emoji" w:cs="Segoe UI Emoji"/>
          <w:b/>
          <w:bCs/>
        </w:rPr>
        <w:t>🧪</w:t>
      </w:r>
      <w:r w:rsidRPr="00FD5CAE">
        <w:rPr>
          <w:b/>
          <w:bCs/>
        </w:rPr>
        <w:t xml:space="preserve"> Buffer Generation Process (SQL Queries)</w:t>
      </w:r>
    </w:p>
    <w:p w14:paraId="70ED22EB" w14:textId="77777777" w:rsidR="00FD5CAE" w:rsidRPr="00FD5CAE" w:rsidRDefault="00FD5CAE" w:rsidP="00FD5CAE">
      <w:pPr>
        <w:rPr>
          <w:b/>
          <w:bCs/>
        </w:rPr>
      </w:pPr>
      <w:r w:rsidRPr="00FD5CAE">
        <w:rPr>
          <w:rFonts w:ascii="Segoe UI Emoji" w:hAnsi="Segoe UI Emoji" w:cs="Segoe UI Emoji"/>
          <w:b/>
          <w:bCs/>
        </w:rPr>
        <w:t>✅</w:t>
      </w:r>
      <w:r w:rsidRPr="00FD5CAE">
        <w:rPr>
          <w:b/>
          <w:bCs/>
        </w:rPr>
        <w:t xml:space="preserve"> 1km Buffer Creation:</w:t>
      </w:r>
    </w:p>
    <w:p w14:paraId="54619039" w14:textId="77777777" w:rsidR="00FD5CAE" w:rsidRPr="00FD5CAE" w:rsidRDefault="00FD5CAE" w:rsidP="00FD5CAE">
      <w:proofErr w:type="spellStart"/>
      <w:r w:rsidRPr="00FD5CAE">
        <w:t>sql</w:t>
      </w:r>
      <w:proofErr w:type="spellEnd"/>
    </w:p>
    <w:p w14:paraId="3DE6C87A" w14:textId="77777777" w:rsidR="00FD5CAE" w:rsidRPr="00FD5CAE" w:rsidRDefault="00FD5CAE" w:rsidP="00FD5CAE">
      <w:proofErr w:type="spellStart"/>
      <w:r w:rsidRPr="00FD5CAE">
        <w:t>CopyEdit</w:t>
      </w:r>
      <w:proofErr w:type="spellEnd"/>
    </w:p>
    <w:p w14:paraId="59A5CE21" w14:textId="77777777" w:rsidR="00FD5CAE" w:rsidRPr="00FD5CAE" w:rsidRDefault="00FD5CAE" w:rsidP="00FD5CAE">
      <w:r w:rsidRPr="00FD5CAE">
        <w:t>CREATE TABLE motorway_buffers_1km AS</w:t>
      </w:r>
    </w:p>
    <w:p w14:paraId="48E1B1B6" w14:textId="77777777" w:rsidR="00FD5CAE" w:rsidRPr="00FD5CAE" w:rsidRDefault="00FD5CAE" w:rsidP="00FD5CAE">
      <w:r w:rsidRPr="00FD5CAE">
        <w:t xml:space="preserve">SELECT </w:t>
      </w:r>
    </w:p>
    <w:p w14:paraId="156B7846" w14:textId="77777777" w:rsidR="00FD5CAE" w:rsidRPr="00FD5CAE" w:rsidRDefault="00FD5CAE" w:rsidP="00FD5CAE">
      <w:r w:rsidRPr="00FD5CAE">
        <w:t xml:space="preserve">  </w:t>
      </w:r>
      <w:proofErr w:type="spellStart"/>
      <w:r w:rsidRPr="00FD5CAE">
        <w:t>pk_uid</w:t>
      </w:r>
      <w:proofErr w:type="spellEnd"/>
      <w:r w:rsidRPr="00FD5CAE">
        <w:t>,</w:t>
      </w:r>
    </w:p>
    <w:p w14:paraId="56F1D125" w14:textId="77777777" w:rsidR="00FD5CAE" w:rsidRPr="00FD5CAE" w:rsidRDefault="00FD5CAE" w:rsidP="00FD5CAE">
      <w:r w:rsidRPr="00FD5CAE">
        <w:t xml:space="preserve">  number,</w:t>
      </w:r>
    </w:p>
    <w:p w14:paraId="15F16FBB" w14:textId="77777777" w:rsidR="00FD5CAE" w:rsidRPr="00FD5CAE" w:rsidRDefault="00FD5CAE" w:rsidP="00FD5CAE">
      <w:r w:rsidRPr="00FD5CAE">
        <w:t xml:space="preserve">  </w:t>
      </w:r>
      <w:proofErr w:type="spellStart"/>
      <w:proofErr w:type="gramStart"/>
      <w:r w:rsidRPr="00FD5CAE">
        <w:t>CastToMultiPolygon</w:t>
      </w:r>
      <w:proofErr w:type="spellEnd"/>
      <w:r w:rsidRPr="00FD5CAE">
        <w:t>(</w:t>
      </w:r>
      <w:proofErr w:type="spellStart"/>
      <w:proofErr w:type="gramEnd"/>
      <w:r w:rsidRPr="00FD5CAE">
        <w:t>ST_</w:t>
      </w:r>
      <w:proofErr w:type="gramStart"/>
      <w:r w:rsidRPr="00FD5CAE">
        <w:t>Buffer</w:t>
      </w:r>
      <w:proofErr w:type="spellEnd"/>
      <w:r w:rsidRPr="00FD5CAE">
        <w:t>(</w:t>
      </w:r>
      <w:proofErr w:type="gramEnd"/>
      <w:r w:rsidRPr="00FD5CAE">
        <w:t>geometry, 1000)) AS geometry</w:t>
      </w:r>
    </w:p>
    <w:p w14:paraId="6A581300" w14:textId="77777777" w:rsidR="00FD5CAE" w:rsidRPr="00FD5CAE" w:rsidRDefault="00FD5CAE" w:rsidP="00FD5CAE">
      <w:r w:rsidRPr="00FD5CAE">
        <w:t>FROM motorway;</w:t>
      </w:r>
    </w:p>
    <w:p w14:paraId="4FDDDE6F" w14:textId="77777777" w:rsidR="00FD5CAE" w:rsidRPr="00FD5CAE" w:rsidRDefault="00FD5CAE" w:rsidP="00FD5CAE"/>
    <w:p w14:paraId="0DAB36B2" w14:textId="77777777" w:rsidR="00FD5CAE" w:rsidRPr="00FD5CAE" w:rsidRDefault="00FD5CAE" w:rsidP="00FD5CAE">
      <w:r w:rsidRPr="00FD5CAE">
        <w:t xml:space="preserve">SELECT </w:t>
      </w:r>
      <w:proofErr w:type="spellStart"/>
      <w:proofErr w:type="gramStart"/>
      <w:r w:rsidRPr="00FD5CAE">
        <w:t>RecoverGeometryColumn</w:t>
      </w:r>
      <w:proofErr w:type="spellEnd"/>
      <w:r w:rsidRPr="00FD5CAE">
        <w:t>(</w:t>
      </w:r>
      <w:proofErr w:type="gramEnd"/>
      <w:r w:rsidRPr="00FD5CAE">
        <w:t>'motorway_buffers_1km', 'geometry', 27700, 'MULTIPOLYGON', 2</w:t>
      </w:r>
      <w:proofErr w:type="gramStart"/>
      <w:r w:rsidRPr="00FD5CAE">
        <w:t>);</w:t>
      </w:r>
      <w:proofErr w:type="gramEnd"/>
    </w:p>
    <w:p w14:paraId="7C5E137E" w14:textId="77777777" w:rsidR="00FD5CAE" w:rsidRPr="00FD5CAE" w:rsidRDefault="00FD5CAE" w:rsidP="00FD5CAE">
      <w:pPr>
        <w:rPr>
          <w:b/>
          <w:bCs/>
        </w:rPr>
      </w:pPr>
      <w:r w:rsidRPr="00FD5CAE">
        <w:rPr>
          <w:rFonts w:ascii="Segoe UI Emoji" w:hAnsi="Segoe UI Emoji" w:cs="Segoe UI Emoji"/>
          <w:b/>
          <w:bCs/>
        </w:rPr>
        <w:t>✅</w:t>
      </w:r>
      <w:r w:rsidRPr="00FD5CAE">
        <w:rPr>
          <w:b/>
          <w:bCs/>
        </w:rPr>
        <w:t xml:space="preserve"> 1–2.5 km Ring Buffer Creation:</w:t>
      </w:r>
    </w:p>
    <w:p w14:paraId="401EB7E4" w14:textId="77777777" w:rsidR="00FD5CAE" w:rsidRPr="00FD5CAE" w:rsidRDefault="00FD5CAE" w:rsidP="00FD5CAE">
      <w:proofErr w:type="spellStart"/>
      <w:r w:rsidRPr="00FD5CAE">
        <w:t>sql</w:t>
      </w:r>
      <w:proofErr w:type="spellEnd"/>
    </w:p>
    <w:p w14:paraId="75818E0D" w14:textId="77777777" w:rsidR="00FD5CAE" w:rsidRPr="00FD5CAE" w:rsidRDefault="00FD5CAE" w:rsidP="00FD5CAE">
      <w:proofErr w:type="spellStart"/>
      <w:r w:rsidRPr="00FD5CAE">
        <w:t>CopyEdit</w:t>
      </w:r>
      <w:proofErr w:type="spellEnd"/>
    </w:p>
    <w:p w14:paraId="06337BF7" w14:textId="77777777" w:rsidR="00FD5CAE" w:rsidRPr="00FD5CAE" w:rsidRDefault="00FD5CAE" w:rsidP="00FD5CAE">
      <w:r w:rsidRPr="00FD5CAE">
        <w:t xml:space="preserve">CREATE TABLE </w:t>
      </w:r>
      <w:proofErr w:type="spellStart"/>
      <w:r w:rsidRPr="00FD5CAE">
        <w:t>motorway_buffer_rings</w:t>
      </w:r>
      <w:proofErr w:type="spellEnd"/>
      <w:r w:rsidRPr="00FD5CAE">
        <w:t xml:space="preserve"> AS</w:t>
      </w:r>
    </w:p>
    <w:p w14:paraId="0027744C" w14:textId="77777777" w:rsidR="00FD5CAE" w:rsidRPr="00FD5CAE" w:rsidRDefault="00FD5CAE" w:rsidP="00FD5CAE">
      <w:r w:rsidRPr="00FD5CAE">
        <w:t xml:space="preserve">SELECT </w:t>
      </w:r>
    </w:p>
    <w:p w14:paraId="04A5389E" w14:textId="77777777" w:rsidR="00FD5CAE" w:rsidRPr="00FD5CAE" w:rsidRDefault="00FD5CAE" w:rsidP="00FD5CAE">
      <w:r w:rsidRPr="00FD5CAE">
        <w:t xml:space="preserve">  </w:t>
      </w:r>
      <w:proofErr w:type="spellStart"/>
      <w:r w:rsidRPr="00FD5CAE">
        <w:t>pk_uid</w:t>
      </w:r>
      <w:proofErr w:type="spellEnd"/>
      <w:r w:rsidRPr="00FD5CAE">
        <w:t>,</w:t>
      </w:r>
    </w:p>
    <w:p w14:paraId="5179B0EF" w14:textId="77777777" w:rsidR="00FD5CAE" w:rsidRPr="00FD5CAE" w:rsidRDefault="00FD5CAE" w:rsidP="00FD5CAE">
      <w:r w:rsidRPr="00FD5CAE">
        <w:t xml:space="preserve">  number,</w:t>
      </w:r>
    </w:p>
    <w:p w14:paraId="44859721" w14:textId="77777777" w:rsidR="00FD5CAE" w:rsidRPr="00FD5CAE" w:rsidRDefault="00FD5CAE" w:rsidP="00FD5CAE">
      <w:r w:rsidRPr="00FD5CAE">
        <w:t xml:space="preserve">  </w:t>
      </w:r>
      <w:proofErr w:type="spellStart"/>
      <w:proofErr w:type="gramStart"/>
      <w:r w:rsidRPr="00FD5CAE">
        <w:t>CastToMultiPolygon</w:t>
      </w:r>
      <w:proofErr w:type="spellEnd"/>
      <w:r w:rsidRPr="00FD5CAE">
        <w:t>(</w:t>
      </w:r>
      <w:proofErr w:type="spellStart"/>
      <w:proofErr w:type="gramEnd"/>
      <w:r w:rsidRPr="00FD5CAE">
        <w:t>ST_</w:t>
      </w:r>
      <w:proofErr w:type="gramStart"/>
      <w:r w:rsidRPr="00FD5CAE">
        <w:t>Difference</w:t>
      </w:r>
      <w:proofErr w:type="spellEnd"/>
      <w:r w:rsidRPr="00FD5CAE">
        <w:t>(</w:t>
      </w:r>
      <w:proofErr w:type="gramEnd"/>
    </w:p>
    <w:p w14:paraId="54039990" w14:textId="77777777" w:rsidR="00FD5CAE" w:rsidRPr="00FD5CAE" w:rsidRDefault="00FD5CAE" w:rsidP="00FD5CAE">
      <w:r w:rsidRPr="00FD5CAE">
        <w:t xml:space="preserve">    </w:t>
      </w:r>
      <w:proofErr w:type="spellStart"/>
      <w:r w:rsidRPr="00FD5CAE">
        <w:t>ST_</w:t>
      </w:r>
      <w:proofErr w:type="gramStart"/>
      <w:r w:rsidRPr="00FD5CAE">
        <w:t>Buffer</w:t>
      </w:r>
      <w:proofErr w:type="spellEnd"/>
      <w:r w:rsidRPr="00FD5CAE">
        <w:t>(</w:t>
      </w:r>
      <w:proofErr w:type="gramEnd"/>
      <w:r w:rsidRPr="00FD5CAE">
        <w:t>geometry, 2500),</w:t>
      </w:r>
    </w:p>
    <w:p w14:paraId="29271B94" w14:textId="77777777" w:rsidR="00FD5CAE" w:rsidRPr="00FD5CAE" w:rsidRDefault="00FD5CAE" w:rsidP="00FD5CAE">
      <w:r w:rsidRPr="00FD5CAE">
        <w:t xml:space="preserve">    </w:t>
      </w:r>
      <w:proofErr w:type="spellStart"/>
      <w:r w:rsidRPr="00FD5CAE">
        <w:t>ST_</w:t>
      </w:r>
      <w:proofErr w:type="gramStart"/>
      <w:r w:rsidRPr="00FD5CAE">
        <w:t>Buffer</w:t>
      </w:r>
      <w:proofErr w:type="spellEnd"/>
      <w:r w:rsidRPr="00FD5CAE">
        <w:t>(</w:t>
      </w:r>
      <w:proofErr w:type="gramEnd"/>
      <w:r w:rsidRPr="00FD5CAE">
        <w:t>geometry, 1000)</w:t>
      </w:r>
    </w:p>
    <w:p w14:paraId="5C59D6AE" w14:textId="77777777" w:rsidR="00FD5CAE" w:rsidRPr="00FD5CAE" w:rsidRDefault="00FD5CAE" w:rsidP="00FD5CAE">
      <w:r w:rsidRPr="00FD5CAE">
        <w:t xml:space="preserve">  )) AS geometry</w:t>
      </w:r>
    </w:p>
    <w:p w14:paraId="7D8DA9D9" w14:textId="77777777" w:rsidR="00FD5CAE" w:rsidRPr="00FD5CAE" w:rsidRDefault="00FD5CAE" w:rsidP="00FD5CAE">
      <w:r w:rsidRPr="00FD5CAE">
        <w:t>FROM motorway;</w:t>
      </w:r>
    </w:p>
    <w:p w14:paraId="3EB9E577" w14:textId="77777777" w:rsidR="00FD5CAE" w:rsidRPr="00FD5CAE" w:rsidRDefault="00FD5CAE" w:rsidP="00FD5CAE"/>
    <w:p w14:paraId="7CA4D4FA" w14:textId="77777777" w:rsidR="00FD5CAE" w:rsidRPr="00FD5CAE" w:rsidRDefault="00FD5CAE" w:rsidP="00FD5CAE">
      <w:r w:rsidRPr="00FD5CAE">
        <w:t xml:space="preserve">SELECT </w:t>
      </w:r>
      <w:proofErr w:type="spellStart"/>
      <w:proofErr w:type="gramStart"/>
      <w:r w:rsidRPr="00FD5CAE">
        <w:t>RecoverGeometryColumn</w:t>
      </w:r>
      <w:proofErr w:type="spellEnd"/>
      <w:r w:rsidRPr="00FD5CAE">
        <w:t>(</w:t>
      </w:r>
      <w:proofErr w:type="gramEnd"/>
      <w:r w:rsidRPr="00FD5CAE">
        <w:t>'</w:t>
      </w:r>
      <w:proofErr w:type="spellStart"/>
      <w:r w:rsidRPr="00FD5CAE">
        <w:t>motorway_buffer_rings</w:t>
      </w:r>
      <w:proofErr w:type="spellEnd"/>
      <w:r w:rsidRPr="00FD5CAE">
        <w:t>', 'geometry', 27700, 'MULTIPOLYGON', 2</w:t>
      </w:r>
      <w:proofErr w:type="gramStart"/>
      <w:r w:rsidRPr="00FD5CAE">
        <w:t>);</w:t>
      </w:r>
      <w:proofErr w:type="gramEnd"/>
    </w:p>
    <w:p w14:paraId="5A8B775A" w14:textId="77777777" w:rsidR="00FD5CAE" w:rsidRPr="00FD5CAE" w:rsidRDefault="00FD5CAE" w:rsidP="00FD5CAE">
      <w:r w:rsidRPr="00FD5CAE">
        <w:t>These queries generate:</w:t>
      </w:r>
    </w:p>
    <w:p w14:paraId="336E8D57" w14:textId="77777777" w:rsidR="00FD5CAE" w:rsidRPr="00FD5CAE" w:rsidRDefault="00FD5CAE" w:rsidP="00FD5CAE">
      <w:pPr>
        <w:numPr>
          <w:ilvl w:val="0"/>
          <w:numId w:val="36"/>
        </w:numPr>
      </w:pPr>
      <w:r w:rsidRPr="00FD5CAE">
        <w:t xml:space="preserve">A </w:t>
      </w:r>
      <w:r w:rsidRPr="00FD5CAE">
        <w:rPr>
          <w:b/>
          <w:bCs/>
        </w:rPr>
        <w:t>1km buffer zone</w:t>
      </w:r>
      <w:r w:rsidRPr="00FD5CAE">
        <w:t xml:space="preserve"> directly surrounding each motorway.</w:t>
      </w:r>
    </w:p>
    <w:p w14:paraId="33310DAF" w14:textId="77777777" w:rsidR="00FD5CAE" w:rsidRPr="00FD5CAE" w:rsidRDefault="00FD5CAE" w:rsidP="00FD5CAE">
      <w:pPr>
        <w:numPr>
          <w:ilvl w:val="0"/>
          <w:numId w:val="36"/>
        </w:numPr>
      </w:pPr>
      <w:r w:rsidRPr="00FD5CAE">
        <w:lastRenderedPageBreak/>
        <w:t xml:space="preserve">A </w:t>
      </w:r>
      <w:r w:rsidRPr="00FD5CAE">
        <w:rPr>
          <w:b/>
          <w:bCs/>
        </w:rPr>
        <w:t>buffer ring</w:t>
      </w:r>
      <w:r w:rsidRPr="00FD5CAE">
        <w:t xml:space="preserve"> representing the area between </w:t>
      </w:r>
      <w:r w:rsidRPr="00FD5CAE">
        <w:rPr>
          <w:b/>
          <w:bCs/>
        </w:rPr>
        <w:t>1km and 2.5km</w:t>
      </w:r>
      <w:r w:rsidRPr="00FD5CAE">
        <w:t>.</w:t>
      </w:r>
    </w:p>
    <w:p w14:paraId="7BE6CC8F" w14:textId="77777777" w:rsidR="00FD5CAE" w:rsidRPr="00FD5CAE" w:rsidRDefault="00000000" w:rsidP="00FD5CAE">
      <w:r>
        <w:pict w14:anchorId="71A98EAC">
          <v:rect id="_x0000_i1030" style="width:0;height:1.5pt" o:hralign="center" o:hrstd="t" o:hr="t" fillcolor="#a0a0a0" stroked="f"/>
        </w:pict>
      </w:r>
    </w:p>
    <w:p w14:paraId="60428FEB" w14:textId="77777777" w:rsidR="00FD5CAE" w:rsidRPr="00FD5CAE" w:rsidRDefault="00FD5CAE" w:rsidP="00FD5CAE">
      <w:pPr>
        <w:rPr>
          <w:b/>
          <w:bCs/>
        </w:rPr>
      </w:pPr>
      <w:r w:rsidRPr="00FD5CAE">
        <w:rPr>
          <w:rFonts w:ascii="Segoe UI Emoji" w:hAnsi="Segoe UI Emoji" w:cs="Segoe UI Emoji"/>
          <w:b/>
          <w:bCs/>
        </w:rPr>
        <w:t>🖼️</w:t>
      </w:r>
      <w:r w:rsidRPr="00FD5CAE">
        <w:rPr>
          <w:b/>
          <w:bCs/>
        </w:rPr>
        <w:t xml:space="preserve"> Map Output</w:t>
      </w:r>
    </w:p>
    <w:p w14:paraId="31EAB94D" w14:textId="14D391D9" w:rsidR="00FD5CAE" w:rsidRDefault="00FD5CAE" w:rsidP="00FD5CAE">
      <w:r w:rsidRPr="00FD5CAE">
        <w:t>Figure X: This QGIS map visualizes the 1 km (red) and 1–2.5 km (blue) buffer zones created around London’s major motorways. Borough boundaries and point features (e.g., services or GP surgeries) help contextualize proximity impact</w:t>
      </w:r>
      <w:r>
        <w:t>.</w:t>
      </w:r>
    </w:p>
    <w:p w14:paraId="6B64A05A" w14:textId="7308739C" w:rsidR="00FD5CAE" w:rsidRDefault="00704940" w:rsidP="00FD5CAE">
      <w:r>
        <w:rPr>
          <w:noProof/>
        </w:rPr>
        <w:drawing>
          <wp:inline distT="0" distB="0" distL="0" distR="0" wp14:anchorId="3A08F784" wp14:editId="4634703A">
            <wp:extent cx="5638800" cy="3123028"/>
            <wp:effectExtent l="0" t="0" r="0" b="1270"/>
            <wp:docPr id="453144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218" cy="3128244"/>
                    </a:xfrm>
                    <a:prstGeom prst="rect">
                      <a:avLst/>
                    </a:prstGeom>
                    <a:noFill/>
                  </pic:spPr>
                </pic:pic>
              </a:graphicData>
            </a:graphic>
          </wp:inline>
        </w:drawing>
      </w:r>
    </w:p>
    <w:p w14:paraId="6381861F" w14:textId="4794C8DE" w:rsidR="00FD5CAE" w:rsidRPr="00FD5CAE" w:rsidRDefault="00FD5CAE" w:rsidP="00FD5CAE">
      <w:r w:rsidRPr="00FD5CAE">
        <w:rPr>
          <w:rFonts w:ascii="Segoe UI Emoji" w:hAnsi="Segoe UI Emoji" w:cs="Segoe UI Emoji"/>
          <w:b/>
          <w:bCs/>
        </w:rPr>
        <w:t>🧾</w:t>
      </w:r>
      <w:r w:rsidRPr="00FD5CAE">
        <w:rPr>
          <w:b/>
          <w:bCs/>
        </w:rPr>
        <w:t xml:space="preserve"> Interpretation</w:t>
      </w:r>
    </w:p>
    <w:p w14:paraId="7B0350B0" w14:textId="77777777" w:rsidR="00FD5CAE" w:rsidRPr="00FD5CAE" w:rsidRDefault="00FD5CAE" w:rsidP="00FD5CAE">
      <w:r w:rsidRPr="00FD5CAE">
        <w:t>The buffer zones provide spatial context for planning activities around London’s motorway corridors. For instance:</w:t>
      </w:r>
    </w:p>
    <w:p w14:paraId="493B72B0" w14:textId="77777777" w:rsidR="00FD5CAE" w:rsidRPr="00FD5CAE" w:rsidRDefault="00FD5CAE" w:rsidP="00FD5CAE">
      <w:pPr>
        <w:numPr>
          <w:ilvl w:val="0"/>
          <w:numId w:val="37"/>
        </w:numPr>
      </w:pPr>
      <w:r w:rsidRPr="00FD5CAE">
        <w:rPr>
          <w:b/>
          <w:bCs/>
        </w:rPr>
        <w:t>1km buffers</w:t>
      </w:r>
      <w:r w:rsidRPr="00FD5CAE">
        <w:t xml:space="preserve"> are suitable for high-impact zones (e.g., noise, pollution).</w:t>
      </w:r>
    </w:p>
    <w:p w14:paraId="08ABA26E" w14:textId="77777777" w:rsidR="00FD5CAE" w:rsidRPr="00FD5CAE" w:rsidRDefault="00FD5CAE" w:rsidP="00FD5CAE">
      <w:pPr>
        <w:numPr>
          <w:ilvl w:val="0"/>
          <w:numId w:val="37"/>
        </w:numPr>
      </w:pPr>
      <w:r w:rsidRPr="00FD5CAE">
        <w:rPr>
          <w:b/>
          <w:bCs/>
        </w:rPr>
        <w:t>1–2.5km rings</w:t>
      </w:r>
      <w:r w:rsidRPr="00FD5CAE">
        <w:t xml:space="preserve"> are useful for </w:t>
      </w:r>
      <w:r w:rsidRPr="00FD5CAE">
        <w:rPr>
          <w:b/>
          <w:bCs/>
        </w:rPr>
        <w:t>influence zone studies</w:t>
      </w:r>
      <w:r w:rsidRPr="00FD5CAE">
        <w:t>, such as property price effects or suburban development trends.</w:t>
      </w:r>
    </w:p>
    <w:p w14:paraId="3B831D4B" w14:textId="77777777" w:rsidR="00FD5CAE" w:rsidRPr="00FD5CAE" w:rsidRDefault="00000000" w:rsidP="00FD5CAE">
      <w:r>
        <w:pict w14:anchorId="1821977B">
          <v:rect id="_x0000_i1031" style="width:0;height:1.5pt" o:hralign="center" o:hrstd="t" o:hr="t" fillcolor="#a0a0a0" stroked="f"/>
        </w:pict>
      </w:r>
    </w:p>
    <w:p w14:paraId="30079D17" w14:textId="77777777" w:rsidR="00FD5CAE" w:rsidRPr="00FD5CAE" w:rsidRDefault="00FD5CAE" w:rsidP="00FD5CAE">
      <w:pPr>
        <w:rPr>
          <w:b/>
          <w:bCs/>
        </w:rPr>
      </w:pPr>
      <w:r w:rsidRPr="00FD5CAE">
        <w:rPr>
          <w:rFonts w:ascii="Segoe UI Emoji" w:hAnsi="Segoe UI Emoji" w:cs="Segoe UI Emoji"/>
          <w:b/>
          <w:bCs/>
        </w:rPr>
        <w:t>💬</w:t>
      </w:r>
      <w:r w:rsidRPr="00FD5CAE">
        <w:rPr>
          <w:b/>
          <w:bCs/>
        </w:rPr>
        <w:t xml:space="preserve"> Reflection and Comments</w:t>
      </w:r>
    </w:p>
    <w:p w14:paraId="2F2242D7" w14:textId="77777777" w:rsidR="00FD5CAE" w:rsidRPr="00FD5CAE" w:rsidRDefault="00FD5CAE" w:rsidP="00FD5CAE">
      <w:pPr>
        <w:numPr>
          <w:ilvl w:val="0"/>
          <w:numId w:val="38"/>
        </w:numPr>
      </w:pPr>
      <w:r w:rsidRPr="00FD5CAE">
        <w:t xml:space="preserve">The use of </w:t>
      </w:r>
      <w:proofErr w:type="spellStart"/>
      <w:proofErr w:type="gramStart"/>
      <w:r w:rsidRPr="00FD5CAE">
        <w:t>CastToMultipolygon</w:t>
      </w:r>
      <w:proofErr w:type="spellEnd"/>
      <w:r w:rsidRPr="00FD5CAE">
        <w:t>(</w:t>
      </w:r>
      <w:proofErr w:type="gramEnd"/>
      <w:r w:rsidRPr="00FD5CAE">
        <w:t>) ensures geometry compatibility with mapping tools like QGIS.</w:t>
      </w:r>
    </w:p>
    <w:p w14:paraId="506AF085" w14:textId="77777777" w:rsidR="00FD5CAE" w:rsidRPr="00FD5CAE" w:rsidRDefault="00FD5CAE" w:rsidP="00FD5CAE">
      <w:pPr>
        <w:numPr>
          <w:ilvl w:val="0"/>
          <w:numId w:val="38"/>
        </w:numPr>
      </w:pPr>
      <w:r w:rsidRPr="00FD5CAE">
        <w:t>This SQL workflow can be extended to:</w:t>
      </w:r>
    </w:p>
    <w:p w14:paraId="319A03EC" w14:textId="77777777" w:rsidR="00FD5CAE" w:rsidRPr="00FD5CAE" w:rsidRDefault="00FD5CAE" w:rsidP="00FD5CAE">
      <w:pPr>
        <w:numPr>
          <w:ilvl w:val="1"/>
          <w:numId w:val="38"/>
        </w:numPr>
      </w:pPr>
      <w:r w:rsidRPr="00FD5CAE">
        <w:t>Dynamic buffer sizes based on motorway type.</w:t>
      </w:r>
    </w:p>
    <w:p w14:paraId="7C9533E5" w14:textId="77777777" w:rsidR="00FD5CAE" w:rsidRPr="00FD5CAE" w:rsidRDefault="00FD5CAE" w:rsidP="00FD5CAE">
      <w:pPr>
        <w:numPr>
          <w:ilvl w:val="1"/>
          <w:numId w:val="38"/>
        </w:numPr>
      </w:pPr>
      <w:r w:rsidRPr="00FD5CAE">
        <w:t>Overlay analysis with population or land use datasets.</w:t>
      </w:r>
    </w:p>
    <w:p w14:paraId="02F4DD1E" w14:textId="77777777" w:rsidR="00FD5CAE" w:rsidRPr="00FD5CAE" w:rsidRDefault="00FD5CAE" w:rsidP="00FD5CAE">
      <w:pPr>
        <w:numPr>
          <w:ilvl w:val="0"/>
          <w:numId w:val="38"/>
        </w:numPr>
      </w:pPr>
      <w:r w:rsidRPr="00FD5CAE">
        <w:rPr>
          <w:b/>
          <w:bCs/>
        </w:rPr>
        <w:t>Potential simplification</w:t>
      </w:r>
      <w:r w:rsidRPr="00FD5CAE">
        <w:t>: Create views instead of materialized tables to save storage space if only used for visualization.</w:t>
      </w:r>
    </w:p>
    <w:p w14:paraId="06D3845F" w14:textId="77777777" w:rsidR="00FD5CAE" w:rsidRPr="00FD5CAE" w:rsidRDefault="00FD5CAE" w:rsidP="00FD5CAE">
      <w:pPr>
        <w:numPr>
          <w:ilvl w:val="0"/>
          <w:numId w:val="38"/>
        </w:numPr>
      </w:pPr>
      <w:r w:rsidRPr="00FD5CAE">
        <w:rPr>
          <w:b/>
          <w:bCs/>
        </w:rPr>
        <w:t>Cross-application relevance</w:t>
      </w:r>
      <w:r w:rsidRPr="00FD5CAE">
        <w:t xml:space="preserve">: This same buffer logic applies in road safety zones, noise impact corridors, telecom tower coverage, and logistics </w:t>
      </w:r>
      <w:proofErr w:type="spellStart"/>
      <w:r w:rsidRPr="00FD5CAE">
        <w:t>center</w:t>
      </w:r>
      <w:proofErr w:type="spellEnd"/>
      <w:r w:rsidRPr="00FD5CAE">
        <w:t xml:space="preserve"> planning.</w:t>
      </w:r>
    </w:p>
    <w:p w14:paraId="7B89D407" w14:textId="77777777" w:rsidR="00FD5CAE" w:rsidRPr="00FD5CAE" w:rsidRDefault="00000000" w:rsidP="00FD5CAE">
      <w:r>
        <w:pict w14:anchorId="5BBCFDAF">
          <v:rect id="_x0000_i1032" style="width:0;height:1.5pt" o:hralign="center" o:hrstd="t" o:hr="t" fillcolor="#a0a0a0" stroked="f"/>
        </w:pict>
      </w:r>
    </w:p>
    <w:p w14:paraId="7198051F" w14:textId="77777777" w:rsidR="00FD5CAE" w:rsidRPr="00FD5CAE" w:rsidRDefault="00FD5CAE" w:rsidP="00FD5CAE">
      <w:pPr>
        <w:rPr>
          <w:b/>
          <w:bCs/>
        </w:rPr>
      </w:pPr>
      <w:r w:rsidRPr="00FD5CAE">
        <w:rPr>
          <w:rFonts w:ascii="Segoe UI Emoji" w:hAnsi="Segoe UI Emoji" w:cs="Segoe UI Emoji"/>
          <w:b/>
          <w:bCs/>
        </w:rPr>
        <w:t>✅</w:t>
      </w:r>
      <w:r w:rsidRPr="00FD5CAE">
        <w:rPr>
          <w:b/>
          <w:bCs/>
        </w:rPr>
        <w:t xml:space="preserve"> Conclusion</w:t>
      </w:r>
    </w:p>
    <w:p w14:paraId="48238CD1" w14:textId="44638E0E" w:rsidR="007D3287" w:rsidRPr="00704940" w:rsidRDefault="00FD5CAE" w:rsidP="007D3287">
      <w:r w:rsidRPr="00FD5CAE">
        <w:lastRenderedPageBreak/>
        <w:t xml:space="preserve">Motorway buffers were successfully created and validated using SQL in </w:t>
      </w:r>
      <w:proofErr w:type="spellStart"/>
      <w:r w:rsidRPr="00FD5CAE">
        <w:t>SpatiaLite</w:t>
      </w:r>
      <w:proofErr w:type="spellEnd"/>
      <w:r w:rsidRPr="00FD5CAE">
        <w:t>. Their visualization in QGIS provides a strong spatial foundation for further analysis related to urban planning, accessibility, and infrastructure impact across Greater London.</w:t>
      </w:r>
    </w:p>
    <w:p w14:paraId="26E1A3D7" w14:textId="77777777" w:rsidR="006A54B0" w:rsidRDefault="006A54B0" w:rsidP="007F3A33">
      <w:pPr>
        <w:rPr>
          <w:b/>
          <w:bCs/>
        </w:rPr>
      </w:pPr>
    </w:p>
    <w:p w14:paraId="1C7C889B" w14:textId="6B9B5224" w:rsidR="000E730C" w:rsidRDefault="000E730C" w:rsidP="00704940">
      <w:pPr>
        <w:pStyle w:val="Heading1"/>
      </w:pPr>
      <w:bookmarkStart w:id="10" w:name="_Toc196606163"/>
      <w:proofErr w:type="gramStart"/>
      <w:r w:rsidRPr="000E730C">
        <w:rPr>
          <w:rFonts w:ascii="Segoe UI Emoji" w:hAnsi="Segoe UI Emoji" w:cs="Segoe UI Emoji"/>
        </w:rPr>
        <w:t>📊</w:t>
      </w:r>
      <w:r w:rsidRPr="000E730C">
        <w:t xml:space="preserve"> </w:t>
      </w:r>
      <w:r w:rsidR="00C2638B">
        <w:t xml:space="preserve"> SESSION</w:t>
      </w:r>
      <w:proofErr w:type="gramEnd"/>
      <w:r w:rsidR="00C2638B">
        <w:t xml:space="preserve"> 6 </w:t>
      </w:r>
      <w:r w:rsidRPr="000E730C">
        <w:t>Task 2: Intersect (AND) – Results and Interpretation</w:t>
      </w:r>
      <w:bookmarkEnd w:id="10"/>
    </w:p>
    <w:p w14:paraId="56CCA0DE" w14:textId="6BC7D6F6" w:rsidR="006A54B0" w:rsidRDefault="006A54B0" w:rsidP="006A54B0">
      <w:pPr>
        <w:rPr>
          <w:b/>
          <w:bCs/>
          <w:sz w:val="24"/>
          <w:szCs w:val="24"/>
        </w:rPr>
      </w:pPr>
      <w:r>
        <w:rPr>
          <w:b/>
          <w:bCs/>
          <w:noProof/>
          <w:sz w:val="24"/>
          <w:szCs w:val="24"/>
        </w:rPr>
        <w:drawing>
          <wp:inline distT="0" distB="0" distL="0" distR="0" wp14:anchorId="6C8E7D4C" wp14:editId="15C26570">
            <wp:extent cx="4077287" cy="3310255"/>
            <wp:effectExtent l="0" t="0" r="0" b="4445"/>
            <wp:docPr id="86541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6252" name="Picture 865416252"/>
                    <pic:cNvPicPr/>
                  </pic:nvPicPr>
                  <pic:blipFill>
                    <a:blip r:embed="rId13">
                      <a:extLst>
                        <a:ext uri="{28A0092B-C50C-407E-A947-70E740481C1C}">
                          <a14:useLocalDpi xmlns:a14="http://schemas.microsoft.com/office/drawing/2010/main" val="0"/>
                        </a:ext>
                      </a:extLst>
                    </a:blip>
                    <a:stretch>
                      <a:fillRect/>
                    </a:stretch>
                  </pic:blipFill>
                  <pic:spPr>
                    <a:xfrm>
                      <a:off x="0" y="0"/>
                      <a:ext cx="4083173" cy="3315034"/>
                    </a:xfrm>
                    <a:prstGeom prst="rect">
                      <a:avLst/>
                    </a:prstGeom>
                  </pic:spPr>
                </pic:pic>
              </a:graphicData>
            </a:graphic>
          </wp:inline>
        </w:drawing>
      </w:r>
    </w:p>
    <w:p w14:paraId="73A2E1FE" w14:textId="1896F82E" w:rsidR="006A54B0" w:rsidRPr="006A54B0" w:rsidRDefault="006A54B0" w:rsidP="006A54B0">
      <w:pPr>
        <w:rPr>
          <w:b/>
          <w:bCs/>
          <w:sz w:val="24"/>
          <w:szCs w:val="24"/>
        </w:rPr>
      </w:pPr>
      <w:r w:rsidRPr="006A54B0">
        <w:rPr>
          <w:b/>
          <w:bCs/>
          <w:sz w:val="24"/>
          <w:szCs w:val="24"/>
        </w:rPr>
        <w:t>Results:</w:t>
      </w:r>
      <w:r w:rsidRPr="006A54B0">
        <w:rPr>
          <w:sz w:val="24"/>
          <w:szCs w:val="24"/>
        </w:rPr>
        <w:br/>
        <w:t xml:space="preserve">The Intersect (AND) operation between the </w:t>
      </w:r>
      <w:proofErr w:type="spellStart"/>
      <w:r w:rsidRPr="006A54B0">
        <w:rPr>
          <w:sz w:val="24"/>
          <w:szCs w:val="24"/>
        </w:rPr>
        <w:t>postarea.shp</w:t>
      </w:r>
      <w:proofErr w:type="spellEnd"/>
      <w:r w:rsidRPr="006A54B0">
        <w:rPr>
          <w:sz w:val="24"/>
          <w:szCs w:val="24"/>
        </w:rPr>
        <w:t xml:space="preserve"> and </w:t>
      </w:r>
      <w:proofErr w:type="spellStart"/>
      <w:r w:rsidRPr="006A54B0">
        <w:rPr>
          <w:sz w:val="24"/>
          <w:szCs w:val="24"/>
        </w:rPr>
        <w:t>london_io.shp</w:t>
      </w:r>
      <w:proofErr w:type="spellEnd"/>
      <w:r w:rsidRPr="006A54B0">
        <w:rPr>
          <w:sz w:val="24"/>
          <w:szCs w:val="24"/>
        </w:rPr>
        <w:t xml:space="preserve"> layers successfully created a new spatial layer that categorizes postcode areas into three regions:</w:t>
      </w:r>
    </w:p>
    <w:p w14:paraId="4AC4D08C" w14:textId="77777777" w:rsidR="006A54B0" w:rsidRPr="006A54B0" w:rsidRDefault="006A54B0">
      <w:pPr>
        <w:numPr>
          <w:ilvl w:val="0"/>
          <w:numId w:val="8"/>
        </w:numPr>
        <w:rPr>
          <w:sz w:val="24"/>
          <w:szCs w:val="24"/>
        </w:rPr>
      </w:pPr>
      <w:r w:rsidRPr="006A54B0">
        <w:rPr>
          <w:b/>
          <w:bCs/>
          <w:sz w:val="24"/>
          <w:szCs w:val="24"/>
        </w:rPr>
        <w:t>Inner London</w:t>
      </w:r>
    </w:p>
    <w:p w14:paraId="7B816DB0" w14:textId="77777777" w:rsidR="006A54B0" w:rsidRPr="006A54B0" w:rsidRDefault="006A54B0">
      <w:pPr>
        <w:numPr>
          <w:ilvl w:val="0"/>
          <w:numId w:val="8"/>
        </w:numPr>
        <w:rPr>
          <w:sz w:val="24"/>
          <w:szCs w:val="24"/>
        </w:rPr>
      </w:pPr>
      <w:r w:rsidRPr="006A54B0">
        <w:rPr>
          <w:b/>
          <w:bCs/>
          <w:sz w:val="24"/>
          <w:szCs w:val="24"/>
        </w:rPr>
        <w:t>Outer London</w:t>
      </w:r>
    </w:p>
    <w:p w14:paraId="2F59E92E" w14:textId="77777777" w:rsidR="006A54B0" w:rsidRPr="006A54B0" w:rsidRDefault="006A54B0">
      <w:pPr>
        <w:numPr>
          <w:ilvl w:val="0"/>
          <w:numId w:val="8"/>
        </w:numPr>
        <w:rPr>
          <w:sz w:val="24"/>
          <w:szCs w:val="24"/>
        </w:rPr>
      </w:pPr>
      <w:r w:rsidRPr="006A54B0">
        <w:rPr>
          <w:b/>
          <w:bCs/>
          <w:sz w:val="24"/>
          <w:szCs w:val="24"/>
        </w:rPr>
        <w:t>Areas outside Greater London</w:t>
      </w:r>
    </w:p>
    <w:p w14:paraId="27536773" w14:textId="77777777" w:rsidR="006A54B0" w:rsidRPr="006A54B0" w:rsidRDefault="006A54B0" w:rsidP="006A54B0">
      <w:pPr>
        <w:rPr>
          <w:sz w:val="24"/>
          <w:szCs w:val="24"/>
        </w:rPr>
      </w:pPr>
      <w:r w:rsidRPr="006A54B0">
        <w:rPr>
          <w:sz w:val="24"/>
          <w:szCs w:val="24"/>
        </w:rPr>
        <w:t xml:space="preserve">These regions were visually differentiated using categorical symbology based on the </w:t>
      </w:r>
      <w:proofErr w:type="spellStart"/>
      <w:r w:rsidRPr="006A54B0">
        <w:rPr>
          <w:sz w:val="24"/>
          <w:szCs w:val="24"/>
        </w:rPr>
        <w:t>in_out</w:t>
      </w:r>
      <w:proofErr w:type="spellEnd"/>
      <w:r w:rsidRPr="006A54B0">
        <w:rPr>
          <w:sz w:val="24"/>
          <w:szCs w:val="24"/>
        </w:rPr>
        <w:t xml:space="preserve"> attribute. The resulting map clearly shows how postcode boundaries overlap with London's administrative classifications, allowing for more granular geographic analysis.</w:t>
      </w:r>
    </w:p>
    <w:p w14:paraId="45B4632B" w14:textId="77777777" w:rsidR="006A54B0" w:rsidRPr="006A54B0" w:rsidRDefault="006A54B0" w:rsidP="006A54B0">
      <w:pPr>
        <w:rPr>
          <w:sz w:val="24"/>
          <w:szCs w:val="24"/>
        </w:rPr>
      </w:pPr>
      <w:r w:rsidRPr="006A54B0">
        <w:rPr>
          <w:b/>
          <w:bCs/>
          <w:sz w:val="24"/>
          <w:szCs w:val="24"/>
        </w:rPr>
        <w:t>Interpretation:</w:t>
      </w:r>
      <w:r w:rsidRPr="006A54B0">
        <w:rPr>
          <w:sz w:val="24"/>
          <w:szCs w:val="24"/>
        </w:rPr>
        <w:br/>
        <w:t>This spatial segmentation is highly useful in urban studies and planning. By distinguishing between Inner and Outer London, one can:</w:t>
      </w:r>
    </w:p>
    <w:p w14:paraId="344D51E5" w14:textId="77777777" w:rsidR="006A54B0" w:rsidRPr="006A54B0" w:rsidRDefault="006A54B0">
      <w:pPr>
        <w:numPr>
          <w:ilvl w:val="0"/>
          <w:numId w:val="9"/>
        </w:numPr>
        <w:rPr>
          <w:sz w:val="24"/>
          <w:szCs w:val="24"/>
        </w:rPr>
      </w:pPr>
      <w:r w:rsidRPr="006A54B0">
        <w:rPr>
          <w:sz w:val="24"/>
          <w:szCs w:val="24"/>
        </w:rPr>
        <w:t>Assess differences in service accessibility</w:t>
      </w:r>
    </w:p>
    <w:p w14:paraId="154B9FE7" w14:textId="77777777" w:rsidR="006A54B0" w:rsidRPr="006A54B0" w:rsidRDefault="006A54B0">
      <w:pPr>
        <w:numPr>
          <w:ilvl w:val="0"/>
          <w:numId w:val="9"/>
        </w:numPr>
        <w:rPr>
          <w:sz w:val="24"/>
          <w:szCs w:val="24"/>
        </w:rPr>
      </w:pPr>
      <w:r w:rsidRPr="006A54B0">
        <w:rPr>
          <w:sz w:val="24"/>
          <w:szCs w:val="24"/>
        </w:rPr>
        <w:t>Conduct targeted demographic or economic analysis</w:t>
      </w:r>
    </w:p>
    <w:p w14:paraId="11420F01" w14:textId="77777777" w:rsidR="006A54B0" w:rsidRPr="006A54B0" w:rsidRDefault="006A54B0">
      <w:pPr>
        <w:numPr>
          <w:ilvl w:val="0"/>
          <w:numId w:val="9"/>
        </w:numPr>
        <w:rPr>
          <w:sz w:val="24"/>
          <w:szCs w:val="24"/>
        </w:rPr>
      </w:pPr>
      <w:r w:rsidRPr="006A54B0">
        <w:rPr>
          <w:sz w:val="24"/>
          <w:szCs w:val="24"/>
        </w:rPr>
        <w:t>Support policy decisions specific to localized contexts</w:t>
      </w:r>
    </w:p>
    <w:p w14:paraId="2E4641AD" w14:textId="77777777" w:rsidR="006A54B0" w:rsidRDefault="006A54B0" w:rsidP="006A54B0">
      <w:pPr>
        <w:rPr>
          <w:sz w:val="24"/>
          <w:szCs w:val="24"/>
        </w:rPr>
      </w:pPr>
      <w:r w:rsidRPr="006A54B0">
        <w:rPr>
          <w:sz w:val="24"/>
          <w:szCs w:val="24"/>
        </w:rPr>
        <w:t>For example, comparing public transport accessibility or healthcare coverage across these regions becomes more meaningful when the spatial units reflect actual administrative distinctions.</w:t>
      </w:r>
    </w:p>
    <w:p w14:paraId="6FEA2F95" w14:textId="77777777" w:rsidR="000E730C" w:rsidRDefault="000E730C" w:rsidP="006A54B0">
      <w:pPr>
        <w:rPr>
          <w:sz w:val="24"/>
          <w:szCs w:val="24"/>
        </w:rPr>
      </w:pPr>
    </w:p>
    <w:p w14:paraId="49B8277A" w14:textId="14619F38" w:rsidR="000E730C" w:rsidRDefault="000E730C" w:rsidP="00C2638B">
      <w:pPr>
        <w:pStyle w:val="Heading1"/>
      </w:pPr>
      <w:bookmarkStart w:id="11" w:name="_Toc196606164"/>
      <w:r w:rsidRPr="000E730C">
        <w:rPr>
          <w:rFonts w:ascii="Segoe UI Emoji" w:hAnsi="Segoe UI Emoji" w:cs="Segoe UI Emoji"/>
        </w:rPr>
        <w:lastRenderedPageBreak/>
        <w:t>📊</w:t>
      </w:r>
      <w:r w:rsidRPr="000E730C">
        <w:t xml:space="preserve"> </w:t>
      </w:r>
      <w:r w:rsidR="00C2638B">
        <w:t xml:space="preserve">SESSION 6 </w:t>
      </w:r>
      <w:r w:rsidRPr="000E730C">
        <w:t>Task 3: Voronoi Polygons – Results and Interpretation</w:t>
      </w:r>
      <w:bookmarkEnd w:id="11"/>
    </w:p>
    <w:p w14:paraId="577F4CAC" w14:textId="77777777" w:rsidR="00C2638B" w:rsidRPr="00C2638B" w:rsidRDefault="00C2638B" w:rsidP="00C2638B"/>
    <w:p w14:paraId="38CF5F4B" w14:textId="77777777" w:rsidR="000E730C" w:rsidRPr="000E730C" w:rsidRDefault="000E730C" w:rsidP="000E730C">
      <w:pPr>
        <w:rPr>
          <w:sz w:val="24"/>
          <w:szCs w:val="24"/>
        </w:rPr>
      </w:pPr>
      <w:r w:rsidRPr="000E730C">
        <w:rPr>
          <w:b/>
          <w:bCs/>
          <w:sz w:val="24"/>
          <w:szCs w:val="24"/>
        </w:rPr>
        <w:t>Results:</w:t>
      </w:r>
      <w:r w:rsidRPr="000E730C">
        <w:rPr>
          <w:sz w:val="24"/>
          <w:szCs w:val="24"/>
        </w:rPr>
        <w:br/>
        <w:t xml:space="preserve">The Voronoi polygon tool was applied to the </w:t>
      </w:r>
      <w:proofErr w:type="spellStart"/>
      <w:r w:rsidRPr="000E730C">
        <w:rPr>
          <w:sz w:val="24"/>
          <w:szCs w:val="24"/>
        </w:rPr>
        <w:t>credit_union.shp</w:t>
      </w:r>
      <w:proofErr w:type="spellEnd"/>
      <w:r w:rsidRPr="000E730C">
        <w:rPr>
          <w:sz w:val="24"/>
          <w:szCs w:val="24"/>
        </w:rPr>
        <w:t xml:space="preserve"> layer to generate catchment areas for each credit union location. The resulting spatial layer displays polygonal zones, where each zone encompasses the area closest to a particular credit union point. The tool incorporated a 10% buffer to ensure outer boundaries extended beyond the data extent.</w:t>
      </w:r>
    </w:p>
    <w:p w14:paraId="06879046" w14:textId="77777777" w:rsidR="000E730C" w:rsidRPr="000E730C" w:rsidRDefault="000E730C" w:rsidP="000E730C">
      <w:pPr>
        <w:rPr>
          <w:sz w:val="24"/>
          <w:szCs w:val="24"/>
        </w:rPr>
      </w:pPr>
      <w:r w:rsidRPr="000E730C">
        <w:rPr>
          <w:sz w:val="24"/>
          <w:szCs w:val="24"/>
        </w:rPr>
        <w:t>Each credit union is centrally located within its corresponding Voronoi cell, and postcode labels help identify the served region visually. The map effectively illustrates service distribution across the city.</w:t>
      </w:r>
    </w:p>
    <w:p w14:paraId="3F496378" w14:textId="34D8E750" w:rsidR="000E730C" w:rsidRPr="000E730C" w:rsidRDefault="000E730C" w:rsidP="000E730C">
      <w:pPr>
        <w:rPr>
          <w:sz w:val="24"/>
          <w:szCs w:val="24"/>
        </w:rPr>
      </w:pPr>
      <w:r>
        <w:rPr>
          <w:b/>
          <w:bCs/>
          <w:noProof/>
          <w:sz w:val="24"/>
          <w:szCs w:val="24"/>
        </w:rPr>
        <w:drawing>
          <wp:inline distT="0" distB="0" distL="0" distR="0" wp14:anchorId="002EB984" wp14:editId="5291D46C">
            <wp:extent cx="5731510" cy="3323590"/>
            <wp:effectExtent l="0" t="0" r="2540" b="0"/>
            <wp:docPr id="1570114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14678" name="Picture 1570114678"/>
                    <pic:cNvPicPr/>
                  </pic:nvPicPr>
                  <pic:blipFill>
                    <a:blip r:embed="rId14">
                      <a:extLst>
                        <a:ext uri="{28A0092B-C50C-407E-A947-70E740481C1C}">
                          <a14:useLocalDpi xmlns:a14="http://schemas.microsoft.com/office/drawing/2010/main" val="0"/>
                        </a:ext>
                      </a:extLst>
                    </a:blip>
                    <a:stretch>
                      <a:fillRect/>
                    </a:stretch>
                  </pic:blipFill>
                  <pic:spPr>
                    <a:xfrm>
                      <a:off x="0" y="0"/>
                      <a:ext cx="5731510" cy="3323590"/>
                    </a:xfrm>
                    <a:prstGeom prst="rect">
                      <a:avLst/>
                    </a:prstGeom>
                  </pic:spPr>
                </pic:pic>
              </a:graphicData>
            </a:graphic>
          </wp:inline>
        </w:drawing>
      </w:r>
      <w:r w:rsidRPr="000E730C">
        <w:rPr>
          <w:b/>
          <w:bCs/>
          <w:sz w:val="24"/>
          <w:szCs w:val="24"/>
        </w:rPr>
        <w:t>Interpretation:</w:t>
      </w:r>
      <w:r w:rsidRPr="000E730C">
        <w:rPr>
          <w:sz w:val="24"/>
          <w:szCs w:val="24"/>
        </w:rPr>
        <w:br/>
        <w:t xml:space="preserve">The generated Voronoi polygons serve as </w:t>
      </w:r>
      <w:r w:rsidRPr="000E730C">
        <w:rPr>
          <w:b/>
          <w:bCs/>
          <w:sz w:val="24"/>
          <w:szCs w:val="24"/>
        </w:rPr>
        <w:t>proxy service areas</w:t>
      </w:r>
      <w:r w:rsidRPr="000E730C">
        <w:rPr>
          <w:sz w:val="24"/>
          <w:szCs w:val="24"/>
        </w:rPr>
        <w:t xml:space="preserve"> for each credit union based on spatial proximity. This technique is essential for:</w:t>
      </w:r>
    </w:p>
    <w:p w14:paraId="7D79BF51" w14:textId="77777777" w:rsidR="000E730C" w:rsidRPr="000E730C" w:rsidRDefault="000E730C">
      <w:pPr>
        <w:numPr>
          <w:ilvl w:val="0"/>
          <w:numId w:val="10"/>
        </w:numPr>
        <w:rPr>
          <w:sz w:val="24"/>
          <w:szCs w:val="24"/>
        </w:rPr>
      </w:pPr>
      <w:r w:rsidRPr="000E730C">
        <w:rPr>
          <w:b/>
          <w:bCs/>
          <w:sz w:val="24"/>
          <w:szCs w:val="24"/>
        </w:rPr>
        <w:t>Accessibility analysis</w:t>
      </w:r>
      <w:r w:rsidRPr="000E730C">
        <w:rPr>
          <w:sz w:val="24"/>
          <w:szCs w:val="24"/>
        </w:rPr>
        <w:t>: identifying underserved or over-clustered areas.</w:t>
      </w:r>
    </w:p>
    <w:p w14:paraId="42AD86A1" w14:textId="77777777" w:rsidR="000E730C" w:rsidRPr="000E730C" w:rsidRDefault="000E730C">
      <w:pPr>
        <w:numPr>
          <w:ilvl w:val="0"/>
          <w:numId w:val="10"/>
        </w:numPr>
        <w:rPr>
          <w:sz w:val="24"/>
          <w:szCs w:val="24"/>
        </w:rPr>
      </w:pPr>
      <w:r w:rsidRPr="000E730C">
        <w:rPr>
          <w:b/>
          <w:bCs/>
          <w:sz w:val="24"/>
          <w:szCs w:val="24"/>
        </w:rPr>
        <w:t>Service planning</w:t>
      </w:r>
      <w:r w:rsidRPr="000E730C">
        <w:rPr>
          <w:sz w:val="24"/>
          <w:szCs w:val="24"/>
        </w:rPr>
        <w:t>: determining optimal future locations to balance spatial coverage.</w:t>
      </w:r>
    </w:p>
    <w:p w14:paraId="1612A03D" w14:textId="77777777" w:rsidR="000E730C" w:rsidRPr="000E730C" w:rsidRDefault="000E730C">
      <w:pPr>
        <w:numPr>
          <w:ilvl w:val="0"/>
          <w:numId w:val="10"/>
        </w:numPr>
        <w:rPr>
          <w:sz w:val="24"/>
          <w:szCs w:val="24"/>
        </w:rPr>
      </w:pPr>
      <w:r w:rsidRPr="000E730C">
        <w:rPr>
          <w:b/>
          <w:bCs/>
          <w:sz w:val="24"/>
          <w:szCs w:val="24"/>
        </w:rPr>
        <w:t>Demand-supply matching</w:t>
      </w:r>
      <w:r w:rsidRPr="000E730C">
        <w:rPr>
          <w:sz w:val="24"/>
          <w:szCs w:val="24"/>
        </w:rPr>
        <w:t xml:space="preserve">: assessing population distribution relative to service </w:t>
      </w:r>
      <w:proofErr w:type="spellStart"/>
      <w:r w:rsidRPr="000E730C">
        <w:rPr>
          <w:sz w:val="24"/>
          <w:szCs w:val="24"/>
        </w:rPr>
        <w:t>centers</w:t>
      </w:r>
      <w:proofErr w:type="spellEnd"/>
      <w:r w:rsidRPr="000E730C">
        <w:rPr>
          <w:sz w:val="24"/>
          <w:szCs w:val="24"/>
        </w:rPr>
        <w:t>.</w:t>
      </w:r>
    </w:p>
    <w:p w14:paraId="6399FE27" w14:textId="4DB1F27D" w:rsidR="000E730C" w:rsidRDefault="000E730C" w:rsidP="000E730C">
      <w:pPr>
        <w:rPr>
          <w:sz w:val="24"/>
          <w:szCs w:val="24"/>
        </w:rPr>
      </w:pPr>
      <w:r w:rsidRPr="000E730C">
        <w:rPr>
          <w:sz w:val="24"/>
          <w:szCs w:val="24"/>
        </w:rPr>
        <w:t>For instance, larger Voronoi cells may indicate rural or less serviced areas, while dense clusters suggest higher urban service demand or overlapping coverage</w:t>
      </w:r>
      <w:r w:rsidR="005F6649">
        <w:rPr>
          <w:sz w:val="24"/>
          <w:szCs w:val="24"/>
        </w:rPr>
        <w:t>.</w:t>
      </w:r>
    </w:p>
    <w:p w14:paraId="0708B29E" w14:textId="77777777" w:rsidR="005F6649" w:rsidRDefault="005F6649" w:rsidP="000E730C">
      <w:pPr>
        <w:rPr>
          <w:sz w:val="24"/>
          <w:szCs w:val="24"/>
        </w:rPr>
      </w:pPr>
    </w:p>
    <w:p w14:paraId="0CEEC0EC" w14:textId="77777777" w:rsidR="005F6649" w:rsidRDefault="005F6649" w:rsidP="005F6649">
      <w:pPr>
        <w:rPr>
          <w:sz w:val="24"/>
          <w:szCs w:val="24"/>
        </w:rPr>
      </w:pPr>
    </w:p>
    <w:p w14:paraId="0B0DCECE" w14:textId="756643CD" w:rsidR="005F6649" w:rsidRPr="005F6649" w:rsidRDefault="005F6649" w:rsidP="005F6649">
      <w:pPr>
        <w:rPr>
          <w:sz w:val="24"/>
          <w:szCs w:val="24"/>
        </w:rPr>
      </w:pPr>
    </w:p>
    <w:p w14:paraId="2BC35967" w14:textId="448212F0" w:rsidR="005F6649" w:rsidRDefault="005F6649" w:rsidP="00C2638B">
      <w:pPr>
        <w:pStyle w:val="Heading1"/>
      </w:pPr>
      <w:bookmarkStart w:id="12" w:name="_Toc196606165"/>
      <w:r w:rsidRPr="005F6649">
        <w:rPr>
          <w:rFonts w:ascii="Segoe UI Emoji" w:hAnsi="Segoe UI Emoji" w:cs="Segoe UI Emoji"/>
        </w:rPr>
        <w:lastRenderedPageBreak/>
        <w:t>🌄</w:t>
      </w:r>
      <w:r w:rsidRPr="005F6649">
        <w:t xml:space="preserve"> </w:t>
      </w:r>
      <w:r w:rsidR="00C2638B">
        <w:t xml:space="preserve">SESSION 6 </w:t>
      </w:r>
      <w:r w:rsidRPr="005F6649">
        <w:t>Task 4: Height Extraction – Results and Interpretation</w:t>
      </w:r>
      <w:bookmarkEnd w:id="12"/>
    </w:p>
    <w:p w14:paraId="60B5ABD5" w14:textId="43E339B8" w:rsidR="005F6649" w:rsidRDefault="005F6649" w:rsidP="005F6649">
      <w:pPr>
        <w:rPr>
          <w:b/>
          <w:bCs/>
          <w:sz w:val="24"/>
          <w:szCs w:val="24"/>
        </w:rPr>
      </w:pPr>
      <w:r>
        <w:rPr>
          <w:noProof/>
        </w:rPr>
        <w:drawing>
          <wp:inline distT="0" distB="0" distL="0" distR="0" wp14:anchorId="07CDD25C" wp14:editId="1D51991D">
            <wp:extent cx="2143125" cy="2315402"/>
            <wp:effectExtent l="19050" t="19050" r="9525" b="27940"/>
            <wp:docPr id="1867383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323" t="5104" r="31882" b="11516"/>
                    <a:stretch/>
                  </pic:blipFill>
                  <pic:spPr bwMode="auto">
                    <a:xfrm>
                      <a:off x="0" y="0"/>
                      <a:ext cx="2147091" cy="23196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7F2A3310" wp14:editId="5EBD56BF">
            <wp:extent cx="2438400" cy="2319963"/>
            <wp:effectExtent l="19050" t="19050" r="19050" b="23495"/>
            <wp:docPr id="285035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463967" cy="2344288"/>
                    </a:xfrm>
                    <a:prstGeom prst="rect">
                      <a:avLst/>
                    </a:prstGeom>
                    <a:noFill/>
                    <a:ln>
                      <a:solidFill>
                        <a:schemeClr val="tx1"/>
                      </a:solidFill>
                    </a:ln>
                  </pic:spPr>
                </pic:pic>
              </a:graphicData>
            </a:graphic>
          </wp:inline>
        </w:drawing>
      </w:r>
    </w:p>
    <w:p w14:paraId="04C1561B" w14:textId="77777777" w:rsidR="005F6649" w:rsidRPr="005F6649" w:rsidRDefault="005F6649" w:rsidP="005F6649">
      <w:pPr>
        <w:rPr>
          <w:b/>
          <w:bCs/>
          <w:sz w:val="24"/>
          <w:szCs w:val="24"/>
        </w:rPr>
      </w:pPr>
    </w:p>
    <w:p w14:paraId="00499079" w14:textId="77777777" w:rsidR="005F6649" w:rsidRPr="005F6649" w:rsidRDefault="005F6649" w:rsidP="005F6649">
      <w:pPr>
        <w:rPr>
          <w:sz w:val="24"/>
          <w:szCs w:val="24"/>
        </w:rPr>
      </w:pPr>
      <w:r w:rsidRPr="005F6649">
        <w:rPr>
          <w:b/>
          <w:bCs/>
          <w:sz w:val="24"/>
          <w:szCs w:val="24"/>
        </w:rPr>
        <w:t>Results:</w:t>
      </w:r>
      <w:r w:rsidRPr="005F6649">
        <w:rPr>
          <w:sz w:val="24"/>
          <w:szCs w:val="24"/>
        </w:rPr>
        <w:br/>
        <w:t xml:space="preserve">In this task, I used the </w:t>
      </w:r>
      <w:r w:rsidRPr="005F6649">
        <w:rPr>
          <w:b/>
          <w:bCs/>
          <w:sz w:val="24"/>
          <w:szCs w:val="24"/>
        </w:rPr>
        <w:t>Raster Calculator</w:t>
      </w:r>
      <w:r w:rsidRPr="005F6649">
        <w:rPr>
          <w:sz w:val="24"/>
          <w:szCs w:val="24"/>
        </w:rPr>
        <w:t xml:space="preserve"> in QGIS to extract the </w:t>
      </w:r>
      <w:r w:rsidRPr="005F6649">
        <w:rPr>
          <w:b/>
          <w:bCs/>
          <w:sz w:val="24"/>
          <w:szCs w:val="24"/>
        </w:rPr>
        <w:t>height of features</w:t>
      </w:r>
      <w:r w:rsidRPr="005F6649">
        <w:rPr>
          <w:sz w:val="24"/>
          <w:szCs w:val="24"/>
        </w:rPr>
        <w:t xml:space="preserve"> by subtracting the Digital Terrain Model (DTM) from the Digital Surface Model (DSM). This process reveals </w:t>
      </w:r>
      <w:r w:rsidRPr="005F6649">
        <w:rPr>
          <w:b/>
          <w:bCs/>
          <w:sz w:val="24"/>
          <w:szCs w:val="24"/>
        </w:rPr>
        <w:t>above-ground elevations</w:t>
      </w:r>
      <w:r w:rsidRPr="005F6649">
        <w:rPr>
          <w:sz w:val="24"/>
          <w:szCs w:val="24"/>
        </w:rPr>
        <w:t>, such as buildings and trees, across the Ravenscourt Park area in Hammersmith, London.</w:t>
      </w:r>
    </w:p>
    <w:p w14:paraId="21383372" w14:textId="77777777" w:rsidR="005F6649" w:rsidRPr="005F6649" w:rsidRDefault="005F6649" w:rsidP="005F6649">
      <w:pPr>
        <w:rPr>
          <w:sz w:val="24"/>
          <w:szCs w:val="24"/>
        </w:rPr>
      </w:pPr>
      <w:r w:rsidRPr="005F6649">
        <w:rPr>
          <w:b/>
          <w:bCs/>
          <w:sz w:val="24"/>
          <w:szCs w:val="24"/>
        </w:rPr>
        <w:t>Raster Expression Used:</w:t>
      </w:r>
    </w:p>
    <w:p w14:paraId="52E82BDB" w14:textId="77777777" w:rsidR="005F6649" w:rsidRPr="005F6649" w:rsidRDefault="005F6649" w:rsidP="005F6649">
      <w:pPr>
        <w:rPr>
          <w:sz w:val="24"/>
          <w:szCs w:val="24"/>
        </w:rPr>
      </w:pPr>
      <w:r w:rsidRPr="005F6649">
        <w:rPr>
          <w:sz w:val="24"/>
          <w:szCs w:val="24"/>
        </w:rPr>
        <w:t>"</w:t>
      </w:r>
      <w:r w:rsidRPr="005F6649">
        <w:rPr>
          <w:i/>
          <w:iCs/>
          <w:sz w:val="24"/>
          <w:szCs w:val="24"/>
        </w:rPr>
        <w:t>DSM@1" - "DTM@1"</w:t>
      </w:r>
    </w:p>
    <w:p w14:paraId="2FE74454" w14:textId="77777777" w:rsidR="005F6649" w:rsidRPr="005F6649" w:rsidRDefault="005F6649" w:rsidP="005F6649">
      <w:pPr>
        <w:rPr>
          <w:sz w:val="24"/>
          <w:szCs w:val="24"/>
        </w:rPr>
      </w:pPr>
      <w:r w:rsidRPr="005F6649">
        <w:rPr>
          <w:sz w:val="24"/>
          <w:szCs w:val="24"/>
        </w:rPr>
        <w:t xml:space="preserve">The resulting raster layer was styled with a </w:t>
      </w:r>
      <w:proofErr w:type="spellStart"/>
      <w:r w:rsidRPr="005F6649">
        <w:rPr>
          <w:b/>
          <w:bCs/>
          <w:sz w:val="24"/>
          <w:szCs w:val="24"/>
        </w:rPr>
        <w:t>singleband</w:t>
      </w:r>
      <w:proofErr w:type="spellEnd"/>
      <w:r w:rsidRPr="005F6649">
        <w:rPr>
          <w:b/>
          <w:bCs/>
          <w:sz w:val="24"/>
          <w:szCs w:val="24"/>
        </w:rPr>
        <w:t xml:space="preserve"> </w:t>
      </w:r>
      <w:proofErr w:type="spellStart"/>
      <w:r w:rsidRPr="005F6649">
        <w:rPr>
          <w:b/>
          <w:bCs/>
          <w:sz w:val="24"/>
          <w:szCs w:val="24"/>
        </w:rPr>
        <w:t>pseudocolor</w:t>
      </w:r>
      <w:proofErr w:type="spellEnd"/>
      <w:r w:rsidRPr="005F6649">
        <w:rPr>
          <w:b/>
          <w:bCs/>
          <w:sz w:val="24"/>
          <w:szCs w:val="24"/>
        </w:rPr>
        <w:t xml:space="preserve"> gradient</w:t>
      </w:r>
      <w:r w:rsidRPr="005F6649">
        <w:rPr>
          <w:sz w:val="24"/>
          <w:szCs w:val="24"/>
        </w:rPr>
        <w:t xml:space="preserve">, making it easy to distinguish between low-rise and high-rise features. Brighter </w:t>
      </w:r>
      <w:proofErr w:type="spellStart"/>
      <w:r w:rsidRPr="005F6649">
        <w:rPr>
          <w:sz w:val="24"/>
          <w:szCs w:val="24"/>
        </w:rPr>
        <w:t>colors</w:t>
      </w:r>
      <w:proofErr w:type="spellEnd"/>
      <w:r w:rsidRPr="005F6649">
        <w:rPr>
          <w:sz w:val="24"/>
          <w:szCs w:val="24"/>
        </w:rPr>
        <w:t xml:space="preserve"> indicate higher elevations, while darker tones represent ground-level or near-ground features.</w:t>
      </w:r>
    </w:p>
    <w:p w14:paraId="56352733" w14:textId="05C6B77D" w:rsidR="005F6649" w:rsidRPr="005F6649" w:rsidRDefault="005F6649" w:rsidP="005F6649">
      <w:pPr>
        <w:rPr>
          <w:sz w:val="24"/>
          <w:szCs w:val="24"/>
        </w:rPr>
      </w:pPr>
      <w:r w:rsidRPr="005F6649">
        <w:rPr>
          <w:i/>
          <w:iCs/>
          <w:sz w:val="24"/>
          <w:szCs w:val="24"/>
        </w:rPr>
        <w:t>)</w:t>
      </w:r>
    </w:p>
    <w:p w14:paraId="502DC3D1" w14:textId="77777777" w:rsidR="005F6649" w:rsidRPr="005F6649" w:rsidRDefault="005F6649" w:rsidP="005F6649">
      <w:pPr>
        <w:rPr>
          <w:sz w:val="24"/>
          <w:szCs w:val="24"/>
        </w:rPr>
      </w:pPr>
      <w:r w:rsidRPr="005F6649">
        <w:rPr>
          <w:b/>
          <w:bCs/>
          <w:sz w:val="24"/>
          <w:szCs w:val="24"/>
        </w:rPr>
        <w:t>Interpretation:</w:t>
      </w:r>
      <w:r w:rsidRPr="005F6649">
        <w:rPr>
          <w:sz w:val="24"/>
          <w:szCs w:val="24"/>
        </w:rPr>
        <w:br/>
        <w:t xml:space="preserve">This height map offers valuable spatial insights for urban planning, environmental studies, and 3D </w:t>
      </w:r>
      <w:proofErr w:type="spellStart"/>
      <w:r w:rsidRPr="005F6649">
        <w:rPr>
          <w:sz w:val="24"/>
          <w:szCs w:val="24"/>
        </w:rPr>
        <w:t>modeling</w:t>
      </w:r>
      <w:proofErr w:type="spellEnd"/>
      <w:r w:rsidRPr="005F6649">
        <w:rPr>
          <w:sz w:val="24"/>
          <w:szCs w:val="24"/>
        </w:rPr>
        <w:t>. By visualizing vertical structure:</w:t>
      </w:r>
    </w:p>
    <w:p w14:paraId="06BDFF2C" w14:textId="77777777" w:rsidR="005F6649" w:rsidRPr="005F6649" w:rsidRDefault="005F6649">
      <w:pPr>
        <w:numPr>
          <w:ilvl w:val="0"/>
          <w:numId w:val="11"/>
        </w:numPr>
        <w:rPr>
          <w:sz w:val="24"/>
          <w:szCs w:val="24"/>
        </w:rPr>
      </w:pPr>
      <w:r w:rsidRPr="005F6649">
        <w:rPr>
          <w:sz w:val="24"/>
          <w:szCs w:val="24"/>
        </w:rPr>
        <w:t xml:space="preserve">Planners can assess </w:t>
      </w:r>
      <w:r w:rsidRPr="005F6649">
        <w:rPr>
          <w:b/>
          <w:bCs/>
          <w:sz w:val="24"/>
          <w:szCs w:val="24"/>
        </w:rPr>
        <w:t>building density and skyline impact</w:t>
      </w:r>
      <w:r w:rsidRPr="005F6649">
        <w:rPr>
          <w:sz w:val="24"/>
          <w:szCs w:val="24"/>
        </w:rPr>
        <w:t>.</w:t>
      </w:r>
    </w:p>
    <w:p w14:paraId="41F2F115" w14:textId="77777777" w:rsidR="005F6649" w:rsidRPr="005F6649" w:rsidRDefault="005F6649">
      <w:pPr>
        <w:numPr>
          <w:ilvl w:val="0"/>
          <w:numId w:val="11"/>
        </w:numPr>
        <w:rPr>
          <w:sz w:val="24"/>
          <w:szCs w:val="24"/>
        </w:rPr>
      </w:pPr>
      <w:r w:rsidRPr="005F6649">
        <w:rPr>
          <w:sz w:val="24"/>
          <w:szCs w:val="24"/>
        </w:rPr>
        <w:t xml:space="preserve">Analysts can model </w:t>
      </w:r>
      <w:r w:rsidRPr="005F6649">
        <w:rPr>
          <w:b/>
          <w:bCs/>
          <w:sz w:val="24"/>
          <w:szCs w:val="24"/>
        </w:rPr>
        <w:t>line-of-sight visibility</w:t>
      </w:r>
      <w:r w:rsidRPr="005F6649">
        <w:rPr>
          <w:sz w:val="24"/>
          <w:szCs w:val="24"/>
        </w:rPr>
        <w:t xml:space="preserve">, </w:t>
      </w:r>
      <w:r w:rsidRPr="005F6649">
        <w:rPr>
          <w:b/>
          <w:bCs/>
          <w:sz w:val="24"/>
          <w:szCs w:val="24"/>
        </w:rPr>
        <w:t>flood risk</w:t>
      </w:r>
      <w:r w:rsidRPr="005F6649">
        <w:rPr>
          <w:sz w:val="24"/>
          <w:szCs w:val="24"/>
        </w:rPr>
        <w:t xml:space="preserve">, or </w:t>
      </w:r>
      <w:r w:rsidRPr="005F6649">
        <w:rPr>
          <w:b/>
          <w:bCs/>
          <w:sz w:val="24"/>
          <w:szCs w:val="24"/>
        </w:rPr>
        <w:t>urban heat zones</w:t>
      </w:r>
      <w:r w:rsidRPr="005F6649">
        <w:rPr>
          <w:sz w:val="24"/>
          <w:szCs w:val="24"/>
        </w:rPr>
        <w:t>.</w:t>
      </w:r>
    </w:p>
    <w:p w14:paraId="20179204" w14:textId="77777777" w:rsidR="005F6649" w:rsidRPr="005F6649" w:rsidRDefault="005F6649">
      <w:pPr>
        <w:numPr>
          <w:ilvl w:val="0"/>
          <w:numId w:val="11"/>
        </w:numPr>
        <w:rPr>
          <w:sz w:val="24"/>
          <w:szCs w:val="24"/>
        </w:rPr>
      </w:pPr>
      <w:r w:rsidRPr="005F6649">
        <w:rPr>
          <w:sz w:val="24"/>
          <w:szCs w:val="24"/>
        </w:rPr>
        <w:t xml:space="preserve">Architects and engineers can explore </w:t>
      </w:r>
      <w:r w:rsidRPr="005F6649">
        <w:rPr>
          <w:b/>
          <w:bCs/>
          <w:sz w:val="24"/>
          <w:szCs w:val="24"/>
        </w:rPr>
        <w:t>roof structures or slope estimations</w:t>
      </w:r>
      <w:r w:rsidRPr="005F6649">
        <w:rPr>
          <w:sz w:val="24"/>
          <w:szCs w:val="24"/>
        </w:rPr>
        <w:t xml:space="preserve"> for solar panel deployment or structural load analysis.</w:t>
      </w:r>
    </w:p>
    <w:p w14:paraId="43495FB2" w14:textId="77777777" w:rsidR="005F6649" w:rsidRPr="005F6649" w:rsidRDefault="005F6649" w:rsidP="005F6649">
      <w:pPr>
        <w:rPr>
          <w:sz w:val="24"/>
          <w:szCs w:val="24"/>
        </w:rPr>
      </w:pPr>
      <w:r w:rsidRPr="005F6649">
        <w:rPr>
          <w:sz w:val="24"/>
          <w:szCs w:val="24"/>
        </w:rPr>
        <w:t>This task highlights the power of raster analysis in revealing real-world vertical dimensions from remotely sensed elevation data.</w:t>
      </w:r>
    </w:p>
    <w:p w14:paraId="24816F58" w14:textId="77777777" w:rsidR="005F6649" w:rsidRDefault="005F6649" w:rsidP="000E730C">
      <w:pPr>
        <w:rPr>
          <w:sz w:val="24"/>
          <w:szCs w:val="24"/>
        </w:rPr>
      </w:pPr>
    </w:p>
    <w:p w14:paraId="5CB47014" w14:textId="77777777" w:rsidR="005440C5" w:rsidRDefault="005440C5" w:rsidP="000E730C">
      <w:pPr>
        <w:rPr>
          <w:sz w:val="24"/>
          <w:szCs w:val="24"/>
        </w:rPr>
      </w:pPr>
    </w:p>
    <w:p w14:paraId="60EBD299" w14:textId="77777777" w:rsidR="00C2638B" w:rsidRDefault="00C2638B" w:rsidP="00C2638B">
      <w:pPr>
        <w:pStyle w:val="Heading1"/>
      </w:pPr>
    </w:p>
    <w:p w14:paraId="60D94FE1" w14:textId="510CD4A6" w:rsidR="005440C5" w:rsidRDefault="005440C5" w:rsidP="005440C5">
      <w:pPr>
        <w:rPr>
          <w:sz w:val="24"/>
          <w:szCs w:val="24"/>
        </w:rPr>
      </w:pPr>
    </w:p>
    <w:p w14:paraId="58C2C592" w14:textId="77777777" w:rsidR="00C3132D" w:rsidRDefault="00C3132D" w:rsidP="005440C5">
      <w:pPr>
        <w:rPr>
          <w:sz w:val="24"/>
          <w:szCs w:val="24"/>
        </w:rPr>
      </w:pPr>
    </w:p>
    <w:p w14:paraId="15F3C658" w14:textId="77777777" w:rsidR="00C3132D" w:rsidRDefault="00C3132D" w:rsidP="005440C5">
      <w:pPr>
        <w:rPr>
          <w:sz w:val="24"/>
          <w:szCs w:val="24"/>
        </w:rPr>
      </w:pPr>
    </w:p>
    <w:p w14:paraId="337121FA" w14:textId="322651A9" w:rsidR="00C3132D" w:rsidRPr="00C3132D" w:rsidRDefault="00C3132D" w:rsidP="00C3132D">
      <w:pPr>
        <w:pStyle w:val="Heading1"/>
      </w:pPr>
      <w:bookmarkStart w:id="13" w:name="_Toc196606166"/>
      <w:r w:rsidRPr="00C3132D">
        <w:rPr>
          <w:rFonts w:ascii="Segoe UI Emoji" w:hAnsi="Segoe UI Emoji" w:cs="Segoe UI Emoji"/>
        </w:rPr>
        <w:t>📝</w:t>
      </w:r>
      <w:r w:rsidRPr="00C3132D">
        <w:t xml:space="preserve"> </w:t>
      </w:r>
      <w:r w:rsidR="00A76068">
        <w:t xml:space="preserve">SESSION 6 </w:t>
      </w:r>
      <w:r w:rsidRPr="00C3132D">
        <w:t>Task 6 – Handling Non-Spatial Attributes: Population Density and Household Size</w:t>
      </w:r>
      <w:bookmarkEnd w:id="13"/>
    </w:p>
    <w:p w14:paraId="16D02E54" w14:textId="77777777" w:rsidR="00350318" w:rsidRDefault="00C3132D" w:rsidP="00C3132D">
      <w:pPr>
        <w:rPr>
          <w:b/>
          <w:bCs/>
          <w:sz w:val="24"/>
          <w:szCs w:val="24"/>
        </w:rPr>
      </w:pPr>
      <w:r w:rsidRPr="00C3132D">
        <w:rPr>
          <w:rFonts w:ascii="Segoe UI Emoji" w:hAnsi="Segoe UI Emoji" w:cs="Segoe UI Emoji"/>
          <w:b/>
          <w:bCs/>
          <w:sz w:val="24"/>
          <w:szCs w:val="24"/>
        </w:rPr>
        <w:t>🎯</w:t>
      </w:r>
      <w:r w:rsidRPr="00C3132D">
        <w:rPr>
          <w:b/>
          <w:bCs/>
          <w:sz w:val="24"/>
          <w:szCs w:val="24"/>
        </w:rPr>
        <w:t xml:space="preserve"> Objective:</w:t>
      </w:r>
    </w:p>
    <w:p w14:paraId="79134561" w14:textId="513FC75D" w:rsidR="00C3132D" w:rsidRPr="00350318" w:rsidRDefault="00C3132D" w:rsidP="00C3132D">
      <w:pPr>
        <w:rPr>
          <w:b/>
          <w:bCs/>
          <w:sz w:val="24"/>
          <w:szCs w:val="24"/>
        </w:rPr>
      </w:pPr>
      <w:r w:rsidRPr="00C3132D">
        <w:rPr>
          <w:sz w:val="24"/>
          <w:szCs w:val="24"/>
        </w:rPr>
        <w:t xml:space="preserve">The objective of this task was to compute two important non-spatial attributes — </w:t>
      </w:r>
      <w:r w:rsidRPr="00C3132D">
        <w:rPr>
          <w:b/>
          <w:bCs/>
          <w:sz w:val="24"/>
          <w:szCs w:val="24"/>
        </w:rPr>
        <w:t>population density</w:t>
      </w:r>
      <w:r w:rsidRPr="00C3132D">
        <w:rPr>
          <w:sz w:val="24"/>
          <w:szCs w:val="24"/>
        </w:rPr>
        <w:t xml:space="preserve"> and </w:t>
      </w:r>
      <w:r w:rsidRPr="00C3132D">
        <w:rPr>
          <w:b/>
          <w:bCs/>
          <w:sz w:val="24"/>
          <w:szCs w:val="24"/>
        </w:rPr>
        <w:t>average household size</w:t>
      </w:r>
      <w:r w:rsidRPr="00C3132D">
        <w:rPr>
          <w:sz w:val="24"/>
          <w:szCs w:val="24"/>
        </w:rPr>
        <w:t xml:space="preserve"> — using existing attribute data from the London boroughs shapefile. These derived metrics help provide demographic insights that can support further spatial or policy analysis across the city.</w:t>
      </w:r>
    </w:p>
    <w:p w14:paraId="73598CCD" w14:textId="77777777" w:rsidR="00C3132D" w:rsidRPr="00C3132D" w:rsidRDefault="00000000" w:rsidP="00C3132D">
      <w:pPr>
        <w:rPr>
          <w:sz w:val="24"/>
          <w:szCs w:val="24"/>
        </w:rPr>
      </w:pPr>
      <w:r>
        <w:rPr>
          <w:sz w:val="24"/>
          <w:szCs w:val="24"/>
        </w:rPr>
        <w:pict w14:anchorId="15A8A4C9">
          <v:rect id="_x0000_i1033" style="width:0;height:1.5pt" o:hralign="center" o:hrstd="t" o:hr="t" fillcolor="#a0a0a0" stroked="f"/>
        </w:pict>
      </w:r>
    </w:p>
    <w:p w14:paraId="4D7B8A56" w14:textId="77777777" w:rsidR="00C3132D" w:rsidRPr="00C3132D" w:rsidRDefault="00C3132D" w:rsidP="00C3132D">
      <w:pPr>
        <w:rPr>
          <w:b/>
          <w:bCs/>
          <w:sz w:val="24"/>
          <w:szCs w:val="24"/>
        </w:rPr>
      </w:pPr>
      <w:r w:rsidRPr="00C3132D">
        <w:rPr>
          <w:rFonts w:ascii="Segoe UI Emoji" w:hAnsi="Segoe UI Emoji" w:cs="Segoe UI Emoji"/>
          <w:b/>
          <w:bCs/>
          <w:sz w:val="24"/>
          <w:szCs w:val="24"/>
        </w:rPr>
        <w:t>🛠️</w:t>
      </w:r>
      <w:r w:rsidRPr="00C3132D">
        <w:rPr>
          <w:b/>
          <w:bCs/>
          <w:sz w:val="24"/>
          <w:szCs w:val="24"/>
        </w:rPr>
        <w:t xml:space="preserve"> Methodology:</w:t>
      </w:r>
    </w:p>
    <w:p w14:paraId="1776D472" w14:textId="77777777" w:rsidR="00C3132D" w:rsidRPr="00C3132D" w:rsidRDefault="00C3132D">
      <w:pPr>
        <w:numPr>
          <w:ilvl w:val="0"/>
          <w:numId w:val="14"/>
        </w:numPr>
        <w:rPr>
          <w:sz w:val="24"/>
          <w:szCs w:val="24"/>
        </w:rPr>
      </w:pPr>
      <w:r w:rsidRPr="00C3132D">
        <w:rPr>
          <w:sz w:val="24"/>
          <w:szCs w:val="24"/>
        </w:rPr>
        <w:t xml:space="preserve">The </w:t>
      </w:r>
      <w:proofErr w:type="spellStart"/>
      <w:r w:rsidRPr="00C3132D">
        <w:rPr>
          <w:b/>
          <w:bCs/>
          <w:sz w:val="24"/>
          <w:szCs w:val="24"/>
        </w:rPr>
        <w:t>london_boroughs.shp</w:t>
      </w:r>
      <w:proofErr w:type="spellEnd"/>
      <w:r w:rsidRPr="00C3132D">
        <w:rPr>
          <w:sz w:val="24"/>
          <w:szCs w:val="24"/>
        </w:rPr>
        <w:t xml:space="preserve"> layer was loaded into QGIS.</w:t>
      </w:r>
    </w:p>
    <w:p w14:paraId="44C0CCAA" w14:textId="77777777" w:rsidR="00C3132D" w:rsidRPr="00C3132D" w:rsidRDefault="00C3132D">
      <w:pPr>
        <w:numPr>
          <w:ilvl w:val="0"/>
          <w:numId w:val="14"/>
        </w:numPr>
        <w:rPr>
          <w:sz w:val="24"/>
          <w:szCs w:val="24"/>
        </w:rPr>
      </w:pPr>
      <w:r w:rsidRPr="00C3132D">
        <w:rPr>
          <w:sz w:val="24"/>
          <w:szCs w:val="24"/>
        </w:rPr>
        <w:t>The attribute table included:</w:t>
      </w:r>
    </w:p>
    <w:p w14:paraId="337878E4" w14:textId="77777777" w:rsidR="00C3132D" w:rsidRPr="00C3132D" w:rsidRDefault="00C3132D">
      <w:pPr>
        <w:numPr>
          <w:ilvl w:val="1"/>
          <w:numId w:val="14"/>
        </w:numPr>
        <w:rPr>
          <w:sz w:val="24"/>
          <w:szCs w:val="24"/>
        </w:rPr>
      </w:pPr>
      <w:r w:rsidRPr="00C3132D">
        <w:rPr>
          <w:sz w:val="24"/>
          <w:szCs w:val="24"/>
        </w:rPr>
        <w:t>pop – total population (whole number)</w:t>
      </w:r>
    </w:p>
    <w:p w14:paraId="2FC28238" w14:textId="77777777" w:rsidR="00C3132D" w:rsidRPr="00C3132D" w:rsidRDefault="00C3132D">
      <w:pPr>
        <w:numPr>
          <w:ilvl w:val="1"/>
          <w:numId w:val="14"/>
        </w:numPr>
        <w:rPr>
          <w:sz w:val="24"/>
          <w:szCs w:val="24"/>
        </w:rPr>
      </w:pPr>
      <w:proofErr w:type="spellStart"/>
      <w:r w:rsidRPr="00C3132D">
        <w:rPr>
          <w:sz w:val="24"/>
          <w:szCs w:val="24"/>
        </w:rPr>
        <w:t>hh</w:t>
      </w:r>
      <w:proofErr w:type="spellEnd"/>
      <w:r w:rsidRPr="00C3132D">
        <w:rPr>
          <w:sz w:val="24"/>
          <w:szCs w:val="24"/>
        </w:rPr>
        <w:t xml:space="preserve"> – total number of households (whole number)</w:t>
      </w:r>
    </w:p>
    <w:p w14:paraId="540A6B72" w14:textId="77777777" w:rsidR="00C3132D" w:rsidRPr="00C3132D" w:rsidRDefault="00C3132D">
      <w:pPr>
        <w:numPr>
          <w:ilvl w:val="1"/>
          <w:numId w:val="14"/>
        </w:numPr>
        <w:rPr>
          <w:sz w:val="24"/>
          <w:szCs w:val="24"/>
        </w:rPr>
      </w:pPr>
      <w:r w:rsidRPr="00C3132D">
        <w:rPr>
          <w:sz w:val="24"/>
          <w:szCs w:val="24"/>
        </w:rPr>
        <w:t>hectares – borough area in hectares (1 hectare = 10,000 m²)</w:t>
      </w:r>
    </w:p>
    <w:p w14:paraId="2EC8CABC" w14:textId="77777777" w:rsidR="00C3132D" w:rsidRPr="00C3132D" w:rsidRDefault="00C3132D">
      <w:pPr>
        <w:numPr>
          <w:ilvl w:val="0"/>
          <w:numId w:val="14"/>
        </w:numPr>
        <w:rPr>
          <w:sz w:val="24"/>
          <w:szCs w:val="24"/>
        </w:rPr>
      </w:pPr>
      <w:r w:rsidRPr="00C3132D">
        <w:rPr>
          <w:sz w:val="24"/>
          <w:szCs w:val="24"/>
        </w:rPr>
        <w:t xml:space="preserve">Using the </w:t>
      </w:r>
      <w:r w:rsidRPr="00C3132D">
        <w:rPr>
          <w:b/>
          <w:bCs/>
          <w:sz w:val="24"/>
          <w:szCs w:val="24"/>
        </w:rPr>
        <w:t>Field Calculator</w:t>
      </w:r>
      <w:r w:rsidRPr="00C3132D">
        <w:rPr>
          <w:sz w:val="24"/>
          <w:szCs w:val="24"/>
        </w:rPr>
        <w:t>, two new fields were added:</w:t>
      </w:r>
    </w:p>
    <w:p w14:paraId="68164B5C" w14:textId="77777777" w:rsidR="00C3132D" w:rsidRPr="00C3132D" w:rsidRDefault="00C3132D">
      <w:pPr>
        <w:numPr>
          <w:ilvl w:val="1"/>
          <w:numId w:val="14"/>
        </w:numPr>
        <w:rPr>
          <w:sz w:val="24"/>
          <w:szCs w:val="24"/>
        </w:rPr>
      </w:pPr>
      <w:proofErr w:type="spellStart"/>
      <w:r w:rsidRPr="00C3132D">
        <w:rPr>
          <w:b/>
          <w:bCs/>
          <w:sz w:val="24"/>
          <w:szCs w:val="24"/>
        </w:rPr>
        <w:t>pop_density</w:t>
      </w:r>
      <w:proofErr w:type="spellEnd"/>
      <w:r w:rsidRPr="00C3132D">
        <w:rPr>
          <w:sz w:val="24"/>
          <w:szCs w:val="24"/>
        </w:rPr>
        <w:t xml:space="preserve"> = pop / hectares</w:t>
      </w:r>
      <w:r w:rsidRPr="00C3132D">
        <w:rPr>
          <w:sz w:val="24"/>
          <w:szCs w:val="24"/>
        </w:rPr>
        <w:br/>
        <w:t xml:space="preserve">→ represents </w:t>
      </w:r>
      <w:r w:rsidRPr="00C3132D">
        <w:rPr>
          <w:b/>
          <w:bCs/>
          <w:sz w:val="24"/>
          <w:szCs w:val="24"/>
        </w:rPr>
        <w:t>population per hectare</w:t>
      </w:r>
    </w:p>
    <w:p w14:paraId="3A560A0C" w14:textId="77777777" w:rsidR="00C3132D" w:rsidRPr="00C3132D" w:rsidRDefault="00C3132D">
      <w:pPr>
        <w:numPr>
          <w:ilvl w:val="1"/>
          <w:numId w:val="14"/>
        </w:numPr>
        <w:rPr>
          <w:sz w:val="24"/>
          <w:szCs w:val="24"/>
        </w:rPr>
      </w:pPr>
      <w:proofErr w:type="spellStart"/>
      <w:r w:rsidRPr="00C3132D">
        <w:rPr>
          <w:b/>
          <w:bCs/>
          <w:sz w:val="24"/>
          <w:szCs w:val="24"/>
        </w:rPr>
        <w:t>hh_size</w:t>
      </w:r>
      <w:proofErr w:type="spellEnd"/>
      <w:r w:rsidRPr="00C3132D">
        <w:rPr>
          <w:sz w:val="24"/>
          <w:szCs w:val="24"/>
        </w:rPr>
        <w:t xml:space="preserve"> = pop / </w:t>
      </w:r>
      <w:proofErr w:type="spellStart"/>
      <w:r w:rsidRPr="00C3132D">
        <w:rPr>
          <w:sz w:val="24"/>
          <w:szCs w:val="24"/>
        </w:rPr>
        <w:t>hh</w:t>
      </w:r>
      <w:proofErr w:type="spellEnd"/>
      <w:r w:rsidRPr="00C3132D">
        <w:rPr>
          <w:sz w:val="24"/>
          <w:szCs w:val="24"/>
        </w:rPr>
        <w:br/>
        <w:t xml:space="preserve">→ represents </w:t>
      </w:r>
      <w:r w:rsidRPr="00C3132D">
        <w:rPr>
          <w:b/>
          <w:bCs/>
          <w:sz w:val="24"/>
          <w:szCs w:val="24"/>
        </w:rPr>
        <w:t>average number of people per household</w:t>
      </w:r>
    </w:p>
    <w:p w14:paraId="11CC5158" w14:textId="77777777" w:rsidR="00C3132D" w:rsidRPr="00C3132D" w:rsidRDefault="00C3132D">
      <w:pPr>
        <w:numPr>
          <w:ilvl w:val="0"/>
          <w:numId w:val="14"/>
        </w:numPr>
        <w:rPr>
          <w:sz w:val="24"/>
          <w:szCs w:val="24"/>
        </w:rPr>
      </w:pPr>
      <w:r w:rsidRPr="00C3132D">
        <w:rPr>
          <w:sz w:val="24"/>
          <w:szCs w:val="24"/>
        </w:rPr>
        <w:t xml:space="preserve">After saving the edits, the table was exported as a </w:t>
      </w:r>
      <w:r w:rsidRPr="00C3132D">
        <w:rPr>
          <w:b/>
          <w:bCs/>
          <w:sz w:val="24"/>
          <w:szCs w:val="24"/>
        </w:rPr>
        <w:t>CSV</w:t>
      </w:r>
      <w:r w:rsidRPr="00C3132D">
        <w:rPr>
          <w:sz w:val="24"/>
          <w:szCs w:val="24"/>
        </w:rPr>
        <w:t xml:space="preserve"> file using the “Save Features As” function.</w:t>
      </w:r>
    </w:p>
    <w:p w14:paraId="66594E6B" w14:textId="77777777" w:rsidR="00C3132D" w:rsidRPr="00C3132D" w:rsidRDefault="00C3132D">
      <w:pPr>
        <w:numPr>
          <w:ilvl w:val="0"/>
          <w:numId w:val="14"/>
        </w:numPr>
        <w:rPr>
          <w:sz w:val="24"/>
          <w:szCs w:val="24"/>
        </w:rPr>
      </w:pPr>
      <w:r w:rsidRPr="00C3132D">
        <w:rPr>
          <w:sz w:val="24"/>
          <w:szCs w:val="24"/>
        </w:rPr>
        <w:t>The resulting CSV was cleaned in Excel to keep only relevant columns: borough name, population, households, area, population density, and household size.</w:t>
      </w:r>
    </w:p>
    <w:p w14:paraId="0B225A95" w14:textId="77777777" w:rsidR="00C3132D" w:rsidRPr="00C3132D" w:rsidRDefault="00000000" w:rsidP="00C3132D">
      <w:pPr>
        <w:rPr>
          <w:sz w:val="24"/>
          <w:szCs w:val="24"/>
        </w:rPr>
      </w:pPr>
      <w:r>
        <w:rPr>
          <w:sz w:val="24"/>
          <w:szCs w:val="24"/>
        </w:rPr>
        <w:pict w14:anchorId="01C676AF">
          <v:rect id="_x0000_i1034" style="width:0;height:1.5pt" o:hralign="center" o:hrstd="t" o:hr="t" fillcolor="#a0a0a0" stroked="f"/>
        </w:pict>
      </w:r>
    </w:p>
    <w:p w14:paraId="437FC8A4" w14:textId="77777777" w:rsidR="00686BFB" w:rsidRPr="00C3132D" w:rsidRDefault="00C3132D" w:rsidP="00C3132D">
      <w:pPr>
        <w:rPr>
          <w:b/>
          <w:bCs/>
          <w:sz w:val="24"/>
          <w:szCs w:val="24"/>
        </w:rPr>
      </w:pPr>
      <w:r w:rsidRPr="00C3132D">
        <w:rPr>
          <w:rFonts w:ascii="Segoe UI Emoji" w:hAnsi="Segoe UI Emoji" w:cs="Segoe UI Emoji"/>
          <w:b/>
          <w:bCs/>
          <w:sz w:val="24"/>
          <w:szCs w:val="24"/>
        </w:rPr>
        <w:t>📊</w:t>
      </w:r>
      <w:r w:rsidRPr="00C3132D">
        <w:rPr>
          <w:b/>
          <w:bCs/>
          <w:sz w:val="24"/>
          <w:szCs w:val="24"/>
        </w:rPr>
        <w:t xml:space="preserve"> Results:</w:t>
      </w:r>
      <w:r w:rsidR="00686BFB">
        <w:rPr>
          <w:b/>
          <w:bCs/>
          <w:sz w:val="24"/>
          <w:szCs w:val="24"/>
        </w:rPr>
        <w:t xml:space="preserve"> </w:t>
      </w:r>
    </w:p>
    <w:tbl>
      <w:tblPr>
        <w:tblStyle w:val="GridTable4-Accent3"/>
        <w:tblW w:w="0" w:type="auto"/>
        <w:tblLook w:val="04A0" w:firstRow="1" w:lastRow="0" w:firstColumn="1" w:lastColumn="0" w:noHBand="0" w:noVBand="1"/>
      </w:tblPr>
      <w:tblGrid>
        <w:gridCol w:w="1523"/>
        <w:gridCol w:w="1440"/>
        <w:gridCol w:w="1440"/>
        <w:gridCol w:w="1440"/>
        <w:gridCol w:w="1440"/>
        <w:gridCol w:w="1440"/>
      </w:tblGrid>
      <w:tr w:rsidR="00686BFB" w14:paraId="1934315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84106A9" w14:textId="77777777" w:rsidR="00686BFB" w:rsidRDefault="00686BFB">
            <w:r>
              <w:t>Borough Name</w:t>
            </w:r>
          </w:p>
        </w:tc>
        <w:tc>
          <w:tcPr>
            <w:tcW w:w="1440" w:type="dxa"/>
          </w:tcPr>
          <w:p w14:paraId="11A93506" w14:textId="77777777" w:rsidR="00686BFB" w:rsidRDefault="00686BFB">
            <w:pPr>
              <w:cnfStyle w:val="100000000000" w:firstRow="1" w:lastRow="0" w:firstColumn="0" w:lastColumn="0" w:oddVBand="0" w:evenVBand="0" w:oddHBand="0" w:evenHBand="0" w:firstRowFirstColumn="0" w:firstRowLastColumn="0" w:lastRowFirstColumn="0" w:lastRowLastColumn="0"/>
            </w:pPr>
            <w:r>
              <w:t>Population</w:t>
            </w:r>
          </w:p>
        </w:tc>
        <w:tc>
          <w:tcPr>
            <w:tcW w:w="1440" w:type="dxa"/>
          </w:tcPr>
          <w:p w14:paraId="2363E06D" w14:textId="77777777" w:rsidR="00686BFB" w:rsidRDefault="00686BFB">
            <w:pPr>
              <w:cnfStyle w:val="100000000000" w:firstRow="1" w:lastRow="0" w:firstColumn="0" w:lastColumn="0" w:oddVBand="0" w:evenVBand="0" w:oddHBand="0" w:evenHBand="0" w:firstRowFirstColumn="0" w:firstRowLastColumn="0" w:lastRowFirstColumn="0" w:lastRowLastColumn="0"/>
            </w:pPr>
            <w:r>
              <w:t>Households</w:t>
            </w:r>
          </w:p>
        </w:tc>
        <w:tc>
          <w:tcPr>
            <w:tcW w:w="1440" w:type="dxa"/>
          </w:tcPr>
          <w:p w14:paraId="49A586BF" w14:textId="77777777" w:rsidR="00686BFB" w:rsidRDefault="00686BFB">
            <w:pPr>
              <w:cnfStyle w:val="100000000000" w:firstRow="1" w:lastRow="0" w:firstColumn="0" w:lastColumn="0" w:oddVBand="0" w:evenVBand="0" w:oddHBand="0" w:evenHBand="0" w:firstRowFirstColumn="0" w:firstRowLastColumn="0" w:lastRowFirstColumn="0" w:lastRowLastColumn="0"/>
            </w:pPr>
            <w:r>
              <w:t>Area (hectares)</w:t>
            </w:r>
          </w:p>
        </w:tc>
        <w:tc>
          <w:tcPr>
            <w:tcW w:w="1440" w:type="dxa"/>
          </w:tcPr>
          <w:p w14:paraId="6E2F1C5C" w14:textId="77777777" w:rsidR="00686BFB" w:rsidRDefault="00686BFB">
            <w:pPr>
              <w:cnfStyle w:val="100000000000" w:firstRow="1" w:lastRow="0" w:firstColumn="0" w:lastColumn="0" w:oddVBand="0" w:evenVBand="0" w:oddHBand="0" w:evenHBand="0" w:firstRowFirstColumn="0" w:firstRowLastColumn="0" w:lastRowFirstColumn="0" w:lastRowLastColumn="0"/>
            </w:pPr>
            <w:r>
              <w:t>Population Density (per ha)</w:t>
            </w:r>
          </w:p>
        </w:tc>
        <w:tc>
          <w:tcPr>
            <w:tcW w:w="1440" w:type="dxa"/>
          </w:tcPr>
          <w:p w14:paraId="205FE07F" w14:textId="77777777" w:rsidR="00686BFB" w:rsidRDefault="00686BFB">
            <w:pPr>
              <w:cnfStyle w:val="100000000000" w:firstRow="1" w:lastRow="0" w:firstColumn="0" w:lastColumn="0" w:oddVBand="0" w:evenVBand="0" w:oddHBand="0" w:evenHBand="0" w:firstRowFirstColumn="0" w:firstRowLastColumn="0" w:lastRowFirstColumn="0" w:lastRowLastColumn="0"/>
            </w:pPr>
            <w:r>
              <w:t>Household Size</w:t>
            </w:r>
          </w:p>
        </w:tc>
      </w:tr>
      <w:tr w:rsidR="00686BFB" w14:paraId="6F81F6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255C235" w14:textId="77777777" w:rsidR="00686BFB" w:rsidRDefault="00686BFB">
            <w:r>
              <w:t>Kingston upon Thames</w:t>
            </w:r>
          </w:p>
        </w:tc>
        <w:tc>
          <w:tcPr>
            <w:tcW w:w="1440" w:type="dxa"/>
          </w:tcPr>
          <w:p w14:paraId="2F081870" w14:textId="77777777" w:rsidR="00686BFB" w:rsidRDefault="00686BFB">
            <w:pPr>
              <w:cnfStyle w:val="000000100000" w:firstRow="0" w:lastRow="0" w:firstColumn="0" w:lastColumn="0" w:oddVBand="0" w:evenVBand="0" w:oddHBand="1" w:evenHBand="0" w:firstRowFirstColumn="0" w:firstRowLastColumn="0" w:lastRowFirstColumn="0" w:lastRowLastColumn="0"/>
            </w:pPr>
            <w:r>
              <w:t>163900</w:t>
            </w:r>
          </w:p>
        </w:tc>
        <w:tc>
          <w:tcPr>
            <w:tcW w:w="1440" w:type="dxa"/>
          </w:tcPr>
          <w:p w14:paraId="649E4878" w14:textId="77777777" w:rsidR="00686BFB" w:rsidRDefault="00686BFB">
            <w:pPr>
              <w:cnfStyle w:val="000000100000" w:firstRow="0" w:lastRow="0" w:firstColumn="0" w:lastColumn="0" w:oddVBand="0" w:evenVBand="0" w:oddHBand="1" w:evenHBand="0" w:firstRowFirstColumn="0" w:firstRowLastColumn="0" w:lastRowFirstColumn="0" w:lastRowLastColumn="0"/>
            </w:pPr>
            <w:r>
              <w:t>63639</w:t>
            </w:r>
          </w:p>
        </w:tc>
        <w:tc>
          <w:tcPr>
            <w:tcW w:w="1440" w:type="dxa"/>
          </w:tcPr>
          <w:p w14:paraId="274F14E3" w14:textId="77777777" w:rsidR="00686BFB" w:rsidRDefault="00686BFB">
            <w:pPr>
              <w:cnfStyle w:val="000000100000" w:firstRow="0" w:lastRow="0" w:firstColumn="0" w:lastColumn="0" w:oddVBand="0" w:evenVBand="0" w:oddHBand="1" w:evenHBand="0" w:firstRowFirstColumn="0" w:firstRowLastColumn="0" w:lastRowFirstColumn="0" w:lastRowLastColumn="0"/>
            </w:pPr>
            <w:r>
              <w:t>3726.12</w:t>
            </w:r>
          </w:p>
        </w:tc>
        <w:tc>
          <w:tcPr>
            <w:tcW w:w="1440" w:type="dxa"/>
          </w:tcPr>
          <w:p w14:paraId="1FE11485" w14:textId="77777777" w:rsidR="00686BFB" w:rsidRDefault="00686BFB">
            <w:pPr>
              <w:cnfStyle w:val="000000100000" w:firstRow="0" w:lastRow="0" w:firstColumn="0" w:lastColumn="0" w:oddVBand="0" w:evenVBand="0" w:oddHBand="1" w:evenHBand="0" w:firstRowFirstColumn="0" w:firstRowLastColumn="0" w:lastRowFirstColumn="0" w:lastRowLastColumn="0"/>
            </w:pPr>
            <w:r>
              <w:t>43.99</w:t>
            </w:r>
          </w:p>
        </w:tc>
        <w:tc>
          <w:tcPr>
            <w:tcW w:w="1440" w:type="dxa"/>
          </w:tcPr>
          <w:p w14:paraId="18DCF3CE" w14:textId="77777777" w:rsidR="00686BFB" w:rsidRDefault="00686BFB">
            <w:pPr>
              <w:cnfStyle w:val="000000100000" w:firstRow="0" w:lastRow="0" w:firstColumn="0" w:lastColumn="0" w:oddVBand="0" w:evenVBand="0" w:oddHBand="1" w:evenHBand="0" w:firstRowFirstColumn="0" w:firstRowLastColumn="0" w:lastRowFirstColumn="0" w:lastRowLastColumn="0"/>
            </w:pPr>
            <w:r>
              <w:t>2.58</w:t>
            </w:r>
          </w:p>
        </w:tc>
      </w:tr>
      <w:tr w:rsidR="00686BFB" w14:paraId="37496D49" w14:textId="77777777">
        <w:tc>
          <w:tcPr>
            <w:cnfStyle w:val="001000000000" w:firstRow="0" w:lastRow="0" w:firstColumn="1" w:lastColumn="0" w:oddVBand="0" w:evenVBand="0" w:oddHBand="0" w:evenHBand="0" w:firstRowFirstColumn="0" w:firstRowLastColumn="0" w:lastRowFirstColumn="0" w:lastRowLastColumn="0"/>
            <w:tcW w:w="1440" w:type="dxa"/>
          </w:tcPr>
          <w:p w14:paraId="67D031D0" w14:textId="77777777" w:rsidR="00686BFB" w:rsidRDefault="00686BFB">
            <w:r>
              <w:t>Croydon</w:t>
            </w:r>
          </w:p>
        </w:tc>
        <w:tc>
          <w:tcPr>
            <w:tcW w:w="1440" w:type="dxa"/>
          </w:tcPr>
          <w:p w14:paraId="3913E67C" w14:textId="77777777" w:rsidR="00686BFB" w:rsidRDefault="00686BFB">
            <w:pPr>
              <w:cnfStyle w:val="000000000000" w:firstRow="0" w:lastRow="0" w:firstColumn="0" w:lastColumn="0" w:oddVBand="0" w:evenVBand="0" w:oddHBand="0" w:evenHBand="0" w:firstRowFirstColumn="0" w:firstRowLastColumn="0" w:lastRowFirstColumn="0" w:lastRowLastColumn="0"/>
            </w:pPr>
            <w:r>
              <w:t>368900</w:t>
            </w:r>
          </w:p>
        </w:tc>
        <w:tc>
          <w:tcPr>
            <w:tcW w:w="1440" w:type="dxa"/>
          </w:tcPr>
          <w:p w14:paraId="4B7DE86E" w14:textId="77777777" w:rsidR="00686BFB" w:rsidRDefault="00686BFB">
            <w:pPr>
              <w:cnfStyle w:val="000000000000" w:firstRow="0" w:lastRow="0" w:firstColumn="0" w:lastColumn="0" w:oddVBand="0" w:evenVBand="0" w:oddHBand="0" w:evenHBand="0" w:firstRowFirstColumn="0" w:firstRowLastColumn="0" w:lastRowFirstColumn="0" w:lastRowLastColumn="0"/>
            </w:pPr>
            <w:r>
              <w:t>145010</w:t>
            </w:r>
          </w:p>
        </w:tc>
        <w:tc>
          <w:tcPr>
            <w:tcW w:w="1440" w:type="dxa"/>
          </w:tcPr>
          <w:p w14:paraId="384AA572" w14:textId="77777777" w:rsidR="00686BFB" w:rsidRDefault="00686BFB">
            <w:pPr>
              <w:cnfStyle w:val="000000000000" w:firstRow="0" w:lastRow="0" w:firstColumn="0" w:lastColumn="0" w:oddVBand="0" w:evenVBand="0" w:oddHBand="0" w:evenHBand="0" w:firstRowFirstColumn="0" w:firstRowLastColumn="0" w:lastRowFirstColumn="0" w:lastRowLastColumn="0"/>
            </w:pPr>
            <w:r>
              <w:t>8649.55</w:t>
            </w:r>
          </w:p>
        </w:tc>
        <w:tc>
          <w:tcPr>
            <w:tcW w:w="1440" w:type="dxa"/>
          </w:tcPr>
          <w:p w14:paraId="22B9C5F5" w14:textId="77777777" w:rsidR="00686BFB" w:rsidRDefault="00686BFB">
            <w:pPr>
              <w:cnfStyle w:val="000000000000" w:firstRow="0" w:lastRow="0" w:firstColumn="0" w:lastColumn="0" w:oddVBand="0" w:evenVBand="0" w:oddHBand="0" w:evenHBand="0" w:firstRowFirstColumn="0" w:firstRowLastColumn="0" w:lastRowFirstColumn="0" w:lastRowLastColumn="0"/>
            </w:pPr>
            <w:r>
              <w:t>42.65</w:t>
            </w:r>
          </w:p>
        </w:tc>
        <w:tc>
          <w:tcPr>
            <w:tcW w:w="1440" w:type="dxa"/>
          </w:tcPr>
          <w:p w14:paraId="4BEBFCAE" w14:textId="77777777" w:rsidR="00686BFB" w:rsidRDefault="00686BFB">
            <w:pPr>
              <w:cnfStyle w:val="000000000000" w:firstRow="0" w:lastRow="0" w:firstColumn="0" w:lastColumn="0" w:oddVBand="0" w:evenVBand="0" w:oddHBand="0" w:evenHBand="0" w:firstRowFirstColumn="0" w:firstRowLastColumn="0" w:lastRowFirstColumn="0" w:lastRowLastColumn="0"/>
            </w:pPr>
            <w:r>
              <w:t>2.54</w:t>
            </w:r>
          </w:p>
        </w:tc>
      </w:tr>
      <w:tr w:rsidR="00686BFB" w14:paraId="258161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6F26DB4" w14:textId="77777777" w:rsidR="00686BFB" w:rsidRDefault="00686BFB">
            <w:r>
              <w:t>Bromley</w:t>
            </w:r>
          </w:p>
        </w:tc>
        <w:tc>
          <w:tcPr>
            <w:tcW w:w="1440" w:type="dxa"/>
          </w:tcPr>
          <w:p w14:paraId="6D67403F" w14:textId="77777777" w:rsidR="00686BFB" w:rsidRDefault="00686BFB">
            <w:pPr>
              <w:cnfStyle w:val="000000100000" w:firstRow="0" w:lastRow="0" w:firstColumn="0" w:lastColumn="0" w:oddVBand="0" w:evenVBand="0" w:oddHBand="1" w:evenHBand="0" w:firstRowFirstColumn="0" w:firstRowLastColumn="0" w:lastRowFirstColumn="0" w:lastRowLastColumn="0"/>
            </w:pPr>
            <w:r>
              <w:t>314000</w:t>
            </w:r>
          </w:p>
        </w:tc>
        <w:tc>
          <w:tcPr>
            <w:tcW w:w="1440" w:type="dxa"/>
          </w:tcPr>
          <w:p w14:paraId="2D189105" w14:textId="77777777" w:rsidR="00686BFB" w:rsidRDefault="00686BFB">
            <w:pPr>
              <w:cnfStyle w:val="000000100000" w:firstRow="0" w:lastRow="0" w:firstColumn="0" w:lastColumn="0" w:oddVBand="0" w:evenVBand="0" w:oddHBand="1" w:evenHBand="0" w:firstRowFirstColumn="0" w:firstRowLastColumn="0" w:lastRowFirstColumn="0" w:lastRowLastColumn="0"/>
            </w:pPr>
            <w:r>
              <w:t>130862</w:t>
            </w:r>
          </w:p>
        </w:tc>
        <w:tc>
          <w:tcPr>
            <w:tcW w:w="1440" w:type="dxa"/>
          </w:tcPr>
          <w:p w14:paraId="22804875" w14:textId="77777777" w:rsidR="00686BFB" w:rsidRDefault="00686BFB">
            <w:pPr>
              <w:cnfStyle w:val="000000100000" w:firstRow="0" w:lastRow="0" w:firstColumn="0" w:lastColumn="0" w:oddVBand="0" w:evenVBand="0" w:oddHBand="1" w:evenHBand="0" w:firstRowFirstColumn="0" w:firstRowLastColumn="0" w:lastRowFirstColumn="0" w:lastRowLastColumn="0"/>
            </w:pPr>
            <w:r>
              <w:t>15013.49</w:t>
            </w:r>
          </w:p>
        </w:tc>
        <w:tc>
          <w:tcPr>
            <w:tcW w:w="1440" w:type="dxa"/>
          </w:tcPr>
          <w:p w14:paraId="2E68699A" w14:textId="77777777" w:rsidR="00686BFB" w:rsidRDefault="00686BFB">
            <w:pPr>
              <w:cnfStyle w:val="000000100000" w:firstRow="0" w:lastRow="0" w:firstColumn="0" w:lastColumn="0" w:oddVBand="0" w:evenVBand="0" w:oddHBand="1" w:evenHBand="0" w:firstRowFirstColumn="0" w:firstRowLastColumn="0" w:lastRowFirstColumn="0" w:lastRowLastColumn="0"/>
            </w:pPr>
            <w:r>
              <w:t>20.91</w:t>
            </w:r>
          </w:p>
        </w:tc>
        <w:tc>
          <w:tcPr>
            <w:tcW w:w="1440" w:type="dxa"/>
          </w:tcPr>
          <w:p w14:paraId="76A7FC27" w14:textId="77777777" w:rsidR="00686BFB" w:rsidRDefault="00686BFB">
            <w:pPr>
              <w:cnfStyle w:val="000000100000" w:firstRow="0" w:lastRow="0" w:firstColumn="0" w:lastColumn="0" w:oddVBand="0" w:evenVBand="0" w:oddHBand="1" w:evenHBand="0" w:firstRowFirstColumn="0" w:firstRowLastColumn="0" w:lastRowFirstColumn="0" w:lastRowLastColumn="0"/>
            </w:pPr>
            <w:r>
              <w:t>2.4</w:t>
            </w:r>
          </w:p>
        </w:tc>
      </w:tr>
      <w:tr w:rsidR="00686BFB" w14:paraId="0F7014D6" w14:textId="77777777">
        <w:tc>
          <w:tcPr>
            <w:cnfStyle w:val="001000000000" w:firstRow="0" w:lastRow="0" w:firstColumn="1" w:lastColumn="0" w:oddVBand="0" w:evenVBand="0" w:oddHBand="0" w:evenHBand="0" w:firstRowFirstColumn="0" w:firstRowLastColumn="0" w:lastRowFirstColumn="0" w:lastRowLastColumn="0"/>
            <w:tcW w:w="1440" w:type="dxa"/>
          </w:tcPr>
          <w:p w14:paraId="6F8FC6B5" w14:textId="77777777" w:rsidR="00686BFB" w:rsidRDefault="00686BFB">
            <w:r>
              <w:t>Hounslow</w:t>
            </w:r>
          </w:p>
        </w:tc>
        <w:tc>
          <w:tcPr>
            <w:tcW w:w="1440" w:type="dxa"/>
          </w:tcPr>
          <w:p w14:paraId="79C7044A" w14:textId="77777777" w:rsidR="00686BFB" w:rsidRDefault="00686BFB">
            <w:pPr>
              <w:cnfStyle w:val="000000000000" w:firstRow="0" w:lastRow="0" w:firstColumn="0" w:lastColumn="0" w:oddVBand="0" w:evenVBand="0" w:oddHBand="0" w:evenHBand="0" w:firstRowFirstColumn="0" w:firstRowLastColumn="0" w:lastRowFirstColumn="0" w:lastRowLastColumn="0"/>
            </w:pPr>
            <w:r>
              <w:t>259100</w:t>
            </w:r>
          </w:p>
        </w:tc>
        <w:tc>
          <w:tcPr>
            <w:tcW w:w="1440" w:type="dxa"/>
          </w:tcPr>
          <w:p w14:paraId="62FC7282" w14:textId="77777777" w:rsidR="00686BFB" w:rsidRDefault="00686BFB">
            <w:pPr>
              <w:cnfStyle w:val="000000000000" w:firstRow="0" w:lastRow="0" w:firstColumn="0" w:lastColumn="0" w:oddVBand="0" w:evenVBand="0" w:oddHBand="0" w:evenHBand="0" w:firstRowFirstColumn="0" w:firstRowLastColumn="0" w:lastRowFirstColumn="0" w:lastRowLastColumn="0"/>
            </w:pPr>
            <w:r>
              <w:t>94902</w:t>
            </w:r>
          </w:p>
        </w:tc>
        <w:tc>
          <w:tcPr>
            <w:tcW w:w="1440" w:type="dxa"/>
          </w:tcPr>
          <w:p w14:paraId="09C1C729" w14:textId="77777777" w:rsidR="00686BFB" w:rsidRDefault="00686BFB">
            <w:pPr>
              <w:cnfStyle w:val="000000000000" w:firstRow="0" w:lastRow="0" w:firstColumn="0" w:lastColumn="0" w:oddVBand="0" w:evenVBand="0" w:oddHBand="0" w:evenHBand="0" w:firstRowFirstColumn="0" w:firstRowLastColumn="0" w:lastRowFirstColumn="0" w:lastRowLastColumn="0"/>
            </w:pPr>
            <w:r>
              <w:t>5658.54</w:t>
            </w:r>
          </w:p>
        </w:tc>
        <w:tc>
          <w:tcPr>
            <w:tcW w:w="1440" w:type="dxa"/>
          </w:tcPr>
          <w:p w14:paraId="6A0232E1" w14:textId="77777777" w:rsidR="00686BFB" w:rsidRDefault="00686BFB">
            <w:pPr>
              <w:cnfStyle w:val="000000000000" w:firstRow="0" w:lastRow="0" w:firstColumn="0" w:lastColumn="0" w:oddVBand="0" w:evenVBand="0" w:oddHBand="0" w:evenHBand="0" w:firstRowFirstColumn="0" w:firstRowLastColumn="0" w:lastRowFirstColumn="0" w:lastRowLastColumn="0"/>
            </w:pPr>
            <w:r>
              <w:t>45.79</w:t>
            </w:r>
          </w:p>
        </w:tc>
        <w:tc>
          <w:tcPr>
            <w:tcW w:w="1440" w:type="dxa"/>
          </w:tcPr>
          <w:p w14:paraId="7166CA69" w14:textId="77777777" w:rsidR="00686BFB" w:rsidRDefault="00686BFB">
            <w:pPr>
              <w:cnfStyle w:val="000000000000" w:firstRow="0" w:lastRow="0" w:firstColumn="0" w:lastColumn="0" w:oddVBand="0" w:evenVBand="0" w:oddHBand="0" w:evenHBand="0" w:firstRowFirstColumn="0" w:firstRowLastColumn="0" w:lastRowFirstColumn="0" w:lastRowLastColumn="0"/>
            </w:pPr>
            <w:r>
              <w:t>2.73</w:t>
            </w:r>
          </w:p>
        </w:tc>
      </w:tr>
      <w:tr w:rsidR="00686BFB" w14:paraId="683958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9DBFE6D" w14:textId="77777777" w:rsidR="00686BFB" w:rsidRDefault="00686BFB">
            <w:r>
              <w:t>Ealing</w:t>
            </w:r>
          </w:p>
        </w:tc>
        <w:tc>
          <w:tcPr>
            <w:tcW w:w="1440" w:type="dxa"/>
          </w:tcPr>
          <w:p w14:paraId="67BC8DA3" w14:textId="77777777" w:rsidR="00686BFB" w:rsidRDefault="00686BFB">
            <w:pPr>
              <w:cnfStyle w:val="000000100000" w:firstRow="0" w:lastRow="0" w:firstColumn="0" w:lastColumn="0" w:oddVBand="0" w:evenVBand="0" w:oddHBand="1" w:evenHBand="0" w:firstRowFirstColumn="0" w:firstRowLastColumn="0" w:lastRowFirstColumn="0" w:lastRowLastColumn="0"/>
            </w:pPr>
            <w:r>
              <w:t>340700</w:t>
            </w:r>
          </w:p>
        </w:tc>
        <w:tc>
          <w:tcPr>
            <w:tcW w:w="1440" w:type="dxa"/>
          </w:tcPr>
          <w:p w14:paraId="47929196" w14:textId="77777777" w:rsidR="00686BFB" w:rsidRDefault="00686BFB">
            <w:pPr>
              <w:cnfStyle w:val="000000100000" w:firstRow="0" w:lastRow="0" w:firstColumn="0" w:lastColumn="0" w:oddVBand="0" w:evenVBand="0" w:oddHBand="1" w:evenHBand="0" w:firstRowFirstColumn="0" w:firstRowLastColumn="0" w:lastRowFirstColumn="0" w:lastRowLastColumn="0"/>
            </w:pPr>
            <w:r>
              <w:t>124082</w:t>
            </w:r>
          </w:p>
        </w:tc>
        <w:tc>
          <w:tcPr>
            <w:tcW w:w="1440" w:type="dxa"/>
          </w:tcPr>
          <w:p w14:paraId="5CE80C7E" w14:textId="77777777" w:rsidR="00686BFB" w:rsidRDefault="00686BFB">
            <w:pPr>
              <w:cnfStyle w:val="000000100000" w:firstRow="0" w:lastRow="0" w:firstColumn="0" w:lastColumn="0" w:oddVBand="0" w:evenVBand="0" w:oddHBand="1" w:evenHBand="0" w:firstRowFirstColumn="0" w:firstRowLastColumn="0" w:lastRowFirstColumn="0" w:lastRowLastColumn="0"/>
            </w:pPr>
            <w:r>
              <w:t>5554.43</w:t>
            </w:r>
          </w:p>
        </w:tc>
        <w:tc>
          <w:tcPr>
            <w:tcW w:w="1440" w:type="dxa"/>
          </w:tcPr>
          <w:p w14:paraId="4D343848" w14:textId="77777777" w:rsidR="00686BFB" w:rsidRDefault="00686BFB">
            <w:pPr>
              <w:cnfStyle w:val="000000100000" w:firstRow="0" w:lastRow="0" w:firstColumn="0" w:lastColumn="0" w:oddVBand="0" w:evenVBand="0" w:oddHBand="1" w:evenHBand="0" w:firstRowFirstColumn="0" w:firstRowLastColumn="0" w:lastRowFirstColumn="0" w:lastRowLastColumn="0"/>
            </w:pPr>
            <w:r>
              <w:t>61.34</w:t>
            </w:r>
          </w:p>
        </w:tc>
        <w:tc>
          <w:tcPr>
            <w:tcW w:w="1440" w:type="dxa"/>
          </w:tcPr>
          <w:p w14:paraId="675FFB52" w14:textId="77777777" w:rsidR="00686BFB" w:rsidRDefault="00686BFB">
            <w:pPr>
              <w:cnfStyle w:val="000000100000" w:firstRow="0" w:lastRow="0" w:firstColumn="0" w:lastColumn="0" w:oddVBand="0" w:evenVBand="0" w:oddHBand="1" w:evenHBand="0" w:firstRowFirstColumn="0" w:firstRowLastColumn="0" w:lastRowFirstColumn="0" w:lastRowLastColumn="0"/>
            </w:pPr>
            <w:r>
              <w:t>2.75</w:t>
            </w:r>
          </w:p>
        </w:tc>
      </w:tr>
      <w:tr w:rsidR="00686BFB" w14:paraId="160B2AFD" w14:textId="77777777">
        <w:tc>
          <w:tcPr>
            <w:cnfStyle w:val="001000000000" w:firstRow="0" w:lastRow="0" w:firstColumn="1" w:lastColumn="0" w:oddVBand="0" w:evenVBand="0" w:oddHBand="0" w:evenHBand="0" w:firstRowFirstColumn="0" w:firstRowLastColumn="0" w:lastRowFirstColumn="0" w:lastRowLastColumn="0"/>
            <w:tcW w:w="1440" w:type="dxa"/>
          </w:tcPr>
          <w:p w14:paraId="7B03F212" w14:textId="77777777" w:rsidR="00686BFB" w:rsidRDefault="00686BFB">
            <w:r>
              <w:t>Havering</w:t>
            </w:r>
          </w:p>
        </w:tc>
        <w:tc>
          <w:tcPr>
            <w:tcW w:w="1440" w:type="dxa"/>
          </w:tcPr>
          <w:p w14:paraId="616A8DC1" w14:textId="77777777" w:rsidR="00686BFB" w:rsidRDefault="00686BFB">
            <w:pPr>
              <w:cnfStyle w:val="000000000000" w:firstRow="0" w:lastRow="0" w:firstColumn="0" w:lastColumn="0" w:oddVBand="0" w:evenVBand="0" w:oddHBand="0" w:evenHBand="0" w:firstRowFirstColumn="0" w:firstRowLastColumn="0" w:lastRowFirstColumn="0" w:lastRowLastColumn="0"/>
            </w:pPr>
            <w:r>
              <w:t>239700</w:t>
            </w:r>
          </w:p>
        </w:tc>
        <w:tc>
          <w:tcPr>
            <w:tcW w:w="1440" w:type="dxa"/>
          </w:tcPr>
          <w:p w14:paraId="4FCD10A2" w14:textId="77777777" w:rsidR="00686BFB" w:rsidRDefault="00686BFB">
            <w:pPr>
              <w:cnfStyle w:val="000000000000" w:firstRow="0" w:lastRow="0" w:firstColumn="0" w:lastColumn="0" w:oddVBand="0" w:evenVBand="0" w:oddHBand="0" w:evenHBand="0" w:firstRowFirstColumn="0" w:firstRowLastColumn="0" w:lastRowFirstColumn="0" w:lastRowLastColumn="0"/>
            </w:pPr>
            <w:r>
              <w:t>97199</w:t>
            </w:r>
          </w:p>
        </w:tc>
        <w:tc>
          <w:tcPr>
            <w:tcW w:w="1440" w:type="dxa"/>
          </w:tcPr>
          <w:p w14:paraId="090409CC" w14:textId="77777777" w:rsidR="00686BFB" w:rsidRDefault="00686BFB">
            <w:pPr>
              <w:cnfStyle w:val="000000000000" w:firstRow="0" w:lastRow="0" w:firstColumn="0" w:lastColumn="0" w:oddVBand="0" w:evenVBand="0" w:oddHBand="0" w:evenHBand="0" w:firstRowFirstColumn="0" w:firstRowLastColumn="0" w:lastRowFirstColumn="0" w:lastRowLastColumn="0"/>
            </w:pPr>
            <w:r>
              <w:t>11445.74</w:t>
            </w:r>
          </w:p>
        </w:tc>
        <w:tc>
          <w:tcPr>
            <w:tcW w:w="1440" w:type="dxa"/>
          </w:tcPr>
          <w:p w14:paraId="7AF87CA5" w14:textId="77777777" w:rsidR="00686BFB" w:rsidRDefault="00686BFB">
            <w:pPr>
              <w:cnfStyle w:val="000000000000" w:firstRow="0" w:lastRow="0" w:firstColumn="0" w:lastColumn="0" w:oddVBand="0" w:evenVBand="0" w:oddHBand="0" w:evenHBand="0" w:firstRowFirstColumn="0" w:firstRowLastColumn="0" w:lastRowFirstColumn="0" w:lastRowLastColumn="0"/>
            </w:pPr>
            <w:r>
              <w:t>20.94</w:t>
            </w:r>
          </w:p>
        </w:tc>
        <w:tc>
          <w:tcPr>
            <w:tcW w:w="1440" w:type="dxa"/>
          </w:tcPr>
          <w:p w14:paraId="29D2C638" w14:textId="77777777" w:rsidR="00686BFB" w:rsidRDefault="00686BFB">
            <w:pPr>
              <w:cnfStyle w:val="000000000000" w:firstRow="0" w:lastRow="0" w:firstColumn="0" w:lastColumn="0" w:oddVBand="0" w:evenVBand="0" w:oddHBand="0" w:evenHBand="0" w:firstRowFirstColumn="0" w:firstRowLastColumn="0" w:lastRowFirstColumn="0" w:lastRowLastColumn="0"/>
            </w:pPr>
            <w:r>
              <w:t>2.47</w:t>
            </w:r>
          </w:p>
        </w:tc>
      </w:tr>
      <w:tr w:rsidR="00686BFB" w14:paraId="09027F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7CDAD1" w14:textId="77777777" w:rsidR="00686BFB" w:rsidRDefault="00686BFB">
            <w:r>
              <w:t>Hillingdon</w:t>
            </w:r>
          </w:p>
        </w:tc>
        <w:tc>
          <w:tcPr>
            <w:tcW w:w="1440" w:type="dxa"/>
          </w:tcPr>
          <w:p w14:paraId="61E35286" w14:textId="77777777" w:rsidR="00686BFB" w:rsidRDefault="00686BFB">
            <w:pPr>
              <w:cnfStyle w:val="000000100000" w:firstRow="0" w:lastRow="0" w:firstColumn="0" w:lastColumn="0" w:oddVBand="0" w:evenVBand="0" w:oddHBand="1" w:evenHBand="0" w:firstRowFirstColumn="0" w:firstRowLastColumn="0" w:lastRowFirstColumn="0" w:lastRowLastColumn="0"/>
            </w:pPr>
            <w:r>
              <w:t>281800</w:t>
            </w:r>
          </w:p>
        </w:tc>
        <w:tc>
          <w:tcPr>
            <w:tcW w:w="1440" w:type="dxa"/>
          </w:tcPr>
          <w:p w14:paraId="68E1CD46" w14:textId="77777777" w:rsidR="00686BFB" w:rsidRDefault="00686BFB">
            <w:pPr>
              <w:cnfStyle w:val="000000100000" w:firstRow="0" w:lastRow="0" w:firstColumn="0" w:lastColumn="0" w:oddVBand="0" w:evenVBand="0" w:oddHBand="1" w:evenHBand="0" w:firstRowFirstColumn="0" w:firstRowLastColumn="0" w:lastRowFirstColumn="0" w:lastRowLastColumn="0"/>
            </w:pPr>
            <w:r>
              <w:t>100214</w:t>
            </w:r>
          </w:p>
        </w:tc>
        <w:tc>
          <w:tcPr>
            <w:tcW w:w="1440" w:type="dxa"/>
          </w:tcPr>
          <w:p w14:paraId="398CD42A" w14:textId="77777777" w:rsidR="00686BFB" w:rsidRDefault="00686BFB">
            <w:pPr>
              <w:cnfStyle w:val="000000100000" w:firstRow="0" w:lastRow="0" w:firstColumn="0" w:lastColumn="0" w:oddVBand="0" w:evenVBand="0" w:oddHBand="1" w:evenHBand="0" w:firstRowFirstColumn="0" w:firstRowLastColumn="0" w:lastRowFirstColumn="0" w:lastRowLastColumn="0"/>
            </w:pPr>
            <w:r>
              <w:t>11570.12</w:t>
            </w:r>
          </w:p>
        </w:tc>
        <w:tc>
          <w:tcPr>
            <w:tcW w:w="1440" w:type="dxa"/>
          </w:tcPr>
          <w:p w14:paraId="6AB43203" w14:textId="77777777" w:rsidR="00686BFB" w:rsidRDefault="00686BFB">
            <w:pPr>
              <w:cnfStyle w:val="000000100000" w:firstRow="0" w:lastRow="0" w:firstColumn="0" w:lastColumn="0" w:oddVBand="0" w:evenVBand="0" w:oddHBand="1" w:evenHBand="0" w:firstRowFirstColumn="0" w:firstRowLastColumn="0" w:lastRowFirstColumn="0" w:lastRowLastColumn="0"/>
            </w:pPr>
            <w:r>
              <w:t>24.36</w:t>
            </w:r>
          </w:p>
        </w:tc>
        <w:tc>
          <w:tcPr>
            <w:tcW w:w="1440" w:type="dxa"/>
          </w:tcPr>
          <w:p w14:paraId="1DEF865E" w14:textId="77777777" w:rsidR="00686BFB" w:rsidRDefault="00686BFB">
            <w:pPr>
              <w:cnfStyle w:val="000000100000" w:firstRow="0" w:lastRow="0" w:firstColumn="0" w:lastColumn="0" w:oddVBand="0" w:evenVBand="0" w:oddHBand="1" w:evenHBand="0" w:firstRowFirstColumn="0" w:firstRowLastColumn="0" w:lastRowFirstColumn="0" w:lastRowLastColumn="0"/>
            </w:pPr>
            <w:r>
              <w:t>2.81</w:t>
            </w:r>
          </w:p>
        </w:tc>
      </w:tr>
      <w:tr w:rsidR="00686BFB" w14:paraId="137F2A55" w14:textId="77777777">
        <w:tc>
          <w:tcPr>
            <w:cnfStyle w:val="001000000000" w:firstRow="0" w:lastRow="0" w:firstColumn="1" w:lastColumn="0" w:oddVBand="0" w:evenVBand="0" w:oddHBand="0" w:evenHBand="0" w:firstRowFirstColumn="0" w:firstRowLastColumn="0" w:lastRowFirstColumn="0" w:lastRowLastColumn="0"/>
            <w:tcW w:w="1440" w:type="dxa"/>
          </w:tcPr>
          <w:p w14:paraId="3FE1D938" w14:textId="77777777" w:rsidR="00686BFB" w:rsidRDefault="00686BFB">
            <w:r>
              <w:t>Harrow</w:t>
            </w:r>
          </w:p>
        </w:tc>
        <w:tc>
          <w:tcPr>
            <w:tcW w:w="1440" w:type="dxa"/>
          </w:tcPr>
          <w:p w14:paraId="56570804" w14:textId="77777777" w:rsidR="00686BFB" w:rsidRDefault="00686BFB">
            <w:pPr>
              <w:cnfStyle w:val="000000000000" w:firstRow="0" w:lastRow="0" w:firstColumn="0" w:lastColumn="0" w:oddVBand="0" w:evenVBand="0" w:oddHBand="0" w:evenHBand="0" w:firstRowFirstColumn="0" w:firstRowLastColumn="0" w:lastRowFirstColumn="0" w:lastRowLastColumn="0"/>
            </w:pPr>
            <w:r>
              <w:t>242400</w:t>
            </w:r>
          </w:p>
        </w:tc>
        <w:tc>
          <w:tcPr>
            <w:tcW w:w="1440" w:type="dxa"/>
          </w:tcPr>
          <w:p w14:paraId="63DB7704" w14:textId="77777777" w:rsidR="00686BFB" w:rsidRDefault="00686BFB">
            <w:pPr>
              <w:cnfStyle w:val="000000000000" w:firstRow="0" w:lastRow="0" w:firstColumn="0" w:lastColumn="0" w:oddVBand="0" w:evenVBand="0" w:oddHBand="0" w:evenHBand="0" w:firstRowFirstColumn="0" w:firstRowLastColumn="0" w:lastRowFirstColumn="0" w:lastRowLastColumn="0"/>
            </w:pPr>
            <w:r>
              <w:t>84268</w:t>
            </w:r>
          </w:p>
        </w:tc>
        <w:tc>
          <w:tcPr>
            <w:tcW w:w="1440" w:type="dxa"/>
          </w:tcPr>
          <w:p w14:paraId="7571AE10" w14:textId="77777777" w:rsidR="00686BFB" w:rsidRDefault="00686BFB">
            <w:pPr>
              <w:cnfStyle w:val="000000000000" w:firstRow="0" w:lastRow="0" w:firstColumn="0" w:lastColumn="0" w:oddVBand="0" w:evenVBand="0" w:oddHBand="0" w:evenHBand="0" w:firstRowFirstColumn="0" w:firstRowLastColumn="0" w:lastRowFirstColumn="0" w:lastRowLastColumn="0"/>
            </w:pPr>
            <w:r>
              <w:t>5046.27</w:t>
            </w:r>
          </w:p>
        </w:tc>
        <w:tc>
          <w:tcPr>
            <w:tcW w:w="1440" w:type="dxa"/>
          </w:tcPr>
          <w:p w14:paraId="252FA54F" w14:textId="77777777" w:rsidR="00686BFB" w:rsidRDefault="00686BFB">
            <w:pPr>
              <w:cnfStyle w:val="000000000000" w:firstRow="0" w:lastRow="0" w:firstColumn="0" w:lastColumn="0" w:oddVBand="0" w:evenVBand="0" w:oddHBand="0" w:evenHBand="0" w:firstRowFirstColumn="0" w:firstRowLastColumn="0" w:lastRowFirstColumn="0" w:lastRowLastColumn="0"/>
            </w:pPr>
            <w:r>
              <w:t>48.04</w:t>
            </w:r>
          </w:p>
        </w:tc>
        <w:tc>
          <w:tcPr>
            <w:tcW w:w="1440" w:type="dxa"/>
          </w:tcPr>
          <w:p w14:paraId="2FE5872A" w14:textId="77777777" w:rsidR="00686BFB" w:rsidRDefault="00686BFB">
            <w:pPr>
              <w:cnfStyle w:val="000000000000" w:firstRow="0" w:lastRow="0" w:firstColumn="0" w:lastColumn="0" w:oddVBand="0" w:evenVBand="0" w:oddHBand="0" w:evenHBand="0" w:firstRowFirstColumn="0" w:firstRowLastColumn="0" w:lastRowFirstColumn="0" w:lastRowLastColumn="0"/>
            </w:pPr>
            <w:r>
              <w:t>2.88</w:t>
            </w:r>
          </w:p>
        </w:tc>
      </w:tr>
      <w:tr w:rsidR="00686BFB" w14:paraId="2CFFD36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087AAB7" w14:textId="77777777" w:rsidR="00686BFB" w:rsidRDefault="00686BFB">
            <w:r>
              <w:t>Brent</w:t>
            </w:r>
          </w:p>
        </w:tc>
        <w:tc>
          <w:tcPr>
            <w:tcW w:w="1440" w:type="dxa"/>
          </w:tcPr>
          <w:p w14:paraId="3FACEBEC" w14:textId="77777777" w:rsidR="00686BFB" w:rsidRDefault="00686BFB">
            <w:pPr>
              <w:cnfStyle w:val="000000100000" w:firstRow="0" w:lastRow="0" w:firstColumn="0" w:lastColumn="0" w:oddVBand="0" w:evenVBand="0" w:oddHBand="1" w:evenHBand="0" w:firstRowFirstColumn="0" w:firstRowLastColumn="0" w:lastRowFirstColumn="0" w:lastRowLastColumn="0"/>
            </w:pPr>
            <w:r>
              <w:t>314700</w:t>
            </w:r>
          </w:p>
        </w:tc>
        <w:tc>
          <w:tcPr>
            <w:tcW w:w="1440" w:type="dxa"/>
          </w:tcPr>
          <w:p w14:paraId="67E39479" w14:textId="77777777" w:rsidR="00686BFB" w:rsidRDefault="00686BFB">
            <w:pPr>
              <w:cnfStyle w:val="000000100000" w:firstRow="0" w:lastRow="0" w:firstColumn="0" w:lastColumn="0" w:oddVBand="0" w:evenVBand="0" w:oddHBand="1" w:evenHBand="0" w:firstRowFirstColumn="0" w:firstRowLastColumn="0" w:lastRowFirstColumn="0" w:lastRowLastColumn="0"/>
            </w:pPr>
            <w:r>
              <w:t>110286</w:t>
            </w:r>
          </w:p>
        </w:tc>
        <w:tc>
          <w:tcPr>
            <w:tcW w:w="1440" w:type="dxa"/>
          </w:tcPr>
          <w:p w14:paraId="20C3DAB3" w14:textId="77777777" w:rsidR="00686BFB" w:rsidRDefault="00686BFB">
            <w:pPr>
              <w:cnfStyle w:val="000000100000" w:firstRow="0" w:lastRow="0" w:firstColumn="0" w:lastColumn="0" w:oddVBand="0" w:evenVBand="0" w:oddHBand="1" w:evenHBand="0" w:firstRowFirstColumn="0" w:firstRowLastColumn="0" w:lastRowFirstColumn="0" w:lastRowLastColumn="0"/>
            </w:pPr>
            <w:r>
              <w:t>4323.27</w:t>
            </w:r>
          </w:p>
        </w:tc>
        <w:tc>
          <w:tcPr>
            <w:tcW w:w="1440" w:type="dxa"/>
          </w:tcPr>
          <w:p w14:paraId="14A9B85B" w14:textId="77777777" w:rsidR="00686BFB" w:rsidRDefault="00686BFB">
            <w:pPr>
              <w:cnfStyle w:val="000000100000" w:firstRow="0" w:lastRow="0" w:firstColumn="0" w:lastColumn="0" w:oddVBand="0" w:evenVBand="0" w:oddHBand="1" w:evenHBand="0" w:firstRowFirstColumn="0" w:firstRowLastColumn="0" w:lastRowFirstColumn="0" w:lastRowLastColumn="0"/>
            </w:pPr>
            <w:r>
              <w:t>72.79</w:t>
            </w:r>
          </w:p>
        </w:tc>
        <w:tc>
          <w:tcPr>
            <w:tcW w:w="1440" w:type="dxa"/>
          </w:tcPr>
          <w:p w14:paraId="4E123ECB" w14:textId="77777777" w:rsidR="00686BFB" w:rsidRDefault="00686BFB">
            <w:pPr>
              <w:cnfStyle w:val="000000100000" w:firstRow="0" w:lastRow="0" w:firstColumn="0" w:lastColumn="0" w:oddVBand="0" w:evenVBand="0" w:oddHBand="1" w:evenHBand="0" w:firstRowFirstColumn="0" w:firstRowLastColumn="0" w:lastRowFirstColumn="0" w:lastRowLastColumn="0"/>
            </w:pPr>
            <w:r>
              <w:t>2.85</w:t>
            </w:r>
          </w:p>
        </w:tc>
      </w:tr>
      <w:tr w:rsidR="00686BFB" w14:paraId="50BE4215" w14:textId="77777777">
        <w:tc>
          <w:tcPr>
            <w:cnfStyle w:val="001000000000" w:firstRow="0" w:lastRow="0" w:firstColumn="1" w:lastColumn="0" w:oddVBand="0" w:evenVBand="0" w:oddHBand="0" w:evenHBand="0" w:firstRowFirstColumn="0" w:firstRowLastColumn="0" w:lastRowFirstColumn="0" w:lastRowLastColumn="0"/>
            <w:tcW w:w="1440" w:type="dxa"/>
          </w:tcPr>
          <w:p w14:paraId="6D5CFDB6" w14:textId="77777777" w:rsidR="00686BFB" w:rsidRDefault="00686BFB">
            <w:r>
              <w:t>Barnet</w:t>
            </w:r>
          </w:p>
        </w:tc>
        <w:tc>
          <w:tcPr>
            <w:tcW w:w="1440" w:type="dxa"/>
          </w:tcPr>
          <w:p w14:paraId="237E2847" w14:textId="77777777" w:rsidR="00686BFB" w:rsidRDefault="00686BFB">
            <w:pPr>
              <w:cnfStyle w:val="000000000000" w:firstRow="0" w:lastRow="0" w:firstColumn="0" w:lastColumn="0" w:oddVBand="0" w:evenVBand="0" w:oddHBand="0" w:evenHBand="0" w:firstRowFirstColumn="0" w:firstRowLastColumn="0" w:lastRowFirstColumn="0" w:lastRowLastColumn="0"/>
            </w:pPr>
            <w:r>
              <w:t>364000</w:t>
            </w:r>
          </w:p>
        </w:tc>
        <w:tc>
          <w:tcPr>
            <w:tcW w:w="1440" w:type="dxa"/>
          </w:tcPr>
          <w:p w14:paraId="39DBFAB1" w14:textId="77777777" w:rsidR="00686BFB" w:rsidRDefault="00686BFB">
            <w:pPr>
              <w:cnfStyle w:val="000000000000" w:firstRow="0" w:lastRow="0" w:firstColumn="0" w:lastColumn="0" w:oddVBand="0" w:evenVBand="0" w:oddHBand="0" w:evenHBand="0" w:firstRowFirstColumn="0" w:firstRowLastColumn="0" w:lastRowFirstColumn="0" w:lastRowLastColumn="0"/>
            </w:pPr>
            <w:r>
              <w:t>135916</w:t>
            </w:r>
          </w:p>
        </w:tc>
        <w:tc>
          <w:tcPr>
            <w:tcW w:w="1440" w:type="dxa"/>
          </w:tcPr>
          <w:p w14:paraId="472D3C68" w14:textId="77777777" w:rsidR="00686BFB" w:rsidRDefault="00686BFB">
            <w:pPr>
              <w:cnfStyle w:val="000000000000" w:firstRow="0" w:lastRow="0" w:firstColumn="0" w:lastColumn="0" w:oddVBand="0" w:evenVBand="0" w:oddHBand="0" w:evenHBand="0" w:firstRowFirstColumn="0" w:firstRowLastColumn="0" w:lastRowFirstColumn="0" w:lastRowLastColumn="0"/>
            </w:pPr>
            <w:r>
              <w:t>8674.84</w:t>
            </w:r>
          </w:p>
        </w:tc>
        <w:tc>
          <w:tcPr>
            <w:tcW w:w="1440" w:type="dxa"/>
          </w:tcPr>
          <w:p w14:paraId="2D732F09" w14:textId="77777777" w:rsidR="00686BFB" w:rsidRDefault="00686BFB">
            <w:pPr>
              <w:cnfStyle w:val="000000000000" w:firstRow="0" w:lastRow="0" w:firstColumn="0" w:lastColumn="0" w:oddVBand="0" w:evenVBand="0" w:oddHBand="0" w:evenHBand="0" w:firstRowFirstColumn="0" w:firstRowLastColumn="0" w:lastRowFirstColumn="0" w:lastRowLastColumn="0"/>
            </w:pPr>
            <w:r>
              <w:t>41.96</w:t>
            </w:r>
          </w:p>
        </w:tc>
        <w:tc>
          <w:tcPr>
            <w:tcW w:w="1440" w:type="dxa"/>
          </w:tcPr>
          <w:p w14:paraId="36E02A29" w14:textId="77777777" w:rsidR="00686BFB" w:rsidRDefault="00686BFB">
            <w:pPr>
              <w:cnfStyle w:val="000000000000" w:firstRow="0" w:lastRow="0" w:firstColumn="0" w:lastColumn="0" w:oddVBand="0" w:evenVBand="0" w:oddHBand="0" w:evenHBand="0" w:firstRowFirstColumn="0" w:firstRowLastColumn="0" w:lastRowFirstColumn="0" w:lastRowLastColumn="0"/>
            </w:pPr>
            <w:r>
              <w:t>2.68</w:t>
            </w:r>
          </w:p>
        </w:tc>
      </w:tr>
      <w:tr w:rsidR="00686BFB" w14:paraId="5EE613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F9FBA4" w14:textId="77777777" w:rsidR="00686BFB" w:rsidRDefault="00686BFB">
            <w:r>
              <w:t>Lambeth</w:t>
            </w:r>
          </w:p>
        </w:tc>
        <w:tc>
          <w:tcPr>
            <w:tcW w:w="1440" w:type="dxa"/>
          </w:tcPr>
          <w:p w14:paraId="6A379E83" w14:textId="77777777" w:rsidR="00686BFB" w:rsidRDefault="00686BFB">
            <w:pPr>
              <w:cnfStyle w:val="000000100000" w:firstRow="0" w:lastRow="0" w:firstColumn="0" w:lastColumn="0" w:oddVBand="0" w:evenVBand="0" w:oddHBand="1" w:evenHBand="0" w:firstRowFirstColumn="0" w:firstRowLastColumn="0" w:lastRowFirstColumn="0" w:lastRowLastColumn="0"/>
            </w:pPr>
            <w:r>
              <w:t>310200</w:t>
            </w:r>
          </w:p>
        </w:tc>
        <w:tc>
          <w:tcPr>
            <w:tcW w:w="1440" w:type="dxa"/>
          </w:tcPr>
          <w:p w14:paraId="72C902EB" w14:textId="77777777" w:rsidR="00686BFB" w:rsidRDefault="00686BFB">
            <w:pPr>
              <w:cnfStyle w:val="000000100000" w:firstRow="0" w:lastRow="0" w:firstColumn="0" w:lastColumn="0" w:oddVBand="0" w:evenVBand="0" w:oddHBand="1" w:evenHBand="0" w:firstRowFirstColumn="0" w:firstRowLastColumn="0" w:lastRowFirstColumn="0" w:lastRowLastColumn="0"/>
            </w:pPr>
            <w:r>
              <w:t>130017</w:t>
            </w:r>
          </w:p>
        </w:tc>
        <w:tc>
          <w:tcPr>
            <w:tcW w:w="1440" w:type="dxa"/>
          </w:tcPr>
          <w:p w14:paraId="2481F0D3" w14:textId="77777777" w:rsidR="00686BFB" w:rsidRDefault="00686BFB">
            <w:pPr>
              <w:cnfStyle w:val="000000100000" w:firstRow="0" w:lastRow="0" w:firstColumn="0" w:lastColumn="0" w:oddVBand="0" w:evenVBand="0" w:oddHBand="1" w:evenHBand="0" w:firstRowFirstColumn="0" w:firstRowLastColumn="0" w:lastRowFirstColumn="0" w:lastRowLastColumn="0"/>
            </w:pPr>
            <w:r>
              <w:t>2724.94</w:t>
            </w:r>
          </w:p>
        </w:tc>
        <w:tc>
          <w:tcPr>
            <w:tcW w:w="1440" w:type="dxa"/>
          </w:tcPr>
          <w:p w14:paraId="2800A772" w14:textId="77777777" w:rsidR="00686BFB" w:rsidRDefault="00686BFB">
            <w:pPr>
              <w:cnfStyle w:val="000000100000" w:firstRow="0" w:lastRow="0" w:firstColumn="0" w:lastColumn="0" w:oddVBand="0" w:evenVBand="0" w:oddHBand="1" w:evenHBand="0" w:firstRowFirstColumn="0" w:firstRowLastColumn="0" w:lastRowFirstColumn="0" w:lastRowLastColumn="0"/>
            </w:pPr>
            <w:r>
              <w:t>113.84</w:t>
            </w:r>
          </w:p>
        </w:tc>
        <w:tc>
          <w:tcPr>
            <w:tcW w:w="1440" w:type="dxa"/>
          </w:tcPr>
          <w:p w14:paraId="3C247D42" w14:textId="77777777" w:rsidR="00686BFB" w:rsidRDefault="00686BFB">
            <w:pPr>
              <w:cnfStyle w:val="000000100000" w:firstRow="0" w:lastRow="0" w:firstColumn="0" w:lastColumn="0" w:oddVBand="0" w:evenVBand="0" w:oddHBand="1" w:evenHBand="0" w:firstRowFirstColumn="0" w:firstRowLastColumn="0" w:lastRowFirstColumn="0" w:lastRowLastColumn="0"/>
            </w:pPr>
            <w:r>
              <w:t>2.39</w:t>
            </w:r>
          </w:p>
        </w:tc>
      </w:tr>
      <w:tr w:rsidR="00686BFB" w14:paraId="3CA6A56F" w14:textId="77777777">
        <w:tc>
          <w:tcPr>
            <w:cnfStyle w:val="001000000000" w:firstRow="0" w:lastRow="0" w:firstColumn="1" w:lastColumn="0" w:oddVBand="0" w:evenVBand="0" w:oddHBand="0" w:evenHBand="0" w:firstRowFirstColumn="0" w:firstRowLastColumn="0" w:lastRowFirstColumn="0" w:lastRowLastColumn="0"/>
            <w:tcW w:w="1440" w:type="dxa"/>
          </w:tcPr>
          <w:p w14:paraId="3B809339" w14:textId="77777777" w:rsidR="00686BFB" w:rsidRDefault="00686BFB">
            <w:r>
              <w:lastRenderedPageBreak/>
              <w:t>Southwark</w:t>
            </w:r>
          </w:p>
        </w:tc>
        <w:tc>
          <w:tcPr>
            <w:tcW w:w="1440" w:type="dxa"/>
          </w:tcPr>
          <w:p w14:paraId="4E9CC866" w14:textId="77777777" w:rsidR="00686BFB" w:rsidRDefault="00686BFB">
            <w:pPr>
              <w:cnfStyle w:val="000000000000" w:firstRow="0" w:lastRow="0" w:firstColumn="0" w:lastColumn="0" w:oddVBand="0" w:evenVBand="0" w:oddHBand="0" w:evenHBand="0" w:firstRowFirstColumn="0" w:firstRowLastColumn="0" w:lastRowFirstColumn="0" w:lastRowLastColumn="0"/>
            </w:pPr>
            <w:r>
              <w:t>293500</w:t>
            </w:r>
          </w:p>
        </w:tc>
        <w:tc>
          <w:tcPr>
            <w:tcW w:w="1440" w:type="dxa"/>
          </w:tcPr>
          <w:p w14:paraId="6FC0D0F6" w14:textId="77777777" w:rsidR="00686BFB" w:rsidRDefault="00686BFB">
            <w:pPr>
              <w:cnfStyle w:val="000000000000" w:firstRow="0" w:lastRow="0" w:firstColumn="0" w:lastColumn="0" w:oddVBand="0" w:evenVBand="0" w:oddHBand="0" w:evenHBand="0" w:firstRowFirstColumn="0" w:firstRowLastColumn="0" w:lastRowFirstColumn="0" w:lastRowLastColumn="0"/>
            </w:pPr>
            <w:r>
              <w:t>120422</w:t>
            </w:r>
          </w:p>
        </w:tc>
        <w:tc>
          <w:tcPr>
            <w:tcW w:w="1440" w:type="dxa"/>
          </w:tcPr>
          <w:p w14:paraId="531D5A63" w14:textId="77777777" w:rsidR="00686BFB" w:rsidRDefault="00686BFB">
            <w:pPr>
              <w:cnfStyle w:val="000000000000" w:firstRow="0" w:lastRow="0" w:firstColumn="0" w:lastColumn="0" w:oddVBand="0" w:evenVBand="0" w:oddHBand="0" w:evenHBand="0" w:firstRowFirstColumn="0" w:firstRowLastColumn="0" w:lastRowFirstColumn="0" w:lastRowLastColumn="0"/>
            </w:pPr>
            <w:r>
              <w:t>2991.34</w:t>
            </w:r>
          </w:p>
        </w:tc>
        <w:tc>
          <w:tcPr>
            <w:tcW w:w="1440" w:type="dxa"/>
          </w:tcPr>
          <w:p w14:paraId="28216CE5" w14:textId="77777777" w:rsidR="00686BFB" w:rsidRDefault="00686BFB">
            <w:pPr>
              <w:cnfStyle w:val="000000000000" w:firstRow="0" w:lastRow="0" w:firstColumn="0" w:lastColumn="0" w:oddVBand="0" w:evenVBand="0" w:oddHBand="0" w:evenHBand="0" w:firstRowFirstColumn="0" w:firstRowLastColumn="0" w:lastRowFirstColumn="0" w:lastRowLastColumn="0"/>
            </w:pPr>
            <w:r>
              <w:t>98.12</w:t>
            </w:r>
          </w:p>
        </w:tc>
        <w:tc>
          <w:tcPr>
            <w:tcW w:w="1440" w:type="dxa"/>
          </w:tcPr>
          <w:p w14:paraId="255B5A5F" w14:textId="77777777" w:rsidR="00686BFB" w:rsidRDefault="00686BFB">
            <w:pPr>
              <w:cnfStyle w:val="000000000000" w:firstRow="0" w:lastRow="0" w:firstColumn="0" w:lastColumn="0" w:oddVBand="0" w:evenVBand="0" w:oddHBand="0" w:evenHBand="0" w:firstRowFirstColumn="0" w:firstRowLastColumn="0" w:lastRowFirstColumn="0" w:lastRowLastColumn="0"/>
            </w:pPr>
            <w:r>
              <w:t>2.44</w:t>
            </w:r>
          </w:p>
        </w:tc>
      </w:tr>
      <w:tr w:rsidR="00686BFB" w14:paraId="3FE99C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02572A2" w14:textId="77777777" w:rsidR="00686BFB" w:rsidRDefault="00686BFB">
            <w:r>
              <w:t>Lewisham</w:t>
            </w:r>
          </w:p>
        </w:tc>
        <w:tc>
          <w:tcPr>
            <w:tcW w:w="1440" w:type="dxa"/>
          </w:tcPr>
          <w:p w14:paraId="17AB8C7E" w14:textId="77777777" w:rsidR="00686BFB" w:rsidRDefault="00686BFB">
            <w:pPr>
              <w:cnfStyle w:val="000000100000" w:firstRow="0" w:lastRow="0" w:firstColumn="0" w:lastColumn="0" w:oddVBand="0" w:evenVBand="0" w:oddHBand="1" w:evenHBand="0" w:firstRowFirstColumn="0" w:firstRowLastColumn="0" w:lastRowFirstColumn="0" w:lastRowLastColumn="0"/>
            </w:pPr>
            <w:r>
              <w:t>281600</w:t>
            </w:r>
          </w:p>
        </w:tc>
        <w:tc>
          <w:tcPr>
            <w:tcW w:w="1440" w:type="dxa"/>
          </w:tcPr>
          <w:p w14:paraId="2B3976DF" w14:textId="77777777" w:rsidR="00686BFB" w:rsidRDefault="00686BFB">
            <w:pPr>
              <w:cnfStyle w:val="000000100000" w:firstRow="0" w:lastRow="0" w:firstColumn="0" w:lastColumn="0" w:oddVBand="0" w:evenVBand="0" w:oddHBand="1" w:evenHBand="0" w:firstRowFirstColumn="0" w:firstRowLastColumn="0" w:lastRowFirstColumn="0" w:lastRowLastColumn="0"/>
            </w:pPr>
            <w:r>
              <w:t>116091</w:t>
            </w:r>
          </w:p>
        </w:tc>
        <w:tc>
          <w:tcPr>
            <w:tcW w:w="1440" w:type="dxa"/>
          </w:tcPr>
          <w:p w14:paraId="56920C39" w14:textId="77777777" w:rsidR="00686BFB" w:rsidRDefault="00686BFB">
            <w:pPr>
              <w:cnfStyle w:val="000000100000" w:firstRow="0" w:lastRow="0" w:firstColumn="0" w:lastColumn="0" w:oddVBand="0" w:evenVBand="0" w:oddHBand="1" w:evenHBand="0" w:firstRowFirstColumn="0" w:firstRowLastColumn="0" w:lastRowFirstColumn="0" w:lastRowLastColumn="0"/>
            </w:pPr>
            <w:r>
              <w:t>3531.71</w:t>
            </w:r>
          </w:p>
        </w:tc>
        <w:tc>
          <w:tcPr>
            <w:tcW w:w="1440" w:type="dxa"/>
          </w:tcPr>
          <w:p w14:paraId="3BEBBDED" w14:textId="77777777" w:rsidR="00686BFB" w:rsidRDefault="00686BFB">
            <w:pPr>
              <w:cnfStyle w:val="000000100000" w:firstRow="0" w:lastRow="0" w:firstColumn="0" w:lastColumn="0" w:oddVBand="0" w:evenVBand="0" w:oddHBand="1" w:evenHBand="0" w:firstRowFirstColumn="0" w:firstRowLastColumn="0" w:lastRowFirstColumn="0" w:lastRowLastColumn="0"/>
            </w:pPr>
            <w:r>
              <w:t>79.73</w:t>
            </w:r>
          </w:p>
        </w:tc>
        <w:tc>
          <w:tcPr>
            <w:tcW w:w="1440" w:type="dxa"/>
          </w:tcPr>
          <w:p w14:paraId="5DE1F10E" w14:textId="77777777" w:rsidR="00686BFB" w:rsidRDefault="00686BFB">
            <w:pPr>
              <w:cnfStyle w:val="000000100000" w:firstRow="0" w:lastRow="0" w:firstColumn="0" w:lastColumn="0" w:oddVBand="0" w:evenVBand="0" w:oddHBand="1" w:evenHBand="0" w:firstRowFirstColumn="0" w:firstRowLastColumn="0" w:lastRowFirstColumn="0" w:lastRowLastColumn="0"/>
            </w:pPr>
            <w:r>
              <w:t>2.43</w:t>
            </w:r>
          </w:p>
        </w:tc>
      </w:tr>
      <w:tr w:rsidR="00686BFB" w14:paraId="49546592" w14:textId="77777777">
        <w:tc>
          <w:tcPr>
            <w:cnfStyle w:val="001000000000" w:firstRow="0" w:lastRow="0" w:firstColumn="1" w:lastColumn="0" w:oddVBand="0" w:evenVBand="0" w:oddHBand="0" w:evenHBand="0" w:firstRowFirstColumn="0" w:firstRowLastColumn="0" w:lastRowFirstColumn="0" w:lastRowLastColumn="0"/>
            <w:tcW w:w="1440" w:type="dxa"/>
          </w:tcPr>
          <w:p w14:paraId="002A673E" w14:textId="77777777" w:rsidR="00686BFB" w:rsidRDefault="00686BFB">
            <w:r>
              <w:t>Greenwich</w:t>
            </w:r>
          </w:p>
        </w:tc>
        <w:tc>
          <w:tcPr>
            <w:tcW w:w="1440" w:type="dxa"/>
          </w:tcPr>
          <w:p w14:paraId="75C76314" w14:textId="77777777" w:rsidR="00686BFB" w:rsidRDefault="00686BFB">
            <w:pPr>
              <w:cnfStyle w:val="000000000000" w:firstRow="0" w:lastRow="0" w:firstColumn="0" w:lastColumn="0" w:oddVBand="0" w:evenVBand="0" w:oddHBand="0" w:evenHBand="0" w:firstRowFirstColumn="0" w:firstRowLastColumn="0" w:lastRowFirstColumn="0" w:lastRowLastColumn="0"/>
            </w:pPr>
            <w:r>
              <w:t>260100</w:t>
            </w:r>
          </w:p>
        </w:tc>
        <w:tc>
          <w:tcPr>
            <w:tcW w:w="1440" w:type="dxa"/>
          </w:tcPr>
          <w:p w14:paraId="7D30E0E3" w14:textId="77777777" w:rsidR="00686BFB" w:rsidRDefault="00686BFB">
            <w:pPr>
              <w:cnfStyle w:val="000000000000" w:firstRow="0" w:lastRow="0" w:firstColumn="0" w:lastColumn="0" w:oddVBand="0" w:evenVBand="0" w:oddHBand="0" w:evenHBand="0" w:firstRowFirstColumn="0" w:firstRowLastColumn="0" w:lastRowFirstColumn="0" w:lastRowLastColumn="0"/>
            </w:pPr>
            <w:r>
              <w:t>101045</w:t>
            </w:r>
          </w:p>
        </w:tc>
        <w:tc>
          <w:tcPr>
            <w:tcW w:w="1440" w:type="dxa"/>
          </w:tcPr>
          <w:p w14:paraId="57305EF9" w14:textId="77777777" w:rsidR="00686BFB" w:rsidRDefault="00686BFB">
            <w:pPr>
              <w:cnfStyle w:val="000000000000" w:firstRow="0" w:lastRow="0" w:firstColumn="0" w:lastColumn="0" w:oddVBand="0" w:evenVBand="0" w:oddHBand="0" w:evenHBand="0" w:firstRowFirstColumn="0" w:firstRowLastColumn="0" w:lastRowFirstColumn="0" w:lastRowLastColumn="0"/>
            </w:pPr>
            <w:r>
              <w:t>5044.19</w:t>
            </w:r>
          </w:p>
        </w:tc>
        <w:tc>
          <w:tcPr>
            <w:tcW w:w="1440" w:type="dxa"/>
          </w:tcPr>
          <w:p w14:paraId="75B84FB2" w14:textId="77777777" w:rsidR="00686BFB" w:rsidRDefault="00686BFB">
            <w:pPr>
              <w:cnfStyle w:val="000000000000" w:firstRow="0" w:lastRow="0" w:firstColumn="0" w:lastColumn="0" w:oddVBand="0" w:evenVBand="0" w:oddHBand="0" w:evenHBand="0" w:firstRowFirstColumn="0" w:firstRowLastColumn="0" w:lastRowFirstColumn="0" w:lastRowLastColumn="0"/>
            </w:pPr>
            <w:r>
              <w:t>51.56</w:t>
            </w:r>
          </w:p>
        </w:tc>
        <w:tc>
          <w:tcPr>
            <w:tcW w:w="1440" w:type="dxa"/>
          </w:tcPr>
          <w:p w14:paraId="3AD64651" w14:textId="77777777" w:rsidR="00686BFB" w:rsidRDefault="00686BFB">
            <w:pPr>
              <w:cnfStyle w:val="000000000000" w:firstRow="0" w:lastRow="0" w:firstColumn="0" w:lastColumn="0" w:oddVBand="0" w:evenVBand="0" w:oddHBand="0" w:evenHBand="0" w:firstRowFirstColumn="0" w:firstRowLastColumn="0" w:lastRowFirstColumn="0" w:lastRowLastColumn="0"/>
            </w:pPr>
            <w:r>
              <w:t>2.57</w:t>
            </w:r>
          </w:p>
        </w:tc>
      </w:tr>
      <w:tr w:rsidR="00686BFB" w14:paraId="284F9F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C96B34" w14:textId="77777777" w:rsidR="00686BFB" w:rsidRDefault="00686BFB">
            <w:r>
              <w:t>Bexley</w:t>
            </w:r>
          </w:p>
        </w:tc>
        <w:tc>
          <w:tcPr>
            <w:tcW w:w="1440" w:type="dxa"/>
          </w:tcPr>
          <w:p w14:paraId="5B228993" w14:textId="77777777" w:rsidR="00686BFB" w:rsidRDefault="00686BFB">
            <w:pPr>
              <w:cnfStyle w:val="000000100000" w:firstRow="0" w:lastRow="0" w:firstColumn="0" w:lastColumn="0" w:oddVBand="0" w:evenVBand="0" w:oddHBand="1" w:evenHBand="0" w:firstRowFirstColumn="0" w:firstRowLastColumn="0" w:lastRowFirstColumn="0" w:lastRowLastColumn="0"/>
            </w:pPr>
            <w:r>
              <w:t>234300</w:t>
            </w:r>
          </w:p>
        </w:tc>
        <w:tc>
          <w:tcPr>
            <w:tcW w:w="1440" w:type="dxa"/>
          </w:tcPr>
          <w:p w14:paraId="5704A484" w14:textId="77777777" w:rsidR="00686BFB" w:rsidRDefault="00686BFB">
            <w:pPr>
              <w:cnfStyle w:val="000000100000" w:firstRow="0" w:lastRow="0" w:firstColumn="0" w:lastColumn="0" w:oddVBand="0" w:evenVBand="0" w:oddHBand="1" w:evenHBand="0" w:firstRowFirstColumn="0" w:firstRowLastColumn="0" w:lastRowFirstColumn="0" w:lastRowLastColumn="0"/>
            </w:pPr>
            <w:r>
              <w:t>92604</w:t>
            </w:r>
          </w:p>
        </w:tc>
        <w:tc>
          <w:tcPr>
            <w:tcW w:w="1440" w:type="dxa"/>
          </w:tcPr>
          <w:p w14:paraId="68284D2B" w14:textId="77777777" w:rsidR="00686BFB" w:rsidRDefault="00686BFB">
            <w:pPr>
              <w:cnfStyle w:val="000000100000" w:firstRow="0" w:lastRow="0" w:firstColumn="0" w:lastColumn="0" w:oddVBand="0" w:evenVBand="0" w:oddHBand="1" w:evenHBand="0" w:firstRowFirstColumn="0" w:firstRowLastColumn="0" w:lastRowFirstColumn="0" w:lastRowLastColumn="0"/>
            </w:pPr>
            <w:r>
              <w:t>6428.65</w:t>
            </w:r>
          </w:p>
        </w:tc>
        <w:tc>
          <w:tcPr>
            <w:tcW w:w="1440" w:type="dxa"/>
          </w:tcPr>
          <w:p w14:paraId="6D255611" w14:textId="77777777" w:rsidR="00686BFB" w:rsidRDefault="00686BFB">
            <w:pPr>
              <w:cnfStyle w:val="000000100000" w:firstRow="0" w:lastRow="0" w:firstColumn="0" w:lastColumn="0" w:oddVBand="0" w:evenVBand="0" w:oddHBand="1" w:evenHBand="0" w:firstRowFirstColumn="0" w:firstRowLastColumn="0" w:lastRowFirstColumn="0" w:lastRowLastColumn="0"/>
            </w:pPr>
            <w:r>
              <w:t>36.45</w:t>
            </w:r>
          </w:p>
        </w:tc>
        <w:tc>
          <w:tcPr>
            <w:tcW w:w="1440" w:type="dxa"/>
          </w:tcPr>
          <w:p w14:paraId="4C63B626" w14:textId="77777777" w:rsidR="00686BFB" w:rsidRDefault="00686BFB">
            <w:pPr>
              <w:cnfStyle w:val="000000100000" w:firstRow="0" w:lastRow="0" w:firstColumn="0" w:lastColumn="0" w:oddVBand="0" w:evenVBand="0" w:oddHBand="1" w:evenHBand="0" w:firstRowFirstColumn="0" w:firstRowLastColumn="0" w:lastRowFirstColumn="0" w:lastRowLastColumn="0"/>
            </w:pPr>
            <w:r>
              <w:t>2.53</w:t>
            </w:r>
          </w:p>
        </w:tc>
      </w:tr>
      <w:tr w:rsidR="00686BFB" w14:paraId="5F5D32F0" w14:textId="77777777">
        <w:tc>
          <w:tcPr>
            <w:cnfStyle w:val="001000000000" w:firstRow="0" w:lastRow="0" w:firstColumn="1" w:lastColumn="0" w:oddVBand="0" w:evenVBand="0" w:oddHBand="0" w:evenHBand="0" w:firstRowFirstColumn="0" w:firstRowLastColumn="0" w:lastRowFirstColumn="0" w:lastRowLastColumn="0"/>
            <w:tcW w:w="1440" w:type="dxa"/>
          </w:tcPr>
          <w:p w14:paraId="11B6416E" w14:textId="77777777" w:rsidR="00686BFB" w:rsidRDefault="00686BFB">
            <w:r>
              <w:t>Enfield</w:t>
            </w:r>
          </w:p>
        </w:tc>
        <w:tc>
          <w:tcPr>
            <w:tcW w:w="1440" w:type="dxa"/>
          </w:tcPr>
          <w:p w14:paraId="17F8CAA4" w14:textId="77777777" w:rsidR="00686BFB" w:rsidRDefault="00686BFB">
            <w:pPr>
              <w:cnfStyle w:val="000000000000" w:firstRow="0" w:lastRow="0" w:firstColumn="0" w:lastColumn="0" w:oddVBand="0" w:evenVBand="0" w:oddHBand="0" w:evenHBand="0" w:firstRowFirstColumn="0" w:firstRowLastColumn="0" w:lastRowFirstColumn="0" w:lastRowLastColumn="0"/>
            </w:pPr>
            <w:r>
              <w:t>317300</w:t>
            </w:r>
          </w:p>
        </w:tc>
        <w:tc>
          <w:tcPr>
            <w:tcW w:w="1440" w:type="dxa"/>
          </w:tcPr>
          <w:p w14:paraId="3E82B977" w14:textId="77777777" w:rsidR="00686BFB" w:rsidRDefault="00686BFB">
            <w:pPr>
              <w:cnfStyle w:val="000000000000" w:firstRow="0" w:lastRow="0" w:firstColumn="0" w:lastColumn="0" w:oddVBand="0" w:evenVBand="0" w:oddHBand="0" w:evenHBand="0" w:firstRowFirstColumn="0" w:firstRowLastColumn="0" w:lastRowFirstColumn="0" w:lastRowLastColumn="0"/>
            </w:pPr>
            <w:r>
              <w:t>119916</w:t>
            </w:r>
          </w:p>
        </w:tc>
        <w:tc>
          <w:tcPr>
            <w:tcW w:w="1440" w:type="dxa"/>
          </w:tcPr>
          <w:p w14:paraId="3811D370" w14:textId="77777777" w:rsidR="00686BFB" w:rsidRDefault="00686BFB">
            <w:pPr>
              <w:cnfStyle w:val="000000000000" w:firstRow="0" w:lastRow="0" w:firstColumn="0" w:lastColumn="0" w:oddVBand="0" w:evenVBand="0" w:oddHBand="0" w:evenHBand="0" w:firstRowFirstColumn="0" w:firstRowLastColumn="0" w:lastRowFirstColumn="0" w:lastRowLastColumn="0"/>
            </w:pPr>
            <w:r>
              <w:t>8220.02</w:t>
            </w:r>
          </w:p>
        </w:tc>
        <w:tc>
          <w:tcPr>
            <w:tcW w:w="1440" w:type="dxa"/>
          </w:tcPr>
          <w:p w14:paraId="1EE934EC" w14:textId="77777777" w:rsidR="00686BFB" w:rsidRDefault="00686BFB">
            <w:pPr>
              <w:cnfStyle w:val="000000000000" w:firstRow="0" w:lastRow="0" w:firstColumn="0" w:lastColumn="0" w:oddVBand="0" w:evenVBand="0" w:oddHBand="0" w:evenHBand="0" w:firstRowFirstColumn="0" w:firstRowLastColumn="0" w:lastRowFirstColumn="0" w:lastRowLastColumn="0"/>
            </w:pPr>
            <w:r>
              <w:t>38.6</w:t>
            </w:r>
          </w:p>
        </w:tc>
        <w:tc>
          <w:tcPr>
            <w:tcW w:w="1440" w:type="dxa"/>
          </w:tcPr>
          <w:p w14:paraId="73A01547" w14:textId="77777777" w:rsidR="00686BFB" w:rsidRDefault="00686BFB">
            <w:pPr>
              <w:cnfStyle w:val="000000000000" w:firstRow="0" w:lastRow="0" w:firstColumn="0" w:lastColumn="0" w:oddVBand="0" w:evenVBand="0" w:oddHBand="0" w:evenHBand="0" w:firstRowFirstColumn="0" w:firstRowLastColumn="0" w:lastRowFirstColumn="0" w:lastRowLastColumn="0"/>
            </w:pPr>
            <w:r>
              <w:t>2.65</w:t>
            </w:r>
          </w:p>
        </w:tc>
      </w:tr>
      <w:tr w:rsidR="00686BFB" w14:paraId="17C93D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77FBA1" w14:textId="77777777" w:rsidR="00686BFB" w:rsidRDefault="00686BFB">
            <w:r>
              <w:t>Waltham Forest</w:t>
            </w:r>
          </w:p>
        </w:tc>
        <w:tc>
          <w:tcPr>
            <w:tcW w:w="1440" w:type="dxa"/>
          </w:tcPr>
          <w:p w14:paraId="36FD0C2E" w14:textId="77777777" w:rsidR="00686BFB" w:rsidRDefault="00686BFB">
            <w:pPr>
              <w:cnfStyle w:val="000000100000" w:firstRow="0" w:lastRow="0" w:firstColumn="0" w:lastColumn="0" w:oddVBand="0" w:evenVBand="0" w:oddHBand="1" w:evenHBand="0" w:firstRowFirstColumn="0" w:firstRowLastColumn="0" w:lastRowFirstColumn="0" w:lastRowLastColumn="0"/>
            </w:pPr>
            <w:r>
              <w:t>262600</w:t>
            </w:r>
          </w:p>
        </w:tc>
        <w:tc>
          <w:tcPr>
            <w:tcW w:w="1440" w:type="dxa"/>
          </w:tcPr>
          <w:p w14:paraId="24C91F7F" w14:textId="77777777" w:rsidR="00686BFB" w:rsidRDefault="00686BFB">
            <w:pPr>
              <w:cnfStyle w:val="000000100000" w:firstRow="0" w:lastRow="0" w:firstColumn="0" w:lastColumn="0" w:oddVBand="0" w:evenVBand="0" w:oddHBand="1" w:evenHBand="0" w:firstRowFirstColumn="0" w:firstRowLastColumn="0" w:lastRowFirstColumn="0" w:lastRowLastColumn="0"/>
            </w:pPr>
            <w:r>
              <w:t>96861</w:t>
            </w:r>
          </w:p>
        </w:tc>
        <w:tc>
          <w:tcPr>
            <w:tcW w:w="1440" w:type="dxa"/>
          </w:tcPr>
          <w:p w14:paraId="52CA1C5C" w14:textId="77777777" w:rsidR="00686BFB" w:rsidRDefault="00686BFB">
            <w:pPr>
              <w:cnfStyle w:val="000000100000" w:firstRow="0" w:lastRow="0" w:firstColumn="0" w:lastColumn="0" w:oddVBand="0" w:evenVBand="0" w:oddHBand="1" w:evenHBand="0" w:firstRowFirstColumn="0" w:firstRowLastColumn="0" w:lastRowFirstColumn="0" w:lastRowLastColumn="0"/>
            </w:pPr>
            <w:r>
              <w:t>3880.79</w:t>
            </w:r>
          </w:p>
        </w:tc>
        <w:tc>
          <w:tcPr>
            <w:tcW w:w="1440" w:type="dxa"/>
          </w:tcPr>
          <w:p w14:paraId="2EAECB5E" w14:textId="77777777" w:rsidR="00686BFB" w:rsidRDefault="00686BFB">
            <w:pPr>
              <w:cnfStyle w:val="000000100000" w:firstRow="0" w:lastRow="0" w:firstColumn="0" w:lastColumn="0" w:oddVBand="0" w:evenVBand="0" w:oddHBand="1" w:evenHBand="0" w:firstRowFirstColumn="0" w:firstRowLastColumn="0" w:lastRowFirstColumn="0" w:lastRowLastColumn="0"/>
            </w:pPr>
            <w:r>
              <w:t>67.67</w:t>
            </w:r>
          </w:p>
        </w:tc>
        <w:tc>
          <w:tcPr>
            <w:tcW w:w="1440" w:type="dxa"/>
          </w:tcPr>
          <w:p w14:paraId="02BC95BE" w14:textId="77777777" w:rsidR="00686BFB" w:rsidRDefault="00686BFB">
            <w:pPr>
              <w:cnfStyle w:val="000000100000" w:firstRow="0" w:lastRow="0" w:firstColumn="0" w:lastColumn="0" w:oddVBand="0" w:evenVBand="0" w:oddHBand="1" w:evenHBand="0" w:firstRowFirstColumn="0" w:firstRowLastColumn="0" w:lastRowFirstColumn="0" w:lastRowLastColumn="0"/>
            </w:pPr>
            <w:r>
              <w:t>2.71</w:t>
            </w:r>
          </w:p>
        </w:tc>
      </w:tr>
      <w:tr w:rsidR="00686BFB" w14:paraId="13A703F3" w14:textId="77777777">
        <w:tc>
          <w:tcPr>
            <w:cnfStyle w:val="001000000000" w:firstRow="0" w:lastRow="0" w:firstColumn="1" w:lastColumn="0" w:oddVBand="0" w:evenVBand="0" w:oddHBand="0" w:evenHBand="0" w:firstRowFirstColumn="0" w:firstRowLastColumn="0" w:lastRowFirstColumn="0" w:lastRowLastColumn="0"/>
            <w:tcW w:w="1440" w:type="dxa"/>
          </w:tcPr>
          <w:p w14:paraId="1E3C555F" w14:textId="77777777" w:rsidR="00686BFB" w:rsidRDefault="00686BFB">
            <w:r>
              <w:t>Redbridge</w:t>
            </w:r>
          </w:p>
        </w:tc>
        <w:tc>
          <w:tcPr>
            <w:tcW w:w="1440" w:type="dxa"/>
          </w:tcPr>
          <w:p w14:paraId="0BA3D137" w14:textId="77777777" w:rsidR="00686BFB" w:rsidRDefault="00686BFB">
            <w:pPr>
              <w:cnfStyle w:val="000000000000" w:firstRow="0" w:lastRow="0" w:firstColumn="0" w:lastColumn="0" w:oddVBand="0" w:evenVBand="0" w:oddHBand="0" w:evenHBand="0" w:firstRowFirstColumn="0" w:firstRowLastColumn="0" w:lastRowFirstColumn="0" w:lastRowLastColumn="0"/>
            </w:pPr>
            <w:r>
              <w:t>284600</w:t>
            </w:r>
          </w:p>
        </w:tc>
        <w:tc>
          <w:tcPr>
            <w:tcW w:w="1440" w:type="dxa"/>
          </w:tcPr>
          <w:p w14:paraId="269DEB32" w14:textId="77777777" w:rsidR="00686BFB" w:rsidRDefault="00686BFB">
            <w:pPr>
              <w:cnfStyle w:val="000000000000" w:firstRow="0" w:lastRow="0" w:firstColumn="0" w:lastColumn="0" w:oddVBand="0" w:evenVBand="0" w:oddHBand="0" w:evenHBand="0" w:firstRowFirstColumn="0" w:firstRowLastColumn="0" w:lastRowFirstColumn="0" w:lastRowLastColumn="0"/>
            </w:pPr>
            <w:r>
              <w:t>99105</w:t>
            </w:r>
          </w:p>
        </w:tc>
        <w:tc>
          <w:tcPr>
            <w:tcW w:w="1440" w:type="dxa"/>
          </w:tcPr>
          <w:p w14:paraId="1354AA32" w14:textId="77777777" w:rsidR="00686BFB" w:rsidRDefault="00686BFB">
            <w:pPr>
              <w:cnfStyle w:val="000000000000" w:firstRow="0" w:lastRow="0" w:firstColumn="0" w:lastColumn="0" w:oddVBand="0" w:evenVBand="0" w:oddHBand="0" w:evenHBand="0" w:firstRowFirstColumn="0" w:firstRowLastColumn="0" w:lastRowFirstColumn="0" w:lastRowLastColumn="0"/>
            </w:pPr>
            <w:r>
              <w:t>5644.22</w:t>
            </w:r>
          </w:p>
        </w:tc>
        <w:tc>
          <w:tcPr>
            <w:tcW w:w="1440" w:type="dxa"/>
          </w:tcPr>
          <w:p w14:paraId="3211E927" w14:textId="77777777" w:rsidR="00686BFB" w:rsidRDefault="00686BFB">
            <w:pPr>
              <w:cnfStyle w:val="000000000000" w:firstRow="0" w:lastRow="0" w:firstColumn="0" w:lastColumn="0" w:oddVBand="0" w:evenVBand="0" w:oddHBand="0" w:evenHBand="0" w:firstRowFirstColumn="0" w:firstRowLastColumn="0" w:lastRowFirstColumn="0" w:lastRowLastColumn="0"/>
            </w:pPr>
            <w:r>
              <w:t>50.42</w:t>
            </w:r>
          </w:p>
        </w:tc>
        <w:tc>
          <w:tcPr>
            <w:tcW w:w="1440" w:type="dxa"/>
          </w:tcPr>
          <w:p w14:paraId="742A3E5A" w14:textId="77777777" w:rsidR="00686BFB" w:rsidRDefault="00686BFB">
            <w:pPr>
              <w:cnfStyle w:val="000000000000" w:firstRow="0" w:lastRow="0" w:firstColumn="0" w:lastColumn="0" w:oddVBand="0" w:evenVBand="0" w:oddHBand="0" w:evenHBand="0" w:firstRowFirstColumn="0" w:firstRowLastColumn="0" w:lastRowFirstColumn="0" w:lastRowLastColumn="0"/>
            </w:pPr>
            <w:r>
              <w:t>2.87</w:t>
            </w:r>
          </w:p>
        </w:tc>
      </w:tr>
      <w:tr w:rsidR="00686BFB" w14:paraId="3C056D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94F417F" w14:textId="77777777" w:rsidR="00686BFB" w:rsidRDefault="00686BFB">
            <w:r>
              <w:t>Sutton</w:t>
            </w:r>
          </w:p>
        </w:tc>
        <w:tc>
          <w:tcPr>
            <w:tcW w:w="1440" w:type="dxa"/>
          </w:tcPr>
          <w:p w14:paraId="40904BCD" w14:textId="77777777" w:rsidR="00686BFB" w:rsidRDefault="00686BFB">
            <w:pPr>
              <w:cnfStyle w:val="000000100000" w:firstRow="0" w:lastRow="0" w:firstColumn="0" w:lastColumn="0" w:oddVBand="0" w:evenVBand="0" w:oddHBand="1" w:evenHBand="0" w:firstRowFirstColumn="0" w:firstRowLastColumn="0" w:lastRowFirstColumn="0" w:lastRowLastColumn="0"/>
            </w:pPr>
            <w:r>
              <w:t>193600</w:t>
            </w:r>
          </w:p>
        </w:tc>
        <w:tc>
          <w:tcPr>
            <w:tcW w:w="1440" w:type="dxa"/>
          </w:tcPr>
          <w:p w14:paraId="7AB8C6D2" w14:textId="77777777" w:rsidR="00686BFB" w:rsidRDefault="00686BFB">
            <w:pPr>
              <w:cnfStyle w:val="000000100000" w:firstRow="0" w:lastRow="0" w:firstColumn="0" w:lastColumn="0" w:oddVBand="0" w:evenVBand="0" w:oddHBand="1" w:evenHBand="0" w:firstRowFirstColumn="0" w:firstRowLastColumn="0" w:lastRowFirstColumn="0" w:lastRowLastColumn="0"/>
            </w:pPr>
            <w:r>
              <w:t>78174</w:t>
            </w:r>
          </w:p>
        </w:tc>
        <w:tc>
          <w:tcPr>
            <w:tcW w:w="1440" w:type="dxa"/>
          </w:tcPr>
          <w:p w14:paraId="1DB04DD8" w14:textId="77777777" w:rsidR="00686BFB" w:rsidRDefault="00686BFB">
            <w:pPr>
              <w:cnfStyle w:val="000000100000" w:firstRow="0" w:lastRow="0" w:firstColumn="0" w:lastColumn="0" w:oddVBand="0" w:evenVBand="0" w:oddHBand="1" w:evenHBand="0" w:firstRowFirstColumn="0" w:firstRowLastColumn="0" w:lastRowFirstColumn="0" w:lastRowLastColumn="0"/>
            </w:pPr>
            <w:r>
              <w:t>4384.7</w:t>
            </w:r>
          </w:p>
        </w:tc>
        <w:tc>
          <w:tcPr>
            <w:tcW w:w="1440" w:type="dxa"/>
          </w:tcPr>
          <w:p w14:paraId="0FA70C26" w14:textId="77777777" w:rsidR="00686BFB" w:rsidRDefault="00686BFB">
            <w:pPr>
              <w:cnfStyle w:val="000000100000" w:firstRow="0" w:lastRow="0" w:firstColumn="0" w:lastColumn="0" w:oddVBand="0" w:evenVBand="0" w:oddHBand="1" w:evenHBand="0" w:firstRowFirstColumn="0" w:firstRowLastColumn="0" w:lastRowFirstColumn="0" w:lastRowLastColumn="0"/>
            </w:pPr>
            <w:r>
              <w:t>44.15</w:t>
            </w:r>
          </w:p>
        </w:tc>
        <w:tc>
          <w:tcPr>
            <w:tcW w:w="1440" w:type="dxa"/>
          </w:tcPr>
          <w:p w14:paraId="1689B585" w14:textId="77777777" w:rsidR="00686BFB" w:rsidRDefault="00686BFB">
            <w:pPr>
              <w:cnfStyle w:val="000000100000" w:firstRow="0" w:lastRow="0" w:firstColumn="0" w:lastColumn="0" w:oddVBand="0" w:evenVBand="0" w:oddHBand="1" w:evenHBand="0" w:firstRowFirstColumn="0" w:firstRowLastColumn="0" w:lastRowFirstColumn="0" w:lastRowLastColumn="0"/>
            </w:pPr>
            <w:r>
              <w:t>2.48</w:t>
            </w:r>
          </w:p>
        </w:tc>
      </w:tr>
      <w:tr w:rsidR="00686BFB" w14:paraId="3D178E56" w14:textId="77777777">
        <w:tc>
          <w:tcPr>
            <w:cnfStyle w:val="001000000000" w:firstRow="0" w:lastRow="0" w:firstColumn="1" w:lastColumn="0" w:oddVBand="0" w:evenVBand="0" w:oddHBand="0" w:evenHBand="0" w:firstRowFirstColumn="0" w:firstRowLastColumn="0" w:lastRowFirstColumn="0" w:lastRowLastColumn="0"/>
            <w:tcW w:w="1440" w:type="dxa"/>
          </w:tcPr>
          <w:p w14:paraId="37388592" w14:textId="77777777" w:rsidR="00686BFB" w:rsidRDefault="00686BFB">
            <w:r>
              <w:t>Richmond upon Thames</w:t>
            </w:r>
          </w:p>
        </w:tc>
        <w:tc>
          <w:tcPr>
            <w:tcW w:w="1440" w:type="dxa"/>
          </w:tcPr>
          <w:p w14:paraId="0E69122D" w14:textId="77777777" w:rsidR="00686BFB" w:rsidRDefault="00686BFB">
            <w:pPr>
              <w:cnfStyle w:val="000000000000" w:firstRow="0" w:lastRow="0" w:firstColumn="0" w:lastColumn="0" w:oddVBand="0" w:evenVBand="0" w:oddHBand="0" w:evenHBand="0" w:firstRowFirstColumn="0" w:firstRowLastColumn="0" w:lastRowFirstColumn="0" w:lastRowLastColumn="0"/>
            </w:pPr>
            <w:r>
              <w:t>189100</w:t>
            </w:r>
          </w:p>
        </w:tc>
        <w:tc>
          <w:tcPr>
            <w:tcW w:w="1440" w:type="dxa"/>
          </w:tcPr>
          <w:p w14:paraId="6FEAFD8B" w14:textId="77777777" w:rsidR="00686BFB" w:rsidRDefault="00686BFB">
            <w:pPr>
              <w:cnfStyle w:val="000000000000" w:firstRow="0" w:lastRow="0" w:firstColumn="0" w:lastColumn="0" w:oddVBand="0" w:evenVBand="0" w:oddHBand="0" w:evenHBand="0" w:firstRowFirstColumn="0" w:firstRowLastColumn="0" w:lastRowFirstColumn="0" w:lastRowLastColumn="0"/>
            </w:pPr>
            <w:r>
              <w:t>79835</w:t>
            </w:r>
          </w:p>
        </w:tc>
        <w:tc>
          <w:tcPr>
            <w:tcW w:w="1440" w:type="dxa"/>
          </w:tcPr>
          <w:p w14:paraId="250DBC5A" w14:textId="77777777" w:rsidR="00686BFB" w:rsidRDefault="00686BFB">
            <w:pPr>
              <w:cnfStyle w:val="000000000000" w:firstRow="0" w:lastRow="0" w:firstColumn="0" w:lastColumn="0" w:oddVBand="0" w:evenVBand="0" w:oddHBand="0" w:evenHBand="0" w:firstRowFirstColumn="0" w:firstRowLastColumn="0" w:lastRowFirstColumn="0" w:lastRowLastColumn="0"/>
            </w:pPr>
            <w:r>
              <w:t>5876.11</w:t>
            </w:r>
          </w:p>
        </w:tc>
        <w:tc>
          <w:tcPr>
            <w:tcW w:w="1440" w:type="dxa"/>
          </w:tcPr>
          <w:p w14:paraId="1AFF901B" w14:textId="77777777" w:rsidR="00686BFB" w:rsidRDefault="00686BFB">
            <w:pPr>
              <w:cnfStyle w:val="000000000000" w:firstRow="0" w:lastRow="0" w:firstColumn="0" w:lastColumn="0" w:oddVBand="0" w:evenVBand="0" w:oddHBand="0" w:evenHBand="0" w:firstRowFirstColumn="0" w:firstRowLastColumn="0" w:lastRowFirstColumn="0" w:lastRowLastColumn="0"/>
            </w:pPr>
            <w:r>
              <w:t>32.18</w:t>
            </w:r>
          </w:p>
        </w:tc>
        <w:tc>
          <w:tcPr>
            <w:tcW w:w="1440" w:type="dxa"/>
          </w:tcPr>
          <w:p w14:paraId="59481341" w14:textId="77777777" w:rsidR="00686BFB" w:rsidRDefault="00686BFB">
            <w:pPr>
              <w:cnfStyle w:val="000000000000" w:firstRow="0" w:lastRow="0" w:firstColumn="0" w:lastColumn="0" w:oddVBand="0" w:evenVBand="0" w:oddHBand="0" w:evenHBand="0" w:firstRowFirstColumn="0" w:firstRowLastColumn="0" w:lastRowFirstColumn="0" w:lastRowLastColumn="0"/>
            </w:pPr>
            <w:r>
              <w:t>2.37</w:t>
            </w:r>
          </w:p>
        </w:tc>
      </w:tr>
      <w:tr w:rsidR="00686BFB" w14:paraId="13DE8C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BBC5E65" w14:textId="77777777" w:rsidR="00686BFB" w:rsidRDefault="00686BFB">
            <w:r>
              <w:t>Merton</w:t>
            </w:r>
          </w:p>
        </w:tc>
        <w:tc>
          <w:tcPr>
            <w:tcW w:w="1440" w:type="dxa"/>
          </w:tcPr>
          <w:p w14:paraId="147E2AC7" w14:textId="77777777" w:rsidR="00686BFB" w:rsidRDefault="00686BFB">
            <w:pPr>
              <w:cnfStyle w:val="000000100000" w:firstRow="0" w:lastRow="0" w:firstColumn="0" w:lastColumn="0" w:oddVBand="0" w:evenVBand="0" w:oddHBand="1" w:evenHBand="0" w:firstRowFirstColumn="0" w:firstRowLastColumn="0" w:lastRowFirstColumn="0" w:lastRowLastColumn="0"/>
            </w:pPr>
            <w:r>
              <w:t>202200</w:t>
            </w:r>
          </w:p>
        </w:tc>
        <w:tc>
          <w:tcPr>
            <w:tcW w:w="1440" w:type="dxa"/>
          </w:tcPr>
          <w:p w14:paraId="473BBEDA" w14:textId="77777777" w:rsidR="00686BFB" w:rsidRDefault="00686BFB">
            <w:pPr>
              <w:cnfStyle w:val="000000100000" w:firstRow="0" w:lastRow="0" w:firstColumn="0" w:lastColumn="0" w:oddVBand="0" w:evenVBand="0" w:oddHBand="1" w:evenHBand="0" w:firstRowFirstColumn="0" w:firstRowLastColumn="0" w:lastRowFirstColumn="0" w:lastRowLastColumn="0"/>
            </w:pPr>
            <w:r>
              <w:t>78757</w:t>
            </w:r>
          </w:p>
        </w:tc>
        <w:tc>
          <w:tcPr>
            <w:tcW w:w="1440" w:type="dxa"/>
          </w:tcPr>
          <w:p w14:paraId="5A1591A0" w14:textId="77777777" w:rsidR="00686BFB" w:rsidRDefault="00686BFB">
            <w:pPr>
              <w:cnfStyle w:val="000000100000" w:firstRow="0" w:lastRow="0" w:firstColumn="0" w:lastColumn="0" w:oddVBand="0" w:evenVBand="0" w:oddHBand="1" w:evenHBand="0" w:firstRowFirstColumn="0" w:firstRowLastColumn="0" w:lastRowFirstColumn="0" w:lastRowLastColumn="0"/>
            </w:pPr>
            <w:r>
              <w:t>3762.47</w:t>
            </w:r>
          </w:p>
        </w:tc>
        <w:tc>
          <w:tcPr>
            <w:tcW w:w="1440" w:type="dxa"/>
          </w:tcPr>
          <w:p w14:paraId="08809E90" w14:textId="77777777" w:rsidR="00686BFB" w:rsidRDefault="00686BFB">
            <w:pPr>
              <w:cnfStyle w:val="000000100000" w:firstRow="0" w:lastRow="0" w:firstColumn="0" w:lastColumn="0" w:oddVBand="0" w:evenVBand="0" w:oddHBand="1" w:evenHBand="0" w:firstRowFirstColumn="0" w:firstRowLastColumn="0" w:lastRowFirstColumn="0" w:lastRowLastColumn="0"/>
            </w:pPr>
            <w:r>
              <w:t>53.74</w:t>
            </w:r>
          </w:p>
        </w:tc>
        <w:tc>
          <w:tcPr>
            <w:tcW w:w="1440" w:type="dxa"/>
          </w:tcPr>
          <w:p w14:paraId="494FC251" w14:textId="77777777" w:rsidR="00686BFB" w:rsidRDefault="00686BFB">
            <w:pPr>
              <w:cnfStyle w:val="000000100000" w:firstRow="0" w:lastRow="0" w:firstColumn="0" w:lastColumn="0" w:oddVBand="0" w:evenVBand="0" w:oddHBand="1" w:evenHBand="0" w:firstRowFirstColumn="0" w:firstRowLastColumn="0" w:lastRowFirstColumn="0" w:lastRowLastColumn="0"/>
            </w:pPr>
            <w:r>
              <w:t>2.57</w:t>
            </w:r>
          </w:p>
        </w:tc>
      </w:tr>
      <w:tr w:rsidR="00686BFB" w14:paraId="38717512" w14:textId="77777777">
        <w:tc>
          <w:tcPr>
            <w:cnfStyle w:val="001000000000" w:firstRow="0" w:lastRow="0" w:firstColumn="1" w:lastColumn="0" w:oddVBand="0" w:evenVBand="0" w:oddHBand="0" w:evenHBand="0" w:firstRowFirstColumn="0" w:firstRowLastColumn="0" w:lastRowFirstColumn="0" w:lastRowLastColumn="0"/>
            <w:tcW w:w="1440" w:type="dxa"/>
          </w:tcPr>
          <w:p w14:paraId="5BC57884" w14:textId="77777777" w:rsidR="00686BFB" w:rsidRDefault="00686BFB">
            <w:r>
              <w:t>Wandsworth</w:t>
            </w:r>
          </w:p>
        </w:tc>
        <w:tc>
          <w:tcPr>
            <w:tcW w:w="1440" w:type="dxa"/>
          </w:tcPr>
          <w:p w14:paraId="41AD481B" w14:textId="77777777" w:rsidR="00686BFB" w:rsidRDefault="00686BFB">
            <w:pPr>
              <w:cnfStyle w:val="000000000000" w:firstRow="0" w:lastRow="0" w:firstColumn="0" w:lastColumn="0" w:oddVBand="0" w:evenVBand="0" w:oddHBand="0" w:evenHBand="0" w:firstRowFirstColumn="0" w:firstRowLastColumn="0" w:lastRowFirstColumn="0" w:lastRowLastColumn="0"/>
            </w:pPr>
            <w:r>
              <w:t>308300</w:t>
            </w:r>
          </w:p>
        </w:tc>
        <w:tc>
          <w:tcPr>
            <w:tcW w:w="1440" w:type="dxa"/>
          </w:tcPr>
          <w:p w14:paraId="2FB3F9B8" w14:textId="77777777" w:rsidR="00686BFB" w:rsidRDefault="00686BFB">
            <w:pPr>
              <w:cnfStyle w:val="000000000000" w:firstRow="0" w:lastRow="0" w:firstColumn="0" w:lastColumn="0" w:oddVBand="0" w:evenVBand="0" w:oddHBand="0" w:evenHBand="0" w:firstRowFirstColumn="0" w:firstRowLastColumn="0" w:lastRowFirstColumn="0" w:lastRowLastColumn="0"/>
            </w:pPr>
            <w:r>
              <w:t>130493</w:t>
            </w:r>
          </w:p>
        </w:tc>
        <w:tc>
          <w:tcPr>
            <w:tcW w:w="1440" w:type="dxa"/>
          </w:tcPr>
          <w:p w14:paraId="267FCD61" w14:textId="77777777" w:rsidR="00686BFB" w:rsidRDefault="00686BFB">
            <w:pPr>
              <w:cnfStyle w:val="000000000000" w:firstRow="0" w:lastRow="0" w:firstColumn="0" w:lastColumn="0" w:oddVBand="0" w:evenVBand="0" w:oddHBand="0" w:evenHBand="0" w:firstRowFirstColumn="0" w:firstRowLastColumn="0" w:lastRowFirstColumn="0" w:lastRowLastColumn="0"/>
            </w:pPr>
            <w:r>
              <w:t>3522.02</w:t>
            </w:r>
          </w:p>
        </w:tc>
        <w:tc>
          <w:tcPr>
            <w:tcW w:w="1440" w:type="dxa"/>
          </w:tcPr>
          <w:p w14:paraId="0FF6CB4C" w14:textId="77777777" w:rsidR="00686BFB" w:rsidRDefault="00686BFB">
            <w:pPr>
              <w:cnfStyle w:val="000000000000" w:firstRow="0" w:lastRow="0" w:firstColumn="0" w:lastColumn="0" w:oddVBand="0" w:evenVBand="0" w:oddHBand="0" w:evenHBand="0" w:firstRowFirstColumn="0" w:firstRowLastColumn="0" w:lastRowFirstColumn="0" w:lastRowLastColumn="0"/>
            </w:pPr>
            <w:r>
              <w:t>87.53</w:t>
            </w:r>
          </w:p>
        </w:tc>
        <w:tc>
          <w:tcPr>
            <w:tcW w:w="1440" w:type="dxa"/>
          </w:tcPr>
          <w:p w14:paraId="09E1D9E9" w14:textId="77777777" w:rsidR="00686BFB" w:rsidRDefault="00686BFB">
            <w:pPr>
              <w:cnfStyle w:val="000000000000" w:firstRow="0" w:lastRow="0" w:firstColumn="0" w:lastColumn="0" w:oddVBand="0" w:evenVBand="0" w:oddHBand="0" w:evenHBand="0" w:firstRowFirstColumn="0" w:firstRowLastColumn="0" w:lastRowFirstColumn="0" w:lastRowLastColumn="0"/>
            </w:pPr>
            <w:r>
              <w:t>2.36</w:t>
            </w:r>
          </w:p>
        </w:tc>
      </w:tr>
      <w:tr w:rsidR="00686BFB" w14:paraId="2A7D97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3A4FA91" w14:textId="77777777" w:rsidR="00686BFB" w:rsidRDefault="00686BFB">
            <w:r>
              <w:t>Hammersmith and Fulham</w:t>
            </w:r>
          </w:p>
        </w:tc>
        <w:tc>
          <w:tcPr>
            <w:tcW w:w="1440" w:type="dxa"/>
          </w:tcPr>
          <w:p w14:paraId="1B2D9460" w14:textId="77777777" w:rsidR="00686BFB" w:rsidRDefault="00686BFB">
            <w:pPr>
              <w:cnfStyle w:val="000000100000" w:firstRow="0" w:lastRow="0" w:firstColumn="0" w:lastColumn="0" w:oddVBand="0" w:evenVBand="0" w:oddHBand="1" w:evenHBand="0" w:firstRowFirstColumn="0" w:firstRowLastColumn="0" w:lastRowFirstColumn="0" w:lastRowLastColumn="0"/>
            </w:pPr>
            <w:r>
              <w:t>179900</w:t>
            </w:r>
          </w:p>
        </w:tc>
        <w:tc>
          <w:tcPr>
            <w:tcW w:w="1440" w:type="dxa"/>
          </w:tcPr>
          <w:p w14:paraId="3EA1D88E" w14:textId="77777777" w:rsidR="00686BFB" w:rsidRDefault="00686BFB">
            <w:pPr>
              <w:cnfStyle w:val="000000100000" w:firstRow="0" w:lastRow="0" w:firstColumn="0" w:lastColumn="0" w:oddVBand="0" w:evenVBand="0" w:oddHBand="1" w:evenHBand="0" w:firstRowFirstColumn="0" w:firstRowLastColumn="0" w:lastRowFirstColumn="0" w:lastRowLastColumn="0"/>
            </w:pPr>
            <w:r>
              <w:t>80590</w:t>
            </w:r>
          </w:p>
        </w:tc>
        <w:tc>
          <w:tcPr>
            <w:tcW w:w="1440" w:type="dxa"/>
          </w:tcPr>
          <w:p w14:paraId="61FD8378" w14:textId="77777777" w:rsidR="00686BFB" w:rsidRDefault="00686BFB">
            <w:pPr>
              <w:cnfStyle w:val="000000100000" w:firstRow="0" w:lastRow="0" w:firstColumn="0" w:lastColumn="0" w:oddVBand="0" w:evenVBand="0" w:oddHBand="1" w:evenHBand="0" w:firstRowFirstColumn="0" w:firstRowLastColumn="0" w:lastRowFirstColumn="0" w:lastRowLastColumn="0"/>
            </w:pPr>
            <w:r>
              <w:t>1715.41</w:t>
            </w:r>
          </w:p>
        </w:tc>
        <w:tc>
          <w:tcPr>
            <w:tcW w:w="1440" w:type="dxa"/>
          </w:tcPr>
          <w:p w14:paraId="55A98229" w14:textId="77777777" w:rsidR="00686BFB" w:rsidRDefault="00686BFB">
            <w:pPr>
              <w:cnfStyle w:val="000000100000" w:firstRow="0" w:lastRow="0" w:firstColumn="0" w:lastColumn="0" w:oddVBand="0" w:evenVBand="0" w:oddHBand="1" w:evenHBand="0" w:firstRowFirstColumn="0" w:firstRowLastColumn="0" w:lastRowFirstColumn="0" w:lastRowLastColumn="0"/>
            </w:pPr>
            <w:r>
              <w:t>104.87</w:t>
            </w:r>
          </w:p>
        </w:tc>
        <w:tc>
          <w:tcPr>
            <w:tcW w:w="1440" w:type="dxa"/>
          </w:tcPr>
          <w:p w14:paraId="62F34A7D" w14:textId="77777777" w:rsidR="00686BFB" w:rsidRDefault="00686BFB">
            <w:pPr>
              <w:cnfStyle w:val="000000100000" w:firstRow="0" w:lastRow="0" w:firstColumn="0" w:lastColumn="0" w:oddVBand="0" w:evenVBand="0" w:oddHBand="1" w:evenHBand="0" w:firstRowFirstColumn="0" w:firstRowLastColumn="0" w:lastRowFirstColumn="0" w:lastRowLastColumn="0"/>
            </w:pPr>
            <w:r>
              <w:t>2.23</w:t>
            </w:r>
          </w:p>
        </w:tc>
      </w:tr>
      <w:tr w:rsidR="00686BFB" w14:paraId="5A833AA2" w14:textId="77777777">
        <w:tc>
          <w:tcPr>
            <w:cnfStyle w:val="001000000000" w:firstRow="0" w:lastRow="0" w:firstColumn="1" w:lastColumn="0" w:oddVBand="0" w:evenVBand="0" w:oddHBand="0" w:evenHBand="0" w:firstRowFirstColumn="0" w:firstRowLastColumn="0" w:lastRowFirstColumn="0" w:lastRowLastColumn="0"/>
            <w:tcW w:w="1440" w:type="dxa"/>
          </w:tcPr>
          <w:p w14:paraId="2F22EC92" w14:textId="77777777" w:rsidR="00686BFB" w:rsidRDefault="00686BFB">
            <w:r>
              <w:t>Kensington and Chelsea</w:t>
            </w:r>
          </w:p>
        </w:tc>
        <w:tc>
          <w:tcPr>
            <w:tcW w:w="1440" w:type="dxa"/>
          </w:tcPr>
          <w:p w14:paraId="69DA7753" w14:textId="77777777" w:rsidR="00686BFB" w:rsidRDefault="00686BFB">
            <w:pPr>
              <w:cnfStyle w:val="000000000000" w:firstRow="0" w:lastRow="0" w:firstColumn="0" w:lastColumn="0" w:oddVBand="0" w:evenVBand="0" w:oddHBand="0" w:evenHBand="0" w:firstRowFirstColumn="0" w:firstRowLastColumn="0" w:lastRowFirstColumn="0" w:lastRowLastColumn="0"/>
            </w:pPr>
            <w:r>
              <w:t>155900</w:t>
            </w:r>
          </w:p>
        </w:tc>
        <w:tc>
          <w:tcPr>
            <w:tcW w:w="1440" w:type="dxa"/>
          </w:tcPr>
          <w:p w14:paraId="7D20A6A1" w14:textId="77777777" w:rsidR="00686BFB" w:rsidRDefault="00686BFB">
            <w:pPr>
              <w:cnfStyle w:val="000000000000" w:firstRow="0" w:lastRow="0" w:firstColumn="0" w:lastColumn="0" w:oddVBand="0" w:evenVBand="0" w:oddHBand="0" w:evenHBand="0" w:firstRowFirstColumn="0" w:firstRowLastColumn="0" w:lastRowFirstColumn="0" w:lastRowLastColumn="0"/>
            </w:pPr>
            <w:r>
              <w:t>78536</w:t>
            </w:r>
          </w:p>
        </w:tc>
        <w:tc>
          <w:tcPr>
            <w:tcW w:w="1440" w:type="dxa"/>
          </w:tcPr>
          <w:p w14:paraId="68A57BE0" w14:textId="77777777" w:rsidR="00686BFB" w:rsidRDefault="00686BFB">
            <w:pPr>
              <w:cnfStyle w:val="000000000000" w:firstRow="0" w:lastRow="0" w:firstColumn="0" w:lastColumn="0" w:oddVBand="0" w:evenVBand="0" w:oddHBand="0" w:evenHBand="0" w:firstRowFirstColumn="0" w:firstRowLastColumn="0" w:lastRowFirstColumn="0" w:lastRowLastColumn="0"/>
            </w:pPr>
            <w:r>
              <w:t>1238.38</w:t>
            </w:r>
          </w:p>
        </w:tc>
        <w:tc>
          <w:tcPr>
            <w:tcW w:w="1440" w:type="dxa"/>
          </w:tcPr>
          <w:p w14:paraId="2F8E374A" w14:textId="77777777" w:rsidR="00686BFB" w:rsidRDefault="00686BFB">
            <w:pPr>
              <w:cnfStyle w:val="000000000000" w:firstRow="0" w:lastRow="0" w:firstColumn="0" w:lastColumn="0" w:oddVBand="0" w:evenVBand="0" w:oddHBand="0" w:evenHBand="0" w:firstRowFirstColumn="0" w:firstRowLastColumn="0" w:lastRowFirstColumn="0" w:lastRowLastColumn="0"/>
            </w:pPr>
            <w:r>
              <w:t>125.89</w:t>
            </w:r>
          </w:p>
        </w:tc>
        <w:tc>
          <w:tcPr>
            <w:tcW w:w="1440" w:type="dxa"/>
          </w:tcPr>
          <w:p w14:paraId="7DEBCF78" w14:textId="77777777" w:rsidR="00686BFB" w:rsidRDefault="00686BFB">
            <w:pPr>
              <w:cnfStyle w:val="000000000000" w:firstRow="0" w:lastRow="0" w:firstColumn="0" w:lastColumn="0" w:oddVBand="0" w:evenVBand="0" w:oddHBand="0" w:evenHBand="0" w:firstRowFirstColumn="0" w:firstRowLastColumn="0" w:lastRowFirstColumn="0" w:lastRowLastColumn="0"/>
            </w:pPr>
            <w:r>
              <w:t>1.99</w:t>
            </w:r>
          </w:p>
        </w:tc>
      </w:tr>
      <w:tr w:rsidR="00686BFB" w14:paraId="22E572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76D456B" w14:textId="77777777" w:rsidR="00686BFB" w:rsidRDefault="00686BFB">
            <w:r>
              <w:t>Westminster</w:t>
            </w:r>
          </w:p>
        </w:tc>
        <w:tc>
          <w:tcPr>
            <w:tcW w:w="1440" w:type="dxa"/>
          </w:tcPr>
          <w:p w14:paraId="360D21A4" w14:textId="77777777" w:rsidR="00686BFB" w:rsidRDefault="00686BFB">
            <w:pPr>
              <w:cnfStyle w:val="000000100000" w:firstRow="0" w:lastRow="0" w:firstColumn="0" w:lastColumn="0" w:oddVBand="0" w:evenVBand="0" w:oddHBand="1" w:evenHBand="0" w:firstRowFirstColumn="0" w:firstRowLastColumn="0" w:lastRowFirstColumn="0" w:lastRowLastColumn="0"/>
            </w:pPr>
            <w:r>
              <w:t>223900</w:t>
            </w:r>
          </w:p>
        </w:tc>
        <w:tc>
          <w:tcPr>
            <w:tcW w:w="1440" w:type="dxa"/>
          </w:tcPr>
          <w:p w14:paraId="30D06F83" w14:textId="77777777" w:rsidR="00686BFB" w:rsidRDefault="00686BFB">
            <w:pPr>
              <w:cnfStyle w:val="000000100000" w:firstRow="0" w:lastRow="0" w:firstColumn="0" w:lastColumn="0" w:oddVBand="0" w:evenVBand="0" w:oddHBand="1" w:evenHBand="0" w:firstRowFirstColumn="0" w:firstRowLastColumn="0" w:lastRowFirstColumn="0" w:lastRowLastColumn="0"/>
            </w:pPr>
            <w:r>
              <w:t>105772</w:t>
            </w:r>
          </w:p>
        </w:tc>
        <w:tc>
          <w:tcPr>
            <w:tcW w:w="1440" w:type="dxa"/>
          </w:tcPr>
          <w:p w14:paraId="4752D3C0" w14:textId="77777777" w:rsidR="00686BFB" w:rsidRDefault="00686BFB">
            <w:pPr>
              <w:cnfStyle w:val="000000100000" w:firstRow="0" w:lastRow="0" w:firstColumn="0" w:lastColumn="0" w:oddVBand="0" w:evenVBand="0" w:oddHBand="1" w:evenHBand="0" w:firstRowFirstColumn="0" w:firstRowLastColumn="0" w:lastRowFirstColumn="0" w:lastRowLastColumn="0"/>
            </w:pPr>
            <w:r>
              <w:t>2203.0</w:t>
            </w:r>
          </w:p>
        </w:tc>
        <w:tc>
          <w:tcPr>
            <w:tcW w:w="1440" w:type="dxa"/>
          </w:tcPr>
          <w:p w14:paraId="4F923A73" w14:textId="77777777" w:rsidR="00686BFB" w:rsidRDefault="00686BFB">
            <w:pPr>
              <w:cnfStyle w:val="000000100000" w:firstRow="0" w:lastRow="0" w:firstColumn="0" w:lastColumn="0" w:oddVBand="0" w:evenVBand="0" w:oddHBand="1" w:evenHBand="0" w:firstRowFirstColumn="0" w:firstRowLastColumn="0" w:lastRowFirstColumn="0" w:lastRowLastColumn="0"/>
            </w:pPr>
            <w:r>
              <w:t>101.63</w:t>
            </w:r>
          </w:p>
        </w:tc>
        <w:tc>
          <w:tcPr>
            <w:tcW w:w="1440" w:type="dxa"/>
          </w:tcPr>
          <w:p w14:paraId="37D9357B" w14:textId="77777777" w:rsidR="00686BFB" w:rsidRDefault="00686BFB">
            <w:pPr>
              <w:cnfStyle w:val="000000100000" w:firstRow="0" w:lastRow="0" w:firstColumn="0" w:lastColumn="0" w:oddVBand="0" w:evenVBand="0" w:oddHBand="1" w:evenHBand="0" w:firstRowFirstColumn="0" w:firstRowLastColumn="0" w:lastRowFirstColumn="0" w:lastRowLastColumn="0"/>
            </w:pPr>
            <w:r>
              <w:t>2.12</w:t>
            </w:r>
          </w:p>
        </w:tc>
      </w:tr>
      <w:tr w:rsidR="00686BFB" w14:paraId="3860796E" w14:textId="77777777">
        <w:tc>
          <w:tcPr>
            <w:cnfStyle w:val="001000000000" w:firstRow="0" w:lastRow="0" w:firstColumn="1" w:lastColumn="0" w:oddVBand="0" w:evenVBand="0" w:oddHBand="0" w:evenHBand="0" w:firstRowFirstColumn="0" w:firstRowLastColumn="0" w:lastRowFirstColumn="0" w:lastRowLastColumn="0"/>
            <w:tcW w:w="1440" w:type="dxa"/>
          </w:tcPr>
          <w:p w14:paraId="5758D3B3" w14:textId="77777777" w:rsidR="00686BFB" w:rsidRDefault="00686BFB">
            <w:r>
              <w:t>Camden</w:t>
            </w:r>
          </w:p>
        </w:tc>
        <w:tc>
          <w:tcPr>
            <w:tcW w:w="1440" w:type="dxa"/>
          </w:tcPr>
          <w:p w14:paraId="05BE6734" w14:textId="77777777" w:rsidR="00686BFB" w:rsidRDefault="00686BFB">
            <w:pPr>
              <w:cnfStyle w:val="000000000000" w:firstRow="0" w:lastRow="0" w:firstColumn="0" w:lastColumn="0" w:oddVBand="0" w:evenVBand="0" w:oddHBand="0" w:evenHBand="0" w:firstRowFirstColumn="0" w:firstRowLastColumn="0" w:lastRowFirstColumn="0" w:lastRowLastColumn="0"/>
            </w:pPr>
            <w:r>
              <w:t>225000</w:t>
            </w:r>
          </w:p>
        </w:tc>
        <w:tc>
          <w:tcPr>
            <w:tcW w:w="1440" w:type="dxa"/>
          </w:tcPr>
          <w:p w14:paraId="7489DBF4" w14:textId="77777777" w:rsidR="00686BFB" w:rsidRDefault="00686BFB">
            <w:pPr>
              <w:cnfStyle w:val="000000000000" w:firstRow="0" w:lastRow="0" w:firstColumn="0" w:lastColumn="0" w:oddVBand="0" w:evenVBand="0" w:oddHBand="0" w:evenHBand="0" w:firstRowFirstColumn="0" w:firstRowLastColumn="0" w:lastRowFirstColumn="0" w:lastRowLastColumn="0"/>
            </w:pPr>
            <w:r>
              <w:t>97534</w:t>
            </w:r>
          </w:p>
        </w:tc>
        <w:tc>
          <w:tcPr>
            <w:tcW w:w="1440" w:type="dxa"/>
          </w:tcPr>
          <w:p w14:paraId="67C803F8" w14:textId="77777777" w:rsidR="00686BFB" w:rsidRDefault="00686BFB">
            <w:pPr>
              <w:cnfStyle w:val="000000000000" w:firstRow="0" w:lastRow="0" w:firstColumn="0" w:lastColumn="0" w:oddVBand="0" w:evenVBand="0" w:oddHBand="0" w:evenHBand="0" w:firstRowFirstColumn="0" w:firstRowLastColumn="0" w:lastRowFirstColumn="0" w:lastRowLastColumn="0"/>
            </w:pPr>
            <w:r>
              <w:t>2178.93</w:t>
            </w:r>
          </w:p>
        </w:tc>
        <w:tc>
          <w:tcPr>
            <w:tcW w:w="1440" w:type="dxa"/>
          </w:tcPr>
          <w:p w14:paraId="7F4D2352" w14:textId="77777777" w:rsidR="00686BFB" w:rsidRDefault="00686BFB">
            <w:pPr>
              <w:cnfStyle w:val="000000000000" w:firstRow="0" w:lastRow="0" w:firstColumn="0" w:lastColumn="0" w:oddVBand="0" w:evenVBand="0" w:oddHBand="0" w:evenHBand="0" w:firstRowFirstColumn="0" w:firstRowLastColumn="0" w:lastRowFirstColumn="0" w:lastRowLastColumn="0"/>
            </w:pPr>
            <w:r>
              <w:t>103.26</w:t>
            </w:r>
          </w:p>
        </w:tc>
        <w:tc>
          <w:tcPr>
            <w:tcW w:w="1440" w:type="dxa"/>
          </w:tcPr>
          <w:p w14:paraId="4D510603" w14:textId="77777777" w:rsidR="00686BFB" w:rsidRDefault="00686BFB">
            <w:pPr>
              <w:cnfStyle w:val="000000000000" w:firstRow="0" w:lastRow="0" w:firstColumn="0" w:lastColumn="0" w:oddVBand="0" w:evenVBand="0" w:oddHBand="0" w:evenHBand="0" w:firstRowFirstColumn="0" w:firstRowLastColumn="0" w:lastRowFirstColumn="0" w:lastRowLastColumn="0"/>
            </w:pPr>
            <w:r>
              <w:t>2.31</w:t>
            </w:r>
          </w:p>
        </w:tc>
      </w:tr>
      <w:tr w:rsidR="00686BFB" w14:paraId="779032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81F50B8" w14:textId="77777777" w:rsidR="00686BFB" w:rsidRDefault="00686BFB">
            <w:r>
              <w:t>Tower Hamlets</w:t>
            </w:r>
          </w:p>
        </w:tc>
        <w:tc>
          <w:tcPr>
            <w:tcW w:w="1440" w:type="dxa"/>
          </w:tcPr>
          <w:p w14:paraId="146881EE" w14:textId="77777777" w:rsidR="00686BFB" w:rsidRDefault="00686BFB">
            <w:pPr>
              <w:cnfStyle w:val="000000100000" w:firstRow="0" w:lastRow="0" w:firstColumn="0" w:lastColumn="0" w:oddVBand="0" w:evenVBand="0" w:oddHBand="1" w:evenHBand="0" w:firstRowFirstColumn="0" w:firstRowLastColumn="0" w:lastRowFirstColumn="0" w:lastRowLastColumn="0"/>
            </w:pPr>
            <w:r>
              <w:t>263000</w:t>
            </w:r>
          </w:p>
        </w:tc>
        <w:tc>
          <w:tcPr>
            <w:tcW w:w="1440" w:type="dxa"/>
          </w:tcPr>
          <w:p w14:paraId="084D4E32" w14:textId="77777777" w:rsidR="00686BFB" w:rsidRDefault="00686BFB">
            <w:pPr>
              <w:cnfStyle w:val="000000100000" w:firstRow="0" w:lastRow="0" w:firstColumn="0" w:lastColumn="0" w:oddVBand="0" w:evenVBand="0" w:oddHBand="1" w:evenHBand="0" w:firstRowFirstColumn="0" w:firstRowLastColumn="0" w:lastRowFirstColumn="0" w:lastRowLastColumn="0"/>
            </w:pPr>
            <w:r>
              <w:t>101257</w:t>
            </w:r>
          </w:p>
        </w:tc>
        <w:tc>
          <w:tcPr>
            <w:tcW w:w="1440" w:type="dxa"/>
          </w:tcPr>
          <w:p w14:paraId="18BD99A0" w14:textId="77777777" w:rsidR="00686BFB" w:rsidRDefault="00686BFB">
            <w:pPr>
              <w:cnfStyle w:val="000000100000" w:firstRow="0" w:lastRow="0" w:firstColumn="0" w:lastColumn="0" w:oddVBand="0" w:evenVBand="0" w:oddHBand="1" w:evenHBand="0" w:firstRowFirstColumn="0" w:firstRowLastColumn="0" w:lastRowFirstColumn="0" w:lastRowLastColumn="0"/>
            </w:pPr>
            <w:r>
              <w:t>2157.5</w:t>
            </w:r>
          </w:p>
        </w:tc>
        <w:tc>
          <w:tcPr>
            <w:tcW w:w="1440" w:type="dxa"/>
          </w:tcPr>
          <w:p w14:paraId="3CBB5136" w14:textId="77777777" w:rsidR="00686BFB" w:rsidRDefault="00686BFB">
            <w:pPr>
              <w:cnfStyle w:val="000000100000" w:firstRow="0" w:lastRow="0" w:firstColumn="0" w:lastColumn="0" w:oddVBand="0" w:evenVBand="0" w:oddHBand="1" w:evenHBand="0" w:firstRowFirstColumn="0" w:firstRowLastColumn="0" w:lastRowFirstColumn="0" w:lastRowLastColumn="0"/>
            </w:pPr>
            <w:r>
              <w:t>121.9</w:t>
            </w:r>
          </w:p>
        </w:tc>
        <w:tc>
          <w:tcPr>
            <w:tcW w:w="1440" w:type="dxa"/>
          </w:tcPr>
          <w:p w14:paraId="79276665" w14:textId="77777777" w:rsidR="00686BFB" w:rsidRDefault="00686BFB">
            <w:pPr>
              <w:cnfStyle w:val="000000100000" w:firstRow="0" w:lastRow="0" w:firstColumn="0" w:lastColumn="0" w:oddVBand="0" w:evenVBand="0" w:oddHBand="1" w:evenHBand="0" w:firstRowFirstColumn="0" w:firstRowLastColumn="0" w:lastRowFirstColumn="0" w:lastRowLastColumn="0"/>
            </w:pPr>
            <w:r>
              <w:t>2.6</w:t>
            </w:r>
          </w:p>
        </w:tc>
      </w:tr>
      <w:tr w:rsidR="00686BFB" w14:paraId="3EAB24DA" w14:textId="77777777">
        <w:tc>
          <w:tcPr>
            <w:cnfStyle w:val="001000000000" w:firstRow="0" w:lastRow="0" w:firstColumn="1" w:lastColumn="0" w:oddVBand="0" w:evenVBand="0" w:oddHBand="0" w:evenHBand="0" w:firstRowFirstColumn="0" w:firstRowLastColumn="0" w:lastRowFirstColumn="0" w:lastRowLastColumn="0"/>
            <w:tcW w:w="1440" w:type="dxa"/>
          </w:tcPr>
          <w:p w14:paraId="71ECF025" w14:textId="77777777" w:rsidR="00686BFB" w:rsidRDefault="00686BFB">
            <w:r>
              <w:t>Islington</w:t>
            </w:r>
          </w:p>
        </w:tc>
        <w:tc>
          <w:tcPr>
            <w:tcW w:w="1440" w:type="dxa"/>
          </w:tcPr>
          <w:p w14:paraId="29C5B175" w14:textId="77777777" w:rsidR="00686BFB" w:rsidRDefault="00686BFB">
            <w:pPr>
              <w:cnfStyle w:val="000000000000" w:firstRow="0" w:lastRow="0" w:firstColumn="0" w:lastColumn="0" w:oddVBand="0" w:evenVBand="0" w:oddHBand="0" w:evenHBand="0" w:firstRowFirstColumn="0" w:firstRowLastColumn="0" w:lastRowFirstColumn="0" w:lastRowLastColumn="0"/>
            </w:pPr>
            <w:r>
              <w:t>211000</w:t>
            </w:r>
          </w:p>
        </w:tc>
        <w:tc>
          <w:tcPr>
            <w:tcW w:w="1440" w:type="dxa"/>
          </w:tcPr>
          <w:p w14:paraId="20358C47" w14:textId="77777777" w:rsidR="00686BFB" w:rsidRDefault="00686BFB">
            <w:pPr>
              <w:cnfStyle w:val="000000000000" w:firstRow="0" w:lastRow="0" w:firstColumn="0" w:lastColumn="0" w:oddVBand="0" w:evenVBand="0" w:oddHBand="0" w:evenHBand="0" w:firstRowFirstColumn="0" w:firstRowLastColumn="0" w:lastRowFirstColumn="0" w:lastRowLastColumn="0"/>
            </w:pPr>
            <w:r>
              <w:t>93556</w:t>
            </w:r>
          </w:p>
        </w:tc>
        <w:tc>
          <w:tcPr>
            <w:tcW w:w="1440" w:type="dxa"/>
          </w:tcPr>
          <w:p w14:paraId="4153512A" w14:textId="77777777" w:rsidR="00686BFB" w:rsidRDefault="00686BFB">
            <w:pPr>
              <w:cnfStyle w:val="000000000000" w:firstRow="0" w:lastRow="0" w:firstColumn="0" w:lastColumn="0" w:oddVBand="0" w:evenVBand="0" w:oddHBand="0" w:evenHBand="0" w:firstRowFirstColumn="0" w:firstRowLastColumn="0" w:lastRowFirstColumn="0" w:lastRowLastColumn="0"/>
            </w:pPr>
            <w:r>
              <w:t>1485.66</w:t>
            </w:r>
          </w:p>
        </w:tc>
        <w:tc>
          <w:tcPr>
            <w:tcW w:w="1440" w:type="dxa"/>
          </w:tcPr>
          <w:p w14:paraId="345D9C23" w14:textId="77777777" w:rsidR="00686BFB" w:rsidRDefault="00686BFB">
            <w:pPr>
              <w:cnfStyle w:val="000000000000" w:firstRow="0" w:lastRow="0" w:firstColumn="0" w:lastColumn="0" w:oddVBand="0" w:evenVBand="0" w:oddHBand="0" w:evenHBand="0" w:firstRowFirstColumn="0" w:firstRowLastColumn="0" w:lastRowFirstColumn="0" w:lastRowLastColumn="0"/>
            </w:pPr>
            <w:r>
              <w:t>142.02</w:t>
            </w:r>
          </w:p>
        </w:tc>
        <w:tc>
          <w:tcPr>
            <w:tcW w:w="1440" w:type="dxa"/>
          </w:tcPr>
          <w:p w14:paraId="063BC96E" w14:textId="77777777" w:rsidR="00686BFB" w:rsidRDefault="00686BFB">
            <w:pPr>
              <w:cnfStyle w:val="000000000000" w:firstRow="0" w:lastRow="0" w:firstColumn="0" w:lastColumn="0" w:oddVBand="0" w:evenVBand="0" w:oddHBand="0" w:evenHBand="0" w:firstRowFirstColumn="0" w:firstRowLastColumn="0" w:lastRowFirstColumn="0" w:lastRowLastColumn="0"/>
            </w:pPr>
            <w:r>
              <w:t>2.26</w:t>
            </w:r>
          </w:p>
        </w:tc>
      </w:tr>
      <w:tr w:rsidR="00686BFB" w14:paraId="7E6D8A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6B19942" w14:textId="77777777" w:rsidR="00686BFB" w:rsidRDefault="00686BFB">
            <w:r>
              <w:t>Hackney</w:t>
            </w:r>
          </w:p>
        </w:tc>
        <w:tc>
          <w:tcPr>
            <w:tcW w:w="1440" w:type="dxa"/>
          </w:tcPr>
          <w:p w14:paraId="26515F8E" w14:textId="77777777" w:rsidR="00686BFB" w:rsidRDefault="00686BFB">
            <w:pPr>
              <w:cnfStyle w:val="000000100000" w:firstRow="0" w:lastRow="0" w:firstColumn="0" w:lastColumn="0" w:oddVBand="0" w:evenVBand="0" w:oddHBand="1" w:evenHBand="0" w:firstRowFirstColumn="0" w:firstRowLastColumn="0" w:lastRowFirstColumn="0" w:lastRowLastColumn="0"/>
            </w:pPr>
            <w:r>
              <w:t>252100</w:t>
            </w:r>
          </w:p>
        </w:tc>
        <w:tc>
          <w:tcPr>
            <w:tcW w:w="1440" w:type="dxa"/>
          </w:tcPr>
          <w:p w14:paraId="1ACB979D" w14:textId="77777777" w:rsidR="00686BFB" w:rsidRDefault="00686BFB">
            <w:pPr>
              <w:cnfStyle w:val="000000100000" w:firstRow="0" w:lastRow="0" w:firstColumn="0" w:lastColumn="0" w:oddVBand="0" w:evenVBand="0" w:oddHBand="1" w:evenHBand="0" w:firstRowFirstColumn="0" w:firstRowLastColumn="0" w:lastRowFirstColumn="0" w:lastRowLastColumn="0"/>
            </w:pPr>
            <w:r>
              <w:t>101690</w:t>
            </w:r>
          </w:p>
        </w:tc>
        <w:tc>
          <w:tcPr>
            <w:tcW w:w="1440" w:type="dxa"/>
          </w:tcPr>
          <w:p w14:paraId="0F843163" w14:textId="77777777" w:rsidR="00686BFB" w:rsidRDefault="00686BFB">
            <w:pPr>
              <w:cnfStyle w:val="000000100000" w:firstRow="0" w:lastRow="0" w:firstColumn="0" w:lastColumn="0" w:oddVBand="0" w:evenVBand="0" w:oddHBand="1" w:evenHBand="0" w:firstRowFirstColumn="0" w:firstRowLastColumn="0" w:lastRowFirstColumn="0" w:lastRowLastColumn="0"/>
            </w:pPr>
            <w:r>
              <w:t>1904.9</w:t>
            </w:r>
          </w:p>
        </w:tc>
        <w:tc>
          <w:tcPr>
            <w:tcW w:w="1440" w:type="dxa"/>
          </w:tcPr>
          <w:p w14:paraId="5D676427" w14:textId="77777777" w:rsidR="00686BFB" w:rsidRDefault="00686BFB">
            <w:pPr>
              <w:cnfStyle w:val="000000100000" w:firstRow="0" w:lastRow="0" w:firstColumn="0" w:lastColumn="0" w:oddVBand="0" w:evenVBand="0" w:oddHBand="1" w:evenHBand="0" w:firstRowFirstColumn="0" w:firstRowLastColumn="0" w:lastRowFirstColumn="0" w:lastRowLastColumn="0"/>
            </w:pPr>
            <w:r>
              <w:t>132.34</w:t>
            </w:r>
          </w:p>
        </w:tc>
        <w:tc>
          <w:tcPr>
            <w:tcW w:w="1440" w:type="dxa"/>
          </w:tcPr>
          <w:p w14:paraId="627A070E" w14:textId="77777777" w:rsidR="00686BFB" w:rsidRDefault="00686BFB">
            <w:pPr>
              <w:cnfStyle w:val="000000100000" w:firstRow="0" w:lastRow="0" w:firstColumn="0" w:lastColumn="0" w:oddVBand="0" w:evenVBand="0" w:oddHBand="1" w:evenHBand="0" w:firstRowFirstColumn="0" w:firstRowLastColumn="0" w:lastRowFirstColumn="0" w:lastRowLastColumn="0"/>
            </w:pPr>
            <w:r>
              <w:t>2.48</w:t>
            </w:r>
          </w:p>
        </w:tc>
      </w:tr>
      <w:tr w:rsidR="00686BFB" w14:paraId="324D79A6" w14:textId="77777777">
        <w:tc>
          <w:tcPr>
            <w:cnfStyle w:val="001000000000" w:firstRow="0" w:lastRow="0" w:firstColumn="1" w:lastColumn="0" w:oddVBand="0" w:evenVBand="0" w:oddHBand="0" w:evenHBand="0" w:firstRowFirstColumn="0" w:firstRowLastColumn="0" w:lastRowFirstColumn="0" w:lastRowLastColumn="0"/>
            <w:tcW w:w="1440" w:type="dxa"/>
          </w:tcPr>
          <w:p w14:paraId="4B6A88EA" w14:textId="77777777" w:rsidR="00686BFB" w:rsidRDefault="00686BFB">
            <w:r>
              <w:t>Haringey</w:t>
            </w:r>
          </w:p>
        </w:tc>
        <w:tc>
          <w:tcPr>
            <w:tcW w:w="1440" w:type="dxa"/>
          </w:tcPr>
          <w:p w14:paraId="51134C8D" w14:textId="77777777" w:rsidR="00686BFB" w:rsidRDefault="00686BFB">
            <w:pPr>
              <w:cnfStyle w:val="000000000000" w:firstRow="0" w:lastRow="0" w:firstColumn="0" w:lastColumn="0" w:oddVBand="0" w:evenVBand="0" w:oddHBand="0" w:evenHBand="0" w:firstRowFirstColumn="0" w:firstRowLastColumn="0" w:lastRowFirstColumn="0" w:lastRowLastColumn="0"/>
            </w:pPr>
            <w:r>
              <w:t>258900</w:t>
            </w:r>
          </w:p>
        </w:tc>
        <w:tc>
          <w:tcPr>
            <w:tcW w:w="1440" w:type="dxa"/>
          </w:tcPr>
          <w:p w14:paraId="6C6CAB5D" w14:textId="77777777" w:rsidR="00686BFB" w:rsidRDefault="00686BFB">
            <w:pPr>
              <w:cnfStyle w:val="000000000000" w:firstRow="0" w:lastRow="0" w:firstColumn="0" w:lastColumn="0" w:oddVBand="0" w:evenVBand="0" w:oddHBand="0" w:evenHBand="0" w:firstRowFirstColumn="0" w:firstRowLastColumn="0" w:lastRowFirstColumn="0" w:lastRowLastColumn="0"/>
            </w:pPr>
            <w:r>
              <w:t>101955</w:t>
            </w:r>
          </w:p>
        </w:tc>
        <w:tc>
          <w:tcPr>
            <w:tcW w:w="1440" w:type="dxa"/>
          </w:tcPr>
          <w:p w14:paraId="1FF70F70" w14:textId="77777777" w:rsidR="00686BFB" w:rsidRDefault="00686BFB">
            <w:pPr>
              <w:cnfStyle w:val="000000000000" w:firstRow="0" w:lastRow="0" w:firstColumn="0" w:lastColumn="0" w:oddVBand="0" w:evenVBand="0" w:oddHBand="0" w:evenHBand="0" w:firstRowFirstColumn="0" w:firstRowLastColumn="0" w:lastRowFirstColumn="0" w:lastRowLastColumn="0"/>
            </w:pPr>
            <w:r>
              <w:t>2959.84</w:t>
            </w:r>
          </w:p>
        </w:tc>
        <w:tc>
          <w:tcPr>
            <w:tcW w:w="1440" w:type="dxa"/>
          </w:tcPr>
          <w:p w14:paraId="641810E1" w14:textId="77777777" w:rsidR="00686BFB" w:rsidRDefault="00686BFB">
            <w:pPr>
              <w:cnfStyle w:val="000000000000" w:firstRow="0" w:lastRow="0" w:firstColumn="0" w:lastColumn="0" w:oddVBand="0" w:evenVBand="0" w:oddHBand="0" w:evenHBand="0" w:firstRowFirstColumn="0" w:firstRowLastColumn="0" w:lastRowFirstColumn="0" w:lastRowLastColumn="0"/>
            </w:pPr>
            <w:r>
              <w:t>87.47</w:t>
            </w:r>
          </w:p>
        </w:tc>
        <w:tc>
          <w:tcPr>
            <w:tcW w:w="1440" w:type="dxa"/>
          </w:tcPr>
          <w:p w14:paraId="0A4C75BD" w14:textId="77777777" w:rsidR="00686BFB" w:rsidRDefault="00686BFB">
            <w:pPr>
              <w:cnfStyle w:val="000000000000" w:firstRow="0" w:lastRow="0" w:firstColumn="0" w:lastColumn="0" w:oddVBand="0" w:evenVBand="0" w:oddHBand="0" w:evenHBand="0" w:firstRowFirstColumn="0" w:firstRowLastColumn="0" w:lastRowFirstColumn="0" w:lastRowLastColumn="0"/>
            </w:pPr>
            <w:r>
              <w:t>2.54</w:t>
            </w:r>
          </w:p>
        </w:tc>
      </w:tr>
      <w:tr w:rsidR="00686BFB" w14:paraId="4C8039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40B2AA" w14:textId="77777777" w:rsidR="00686BFB" w:rsidRDefault="00686BFB">
            <w:r>
              <w:t>Newham</w:t>
            </w:r>
          </w:p>
        </w:tc>
        <w:tc>
          <w:tcPr>
            <w:tcW w:w="1440" w:type="dxa"/>
          </w:tcPr>
          <w:p w14:paraId="0A130A0A" w14:textId="77777777" w:rsidR="00686BFB" w:rsidRDefault="00686BFB">
            <w:pPr>
              <w:cnfStyle w:val="000000100000" w:firstRow="0" w:lastRow="0" w:firstColumn="0" w:lastColumn="0" w:oddVBand="0" w:evenVBand="0" w:oddHBand="1" w:evenHBand="0" w:firstRowFirstColumn="0" w:firstRowLastColumn="0" w:lastRowFirstColumn="0" w:lastRowLastColumn="0"/>
            </w:pPr>
            <w:r>
              <w:t>314100</w:t>
            </w:r>
          </w:p>
        </w:tc>
        <w:tc>
          <w:tcPr>
            <w:tcW w:w="1440" w:type="dxa"/>
          </w:tcPr>
          <w:p w14:paraId="1774D2CA" w14:textId="77777777" w:rsidR="00686BFB" w:rsidRDefault="00686BFB">
            <w:pPr>
              <w:cnfStyle w:val="000000100000" w:firstRow="0" w:lastRow="0" w:firstColumn="0" w:lastColumn="0" w:oddVBand="0" w:evenVBand="0" w:oddHBand="1" w:evenHBand="0" w:firstRowFirstColumn="0" w:firstRowLastColumn="0" w:lastRowFirstColumn="0" w:lastRowLastColumn="0"/>
            </w:pPr>
            <w:r>
              <w:t>101519</w:t>
            </w:r>
          </w:p>
        </w:tc>
        <w:tc>
          <w:tcPr>
            <w:tcW w:w="1440" w:type="dxa"/>
          </w:tcPr>
          <w:p w14:paraId="77C748DA" w14:textId="77777777" w:rsidR="00686BFB" w:rsidRDefault="00686BFB">
            <w:pPr>
              <w:cnfStyle w:val="000000100000" w:firstRow="0" w:lastRow="0" w:firstColumn="0" w:lastColumn="0" w:oddVBand="0" w:evenVBand="0" w:oddHBand="1" w:evenHBand="0" w:firstRowFirstColumn="0" w:firstRowLastColumn="0" w:lastRowFirstColumn="0" w:lastRowLastColumn="0"/>
            </w:pPr>
            <w:r>
              <w:t>3857.81</w:t>
            </w:r>
          </w:p>
        </w:tc>
        <w:tc>
          <w:tcPr>
            <w:tcW w:w="1440" w:type="dxa"/>
          </w:tcPr>
          <w:p w14:paraId="3342B940" w14:textId="77777777" w:rsidR="00686BFB" w:rsidRDefault="00686BFB">
            <w:pPr>
              <w:cnfStyle w:val="000000100000" w:firstRow="0" w:lastRow="0" w:firstColumn="0" w:lastColumn="0" w:oddVBand="0" w:evenVBand="0" w:oddHBand="1" w:evenHBand="0" w:firstRowFirstColumn="0" w:firstRowLastColumn="0" w:lastRowFirstColumn="0" w:lastRowLastColumn="0"/>
            </w:pPr>
            <w:r>
              <w:t>81.42</w:t>
            </w:r>
          </w:p>
        </w:tc>
        <w:tc>
          <w:tcPr>
            <w:tcW w:w="1440" w:type="dxa"/>
          </w:tcPr>
          <w:p w14:paraId="21C98F03" w14:textId="77777777" w:rsidR="00686BFB" w:rsidRDefault="00686BFB">
            <w:pPr>
              <w:cnfStyle w:val="000000100000" w:firstRow="0" w:lastRow="0" w:firstColumn="0" w:lastColumn="0" w:oddVBand="0" w:evenVBand="0" w:oddHBand="1" w:evenHBand="0" w:firstRowFirstColumn="0" w:firstRowLastColumn="0" w:lastRowFirstColumn="0" w:lastRowLastColumn="0"/>
            </w:pPr>
            <w:r>
              <w:t>3.09</w:t>
            </w:r>
          </w:p>
        </w:tc>
      </w:tr>
      <w:tr w:rsidR="00686BFB" w14:paraId="093A2729" w14:textId="77777777">
        <w:tc>
          <w:tcPr>
            <w:cnfStyle w:val="001000000000" w:firstRow="0" w:lastRow="0" w:firstColumn="1" w:lastColumn="0" w:oddVBand="0" w:evenVBand="0" w:oddHBand="0" w:evenHBand="0" w:firstRowFirstColumn="0" w:firstRowLastColumn="0" w:lastRowFirstColumn="0" w:lastRowLastColumn="0"/>
            <w:tcW w:w="1440" w:type="dxa"/>
          </w:tcPr>
          <w:p w14:paraId="6E38899B" w14:textId="77777777" w:rsidR="00686BFB" w:rsidRDefault="00686BFB">
            <w:r>
              <w:t>Barking and Dagenham</w:t>
            </w:r>
          </w:p>
        </w:tc>
        <w:tc>
          <w:tcPr>
            <w:tcW w:w="1440" w:type="dxa"/>
          </w:tcPr>
          <w:p w14:paraId="0A03F39A" w14:textId="77777777" w:rsidR="00686BFB" w:rsidRDefault="00686BFB">
            <w:pPr>
              <w:cnfStyle w:val="000000000000" w:firstRow="0" w:lastRow="0" w:firstColumn="0" w:lastColumn="0" w:oddVBand="0" w:evenVBand="0" w:oddHBand="0" w:evenHBand="0" w:firstRowFirstColumn="0" w:firstRowLastColumn="0" w:lastRowFirstColumn="0" w:lastRowLastColumn="0"/>
            </w:pPr>
            <w:r>
              <w:t>190600</w:t>
            </w:r>
          </w:p>
        </w:tc>
        <w:tc>
          <w:tcPr>
            <w:tcW w:w="1440" w:type="dxa"/>
          </w:tcPr>
          <w:p w14:paraId="54A50AD3" w14:textId="77777777" w:rsidR="00686BFB" w:rsidRDefault="00686BFB">
            <w:pPr>
              <w:cnfStyle w:val="000000000000" w:firstRow="0" w:lastRow="0" w:firstColumn="0" w:lastColumn="0" w:oddVBand="0" w:evenVBand="0" w:oddHBand="0" w:evenHBand="0" w:firstRowFirstColumn="0" w:firstRowLastColumn="0" w:lastRowFirstColumn="0" w:lastRowLastColumn="0"/>
            </w:pPr>
            <w:r>
              <w:t>69681</w:t>
            </w:r>
          </w:p>
        </w:tc>
        <w:tc>
          <w:tcPr>
            <w:tcW w:w="1440" w:type="dxa"/>
          </w:tcPr>
          <w:p w14:paraId="5A9D1D1D" w14:textId="77777777" w:rsidR="00686BFB" w:rsidRDefault="00686BFB">
            <w:pPr>
              <w:cnfStyle w:val="000000000000" w:firstRow="0" w:lastRow="0" w:firstColumn="0" w:lastColumn="0" w:oddVBand="0" w:evenVBand="0" w:oddHBand="0" w:evenHBand="0" w:firstRowFirstColumn="0" w:firstRowLastColumn="0" w:lastRowFirstColumn="0" w:lastRowLastColumn="0"/>
            </w:pPr>
            <w:r>
              <w:t>3779.93</w:t>
            </w:r>
          </w:p>
        </w:tc>
        <w:tc>
          <w:tcPr>
            <w:tcW w:w="1440" w:type="dxa"/>
          </w:tcPr>
          <w:p w14:paraId="5872C0EB" w14:textId="77777777" w:rsidR="00686BFB" w:rsidRDefault="00686BFB">
            <w:pPr>
              <w:cnfStyle w:val="000000000000" w:firstRow="0" w:lastRow="0" w:firstColumn="0" w:lastColumn="0" w:oddVBand="0" w:evenVBand="0" w:oddHBand="0" w:evenHBand="0" w:firstRowFirstColumn="0" w:firstRowLastColumn="0" w:lastRowFirstColumn="0" w:lastRowLastColumn="0"/>
            </w:pPr>
            <w:r>
              <w:t>50.42</w:t>
            </w:r>
          </w:p>
        </w:tc>
        <w:tc>
          <w:tcPr>
            <w:tcW w:w="1440" w:type="dxa"/>
          </w:tcPr>
          <w:p w14:paraId="455FD9FA" w14:textId="77777777" w:rsidR="00686BFB" w:rsidRDefault="00686BFB">
            <w:pPr>
              <w:cnfStyle w:val="000000000000" w:firstRow="0" w:lastRow="0" w:firstColumn="0" w:lastColumn="0" w:oddVBand="0" w:evenVBand="0" w:oddHBand="0" w:evenHBand="0" w:firstRowFirstColumn="0" w:firstRowLastColumn="0" w:lastRowFirstColumn="0" w:lastRowLastColumn="0"/>
            </w:pPr>
            <w:r>
              <w:t>2.74</w:t>
            </w:r>
          </w:p>
        </w:tc>
      </w:tr>
      <w:tr w:rsidR="00686BFB" w14:paraId="5013AD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6FD137C" w14:textId="77777777" w:rsidR="00686BFB" w:rsidRDefault="00686BFB">
            <w:r>
              <w:t>City</w:t>
            </w:r>
          </w:p>
        </w:tc>
        <w:tc>
          <w:tcPr>
            <w:tcW w:w="1440" w:type="dxa"/>
          </w:tcPr>
          <w:p w14:paraId="05E12962" w14:textId="77777777" w:rsidR="00686BFB" w:rsidRDefault="00686BFB">
            <w:pPr>
              <w:cnfStyle w:val="000000100000" w:firstRow="0" w:lastRow="0" w:firstColumn="0" w:lastColumn="0" w:oddVBand="0" w:evenVBand="0" w:oddHBand="1" w:evenHBand="0" w:firstRowFirstColumn="0" w:firstRowLastColumn="0" w:lastRowFirstColumn="0" w:lastRowLastColumn="0"/>
            </w:pPr>
            <w:r>
              <w:t>7600</w:t>
            </w:r>
          </w:p>
        </w:tc>
        <w:tc>
          <w:tcPr>
            <w:tcW w:w="1440" w:type="dxa"/>
          </w:tcPr>
          <w:p w14:paraId="29FD43F5" w14:textId="77777777" w:rsidR="00686BFB" w:rsidRDefault="00686BFB">
            <w:pPr>
              <w:cnfStyle w:val="000000100000" w:firstRow="0" w:lastRow="0" w:firstColumn="0" w:lastColumn="0" w:oddVBand="0" w:evenVBand="0" w:oddHBand="1" w:evenHBand="0" w:firstRowFirstColumn="0" w:firstRowLastColumn="0" w:lastRowFirstColumn="0" w:lastRowLastColumn="0"/>
            </w:pPr>
            <w:r>
              <w:t>4385</w:t>
            </w:r>
          </w:p>
        </w:tc>
        <w:tc>
          <w:tcPr>
            <w:tcW w:w="1440" w:type="dxa"/>
          </w:tcPr>
          <w:p w14:paraId="7424E00C" w14:textId="77777777" w:rsidR="00686BFB" w:rsidRDefault="00686BFB">
            <w:pPr>
              <w:cnfStyle w:val="000000100000" w:firstRow="0" w:lastRow="0" w:firstColumn="0" w:lastColumn="0" w:oddVBand="0" w:evenVBand="0" w:oddHBand="1" w:evenHBand="0" w:firstRowFirstColumn="0" w:firstRowLastColumn="0" w:lastRowFirstColumn="0" w:lastRowLastColumn="0"/>
            </w:pPr>
            <w:r>
              <w:t>314.94</w:t>
            </w:r>
          </w:p>
        </w:tc>
        <w:tc>
          <w:tcPr>
            <w:tcW w:w="1440" w:type="dxa"/>
          </w:tcPr>
          <w:p w14:paraId="45B42897" w14:textId="77777777" w:rsidR="00686BFB" w:rsidRDefault="00686BFB">
            <w:pPr>
              <w:cnfStyle w:val="000000100000" w:firstRow="0" w:lastRow="0" w:firstColumn="0" w:lastColumn="0" w:oddVBand="0" w:evenVBand="0" w:oddHBand="1" w:evenHBand="0" w:firstRowFirstColumn="0" w:firstRowLastColumn="0" w:lastRowFirstColumn="0" w:lastRowLastColumn="0"/>
            </w:pPr>
            <w:r>
              <w:t>24.13</w:t>
            </w:r>
          </w:p>
        </w:tc>
        <w:tc>
          <w:tcPr>
            <w:tcW w:w="1440" w:type="dxa"/>
          </w:tcPr>
          <w:p w14:paraId="2B8608FD" w14:textId="77777777" w:rsidR="00686BFB" w:rsidRDefault="00686BFB">
            <w:pPr>
              <w:cnfStyle w:val="000000100000" w:firstRow="0" w:lastRow="0" w:firstColumn="0" w:lastColumn="0" w:oddVBand="0" w:evenVBand="0" w:oddHBand="1" w:evenHBand="0" w:firstRowFirstColumn="0" w:firstRowLastColumn="0" w:lastRowFirstColumn="0" w:lastRowLastColumn="0"/>
            </w:pPr>
            <w:r>
              <w:t>1.73</w:t>
            </w:r>
          </w:p>
        </w:tc>
      </w:tr>
    </w:tbl>
    <w:p w14:paraId="3FF9B556" w14:textId="30E7B10B" w:rsidR="00C3132D" w:rsidRPr="00C3132D" w:rsidRDefault="00C3132D" w:rsidP="00C3132D">
      <w:pPr>
        <w:rPr>
          <w:b/>
          <w:bCs/>
          <w:sz w:val="24"/>
          <w:szCs w:val="24"/>
        </w:rPr>
      </w:pPr>
    </w:p>
    <w:p w14:paraId="69AE685A" w14:textId="77777777" w:rsidR="00C3132D" w:rsidRPr="00C3132D" w:rsidRDefault="00C3132D" w:rsidP="00C3132D">
      <w:pPr>
        <w:rPr>
          <w:sz w:val="24"/>
          <w:szCs w:val="24"/>
        </w:rPr>
      </w:pPr>
      <w:r w:rsidRPr="00C3132D">
        <w:rPr>
          <w:sz w:val="24"/>
          <w:szCs w:val="24"/>
        </w:rPr>
        <w:t>The new CSV table contains borough-level data for:</w:t>
      </w:r>
    </w:p>
    <w:p w14:paraId="62E622CE" w14:textId="77777777" w:rsidR="00C3132D" w:rsidRPr="00C3132D" w:rsidRDefault="00C3132D">
      <w:pPr>
        <w:numPr>
          <w:ilvl w:val="0"/>
          <w:numId w:val="15"/>
        </w:numPr>
        <w:rPr>
          <w:sz w:val="24"/>
          <w:szCs w:val="24"/>
        </w:rPr>
      </w:pPr>
      <w:r w:rsidRPr="00C3132D">
        <w:rPr>
          <w:b/>
          <w:bCs/>
          <w:sz w:val="24"/>
          <w:szCs w:val="24"/>
        </w:rPr>
        <w:t>Total population</w:t>
      </w:r>
    </w:p>
    <w:p w14:paraId="31D21812" w14:textId="77777777" w:rsidR="00C3132D" w:rsidRPr="00C3132D" w:rsidRDefault="00C3132D">
      <w:pPr>
        <w:numPr>
          <w:ilvl w:val="0"/>
          <w:numId w:val="15"/>
        </w:numPr>
        <w:rPr>
          <w:sz w:val="24"/>
          <w:szCs w:val="24"/>
        </w:rPr>
      </w:pPr>
      <w:r w:rsidRPr="00C3132D">
        <w:rPr>
          <w:b/>
          <w:bCs/>
          <w:sz w:val="24"/>
          <w:szCs w:val="24"/>
        </w:rPr>
        <w:t>Number of households</w:t>
      </w:r>
    </w:p>
    <w:p w14:paraId="63F23F35" w14:textId="77777777" w:rsidR="00C3132D" w:rsidRPr="00C3132D" w:rsidRDefault="00C3132D">
      <w:pPr>
        <w:numPr>
          <w:ilvl w:val="0"/>
          <w:numId w:val="15"/>
        </w:numPr>
        <w:rPr>
          <w:sz w:val="24"/>
          <w:szCs w:val="24"/>
        </w:rPr>
      </w:pPr>
      <w:r w:rsidRPr="00C3132D">
        <w:rPr>
          <w:b/>
          <w:bCs/>
          <w:sz w:val="24"/>
          <w:szCs w:val="24"/>
        </w:rPr>
        <w:t>Borough area in hectares</w:t>
      </w:r>
    </w:p>
    <w:p w14:paraId="5F6FB7D5" w14:textId="77777777" w:rsidR="00C3132D" w:rsidRPr="00C3132D" w:rsidRDefault="00C3132D">
      <w:pPr>
        <w:numPr>
          <w:ilvl w:val="0"/>
          <w:numId w:val="15"/>
        </w:numPr>
        <w:rPr>
          <w:sz w:val="24"/>
          <w:szCs w:val="24"/>
        </w:rPr>
      </w:pPr>
      <w:r w:rsidRPr="00C3132D">
        <w:rPr>
          <w:b/>
          <w:bCs/>
          <w:sz w:val="24"/>
          <w:szCs w:val="24"/>
        </w:rPr>
        <w:t>Calculated population density</w:t>
      </w:r>
    </w:p>
    <w:p w14:paraId="5BEC4F94" w14:textId="77777777" w:rsidR="00C3132D" w:rsidRPr="00C3132D" w:rsidRDefault="00C3132D">
      <w:pPr>
        <w:numPr>
          <w:ilvl w:val="0"/>
          <w:numId w:val="15"/>
        </w:numPr>
        <w:rPr>
          <w:sz w:val="24"/>
          <w:szCs w:val="24"/>
        </w:rPr>
      </w:pPr>
      <w:r w:rsidRPr="00C3132D">
        <w:rPr>
          <w:b/>
          <w:bCs/>
          <w:sz w:val="24"/>
          <w:szCs w:val="24"/>
        </w:rPr>
        <w:t>Calculated average household size</w:t>
      </w:r>
    </w:p>
    <w:p w14:paraId="13B5BB82" w14:textId="77777777" w:rsidR="00C3132D" w:rsidRPr="00C3132D" w:rsidRDefault="00C3132D" w:rsidP="00C3132D">
      <w:pPr>
        <w:rPr>
          <w:sz w:val="24"/>
          <w:szCs w:val="24"/>
        </w:rPr>
      </w:pPr>
      <w:r w:rsidRPr="00C3132D">
        <w:rPr>
          <w:sz w:val="24"/>
          <w:szCs w:val="24"/>
        </w:rPr>
        <w:t xml:space="preserve">These derived fields appear as decimal values because they are </w:t>
      </w:r>
      <w:r w:rsidRPr="00C3132D">
        <w:rPr>
          <w:b/>
          <w:bCs/>
          <w:sz w:val="24"/>
          <w:szCs w:val="24"/>
        </w:rPr>
        <w:t>averages or rates</w:t>
      </w:r>
      <w:r w:rsidRPr="00C3132D">
        <w:rPr>
          <w:sz w:val="24"/>
          <w:szCs w:val="24"/>
        </w:rPr>
        <w:t xml:space="preserve"> rather than raw counts. For example, </w:t>
      </w:r>
      <w:r w:rsidRPr="00C3132D">
        <w:rPr>
          <w:b/>
          <w:bCs/>
          <w:sz w:val="24"/>
          <w:szCs w:val="24"/>
        </w:rPr>
        <w:t>household size</w:t>
      </w:r>
      <w:r w:rsidRPr="00C3132D">
        <w:rPr>
          <w:sz w:val="24"/>
          <w:szCs w:val="24"/>
        </w:rPr>
        <w:t xml:space="preserve"> is calculated by dividing total population by total households — and while individuals are whole, the </w:t>
      </w:r>
      <w:r w:rsidRPr="00C3132D">
        <w:rPr>
          <w:b/>
          <w:bCs/>
          <w:sz w:val="24"/>
          <w:szCs w:val="24"/>
        </w:rPr>
        <w:t>average across a borough</w:t>
      </w:r>
      <w:r w:rsidRPr="00C3132D">
        <w:rPr>
          <w:sz w:val="24"/>
          <w:szCs w:val="24"/>
        </w:rPr>
        <w:t xml:space="preserve"> can be a decimal like 2.73.</w:t>
      </w:r>
    </w:p>
    <w:p w14:paraId="3DE71C6E" w14:textId="77777777" w:rsidR="00C3132D" w:rsidRPr="00C3132D" w:rsidRDefault="00C3132D" w:rsidP="00C3132D">
      <w:pPr>
        <w:rPr>
          <w:sz w:val="24"/>
          <w:szCs w:val="24"/>
        </w:rPr>
      </w:pPr>
      <w:r w:rsidRPr="00C3132D">
        <w:rPr>
          <w:sz w:val="24"/>
          <w:szCs w:val="24"/>
        </w:rPr>
        <w:t>A Word version of the cleaned table was also prepared for inclusion in the final portfolio.</w:t>
      </w:r>
    </w:p>
    <w:p w14:paraId="663A7642" w14:textId="77777777" w:rsidR="00C3132D" w:rsidRPr="00C3132D" w:rsidRDefault="00000000" w:rsidP="00C3132D">
      <w:pPr>
        <w:rPr>
          <w:sz w:val="24"/>
          <w:szCs w:val="24"/>
        </w:rPr>
      </w:pPr>
      <w:r>
        <w:rPr>
          <w:sz w:val="24"/>
          <w:szCs w:val="24"/>
        </w:rPr>
        <w:pict w14:anchorId="35C3CBE0">
          <v:rect id="_x0000_i1035" style="width:0;height:1.5pt" o:hralign="center" o:hrstd="t" o:hr="t" fillcolor="#a0a0a0" stroked="f"/>
        </w:pict>
      </w:r>
    </w:p>
    <w:p w14:paraId="3C58823D" w14:textId="77777777" w:rsidR="00C3132D" w:rsidRPr="005440C5" w:rsidRDefault="00C3132D" w:rsidP="005440C5">
      <w:pPr>
        <w:rPr>
          <w:sz w:val="24"/>
          <w:szCs w:val="24"/>
        </w:rPr>
      </w:pPr>
    </w:p>
    <w:p w14:paraId="6C5A389B" w14:textId="05B7AA1A" w:rsidR="00BA0A09" w:rsidRPr="00BA0A09" w:rsidRDefault="00BA0A09" w:rsidP="0059645D">
      <w:pPr>
        <w:jc w:val="center"/>
        <w:rPr>
          <w:sz w:val="24"/>
          <w:szCs w:val="24"/>
        </w:rPr>
      </w:pPr>
    </w:p>
    <w:p w14:paraId="037AE01F" w14:textId="77777777" w:rsidR="00C3132D" w:rsidRPr="00C3132D" w:rsidRDefault="00C3132D" w:rsidP="00C3132D">
      <w:pPr>
        <w:rPr>
          <w:b/>
          <w:bCs/>
          <w:sz w:val="24"/>
          <w:szCs w:val="24"/>
        </w:rPr>
      </w:pPr>
      <w:r w:rsidRPr="00C3132D">
        <w:rPr>
          <w:rFonts w:ascii="Segoe UI Emoji" w:hAnsi="Segoe UI Emoji" w:cs="Segoe UI Emoji"/>
          <w:b/>
          <w:bCs/>
          <w:sz w:val="24"/>
          <w:szCs w:val="24"/>
        </w:rPr>
        <w:t>📌</w:t>
      </w:r>
      <w:r w:rsidRPr="00C3132D">
        <w:rPr>
          <w:b/>
          <w:bCs/>
          <w:sz w:val="24"/>
          <w:szCs w:val="24"/>
        </w:rPr>
        <w:t xml:space="preserve"> Interpretation:</w:t>
      </w:r>
    </w:p>
    <w:p w14:paraId="1BF4AC01" w14:textId="77777777" w:rsidR="00C3132D" w:rsidRPr="00C3132D" w:rsidRDefault="00C3132D" w:rsidP="00C3132D">
      <w:pPr>
        <w:rPr>
          <w:sz w:val="24"/>
          <w:szCs w:val="24"/>
        </w:rPr>
      </w:pPr>
      <w:r w:rsidRPr="00C3132D">
        <w:rPr>
          <w:sz w:val="24"/>
          <w:szCs w:val="24"/>
        </w:rPr>
        <w:lastRenderedPageBreak/>
        <w:t xml:space="preserve">The analysis shows a wide variation in population density across boroughs. Central areas like </w:t>
      </w:r>
      <w:r w:rsidRPr="00C3132D">
        <w:rPr>
          <w:b/>
          <w:bCs/>
          <w:sz w:val="24"/>
          <w:szCs w:val="24"/>
        </w:rPr>
        <w:t>Ealing</w:t>
      </w:r>
      <w:r w:rsidRPr="00C3132D">
        <w:rPr>
          <w:sz w:val="24"/>
          <w:szCs w:val="24"/>
        </w:rPr>
        <w:t xml:space="preserve"> and </w:t>
      </w:r>
      <w:r w:rsidRPr="00C3132D">
        <w:rPr>
          <w:b/>
          <w:bCs/>
          <w:sz w:val="24"/>
          <w:szCs w:val="24"/>
        </w:rPr>
        <w:t>Hounslow</w:t>
      </w:r>
      <w:r w:rsidRPr="00C3132D">
        <w:rPr>
          <w:sz w:val="24"/>
          <w:szCs w:val="24"/>
        </w:rPr>
        <w:t xml:space="preserve"> have high densities over </w:t>
      </w:r>
      <w:r w:rsidRPr="00C3132D">
        <w:rPr>
          <w:b/>
          <w:bCs/>
          <w:sz w:val="24"/>
          <w:szCs w:val="24"/>
        </w:rPr>
        <w:t>60 people per hectare</w:t>
      </w:r>
      <w:r w:rsidRPr="00C3132D">
        <w:rPr>
          <w:sz w:val="24"/>
          <w:szCs w:val="24"/>
        </w:rPr>
        <w:t xml:space="preserve">, while outer boroughs such as </w:t>
      </w:r>
      <w:r w:rsidRPr="00C3132D">
        <w:rPr>
          <w:b/>
          <w:bCs/>
          <w:sz w:val="24"/>
          <w:szCs w:val="24"/>
        </w:rPr>
        <w:t>Bromley</w:t>
      </w:r>
      <w:r w:rsidRPr="00C3132D">
        <w:rPr>
          <w:sz w:val="24"/>
          <w:szCs w:val="24"/>
        </w:rPr>
        <w:t xml:space="preserve"> show much lower densities due to larger land area.</w:t>
      </w:r>
    </w:p>
    <w:p w14:paraId="14775252" w14:textId="77777777" w:rsidR="00C3132D" w:rsidRPr="00C3132D" w:rsidRDefault="00C3132D" w:rsidP="00C3132D">
      <w:pPr>
        <w:rPr>
          <w:sz w:val="24"/>
          <w:szCs w:val="24"/>
        </w:rPr>
      </w:pPr>
      <w:r w:rsidRPr="00C3132D">
        <w:rPr>
          <w:b/>
          <w:bCs/>
          <w:sz w:val="24"/>
          <w:szCs w:val="24"/>
        </w:rPr>
        <w:t>Household sizes</w:t>
      </w:r>
      <w:r w:rsidRPr="00C3132D">
        <w:rPr>
          <w:sz w:val="24"/>
          <w:szCs w:val="24"/>
        </w:rPr>
        <w:t xml:space="preserve"> ranged mostly between </w:t>
      </w:r>
      <w:r w:rsidRPr="00C3132D">
        <w:rPr>
          <w:b/>
          <w:bCs/>
          <w:sz w:val="24"/>
          <w:szCs w:val="24"/>
        </w:rPr>
        <w:t>2.3 to 2.8</w:t>
      </w:r>
      <w:r w:rsidRPr="00C3132D">
        <w:rPr>
          <w:sz w:val="24"/>
          <w:szCs w:val="24"/>
        </w:rPr>
        <w:t>, indicating moderately consistent living structures across London, with some variation in boroughs with higher proportions of family households.</w:t>
      </w:r>
    </w:p>
    <w:p w14:paraId="409DD0DB" w14:textId="77777777" w:rsidR="00C3132D" w:rsidRPr="00C3132D" w:rsidRDefault="00C3132D" w:rsidP="00C3132D">
      <w:pPr>
        <w:rPr>
          <w:sz w:val="24"/>
          <w:szCs w:val="24"/>
        </w:rPr>
      </w:pPr>
      <w:r w:rsidRPr="00C3132D">
        <w:rPr>
          <w:b/>
          <w:bCs/>
          <w:i/>
          <w:iCs/>
          <w:sz w:val="24"/>
          <w:szCs w:val="24"/>
        </w:rPr>
        <w:t>Note:</w:t>
      </w:r>
      <w:r w:rsidRPr="00C3132D">
        <w:rPr>
          <w:i/>
          <w:iCs/>
          <w:sz w:val="24"/>
          <w:szCs w:val="24"/>
        </w:rPr>
        <w:t xml:space="preserve"> Although raw population and household values are integers, derived metrics like population density and household size are expressed as decimal values to reflect accurate averages, as is standard practice in spatial and demographic analysis.</w:t>
      </w:r>
    </w:p>
    <w:p w14:paraId="2AB5E094" w14:textId="77777777" w:rsidR="00E95646" w:rsidRDefault="00E95646" w:rsidP="00BA0A09">
      <w:pPr>
        <w:rPr>
          <w:sz w:val="24"/>
          <w:szCs w:val="24"/>
        </w:rPr>
      </w:pPr>
    </w:p>
    <w:p w14:paraId="4B16295E" w14:textId="3F17A506" w:rsidR="00E95646" w:rsidRPr="00A76068" w:rsidRDefault="00E95646" w:rsidP="00A76068">
      <w:pPr>
        <w:pStyle w:val="Heading1"/>
        <w:jc w:val="center"/>
        <w:rPr>
          <w:rFonts w:ascii="Aptos Narrow" w:hAnsi="Aptos Narrow"/>
          <w:bCs/>
          <w:sz w:val="24"/>
          <w:szCs w:val="24"/>
        </w:rPr>
      </w:pPr>
      <w:bookmarkStart w:id="14" w:name="_Toc196606167"/>
      <w:r w:rsidRPr="00A76068">
        <w:rPr>
          <w:rStyle w:val="Heading1Char"/>
          <w:rFonts w:ascii="Aptos Narrow" w:hAnsi="Aptos Narrow"/>
        </w:rPr>
        <w:t>Session 7 Task 1: Obesity Raw Rate Map (GeoD</w:t>
      </w:r>
      <w:r w:rsidR="00A76068">
        <w:rPr>
          <w:rStyle w:val="Heading1Char"/>
          <w:rFonts w:ascii="Aptos Narrow" w:hAnsi="Aptos Narrow"/>
        </w:rPr>
        <w:t>a)</w:t>
      </w:r>
      <w:bookmarkEnd w:id="14"/>
    </w:p>
    <w:p w14:paraId="2C3DC5B4" w14:textId="77777777" w:rsidR="00E95646" w:rsidRPr="00E95646" w:rsidRDefault="00E95646" w:rsidP="00E95646">
      <w:pPr>
        <w:rPr>
          <w:sz w:val="24"/>
          <w:szCs w:val="24"/>
        </w:rPr>
      </w:pPr>
      <w:r w:rsidRPr="00E95646">
        <w:rPr>
          <w:b/>
          <w:bCs/>
          <w:sz w:val="24"/>
          <w:szCs w:val="24"/>
        </w:rPr>
        <w:t>Result:</w:t>
      </w:r>
      <w:r w:rsidRPr="00E95646">
        <w:rPr>
          <w:sz w:val="24"/>
          <w:szCs w:val="24"/>
        </w:rPr>
        <w:br/>
        <w:t xml:space="preserve">The map above shows the </w:t>
      </w:r>
      <w:r w:rsidRPr="00E95646">
        <w:rPr>
          <w:b/>
          <w:bCs/>
          <w:sz w:val="24"/>
          <w:szCs w:val="24"/>
        </w:rPr>
        <w:t>raw rate of obesity</w:t>
      </w:r>
      <w:r w:rsidRPr="00E95646">
        <w:rPr>
          <w:sz w:val="24"/>
          <w:szCs w:val="24"/>
        </w:rPr>
        <w:t xml:space="preserve"> across London boroughs, calculated as the number of obese individuals relative to the total population in each borough. This was generated using GeoDa’s </w:t>
      </w:r>
      <w:r w:rsidRPr="00E95646">
        <w:rPr>
          <w:b/>
          <w:bCs/>
          <w:sz w:val="24"/>
          <w:szCs w:val="24"/>
        </w:rPr>
        <w:t>Rates-Calculated Map &gt; Raw Rate</w:t>
      </w:r>
      <w:r w:rsidRPr="00E95646">
        <w:rPr>
          <w:sz w:val="24"/>
          <w:szCs w:val="24"/>
        </w:rPr>
        <w:t xml:space="preserve"> function, with the variable OBESE normalized by Population.</w:t>
      </w:r>
    </w:p>
    <w:p w14:paraId="58D659F7" w14:textId="3167FBAC" w:rsidR="00E95646" w:rsidRDefault="00E95646" w:rsidP="00E95646">
      <w:pPr>
        <w:rPr>
          <w:sz w:val="24"/>
          <w:szCs w:val="24"/>
        </w:rPr>
      </w:pPr>
      <w:r w:rsidRPr="00E95646">
        <w:rPr>
          <w:sz w:val="24"/>
          <w:szCs w:val="24"/>
        </w:rPr>
        <w:t xml:space="preserve">Boroughs are grouped into color-coded ranges based on their calculated obesity rate. Lighter </w:t>
      </w:r>
      <w:proofErr w:type="spellStart"/>
      <w:r w:rsidRPr="00E95646">
        <w:rPr>
          <w:sz w:val="24"/>
          <w:szCs w:val="24"/>
        </w:rPr>
        <w:t>colors</w:t>
      </w:r>
      <w:proofErr w:type="spellEnd"/>
      <w:r w:rsidRPr="00E95646">
        <w:rPr>
          <w:sz w:val="24"/>
          <w:szCs w:val="24"/>
        </w:rPr>
        <w:t xml:space="preserve"> indicate lower prevalence, while darker shades indicate higher obesity rates per capita</w:t>
      </w:r>
      <w:r>
        <w:rPr>
          <w:sz w:val="24"/>
          <w:szCs w:val="24"/>
        </w:rPr>
        <w:t>l</w:t>
      </w:r>
      <w:r w:rsidRPr="00E95646">
        <w:rPr>
          <w:sz w:val="24"/>
          <w:szCs w:val="24"/>
        </w:rPr>
        <w:t>.</w:t>
      </w:r>
    </w:p>
    <w:p w14:paraId="32CF6A55" w14:textId="7FFEED69" w:rsidR="00E95646" w:rsidRPr="00E95646" w:rsidRDefault="00E95646" w:rsidP="00E95646">
      <w:pPr>
        <w:rPr>
          <w:sz w:val="24"/>
          <w:szCs w:val="24"/>
        </w:rPr>
      </w:pPr>
      <w:r>
        <w:rPr>
          <w:noProof/>
        </w:rPr>
        <w:drawing>
          <wp:inline distT="0" distB="0" distL="0" distR="0" wp14:anchorId="71E6C649" wp14:editId="43615758">
            <wp:extent cx="3771900" cy="2772949"/>
            <wp:effectExtent l="19050" t="19050" r="19050" b="27940"/>
            <wp:docPr id="327938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569" r="5180" b="2128"/>
                    <a:stretch/>
                  </pic:blipFill>
                  <pic:spPr bwMode="auto">
                    <a:xfrm>
                      <a:off x="0" y="0"/>
                      <a:ext cx="3775942" cy="27759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7F232D" w14:textId="77777777" w:rsidR="00E95646" w:rsidRPr="00E95646" w:rsidRDefault="00E95646" w:rsidP="00E95646">
      <w:pPr>
        <w:rPr>
          <w:sz w:val="24"/>
          <w:szCs w:val="24"/>
        </w:rPr>
      </w:pPr>
      <w:r w:rsidRPr="00E95646">
        <w:rPr>
          <w:b/>
          <w:bCs/>
          <w:sz w:val="24"/>
          <w:szCs w:val="24"/>
        </w:rPr>
        <w:t>Interpretation:</w:t>
      </w:r>
      <w:r w:rsidRPr="00E95646">
        <w:rPr>
          <w:sz w:val="24"/>
          <w:szCs w:val="24"/>
        </w:rPr>
        <w:br/>
        <w:t xml:space="preserve">This map reveals a </w:t>
      </w:r>
      <w:r w:rsidRPr="00E95646">
        <w:rPr>
          <w:b/>
          <w:bCs/>
          <w:sz w:val="24"/>
          <w:szCs w:val="24"/>
        </w:rPr>
        <w:t>spatial disparity in obesity prevalence</w:t>
      </w:r>
      <w:r w:rsidRPr="00E95646">
        <w:rPr>
          <w:sz w:val="24"/>
          <w:szCs w:val="24"/>
        </w:rPr>
        <w:t xml:space="preserve"> across London. Most boroughs fall within the mid-range category (1.00–2.00), while a few outliers are seen with higher relative obesity rates. Central boroughs tend to show relatively lower rates, possibly reflecting better access to health services and healthier lifestyle opportunities.</w:t>
      </w:r>
    </w:p>
    <w:p w14:paraId="2D755CFA" w14:textId="77777777" w:rsidR="00E95646" w:rsidRDefault="00E95646" w:rsidP="00E95646">
      <w:pPr>
        <w:rPr>
          <w:sz w:val="24"/>
          <w:szCs w:val="24"/>
        </w:rPr>
      </w:pPr>
      <w:r w:rsidRPr="00E95646">
        <w:rPr>
          <w:sz w:val="24"/>
          <w:szCs w:val="24"/>
        </w:rPr>
        <w:t xml:space="preserve">Such spatial patterns are important for targeting </w:t>
      </w:r>
      <w:r w:rsidRPr="00E95646">
        <w:rPr>
          <w:b/>
          <w:bCs/>
          <w:sz w:val="24"/>
          <w:szCs w:val="24"/>
        </w:rPr>
        <w:t>public health interventions</w:t>
      </w:r>
      <w:r w:rsidRPr="00E95646">
        <w:rPr>
          <w:sz w:val="24"/>
          <w:szCs w:val="24"/>
        </w:rPr>
        <w:t xml:space="preserve"> and resource allocation.</w:t>
      </w:r>
    </w:p>
    <w:p w14:paraId="6DA0A0B3" w14:textId="5B769DD2" w:rsidR="00E95646" w:rsidRPr="00E95646" w:rsidRDefault="00E95646" w:rsidP="00E95646">
      <w:pPr>
        <w:rPr>
          <w:b/>
          <w:bCs/>
          <w:sz w:val="24"/>
          <w:szCs w:val="24"/>
        </w:rPr>
      </w:pPr>
      <w:r w:rsidRPr="00E95646">
        <w:rPr>
          <w:b/>
          <w:bCs/>
          <w:sz w:val="24"/>
          <w:szCs w:val="24"/>
        </w:rPr>
        <w:t>Obesity Excess Risk Map (GeoDa)</w:t>
      </w:r>
    </w:p>
    <w:p w14:paraId="4641E465" w14:textId="77777777" w:rsidR="00E95646" w:rsidRPr="00E95646" w:rsidRDefault="00E95646" w:rsidP="00E95646">
      <w:pPr>
        <w:rPr>
          <w:sz w:val="24"/>
          <w:szCs w:val="24"/>
        </w:rPr>
      </w:pPr>
      <w:r w:rsidRPr="00E95646">
        <w:rPr>
          <w:b/>
          <w:bCs/>
          <w:sz w:val="24"/>
          <w:szCs w:val="24"/>
        </w:rPr>
        <w:t>Result:</w:t>
      </w:r>
      <w:r w:rsidRPr="00E95646">
        <w:rPr>
          <w:sz w:val="24"/>
          <w:szCs w:val="24"/>
        </w:rPr>
        <w:br/>
        <w:t xml:space="preserve">The Excess Risk map was generated using GeoDa’s Rates-Calculated Map &gt; Excess Risk function. It calculates the relative obesity risk by comparing each borough’s rate to the </w:t>
      </w:r>
      <w:r w:rsidRPr="00E95646">
        <w:rPr>
          <w:b/>
          <w:bCs/>
          <w:sz w:val="24"/>
          <w:szCs w:val="24"/>
        </w:rPr>
        <w:t>average risk across all boroughs</w:t>
      </w:r>
      <w:r w:rsidRPr="00E95646">
        <w:rPr>
          <w:sz w:val="24"/>
          <w:szCs w:val="24"/>
        </w:rPr>
        <w:t>.</w:t>
      </w:r>
    </w:p>
    <w:p w14:paraId="68E3C9C9" w14:textId="77777777" w:rsidR="00E95646" w:rsidRPr="00E95646" w:rsidRDefault="00E95646">
      <w:pPr>
        <w:numPr>
          <w:ilvl w:val="0"/>
          <w:numId w:val="12"/>
        </w:numPr>
        <w:rPr>
          <w:sz w:val="24"/>
          <w:szCs w:val="24"/>
        </w:rPr>
      </w:pPr>
      <w:r w:rsidRPr="00E95646">
        <w:rPr>
          <w:sz w:val="24"/>
          <w:szCs w:val="24"/>
        </w:rPr>
        <w:lastRenderedPageBreak/>
        <w:t>The calculation used:</w:t>
      </w:r>
    </w:p>
    <w:p w14:paraId="05C10EB9" w14:textId="77777777" w:rsidR="00E95646" w:rsidRPr="00E95646" w:rsidRDefault="00E95646">
      <w:pPr>
        <w:numPr>
          <w:ilvl w:val="1"/>
          <w:numId w:val="12"/>
        </w:numPr>
        <w:rPr>
          <w:sz w:val="24"/>
          <w:szCs w:val="24"/>
        </w:rPr>
      </w:pPr>
      <w:r w:rsidRPr="00E95646">
        <w:rPr>
          <w:b/>
          <w:bCs/>
          <w:sz w:val="24"/>
          <w:szCs w:val="24"/>
        </w:rPr>
        <w:t>Numerator:</w:t>
      </w:r>
      <w:r w:rsidRPr="00E95646">
        <w:rPr>
          <w:sz w:val="24"/>
          <w:szCs w:val="24"/>
        </w:rPr>
        <w:t xml:space="preserve"> OBESE</w:t>
      </w:r>
    </w:p>
    <w:p w14:paraId="5A5E757E" w14:textId="77777777" w:rsidR="00E95646" w:rsidRPr="00E95646" w:rsidRDefault="00E95646">
      <w:pPr>
        <w:numPr>
          <w:ilvl w:val="1"/>
          <w:numId w:val="12"/>
        </w:numPr>
        <w:rPr>
          <w:sz w:val="24"/>
          <w:szCs w:val="24"/>
        </w:rPr>
      </w:pPr>
      <w:r w:rsidRPr="00E95646">
        <w:rPr>
          <w:b/>
          <w:bCs/>
          <w:sz w:val="24"/>
          <w:szCs w:val="24"/>
        </w:rPr>
        <w:t>Denominator:</w:t>
      </w:r>
      <w:r w:rsidRPr="00E95646">
        <w:rPr>
          <w:sz w:val="24"/>
          <w:szCs w:val="24"/>
        </w:rPr>
        <w:t xml:space="preserve"> Population</w:t>
      </w:r>
    </w:p>
    <w:p w14:paraId="74CE5C01" w14:textId="77777777" w:rsidR="00E95646" w:rsidRPr="00E95646" w:rsidRDefault="00E95646">
      <w:pPr>
        <w:numPr>
          <w:ilvl w:val="0"/>
          <w:numId w:val="12"/>
        </w:numPr>
        <w:rPr>
          <w:sz w:val="24"/>
          <w:szCs w:val="24"/>
        </w:rPr>
      </w:pPr>
      <w:r w:rsidRPr="00E95646">
        <w:rPr>
          <w:sz w:val="24"/>
          <w:szCs w:val="24"/>
        </w:rPr>
        <w:t xml:space="preserve">Boroughs with </w:t>
      </w:r>
      <w:r w:rsidRPr="00E95646">
        <w:rPr>
          <w:b/>
          <w:bCs/>
          <w:sz w:val="24"/>
          <w:szCs w:val="24"/>
        </w:rPr>
        <w:t>values &gt; 1.0</w:t>
      </w:r>
      <w:r w:rsidRPr="00E95646">
        <w:rPr>
          <w:sz w:val="24"/>
          <w:szCs w:val="24"/>
        </w:rPr>
        <w:t xml:space="preserve"> have a higher-than-average obesity rate.</w:t>
      </w:r>
    </w:p>
    <w:p w14:paraId="2BAC8E85" w14:textId="77777777" w:rsidR="00E95646" w:rsidRDefault="00E95646">
      <w:pPr>
        <w:numPr>
          <w:ilvl w:val="0"/>
          <w:numId w:val="12"/>
        </w:numPr>
        <w:rPr>
          <w:sz w:val="24"/>
          <w:szCs w:val="24"/>
        </w:rPr>
      </w:pPr>
      <w:r w:rsidRPr="00E95646">
        <w:rPr>
          <w:sz w:val="24"/>
          <w:szCs w:val="24"/>
        </w:rPr>
        <w:t xml:space="preserve">Boroughs with </w:t>
      </w:r>
      <w:r w:rsidRPr="00E95646">
        <w:rPr>
          <w:b/>
          <w:bCs/>
          <w:sz w:val="24"/>
          <w:szCs w:val="24"/>
        </w:rPr>
        <w:t>values &lt; 1.0</w:t>
      </w:r>
      <w:r w:rsidRPr="00E95646">
        <w:rPr>
          <w:sz w:val="24"/>
          <w:szCs w:val="24"/>
        </w:rPr>
        <w:t xml:space="preserve"> have a lower-than-average obesity rate.</w:t>
      </w:r>
    </w:p>
    <w:p w14:paraId="208E279B" w14:textId="0892180A" w:rsidR="00E95646" w:rsidRPr="00E95646" w:rsidRDefault="00E95646" w:rsidP="00E95646">
      <w:pPr>
        <w:ind w:left="720"/>
        <w:rPr>
          <w:sz w:val="24"/>
          <w:szCs w:val="24"/>
        </w:rPr>
      </w:pPr>
      <w:r>
        <w:rPr>
          <w:noProof/>
        </w:rPr>
        <w:drawing>
          <wp:inline distT="0" distB="0" distL="0" distR="0" wp14:anchorId="67B0E9FC" wp14:editId="1556F0D2">
            <wp:extent cx="3952875" cy="3067050"/>
            <wp:effectExtent l="19050" t="19050" r="9525" b="0"/>
            <wp:docPr id="1040604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800" r="8199" b="2128"/>
                    <a:stretch/>
                  </pic:blipFill>
                  <pic:spPr bwMode="auto">
                    <a:xfrm>
                      <a:off x="0" y="0"/>
                      <a:ext cx="3952875" cy="30670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334951" w14:textId="77777777" w:rsidR="00314AEB" w:rsidRDefault="00314AEB" w:rsidP="00E95646">
      <w:pPr>
        <w:rPr>
          <w:b/>
          <w:bCs/>
          <w:sz w:val="24"/>
          <w:szCs w:val="24"/>
        </w:rPr>
      </w:pPr>
    </w:p>
    <w:p w14:paraId="74E0377E" w14:textId="7B90F5D1" w:rsidR="00E95646" w:rsidRPr="00E95646" w:rsidRDefault="00E95646" w:rsidP="00E95646">
      <w:pPr>
        <w:rPr>
          <w:sz w:val="24"/>
          <w:szCs w:val="24"/>
        </w:rPr>
      </w:pPr>
      <w:r w:rsidRPr="00E95646">
        <w:rPr>
          <w:b/>
          <w:bCs/>
          <w:sz w:val="24"/>
          <w:szCs w:val="24"/>
        </w:rPr>
        <w:t>Interpretation:</w:t>
      </w:r>
      <w:r w:rsidRPr="00E95646">
        <w:rPr>
          <w:sz w:val="24"/>
          <w:szCs w:val="24"/>
        </w:rPr>
        <w:br/>
        <w:t xml:space="preserve">This map reveals important </w:t>
      </w:r>
      <w:r w:rsidRPr="00E95646">
        <w:rPr>
          <w:b/>
          <w:bCs/>
          <w:sz w:val="24"/>
          <w:szCs w:val="24"/>
        </w:rPr>
        <w:t>spatial inequalities in public health</w:t>
      </w:r>
      <w:r w:rsidRPr="00E95646">
        <w:rPr>
          <w:sz w:val="24"/>
          <w:szCs w:val="24"/>
        </w:rPr>
        <w:t xml:space="preserve">. Central and southwestern boroughs such as Lambeth, Southwark, and Hammersmith show significantly </w:t>
      </w:r>
      <w:r w:rsidRPr="00E95646">
        <w:rPr>
          <w:b/>
          <w:bCs/>
          <w:sz w:val="24"/>
          <w:szCs w:val="24"/>
        </w:rPr>
        <w:t>higher excess risk</w:t>
      </w:r>
      <w:r w:rsidRPr="00E95646">
        <w:rPr>
          <w:sz w:val="24"/>
          <w:szCs w:val="24"/>
        </w:rPr>
        <w:t>, indicating areas where obesity is a larger-than-expected issue.</w:t>
      </w:r>
    </w:p>
    <w:p w14:paraId="58BDDF5F" w14:textId="77777777" w:rsidR="00E95646" w:rsidRPr="00E95646" w:rsidRDefault="00E95646" w:rsidP="00E95646">
      <w:pPr>
        <w:rPr>
          <w:sz w:val="24"/>
          <w:szCs w:val="24"/>
        </w:rPr>
      </w:pPr>
      <w:r w:rsidRPr="00E95646">
        <w:rPr>
          <w:sz w:val="24"/>
          <w:szCs w:val="24"/>
        </w:rPr>
        <w:t xml:space="preserve">Conversely, outer boroughs in northeast and northwest London display </w:t>
      </w:r>
      <w:r w:rsidRPr="00E95646">
        <w:rPr>
          <w:b/>
          <w:bCs/>
          <w:sz w:val="24"/>
          <w:szCs w:val="24"/>
        </w:rPr>
        <w:t>lower relative risk</w:t>
      </w:r>
      <w:r w:rsidRPr="00E95646">
        <w:rPr>
          <w:sz w:val="24"/>
          <w:szCs w:val="24"/>
        </w:rPr>
        <w:t>, suggesting potentially better health outcomes or demographic influences.</w:t>
      </w:r>
    </w:p>
    <w:p w14:paraId="072F306F" w14:textId="77777777" w:rsidR="00E95646" w:rsidRPr="00E95646" w:rsidRDefault="00E95646" w:rsidP="00E95646">
      <w:pPr>
        <w:rPr>
          <w:sz w:val="24"/>
          <w:szCs w:val="24"/>
        </w:rPr>
      </w:pPr>
      <w:r w:rsidRPr="00E95646">
        <w:rPr>
          <w:sz w:val="24"/>
          <w:szCs w:val="24"/>
        </w:rPr>
        <w:t xml:space="preserve">Such spatial patterns guide targeted public health interventions, </w:t>
      </w:r>
      <w:r w:rsidRPr="00E95646">
        <w:rPr>
          <w:b/>
          <w:bCs/>
          <w:sz w:val="24"/>
          <w:szCs w:val="24"/>
        </w:rPr>
        <w:t>allocating resources more efficiently</w:t>
      </w:r>
      <w:r w:rsidRPr="00E95646">
        <w:rPr>
          <w:sz w:val="24"/>
          <w:szCs w:val="24"/>
        </w:rPr>
        <w:t xml:space="preserve"> and addressing </w:t>
      </w:r>
      <w:r w:rsidRPr="00E95646">
        <w:rPr>
          <w:b/>
          <w:bCs/>
          <w:sz w:val="24"/>
          <w:szCs w:val="24"/>
        </w:rPr>
        <w:t>inequality in health burdens</w:t>
      </w:r>
      <w:r w:rsidRPr="00E95646">
        <w:rPr>
          <w:sz w:val="24"/>
          <w:szCs w:val="24"/>
        </w:rPr>
        <w:t>.</w:t>
      </w:r>
    </w:p>
    <w:p w14:paraId="17AE6D7C" w14:textId="78180F77" w:rsidR="00E95646" w:rsidRPr="00E95646" w:rsidRDefault="00E95646" w:rsidP="00E95646">
      <w:pPr>
        <w:rPr>
          <w:sz w:val="24"/>
          <w:szCs w:val="24"/>
        </w:rPr>
      </w:pPr>
    </w:p>
    <w:p w14:paraId="183CE0AF" w14:textId="77777777" w:rsidR="00E95646" w:rsidRPr="000E730C" w:rsidRDefault="00E95646" w:rsidP="00BA0A09">
      <w:pPr>
        <w:rPr>
          <w:sz w:val="24"/>
          <w:szCs w:val="24"/>
        </w:rPr>
      </w:pPr>
    </w:p>
    <w:p w14:paraId="09D0BB71" w14:textId="77777777" w:rsidR="000E730C" w:rsidRDefault="000E730C" w:rsidP="006A54B0">
      <w:pPr>
        <w:rPr>
          <w:sz w:val="24"/>
          <w:szCs w:val="24"/>
        </w:rPr>
      </w:pPr>
    </w:p>
    <w:p w14:paraId="2D02AF50" w14:textId="3EB085C5" w:rsidR="000E730C" w:rsidRDefault="000E730C" w:rsidP="006A54B0">
      <w:pPr>
        <w:rPr>
          <w:sz w:val="24"/>
          <w:szCs w:val="24"/>
        </w:rPr>
      </w:pPr>
    </w:p>
    <w:p w14:paraId="75B47067" w14:textId="77777777" w:rsidR="000E730C" w:rsidRPr="006A54B0" w:rsidRDefault="000E730C" w:rsidP="006A54B0">
      <w:pPr>
        <w:rPr>
          <w:sz w:val="24"/>
          <w:szCs w:val="24"/>
        </w:rPr>
      </w:pPr>
    </w:p>
    <w:p w14:paraId="65C597F4" w14:textId="77777777" w:rsidR="00256FD7" w:rsidRDefault="00256FD7" w:rsidP="000D282D">
      <w:pPr>
        <w:rPr>
          <w:rFonts w:ascii="Segoe UI Emoji" w:hAnsi="Segoe UI Emoji" w:cs="Segoe UI Emoji"/>
          <w:b/>
          <w:bCs/>
          <w:sz w:val="24"/>
          <w:szCs w:val="24"/>
        </w:rPr>
      </w:pPr>
    </w:p>
    <w:p w14:paraId="44506724" w14:textId="77777777" w:rsidR="00256FD7" w:rsidRDefault="00256FD7" w:rsidP="000D282D">
      <w:pPr>
        <w:rPr>
          <w:rFonts w:ascii="Segoe UI Emoji" w:hAnsi="Segoe UI Emoji" w:cs="Segoe UI Emoji"/>
          <w:b/>
          <w:bCs/>
          <w:sz w:val="24"/>
          <w:szCs w:val="24"/>
        </w:rPr>
      </w:pPr>
    </w:p>
    <w:p w14:paraId="7B536F05" w14:textId="77777777" w:rsidR="00256FD7" w:rsidRDefault="00256FD7" w:rsidP="000D282D">
      <w:pPr>
        <w:rPr>
          <w:rFonts w:ascii="Segoe UI Emoji" w:hAnsi="Segoe UI Emoji" w:cs="Segoe UI Emoji"/>
          <w:b/>
          <w:bCs/>
          <w:sz w:val="24"/>
          <w:szCs w:val="24"/>
        </w:rPr>
      </w:pPr>
    </w:p>
    <w:p w14:paraId="347241A3" w14:textId="77777777" w:rsidR="00256FD7" w:rsidRDefault="00256FD7" w:rsidP="000D282D">
      <w:pPr>
        <w:rPr>
          <w:rFonts w:ascii="Segoe UI Emoji" w:hAnsi="Segoe UI Emoji" w:cs="Segoe UI Emoji"/>
          <w:b/>
          <w:bCs/>
          <w:sz w:val="24"/>
          <w:szCs w:val="24"/>
        </w:rPr>
      </w:pPr>
    </w:p>
    <w:p w14:paraId="03690635" w14:textId="77777777" w:rsidR="00256FD7" w:rsidRDefault="00256FD7" w:rsidP="000D282D">
      <w:pPr>
        <w:rPr>
          <w:rFonts w:ascii="Segoe UI Emoji" w:hAnsi="Segoe UI Emoji" w:cs="Segoe UI Emoji"/>
          <w:b/>
          <w:bCs/>
          <w:sz w:val="24"/>
          <w:szCs w:val="24"/>
        </w:rPr>
      </w:pPr>
    </w:p>
    <w:p w14:paraId="31771208" w14:textId="77777777" w:rsidR="00256FD7" w:rsidRDefault="00256FD7" w:rsidP="000D282D">
      <w:pPr>
        <w:rPr>
          <w:rFonts w:ascii="Segoe UI Emoji" w:hAnsi="Segoe UI Emoji" w:cs="Segoe UI Emoji"/>
          <w:b/>
          <w:bCs/>
          <w:sz w:val="24"/>
          <w:szCs w:val="24"/>
        </w:rPr>
      </w:pPr>
    </w:p>
    <w:p w14:paraId="2FB68760" w14:textId="77777777" w:rsidR="00256FD7" w:rsidRDefault="00256FD7" w:rsidP="000D282D">
      <w:pPr>
        <w:rPr>
          <w:rFonts w:ascii="Segoe UI Emoji" w:hAnsi="Segoe UI Emoji" w:cs="Segoe UI Emoji"/>
          <w:b/>
          <w:bCs/>
          <w:sz w:val="24"/>
          <w:szCs w:val="24"/>
        </w:rPr>
      </w:pPr>
    </w:p>
    <w:p w14:paraId="2E06C41D" w14:textId="05F2B5F2" w:rsidR="000D282D" w:rsidRPr="000D282D" w:rsidRDefault="000D282D" w:rsidP="00A76068">
      <w:pPr>
        <w:pStyle w:val="Heading1"/>
      </w:pPr>
      <w:bookmarkStart w:id="15" w:name="_Toc196606168"/>
      <w:r w:rsidRPr="000D282D">
        <w:rPr>
          <w:rFonts w:ascii="Segoe UI Emoji" w:hAnsi="Segoe UI Emoji" w:cs="Segoe UI Emoji"/>
        </w:rPr>
        <w:t>🚨</w:t>
      </w:r>
      <w:r w:rsidRPr="000D282D">
        <w:t xml:space="preserve"> </w:t>
      </w:r>
      <w:r w:rsidR="00A76068">
        <w:t xml:space="preserve">SESSION 7 </w:t>
      </w:r>
      <w:r w:rsidRPr="000D282D">
        <w:t>Task 2: Thematic Mapping of Crime (QGIS)</w:t>
      </w:r>
      <w:bookmarkEnd w:id="15"/>
    </w:p>
    <w:p w14:paraId="5863FBB7" w14:textId="77777777" w:rsidR="000D282D" w:rsidRDefault="000D282D" w:rsidP="000D282D">
      <w:pPr>
        <w:rPr>
          <w:b/>
          <w:bCs/>
          <w:sz w:val="24"/>
          <w:szCs w:val="24"/>
        </w:rPr>
      </w:pPr>
    </w:p>
    <w:p w14:paraId="549E4E52" w14:textId="73F3507F" w:rsidR="000D282D" w:rsidRPr="000D282D" w:rsidRDefault="000D282D" w:rsidP="000D282D">
      <w:pPr>
        <w:rPr>
          <w:sz w:val="24"/>
          <w:szCs w:val="24"/>
        </w:rPr>
      </w:pPr>
      <w:r w:rsidRPr="000D282D">
        <w:rPr>
          <w:b/>
          <w:bCs/>
          <w:sz w:val="24"/>
          <w:szCs w:val="24"/>
        </w:rPr>
        <w:t>Result:</w:t>
      </w:r>
      <w:r w:rsidRPr="000D282D">
        <w:rPr>
          <w:sz w:val="24"/>
          <w:szCs w:val="24"/>
        </w:rPr>
        <w:br/>
        <w:t xml:space="preserve">The map displays the </w:t>
      </w:r>
      <w:r w:rsidRPr="000D282D">
        <w:rPr>
          <w:b/>
          <w:bCs/>
          <w:sz w:val="24"/>
          <w:szCs w:val="24"/>
        </w:rPr>
        <w:t>distribution of crime rates across London boroughs</w:t>
      </w:r>
      <w:r w:rsidRPr="000D282D">
        <w:rPr>
          <w:sz w:val="24"/>
          <w:szCs w:val="24"/>
        </w:rPr>
        <w:t>, using the variable CRIME_1000 (total crimes per 1,000 residents). The thematic mapping was performed in QGIS using:</w:t>
      </w:r>
    </w:p>
    <w:p w14:paraId="582F8C0F" w14:textId="77777777" w:rsidR="000D282D" w:rsidRPr="000D282D" w:rsidRDefault="000D282D">
      <w:pPr>
        <w:numPr>
          <w:ilvl w:val="0"/>
          <w:numId w:val="13"/>
        </w:numPr>
        <w:rPr>
          <w:sz w:val="24"/>
          <w:szCs w:val="24"/>
        </w:rPr>
      </w:pPr>
      <w:r w:rsidRPr="000D282D">
        <w:rPr>
          <w:sz w:val="24"/>
          <w:szCs w:val="24"/>
        </w:rPr>
        <w:t>Graduated symbology</w:t>
      </w:r>
    </w:p>
    <w:p w14:paraId="331D0759" w14:textId="77777777" w:rsidR="000D282D" w:rsidRPr="000D282D" w:rsidRDefault="000D282D">
      <w:pPr>
        <w:numPr>
          <w:ilvl w:val="0"/>
          <w:numId w:val="13"/>
        </w:numPr>
        <w:rPr>
          <w:sz w:val="24"/>
          <w:szCs w:val="24"/>
        </w:rPr>
      </w:pPr>
      <w:r w:rsidRPr="000D282D">
        <w:rPr>
          <w:sz w:val="24"/>
          <w:szCs w:val="24"/>
        </w:rPr>
        <w:t xml:space="preserve">Custom </w:t>
      </w:r>
      <w:proofErr w:type="spellStart"/>
      <w:r w:rsidRPr="000D282D">
        <w:rPr>
          <w:sz w:val="24"/>
          <w:szCs w:val="24"/>
        </w:rPr>
        <w:t>color</w:t>
      </w:r>
      <w:proofErr w:type="spellEnd"/>
      <w:r w:rsidRPr="000D282D">
        <w:rPr>
          <w:sz w:val="24"/>
          <w:szCs w:val="24"/>
        </w:rPr>
        <w:t xml:space="preserve"> scheme (shades of red and purple)</w:t>
      </w:r>
    </w:p>
    <w:p w14:paraId="7BAFAA62" w14:textId="77777777" w:rsidR="000D282D" w:rsidRPr="000D282D" w:rsidRDefault="000D282D">
      <w:pPr>
        <w:numPr>
          <w:ilvl w:val="0"/>
          <w:numId w:val="13"/>
        </w:numPr>
        <w:rPr>
          <w:sz w:val="24"/>
          <w:szCs w:val="24"/>
        </w:rPr>
      </w:pPr>
      <w:r w:rsidRPr="000D282D">
        <w:rPr>
          <w:sz w:val="24"/>
          <w:szCs w:val="24"/>
        </w:rPr>
        <w:t>Classification method: (e.g., Quantile or Natural Breaks)</w:t>
      </w:r>
    </w:p>
    <w:p w14:paraId="34355710" w14:textId="41FF0077" w:rsidR="000D282D" w:rsidRPr="000D282D" w:rsidRDefault="000D282D" w:rsidP="000D282D">
      <w:pPr>
        <w:rPr>
          <w:sz w:val="24"/>
          <w:szCs w:val="24"/>
        </w:rPr>
      </w:pPr>
      <w:r>
        <w:rPr>
          <w:b/>
          <w:bCs/>
          <w:noProof/>
          <w:sz w:val="24"/>
          <w:szCs w:val="24"/>
        </w:rPr>
        <w:drawing>
          <wp:inline distT="0" distB="0" distL="0" distR="0" wp14:anchorId="6EC1B55C" wp14:editId="7BA494F4">
            <wp:extent cx="5731510" cy="3323590"/>
            <wp:effectExtent l="0" t="0" r="2540" b="0"/>
            <wp:docPr id="1266254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54672" name="Picture 1266254672"/>
                    <pic:cNvPicPr/>
                  </pic:nvPicPr>
                  <pic:blipFill>
                    <a:blip r:embed="rId19">
                      <a:extLst>
                        <a:ext uri="{28A0092B-C50C-407E-A947-70E740481C1C}">
                          <a14:useLocalDpi xmlns:a14="http://schemas.microsoft.com/office/drawing/2010/main" val="0"/>
                        </a:ext>
                      </a:extLst>
                    </a:blip>
                    <a:stretch>
                      <a:fillRect/>
                    </a:stretch>
                  </pic:blipFill>
                  <pic:spPr>
                    <a:xfrm>
                      <a:off x="0" y="0"/>
                      <a:ext cx="5731510" cy="3323590"/>
                    </a:xfrm>
                    <a:prstGeom prst="rect">
                      <a:avLst/>
                    </a:prstGeom>
                  </pic:spPr>
                </pic:pic>
              </a:graphicData>
            </a:graphic>
          </wp:inline>
        </w:drawing>
      </w:r>
      <w:r w:rsidRPr="000D282D">
        <w:rPr>
          <w:b/>
          <w:bCs/>
          <w:sz w:val="24"/>
          <w:szCs w:val="24"/>
        </w:rPr>
        <w:t>Interpretation:</w:t>
      </w:r>
      <w:r w:rsidRPr="000D282D">
        <w:rPr>
          <w:sz w:val="24"/>
          <w:szCs w:val="24"/>
        </w:rPr>
        <w:br/>
        <w:t xml:space="preserve">Thematic mapping clearly highlights spatial disparities in crime. </w:t>
      </w:r>
      <w:r w:rsidRPr="000D282D">
        <w:rPr>
          <w:b/>
          <w:bCs/>
          <w:sz w:val="24"/>
          <w:szCs w:val="24"/>
        </w:rPr>
        <w:t>Inner London boroughs</w:t>
      </w:r>
      <w:r w:rsidRPr="000D282D">
        <w:rPr>
          <w:sz w:val="24"/>
          <w:szCs w:val="24"/>
        </w:rPr>
        <w:t xml:space="preserve"> such as </w:t>
      </w:r>
      <w:r w:rsidRPr="000D282D">
        <w:rPr>
          <w:b/>
          <w:bCs/>
          <w:sz w:val="24"/>
          <w:szCs w:val="24"/>
        </w:rPr>
        <w:t>Westminster, Camden, Islington, and Hackney</w:t>
      </w:r>
      <w:r w:rsidRPr="000D282D">
        <w:rPr>
          <w:sz w:val="24"/>
          <w:szCs w:val="24"/>
        </w:rPr>
        <w:t xml:space="preserve"> appear in darker shades, indicating </w:t>
      </w:r>
      <w:r w:rsidRPr="000D282D">
        <w:rPr>
          <w:b/>
          <w:bCs/>
          <w:sz w:val="24"/>
          <w:szCs w:val="24"/>
        </w:rPr>
        <w:t>higher crime intensity</w:t>
      </w:r>
      <w:r w:rsidRPr="000D282D">
        <w:rPr>
          <w:sz w:val="24"/>
          <w:szCs w:val="24"/>
        </w:rPr>
        <w:t>. These areas are known for high activity levels, nightlife, and transport hubs — often associated with increased crime exposure.</w:t>
      </w:r>
    </w:p>
    <w:p w14:paraId="7D59D5C7" w14:textId="77777777" w:rsidR="000D282D" w:rsidRPr="000D282D" w:rsidRDefault="000D282D" w:rsidP="000D282D">
      <w:pPr>
        <w:rPr>
          <w:sz w:val="24"/>
          <w:szCs w:val="24"/>
        </w:rPr>
      </w:pPr>
      <w:r w:rsidRPr="000D282D">
        <w:rPr>
          <w:sz w:val="24"/>
          <w:szCs w:val="24"/>
        </w:rPr>
        <w:t xml:space="preserve">Outer boroughs like </w:t>
      </w:r>
      <w:r w:rsidRPr="000D282D">
        <w:rPr>
          <w:b/>
          <w:bCs/>
          <w:sz w:val="24"/>
          <w:szCs w:val="24"/>
        </w:rPr>
        <w:t>Kingston, Richmond, and Sutton</w:t>
      </w:r>
      <w:r w:rsidRPr="000D282D">
        <w:rPr>
          <w:sz w:val="24"/>
          <w:szCs w:val="24"/>
        </w:rPr>
        <w:t xml:space="preserve"> display lower crime rates, reinforcing known </w:t>
      </w:r>
      <w:r w:rsidRPr="000D282D">
        <w:rPr>
          <w:b/>
          <w:bCs/>
          <w:sz w:val="24"/>
          <w:szCs w:val="24"/>
        </w:rPr>
        <w:t>urban-rural safety gradients</w:t>
      </w:r>
      <w:r w:rsidRPr="000D282D">
        <w:rPr>
          <w:sz w:val="24"/>
          <w:szCs w:val="24"/>
        </w:rPr>
        <w:t xml:space="preserve">. This spatial understanding is vital for </w:t>
      </w:r>
      <w:r w:rsidRPr="000D282D">
        <w:rPr>
          <w:b/>
          <w:bCs/>
          <w:sz w:val="24"/>
          <w:szCs w:val="24"/>
        </w:rPr>
        <w:t>policing strategies</w:t>
      </w:r>
      <w:r w:rsidRPr="000D282D">
        <w:rPr>
          <w:sz w:val="24"/>
          <w:szCs w:val="24"/>
        </w:rPr>
        <w:t xml:space="preserve">, </w:t>
      </w:r>
      <w:r w:rsidRPr="000D282D">
        <w:rPr>
          <w:b/>
          <w:bCs/>
          <w:sz w:val="24"/>
          <w:szCs w:val="24"/>
        </w:rPr>
        <w:t>community planning</w:t>
      </w:r>
      <w:r w:rsidRPr="000D282D">
        <w:rPr>
          <w:sz w:val="24"/>
          <w:szCs w:val="24"/>
        </w:rPr>
        <w:t xml:space="preserve">, and </w:t>
      </w:r>
      <w:r w:rsidRPr="000D282D">
        <w:rPr>
          <w:b/>
          <w:bCs/>
          <w:sz w:val="24"/>
          <w:szCs w:val="24"/>
        </w:rPr>
        <w:t>public resource allocation</w:t>
      </w:r>
      <w:r w:rsidRPr="000D282D">
        <w:rPr>
          <w:sz w:val="24"/>
          <w:szCs w:val="24"/>
        </w:rPr>
        <w:t>.</w:t>
      </w:r>
    </w:p>
    <w:p w14:paraId="208786B1" w14:textId="77777777" w:rsidR="00256FD7" w:rsidRDefault="00256FD7" w:rsidP="00256FD7">
      <w:pPr>
        <w:rPr>
          <w:b/>
          <w:bCs/>
          <w:sz w:val="24"/>
          <w:szCs w:val="24"/>
        </w:rPr>
      </w:pPr>
    </w:p>
    <w:p w14:paraId="61DF794B" w14:textId="77777777" w:rsidR="00256FD7" w:rsidRDefault="00256FD7" w:rsidP="00256FD7">
      <w:pPr>
        <w:rPr>
          <w:b/>
          <w:bCs/>
          <w:sz w:val="24"/>
          <w:szCs w:val="24"/>
        </w:rPr>
      </w:pPr>
    </w:p>
    <w:p w14:paraId="245E3EA3" w14:textId="77777777" w:rsidR="00256FD7" w:rsidRDefault="00256FD7" w:rsidP="00256FD7">
      <w:pPr>
        <w:rPr>
          <w:b/>
          <w:bCs/>
          <w:sz w:val="24"/>
          <w:szCs w:val="24"/>
        </w:rPr>
      </w:pPr>
    </w:p>
    <w:p w14:paraId="613F2268" w14:textId="77777777" w:rsidR="00256FD7" w:rsidRDefault="00256FD7" w:rsidP="00256FD7">
      <w:pPr>
        <w:rPr>
          <w:b/>
          <w:bCs/>
          <w:sz w:val="24"/>
          <w:szCs w:val="24"/>
        </w:rPr>
      </w:pPr>
    </w:p>
    <w:p w14:paraId="07218A0A" w14:textId="77777777" w:rsidR="00F85A6B" w:rsidRDefault="00F85A6B" w:rsidP="00A76068">
      <w:pPr>
        <w:pStyle w:val="Heading1"/>
        <w:jc w:val="center"/>
      </w:pPr>
    </w:p>
    <w:p w14:paraId="5C0A022D" w14:textId="77777777" w:rsidR="00D31674" w:rsidRDefault="00D31674" w:rsidP="00A76068">
      <w:pPr>
        <w:pStyle w:val="Heading1"/>
        <w:jc w:val="center"/>
      </w:pPr>
    </w:p>
    <w:p w14:paraId="48FDEF75" w14:textId="29EBF45B" w:rsidR="00256FD7" w:rsidRPr="00F8652A" w:rsidRDefault="00256FD7" w:rsidP="00A76068">
      <w:pPr>
        <w:pStyle w:val="Heading1"/>
        <w:jc w:val="center"/>
      </w:pPr>
      <w:bookmarkStart w:id="16" w:name="_Toc196606169"/>
      <w:r w:rsidRPr="00F8652A">
        <w:t>Session 8 Task 1: Hotspot Map of GP Surgeries in Haringey</w:t>
      </w:r>
      <w:bookmarkEnd w:id="16"/>
    </w:p>
    <w:p w14:paraId="0F195757" w14:textId="77777777" w:rsidR="00F8652A" w:rsidRPr="00F8652A" w:rsidRDefault="00F8652A" w:rsidP="00F8652A">
      <w:pPr>
        <w:rPr>
          <w:b/>
          <w:bCs/>
        </w:rPr>
      </w:pPr>
      <w:r w:rsidRPr="00F8652A">
        <w:rPr>
          <w:rFonts w:ascii="Segoe UI Emoji" w:hAnsi="Segoe UI Emoji" w:cs="Segoe UI Emoji"/>
          <w:b/>
          <w:bCs/>
        </w:rPr>
        <w:t>🎯</w:t>
      </w:r>
      <w:r w:rsidRPr="00F8652A">
        <w:rPr>
          <w:b/>
          <w:bCs/>
        </w:rPr>
        <w:t xml:space="preserve"> Objective:</w:t>
      </w:r>
    </w:p>
    <w:p w14:paraId="5A384CB1" w14:textId="77777777" w:rsidR="00F8652A" w:rsidRDefault="00F8652A" w:rsidP="00F8652A">
      <w:r w:rsidRPr="00F8652A">
        <w:t>To identify spatial clusters of GP surgeries within the London Borough of Haringey and highlight areas of concentrated healthcare services for better urban health planning.</w:t>
      </w:r>
    </w:p>
    <w:p w14:paraId="3CE302F5" w14:textId="16DC10A5" w:rsidR="00F8652A" w:rsidRPr="00F8652A" w:rsidRDefault="00F8652A" w:rsidP="00F8652A">
      <w:r w:rsidRPr="00F8652A">
        <w:rPr>
          <w:noProof/>
        </w:rPr>
        <w:drawing>
          <wp:inline distT="0" distB="0" distL="0" distR="0" wp14:anchorId="7016F030" wp14:editId="790B12A0">
            <wp:extent cx="6362700" cy="3689588"/>
            <wp:effectExtent l="0" t="0" r="0" b="6350"/>
            <wp:docPr id="60793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5030" cy="3690939"/>
                    </a:xfrm>
                    <a:prstGeom prst="rect">
                      <a:avLst/>
                    </a:prstGeom>
                    <a:noFill/>
                    <a:ln>
                      <a:noFill/>
                    </a:ln>
                  </pic:spPr>
                </pic:pic>
              </a:graphicData>
            </a:graphic>
          </wp:inline>
        </w:drawing>
      </w:r>
    </w:p>
    <w:p w14:paraId="6BF556FB" w14:textId="77777777" w:rsidR="00F8652A" w:rsidRPr="00F8652A" w:rsidRDefault="00F8652A" w:rsidP="00F8652A">
      <w:pPr>
        <w:rPr>
          <w:b/>
          <w:bCs/>
        </w:rPr>
      </w:pPr>
      <w:r w:rsidRPr="00F8652A">
        <w:rPr>
          <w:rFonts w:ascii="Segoe UI Emoji" w:hAnsi="Segoe UI Emoji" w:cs="Segoe UI Emoji"/>
          <w:b/>
          <w:bCs/>
        </w:rPr>
        <w:t>🛠️</w:t>
      </w:r>
      <w:r w:rsidRPr="00F8652A">
        <w:rPr>
          <w:b/>
          <w:bCs/>
        </w:rPr>
        <w:t xml:space="preserve"> Methodology:</w:t>
      </w:r>
    </w:p>
    <w:p w14:paraId="3E16BD31" w14:textId="77777777" w:rsidR="00F8652A" w:rsidRPr="00F8652A" w:rsidRDefault="00F8652A">
      <w:pPr>
        <w:numPr>
          <w:ilvl w:val="0"/>
          <w:numId w:val="16"/>
        </w:numPr>
      </w:pPr>
      <w:r w:rsidRPr="00F8652A">
        <w:t xml:space="preserve">Loaded </w:t>
      </w:r>
      <w:proofErr w:type="spellStart"/>
      <w:r w:rsidRPr="00F8652A">
        <w:t>haringey_gp.shp</w:t>
      </w:r>
      <w:proofErr w:type="spellEnd"/>
      <w:r w:rsidRPr="00F8652A">
        <w:t xml:space="preserve"> and </w:t>
      </w:r>
      <w:proofErr w:type="spellStart"/>
      <w:r w:rsidRPr="00F8652A">
        <w:t>haringey_boundary.shp</w:t>
      </w:r>
      <w:proofErr w:type="spellEnd"/>
      <w:r w:rsidRPr="00F8652A">
        <w:t xml:space="preserve"> into QGIS.</w:t>
      </w:r>
    </w:p>
    <w:p w14:paraId="0964CAC2" w14:textId="77777777" w:rsidR="00F8652A" w:rsidRPr="00F8652A" w:rsidRDefault="00F8652A">
      <w:pPr>
        <w:numPr>
          <w:ilvl w:val="0"/>
          <w:numId w:val="16"/>
        </w:numPr>
      </w:pPr>
      <w:r w:rsidRPr="00F8652A">
        <w:t xml:space="preserve">Applied the </w:t>
      </w:r>
      <w:r w:rsidRPr="00F8652A">
        <w:rPr>
          <w:b/>
          <w:bCs/>
        </w:rPr>
        <w:t>Heatmap (Kernel Density Estimation)</w:t>
      </w:r>
      <w:r w:rsidRPr="00F8652A">
        <w:t xml:space="preserve"> tool:</w:t>
      </w:r>
    </w:p>
    <w:p w14:paraId="7AC332AA" w14:textId="77777777" w:rsidR="00F8652A" w:rsidRPr="00F8652A" w:rsidRDefault="00F8652A">
      <w:pPr>
        <w:numPr>
          <w:ilvl w:val="1"/>
          <w:numId w:val="16"/>
        </w:numPr>
      </w:pPr>
      <w:r w:rsidRPr="00F8652A">
        <w:t>Radius: 500 meters</w:t>
      </w:r>
    </w:p>
    <w:p w14:paraId="2D7B9AD2" w14:textId="77777777" w:rsidR="00F8652A" w:rsidRPr="00F8652A" w:rsidRDefault="00F8652A">
      <w:pPr>
        <w:numPr>
          <w:ilvl w:val="1"/>
          <w:numId w:val="16"/>
        </w:numPr>
      </w:pPr>
      <w:r w:rsidRPr="00F8652A">
        <w:t>Kernel shape: Quartic</w:t>
      </w:r>
    </w:p>
    <w:p w14:paraId="79EF35E3" w14:textId="77777777" w:rsidR="00F8652A" w:rsidRPr="00F8652A" w:rsidRDefault="00F8652A">
      <w:pPr>
        <w:numPr>
          <w:ilvl w:val="1"/>
          <w:numId w:val="16"/>
        </w:numPr>
      </w:pPr>
      <w:r w:rsidRPr="00F8652A">
        <w:t>Rows: 300</w:t>
      </w:r>
    </w:p>
    <w:p w14:paraId="68F3503B" w14:textId="77777777" w:rsidR="00F8652A" w:rsidRPr="00F8652A" w:rsidRDefault="00F8652A">
      <w:pPr>
        <w:numPr>
          <w:ilvl w:val="0"/>
          <w:numId w:val="16"/>
        </w:numPr>
      </w:pPr>
      <w:r w:rsidRPr="00F8652A">
        <w:t xml:space="preserve">Used </w:t>
      </w:r>
      <w:r w:rsidRPr="00F8652A">
        <w:rPr>
          <w:b/>
          <w:bCs/>
        </w:rPr>
        <w:t>“Clip Raster by Mask Layer”</w:t>
      </w:r>
      <w:r w:rsidRPr="00F8652A">
        <w:t xml:space="preserve"> to confine the output to the Haringey boundary.</w:t>
      </w:r>
    </w:p>
    <w:p w14:paraId="5959D08F" w14:textId="77777777" w:rsidR="00F8652A" w:rsidRPr="00F8652A" w:rsidRDefault="00F8652A">
      <w:pPr>
        <w:numPr>
          <w:ilvl w:val="0"/>
          <w:numId w:val="16"/>
        </w:numPr>
      </w:pPr>
      <w:r w:rsidRPr="00F8652A">
        <w:t xml:space="preserve">Styled the clipped raster using </w:t>
      </w:r>
      <w:proofErr w:type="spellStart"/>
      <w:r w:rsidRPr="00F8652A">
        <w:rPr>
          <w:b/>
          <w:bCs/>
        </w:rPr>
        <w:t>Singleband</w:t>
      </w:r>
      <w:proofErr w:type="spellEnd"/>
      <w:r w:rsidRPr="00F8652A">
        <w:rPr>
          <w:b/>
          <w:bCs/>
        </w:rPr>
        <w:t xml:space="preserve"> </w:t>
      </w:r>
      <w:proofErr w:type="spellStart"/>
      <w:r w:rsidRPr="00F8652A">
        <w:rPr>
          <w:b/>
          <w:bCs/>
        </w:rPr>
        <w:t>Pseudocolor</w:t>
      </w:r>
      <w:proofErr w:type="spellEnd"/>
      <w:r w:rsidRPr="00F8652A">
        <w:t xml:space="preserve"> with a custom </w:t>
      </w:r>
      <w:proofErr w:type="spellStart"/>
      <w:r w:rsidRPr="00F8652A">
        <w:t>color</w:t>
      </w:r>
      <w:proofErr w:type="spellEnd"/>
      <w:r w:rsidRPr="00F8652A">
        <w:t xml:space="preserve"> ramp for visual clarity.</w:t>
      </w:r>
    </w:p>
    <w:p w14:paraId="65A2D1B8" w14:textId="77777777" w:rsidR="00F8652A" w:rsidRPr="00F8652A" w:rsidRDefault="00F8652A">
      <w:pPr>
        <w:numPr>
          <w:ilvl w:val="0"/>
          <w:numId w:val="16"/>
        </w:numPr>
      </w:pPr>
      <w:r w:rsidRPr="00F8652A">
        <w:t>GP points were overlaid on the heatmap for context.</w:t>
      </w:r>
    </w:p>
    <w:p w14:paraId="32545C88" w14:textId="77777777" w:rsidR="00F8652A" w:rsidRPr="00F8652A" w:rsidRDefault="00F8652A">
      <w:pPr>
        <w:numPr>
          <w:ilvl w:val="0"/>
          <w:numId w:val="16"/>
        </w:numPr>
      </w:pPr>
      <w:r w:rsidRPr="00F8652A">
        <w:t>Exported final heatmap image.</w:t>
      </w:r>
    </w:p>
    <w:p w14:paraId="696E9B54" w14:textId="77777777" w:rsidR="00F8652A" w:rsidRPr="00F8652A" w:rsidRDefault="00000000" w:rsidP="00F8652A">
      <w:r>
        <w:pict w14:anchorId="0F4F2229">
          <v:rect id="_x0000_i1036" style="width:0;height:1.5pt" o:hralign="center" o:hrstd="t" o:hr="t" fillcolor="#a0a0a0" stroked="f"/>
        </w:pict>
      </w:r>
    </w:p>
    <w:p w14:paraId="5349E21F" w14:textId="77777777" w:rsidR="00F8652A" w:rsidRPr="00F8652A" w:rsidRDefault="00F8652A" w:rsidP="00F8652A">
      <w:pPr>
        <w:rPr>
          <w:b/>
          <w:bCs/>
        </w:rPr>
      </w:pPr>
      <w:r w:rsidRPr="00F8652A">
        <w:rPr>
          <w:rFonts w:ascii="Segoe UI Emoji" w:hAnsi="Segoe UI Emoji" w:cs="Segoe UI Emoji"/>
          <w:b/>
          <w:bCs/>
        </w:rPr>
        <w:t>📊</w:t>
      </w:r>
      <w:r w:rsidRPr="00F8652A">
        <w:rPr>
          <w:b/>
          <w:bCs/>
        </w:rPr>
        <w:t xml:space="preserve"> Interpretation:</w:t>
      </w:r>
    </w:p>
    <w:p w14:paraId="54749BB9" w14:textId="77777777" w:rsidR="00F8652A" w:rsidRPr="00F8652A" w:rsidRDefault="00F8652A" w:rsidP="00F8652A">
      <w:r w:rsidRPr="00F8652A">
        <w:lastRenderedPageBreak/>
        <w:t xml:space="preserve">The final heatmap shows that the </w:t>
      </w:r>
      <w:r w:rsidRPr="00F8652A">
        <w:rPr>
          <w:b/>
          <w:bCs/>
        </w:rPr>
        <w:t>highest concentration of GP surgeries</w:t>
      </w:r>
      <w:r w:rsidRPr="00F8652A">
        <w:t xml:space="preserve"> occurs in </w:t>
      </w:r>
      <w:r w:rsidRPr="00F8652A">
        <w:rPr>
          <w:b/>
          <w:bCs/>
        </w:rPr>
        <w:t>central and southern Haringey</w:t>
      </w:r>
      <w:r w:rsidRPr="00F8652A">
        <w:t xml:space="preserve">, indicated by red and yellow density zones. The </w:t>
      </w:r>
      <w:r w:rsidRPr="00F8652A">
        <w:rPr>
          <w:b/>
          <w:bCs/>
        </w:rPr>
        <w:t>green zones</w:t>
      </w:r>
      <w:r w:rsidRPr="00F8652A">
        <w:t xml:space="preserve">, especially on the outskirts, reflect lower service density and may point to underserved areas. These clusters align with population </w:t>
      </w:r>
      <w:proofErr w:type="spellStart"/>
      <w:r w:rsidRPr="00F8652A">
        <w:t>centers</w:t>
      </w:r>
      <w:proofErr w:type="spellEnd"/>
      <w:r w:rsidRPr="00F8652A">
        <w:t>, suggesting that GP locations respond to service demand. This visualization supports strategic health planning and equity-focused service allocation.</w:t>
      </w:r>
    </w:p>
    <w:p w14:paraId="379FBB00" w14:textId="2DE16357" w:rsidR="00335D8C" w:rsidRDefault="00335D8C" w:rsidP="00F85A6B">
      <w:pPr>
        <w:pStyle w:val="Heading1"/>
      </w:pPr>
      <w:bookmarkStart w:id="17" w:name="_Toc196606170"/>
      <w:r w:rsidRPr="00335D8C">
        <w:rPr>
          <w:rFonts w:ascii="Segoe UI Emoji" w:hAnsi="Segoe UI Emoji" w:cs="Segoe UI Emoji"/>
        </w:rPr>
        <w:t>🗂️</w:t>
      </w:r>
      <w:r w:rsidRPr="00335D8C">
        <w:t xml:space="preserve"> </w:t>
      </w:r>
      <w:r w:rsidR="00F85A6B">
        <w:t xml:space="preserve">SESSION 8 </w:t>
      </w:r>
      <w:r w:rsidRPr="00335D8C">
        <w:t>Task 4: Accessibility to GP Surgeries from Tube Stations in Haringey</w:t>
      </w:r>
      <w:bookmarkEnd w:id="17"/>
    </w:p>
    <w:p w14:paraId="0BC2A798" w14:textId="77777777" w:rsidR="00FA7F84" w:rsidRDefault="00FA7F84" w:rsidP="00FA7F84">
      <w:pPr>
        <w:rPr>
          <w:b/>
          <w:bCs/>
        </w:rPr>
      </w:pPr>
    </w:p>
    <w:p w14:paraId="65F2DDDA" w14:textId="3EC44CCA" w:rsidR="00FA7F84" w:rsidRPr="00FA7F84" w:rsidRDefault="00FA7F84" w:rsidP="00FA7F84">
      <w:pPr>
        <w:rPr>
          <w:b/>
          <w:bCs/>
        </w:rPr>
      </w:pPr>
      <w:r w:rsidRPr="00FA7F84">
        <w:rPr>
          <w:b/>
          <w:bCs/>
        </w:rPr>
        <w:t>Objective:</w:t>
      </w:r>
    </w:p>
    <w:p w14:paraId="3135D41B" w14:textId="77777777" w:rsidR="00FA7F84" w:rsidRPr="00FA7F84" w:rsidRDefault="00FA7F84" w:rsidP="00FA7F84">
      <w:r w:rsidRPr="00FA7F84">
        <w:t>This task aimed to evaluate the spatial accessibility of General Practitioner (GP) surgeries in Haringey to the nearest London Underground stations. The goal was to identify which GP surgeries benefit from greater proximity to public transport, helping to inform equitable healthcare planning.</w:t>
      </w:r>
    </w:p>
    <w:p w14:paraId="7916D676" w14:textId="77777777" w:rsidR="00FA7F84" w:rsidRPr="00FA7F84" w:rsidRDefault="00000000" w:rsidP="00FA7F84">
      <w:r>
        <w:pict w14:anchorId="47869FEE">
          <v:rect id="_x0000_i1037" style="width:0;height:1.5pt" o:hralign="center" o:hrstd="t" o:hr="t" fillcolor="#a0a0a0" stroked="f"/>
        </w:pict>
      </w:r>
    </w:p>
    <w:p w14:paraId="25D5DEFA" w14:textId="594ECABB" w:rsidR="00FA7F84" w:rsidRPr="00FA7F84" w:rsidRDefault="00FA7F84" w:rsidP="00FA7F84"/>
    <w:p w14:paraId="799D3640" w14:textId="20E5991A" w:rsidR="00FA7F84" w:rsidRPr="00FA7F84" w:rsidRDefault="00FA7F84" w:rsidP="00FA7F84">
      <w:pPr>
        <w:rPr>
          <w:b/>
          <w:bCs/>
        </w:rPr>
      </w:pPr>
      <w:r>
        <w:rPr>
          <w:b/>
          <w:bCs/>
          <w:noProof/>
        </w:rPr>
        <w:drawing>
          <wp:inline distT="0" distB="0" distL="0" distR="0" wp14:anchorId="232F3770" wp14:editId="729D983B">
            <wp:extent cx="6645910" cy="3916680"/>
            <wp:effectExtent l="0" t="0" r="2540" b="7620"/>
            <wp:docPr id="623002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02845" name="Picture 623002845"/>
                    <pic:cNvPicPr/>
                  </pic:nvPicPr>
                  <pic:blipFill>
                    <a:blip r:embed="rId21">
                      <a:extLst>
                        <a:ext uri="{28A0092B-C50C-407E-A947-70E740481C1C}">
                          <a14:useLocalDpi xmlns:a14="http://schemas.microsoft.com/office/drawing/2010/main" val="0"/>
                        </a:ext>
                      </a:extLst>
                    </a:blip>
                    <a:stretch>
                      <a:fillRect/>
                    </a:stretch>
                  </pic:blipFill>
                  <pic:spPr>
                    <a:xfrm>
                      <a:off x="0" y="0"/>
                      <a:ext cx="6645910" cy="3916680"/>
                    </a:xfrm>
                    <a:prstGeom prst="rect">
                      <a:avLst/>
                    </a:prstGeom>
                  </pic:spPr>
                </pic:pic>
              </a:graphicData>
            </a:graphic>
          </wp:inline>
        </w:drawing>
      </w:r>
    </w:p>
    <w:p w14:paraId="18D7DF22" w14:textId="77777777" w:rsidR="00FA7F84" w:rsidRPr="00FA7F84" w:rsidRDefault="00FA7F84" w:rsidP="00FA7F84">
      <w:r w:rsidRPr="00FA7F84">
        <w:t xml:space="preserve">The final map shows a graduated representation of GP surgeries according to their </w:t>
      </w:r>
      <w:r w:rsidRPr="00FA7F84">
        <w:rPr>
          <w:b/>
          <w:bCs/>
        </w:rPr>
        <w:t>Euclidean distance to the nearest Tube station</w:t>
      </w:r>
      <w:r w:rsidRPr="00FA7F84">
        <w:t xml:space="preserve">. GP surgeries near stations such as </w:t>
      </w:r>
      <w:r w:rsidRPr="00FA7F84">
        <w:rPr>
          <w:b/>
          <w:bCs/>
        </w:rPr>
        <w:t>Turnpike Lane, Wood Green, and Seven Sisters</w:t>
      </w:r>
      <w:r w:rsidRPr="00FA7F84">
        <w:t xml:space="preserve"> are marked in </w:t>
      </w:r>
      <w:r w:rsidRPr="00FA7F84">
        <w:rPr>
          <w:b/>
          <w:bCs/>
        </w:rPr>
        <w:t>green or yellow</w:t>
      </w:r>
      <w:r w:rsidRPr="00FA7F84">
        <w:t xml:space="preserve">, indicating </w:t>
      </w:r>
      <w:r w:rsidRPr="00FA7F84">
        <w:rPr>
          <w:b/>
          <w:bCs/>
        </w:rPr>
        <w:t>strong accessibility</w:t>
      </w:r>
      <w:r w:rsidRPr="00FA7F84">
        <w:t xml:space="preserve">. Surgeries located in more peripheral or residential areas are shown in </w:t>
      </w:r>
      <w:r w:rsidRPr="00FA7F84">
        <w:rPr>
          <w:b/>
          <w:bCs/>
        </w:rPr>
        <w:t>red or orange</w:t>
      </w:r>
      <w:r w:rsidRPr="00FA7F84">
        <w:t xml:space="preserve">, reflecting </w:t>
      </w:r>
      <w:r w:rsidRPr="00FA7F84">
        <w:rPr>
          <w:b/>
          <w:bCs/>
        </w:rPr>
        <w:t>reduced access</w:t>
      </w:r>
      <w:r w:rsidRPr="00FA7F84">
        <w:t>.</w:t>
      </w:r>
    </w:p>
    <w:p w14:paraId="2C97EBAD" w14:textId="77777777" w:rsidR="00FA7F84" w:rsidRPr="00FA7F84" w:rsidRDefault="00000000" w:rsidP="00FA7F84">
      <w:r>
        <w:pict w14:anchorId="5E90EDAF">
          <v:rect id="_x0000_i1038" style="width:0;height:1.5pt" o:hralign="center" o:hrstd="t" o:hr="t" fillcolor="#a0a0a0" stroked="f"/>
        </w:pict>
      </w:r>
    </w:p>
    <w:p w14:paraId="5B391AE5" w14:textId="77777777" w:rsidR="00FA7F84" w:rsidRPr="00FA7F84" w:rsidRDefault="00FA7F84" w:rsidP="00FA7F84">
      <w:pPr>
        <w:rPr>
          <w:b/>
          <w:bCs/>
        </w:rPr>
      </w:pPr>
      <w:r w:rsidRPr="00FA7F84">
        <w:rPr>
          <w:b/>
          <w:bCs/>
        </w:rPr>
        <w:t>Interpretation:</w:t>
      </w:r>
    </w:p>
    <w:p w14:paraId="38C9B53C" w14:textId="77777777" w:rsidR="00FA7F84" w:rsidRPr="00FA7F84" w:rsidRDefault="00FA7F84">
      <w:pPr>
        <w:numPr>
          <w:ilvl w:val="0"/>
          <w:numId w:val="17"/>
        </w:numPr>
      </w:pPr>
      <w:r w:rsidRPr="00FA7F84">
        <w:rPr>
          <w:b/>
          <w:bCs/>
        </w:rPr>
        <w:t>High-accessibility zones</w:t>
      </w:r>
      <w:r w:rsidRPr="00FA7F84">
        <w:t xml:space="preserve"> (green): Located around major transport corridors and dense urban </w:t>
      </w:r>
      <w:proofErr w:type="spellStart"/>
      <w:r w:rsidRPr="00FA7F84">
        <w:t>centers</w:t>
      </w:r>
      <w:proofErr w:type="spellEnd"/>
      <w:r w:rsidRPr="00FA7F84">
        <w:t>, e.g., southern and central Haringey.</w:t>
      </w:r>
    </w:p>
    <w:p w14:paraId="2D3A83CF" w14:textId="77777777" w:rsidR="00FA7F84" w:rsidRPr="00FA7F84" w:rsidRDefault="00FA7F84">
      <w:pPr>
        <w:numPr>
          <w:ilvl w:val="0"/>
          <w:numId w:val="17"/>
        </w:numPr>
      </w:pPr>
      <w:r w:rsidRPr="00FA7F84">
        <w:rPr>
          <w:b/>
          <w:bCs/>
        </w:rPr>
        <w:t>Low-accessibility zones</w:t>
      </w:r>
      <w:r w:rsidRPr="00FA7F84">
        <w:t xml:space="preserve"> (red): Predominantly in the northern and western fringes of the borough, where Tube coverage is sparse.</w:t>
      </w:r>
    </w:p>
    <w:p w14:paraId="38DF5AD7" w14:textId="77777777" w:rsidR="00FA7F84" w:rsidRPr="00FA7F84" w:rsidRDefault="00FA7F84">
      <w:pPr>
        <w:numPr>
          <w:ilvl w:val="0"/>
          <w:numId w:val="17"/>
        </w:numPr>
      </w:pPr>
      <w:r w:rsidRPr="00FA7F84">
        <w:lastRenderedPageBreak/>
        <w:t xml:space="preserve">This pattern reflects how </w:t>
      </w:r>
      <w:r w:rsidRPr="00FA7F84">
        <w:rPr>
          <w:b/>
          <w:bCs/>
        </w:rPr>
        <w:t>public transport accessibility is spatially uneven</w:t>
      </w:r>
      <w:r w:rsidRPr="00FA7F84">
        <w:t>, potentially influencing patient access and health service efficiency.</w:t>
      </w:r>
    </w:p>
    <w:p w14:paraId="6BACBE3F" w14:textId="77777777" w:rsidR="00FA7F84" w:rsidRPr="00FA7F84" w:rsidRDefault="00000000" w:rsidP="00FA7F84">
      <w:r>
        <w:pict w14:anchorId="78FB363A">
          <v:rect id="_x0000_i1039" style="width:0;height:1.5pt" o:hralign="center" o:hrstd="t" o:hr="t" fillcolor="#a0a0a0" stroked="f"/>
        </w:pict>
      </w:r>
    </w:p>
    <w:p w14:paraId="5D0B766A" w14:textId="77777777" w:rsidR="00FA7F84" w:rsidRPr="00FA7F84" w:rsidRDefault="00FA7F84" w:rsidP="00FA7F84">
      <w:pPr>
        <w:rPr>
          <w:b/>
          <w:bCs/>
        </w:rPr>
      </w:pPr>
      <w:r w:rsidRPr="00FA7F84">
        <w:rPr>
          <w:b/>
          <w:bCs/>
        </w:rPr>
        <w:t>Conclusion:</w:t>
      </w:r>
    </w:p>
    <w:p w14:paraId="1BCAA058" w14:textId="77777777" w:rsidR="00FA7F84" w:rsidRPr="00FA7F84" w:rsidRDefault="00FA7F84" w:rsidP="00FA7F84">
      <w:r w:rsidRPr="00FA7F84">
        <w:t xml:space="preserve">This task highlights how spatial analysis in QGIS can support </w:t>
      </w:r>
      <w:r w:rsidRPr="00FA7F84">
        <w:rPr>
          <w:b/>
          <w:bCs/>
        </w:rPr>
        <w:t>equitable healthcare delivery</w:t>
      </w:r>
      <w:r w:rsidRPr="00FA7F84">
        <w:t xml:space="preserve">. Areas with poor accessibility may require </w:t>
      </w:r>
      <w:r w:rsidRPr="00FA7F84">
        <w:rPr>
          <w:b/>
          <w:bCs/>
        </w:rPr>
        <w:t>improved public transport links</w:t>
      </w:r>
      <w:r w:rsidRPr="00FA7F84">
        <w:t xml:space="preserve"> or </w:t>
      </w:r>
      <w:r w:rsidRPr="00FA7F84">
        <w:rPr>
          <w:b/>
          <w:bCs/>
        </w:rPr>
        <w:t>mobile healthcare services</w:t>
      </w:r>
      <w:r w:rsidRPr="00FA7F84">
        <w:t xml:space="preserve"> to bridge the gap. The workflow using Distance Matrix, CRS alignment, and visual mapping techniques was effective in revealing these urban spatial dynamics.</w:t>
      </w:r>
    </w:p>
    <w:p w14:paraId="37A3316F" w14:textId="77777777" w:rsidR="00FA7F84" w:rsidRPr="00FA7F84" w:rsidRDefault="00FA7F84" w:rsidP="00FA7F84"/>
    <w:p w14:paraId="2B629DC6" w14:textId="0E64B57F" w:rsidR="00290007" w:rsidRPr="000F27AC" w:rsidRDefault="00290007" w:rsidP="00FA7F84">
      <w:pPr>
        <w:pStyle w:val="Heading1"/>
        <w:rPr>
          <w:sz w:val="36"/>
          <w:szCs w:val="36"/>
        </w:rPr>
      </w:pPr>
      <w:bookmarkStart w:id="18" w:name="_Toc196606171"/>
      <w:r w:rsidRPr="000F27AC">
        <w:rPr>
          <w:sz w:val="36"/>
          <w:szCs w:val="36"/>
        </w:rPr>
        <w:t>Session 9 Task 1: Spatial Dependence / Correlation of Crimes and Deprivation in London</w:t>
      </w:r>
      <w:bookmarkEnd w:id="18"/>
    </w:p>
    <w:p w14:paraId="1DB729A8" w14:textId="77777777" w:rsidR="002B2E27" w:rsidRPr="002B2E27" w:rsidRDefault="002B2E27" w:rsidP="002B2E27"/>
    <w:p w14:paraId="77BED799" w14:textId="46DADA5C" w:rsidR="007E35C6" w:rsidRPr="007E35C6" w:rsidRDefault="007E35C6" w:rsidP="002827CE">
      <w:pPr>
        <w:pStyle w:val="Heading2"/>
      </w:pPr>
      <w:bookmarkStart w:id="19" w:name="_Toc196606172"/>
      <w:r w:rsidRPr="007E35C6">
        <w:t>Burglary Relative to Total Crime (EB Rate – Local Moran’s I)</w:t>
      </w:r>
      <w:bookmarkEnd w:id="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3"/>
        <w:gridCol w:w="1181"/>
      </w:tblGrid>
      <w:tr w:rsidR="002B2E27" w:rsidRPr="007E35C6" w14:paraId="70B286D7" w14:textId="77777777" w:rsidTr="00DD5FA2">
        <w:trPr>
          <w:tblHeader/>
          <w:tblCellSpacing w:w="15" w:type="dxa"/>
        </w:trPr>
        <w:tc>
          <w:tcPr>
            <w:tcW w:w="0" w:type="auto"/>
            <w:vAlign w:val="center"/>
            <w:hideMark/>
          </w:tcPr>
          <w:p w14:paraId="6F61F0A8" w14:textId="77777777" w:rsidR="007E35C6" w:rsidRPr="007E35C6" w:rsidRDefault="007E35C6" w:rsidP="00DD5FA2">
            <w:pPr>
              <w:rPr>
                <w:b/>
                <w:bCs/>
              </w:rPr>
            </w:pPr>
            <w:r w:rsidRPr="007E35C6">
              <w:rPr>
                <w:b/>
                <w:bCs/>
              </w:rPr>
              <w:t>Moran Scatter Plot</w:t>
            </w:r>
          </w:p>
        </w:tc>
        <w:tc>
          <w:tcPr>
            <w:tcW w:w="0" w:type="auto"/>
            <w:vAlign w:val="center"/>
            <w:hideMark/>
          </w:tcPr>
          <w:p w14:paraId="1B5A4269" w14:textId="77777777" w:rsidR="007E35C6" w:rsidRPr="007E35C6" w:rsidRDefault="007E35C6" w:rsidP="00DD5FA2">
            <w:pPr>
              <w:rPr>
                <w:b/>
                <w:bCs/>
              </w:rPr>
            </w:pPr>
            <w:r w:rsidRPr="007E35C6">
              <w:rPr>
                <w:b/>
                <w:bCs/>
              </w:rPr>
              <w:t>Cluster Map</w:t>
            </w:r>
          </w:p>
        </w:tc>
      </w:tr>
      <w:tr w:rsidR="002B2E27" w:rsidRPr="007E35C6" w14:paraId="747CB2C8" w14:textId="77777777" w:rsidTr="00DD5FA2">
        <w:trPr>
          <w:tblCellSpacing w:w="15" w:type="dxa"/>
        </w:trPr>
        <w:tc>
          <w:tcPr>
            <w:tcW w:w="0" w:type="auto"/>
            <w:vAlign w:val="center"/>
            <w:hideMark/>
          </w:tcPr>
          <w:p w14:paraId="0BEBD800" w14:textId="77777777" w:rsidR="007E35C6" w:rsidRPr="007E35C6" w:rsidRDefault="007E35C6" w:rsidP="00DD5FA2">
            <w:pPr>
              <w:rPr>
                <w:b/>
                <w:bCs/>
              </w:rPr>
            </w:pPr>
          </w:p>
        </w:tc>
        <w:tc>
          <w:tcPr>
            <w:tcW w:w="0" w:type="auto"/>
            <w:vAlign w:val="center"/>
            <w:hideMark/>
          </w:tcPr>
          <w:p w14:paraId="71CA2F12" w14:textId="77777777" w:rsidR="007E35C6" w:rsidRPr="007E35C6" w:rsidRDefault="007E35C6" w:rsidP="00DD5FA2"/>
        </w:tc>
      </w:tr>
    </w:tbl>
    <w:p w14:paraId="6EE39C90" w14:textId="77777777" w:rsidR="007E35C6" w:rsidRPr="007E35C6" w:rsidRDefault="007E35C6" w:rsidP="007E35C6">
      <w:r w:rsidRPr="007E35C6">
        <w:rPr>
          <w:b/>
          <w:bCs/>
        </w:rPr>
        <w:t>Moran’s I: 0.250</w:t>
      </w:r>
    </w:p>
    <w:p w14:paraId="5DE6BBC8" w14:textId="77777777" w:rsidR="007E35C6" w:rsidRPr="007E35C6" w:rsidRDefault="007E35C6" w:rsidP="007E35C6"/>
    <w:p w14:paraId="360CEDA7" w14:textId="65DEC94E" w:rsidR="007E35C6" w:rsidRPr="007E35C6" w:rsidRDefault="003A55DF" w:rsidP="007E35C6">
      <w:r>
        <w:rPr>
          <w:noProof/>
        </w:rPr>
        <w:drawing>
          <wp:inline distT="0" distB="0" distL="0" distR="0" wp14:anchorId="06B45AC7" wp14:editId="30490890">
            <wp:extent cx="2590800" cy="2425778"/>
            <wp:effectExtent l="0" t="0" r="0" b="0"/>
            <wp:docPr id="1475445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25017" r="25720"/>
                    <a:stretch/>
                  </pic:blipFill>
                  <pic:spPr bwMode="auto">
                    <a:xfrm>
                      <a:off x="0" y="0"/>
                      <a:ext cx="2666538" cy="2496692"/>
                    </a:xfrm>
                    <a:prstGeom prst="rect">
                      <a:avLst/>
                    </a:prstGeom>
                    <a:noFill/>
                    <a:ln>
                      <a:noFill/>
                    </a:ln>
                    <a:extLst>
                      <a:ext uri="{53640926-AAD7-44D8-BBD7-CCE9431645EC}">
                        <a14:shadowObscured xmlns:a14="http://schemas.microsoft.com/office/drawing/2010/main"/>
                      </a:ext>
                    </a:extLst>
                  </pic:spPr>
                </pic:pic>
              </a:graphicData>
            </a:graphic>
          </wp:inline>
        </w:drawing>
      </w:r>
      <w:r w:rsidR="002B2E27">
        <w:t xml:space="preserve">          </w:t>
      </w:r>
      <w:r w:rsidR="007E35C6" w:rsidRPr="007E35C6">
        <w:t xml:space="preserve"> </w:t>
      </w:r>
      <w:r w:rsidR="007E35C6">
        <w:rPr>
          <w:noProof/>
        </w:rPr>
        <w:drawing>
          <wp:inline distT="0" distB="0" distL="0" distR="0" wp14:anchorId="6DBDE757" wp14:editId="1CA8DDF0">
            <wp:extent cx="3514725" cy="2934970"/>
            <wp:effectExtent l="0" t="0" r="9525" b="0"/>
            <wp:docPr id="88744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777" r="7001"/>
                    <a:stretch/>
                  </pic:blipFill>
                  <pic:spPr bwMode="auto">
                    <a:xfrm>
                      <a:off x="0" y="0"/>
                      <a:ext cx="3532423" cy="2949749"/>
                    </a:xfrm>
                    <a:prstGeom prst="rect">
                      <a:avLst/>
                    </a:prstGeom>
                    <a:noFill/>
                    <a:ln>
                      <a:noFill/>
                    </a:ln>
                    <a:extLst>
                      <a:ext uri="{53640926-AAD7-44D8-BBD7-CCE9431645EC}">
                        <a14:shadowObscured xmlns:a14="http://schemas.microsoft.com/office/drawing/2010/main"/>
                      </a:ext>
                    </a:extLst>
                  </pic:spPr>
                </pic:pic>
              </a:graphicData>
            </a:graphic>
          </wp:inline>
        </w:drawing>
      </w:r>
    </w:p>
    <w:p w14:paraId="2905E700" w14:textId="77777777" w:rsidR="007E35C6" w:rsidRPr="007E35C6" w:rsidRDefault="00000000" w:rsidP="007E35C6">
      <w:r>
        <w:pict w14:anchorId="68FFF9B4">
          <v:rect id="_x0000_i1040" style="width:0;height:1.5pt" o:hralign="center" o:hrstd="t" o:hr="t" fillcolor="#a0a0a0" stroked="f"/>
        </w:pict>
      </w:r>
    </w:p>
    <w:p w14:paraId="627BC1D7" w14:textId="77777777" w:rsidR="007E35C6" w:rsidRPr="007E35C6" w:rsidRDefault="007E35C6" w:rsidP="007E35C6">
      <w:pPr>
        <w:rPr>
          <w:b/>
          <w:bCs/>
        </w:rPr>
      </w:pPr>
      <w:r w:rsidRPr="007E35C6">
        <w:rPr>
          <w:rFonts w:ascii="Segoe UI Emoji" w:hAnsi="Segoe UI Emoji" w:cs="Segoe UI Emoji"/>
          <w:b/>
          <w:bCs/>
        </w:rPr>
        <w:t>📝</w:t>
      </w:r>
      <w:r w:rsidRPr="007E35C6">
        <w:rPr>
          <w:b/>
          <w:bCs/>
        </w:rPr>
        <w:t xml:space="preserve"> Interpretation:</w:t>
      </w:r>
    </w:p>
    <w:p w14:paraId="40C842F3" w14:textId="77777777" w:rsidR="007E35C6" w:rsidRPr="007E35C6" w:rsidRDefault="007E35C6" w:rsidP="007E35C6">
      <w:r w:rsidRPr="007E35C6">
        <w:t xml:space="preserve">The Moran’s I scatter plot shows a </w:t>
      </w:r>
      <w:r w:rsidRPr="007E35C6">
        <w:rPr>
          <w:b/>
          <w:bCs/>
        </w:rPr>
        <w:t>moderate positive spatial autocorrelation</w:t>
      </w:r>
      <w:r w:rsidRPr="007E35C6">
        <w:t xml:space="preserve"> (Moran’s I = 0.250) for the </w:t>
      </w:r>
      <w:r w:rsidRPr="007E35C6">
        <w:rPr>
          <w:b/>
          <w:bCs/>
        </w:rPr>
        <w:t>Empirical Bayes (EB) adjusted burglary rate</w:t>
      </w:r>
      <w:r w:rsidRPr="007E35C6">
        <w:t>. This indicates that boroughs with a relatively high or low burglary rate (compared to total crime) tend to be located near similar boroughs.</w:t>
      </w:r>
    </w:p>
    <w:p w14:paraId="5DBD490E" w14:textId="77777777" w:rsidR="007E35C6" w:rsidRPr="007E35C6" w:rsidRDefault="007E35C6" w:rsidP="007E35C6">
      <w:r w:rsidRPr="007E35C6">
        <w:t xml:space="preserve">The cluster map highlights </w:t>
      </w:r>
      <w:r w:rsidRPr="007E35C6">
        <w:rPr>
          <w:b/>
          <w:bCs/>
        </w:rPr>
        <w:t>one High-High cluster</w:t>
      </w:r>
      <w:r w:rsidRPr="007E35C6">
        <w:t xml:space="preserve"> in Central London and </w:t>
      </w:r>
      <w:r w:rsidRPr="007E35C6">
        <w:rPr>
          <w:b/>
          <w:bCs/>
        </w:rPr>
        <w:t>two Low-Low clusters</w:t>
      </w:r>
      <w:r w:rsidRPr="007E35C6">
        <w:t xml:space="preserve"> in the northern and southern areas. This suggests that burglary patterns are </w:t>
      </w:r>
      <w:r w:rsidRPr="007E35C6">
        <w:rPr>
          <w:b/>
          <w:bCs/>
        </w:rPr>
        <w:t>spatially structured</w:t>
      </w:r>
      <w:r w:rsidRPr="007E35C6">
        <w:t xml:space="preserve"> and not randomly distributed. The EB Rate adjustment helps correct for population-based variability, improving the stability of the observed spatial patterns.</w:t>
      </w:r>
    </w:p>
    <w:p w14:paraId="4F198153" w14:textId="77777777" w:rsidR="004D0DF0" w:rsidRDefault="004D0DF0" w:rsidP="00290007"/>
    <w:p w14:paraId="64AC36BA" w14:textId="109EA26D" w:rsidR="004D0DF0" w:rsidRDefault="004D0DF0" w:rsidP="00290007"/>
    <w:p w14:paraId="64F883BE" w14:textId="77777777" w:rsidR="00FA01E5" w:rsidRDefault="00FA01E5" w:rsidP="004D0DF0">
      <w:pPr>
        <w:rPr>
          <w:b/>
          <w:bCs/>
        </w:rPr>
      </w:pPr>
    </w:p>
    <w:p w14:paraId="484A024F" w14:textId="77777777" w:rsidR="002B2E27" w:rsidRPr="002B2E27" w:rsidRDefault="002B2E27" w:rsidP="002827CE">
      <w:pPr>
        <w:pStyle w:val="Heading2"/>
      </w:pPr>
      <w:bookmarkStart w:id="20" w:name="_Toc196606173"/>
      <w:r w:rsidRPr="002B2E27">
        <w:rPr>
          <w:rFonts w:ascii="Segoe UI Emoji" w:hAnsi="Segoe UI Emoji" w:cs="Segoe UI Emoji"/>
        </w:rPr>
        <w:t>🔹</w:t>
      </w:r>
      <w:r w:rsidRPr="002B2E27">
        <w:t xml:space="preserve"> Spatial Dependence: Deprivation Scores in London (Univariate Moran’s I)</w:t>
      </w:r>
      <w:bookmarkEnd w:id="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9"/>
        <w:gridCol w:w="6637"/>
      </w:tblGrid>
      <w:tr w:rsidR="002B2E27" w:rsidRPr="002B2E27" w14:paraId="18CA67DE" w14:textId="77777777" w:rsidTr="002B2E27">
        <w:trPr>
          <w:tblHeader/>
          <w:tblCellSpacing w:w="15" w:type="dxa"/>
        </w:trPr>
        <w:tc>
          <w:tcPr>
            <w:tcW w:w="0" w:type="auto"/>
            <w:vAlign w:val="center"/>
            <w:hideMark/>
          </w:tcPr>
          <w:p w14:paraId="5A47649E" w14:textId="77777777" w:rsidR="002B2E27" w:rsidRPr="002B2E27" w:rsidRDefault="002B2E27" w:rsidP="002B2E27">
            <w:pPr>
              <w:rPr>
                <w:b/>
                <w:bCs/>
              </w:rPr>
            </w:pPr>
            <w:r w:rsidRPr="002B2E27">
              <w:rPr>
                <w:b/>
                <w:bCs/>
              </w:rPr>
              <w:t>Moran Scatter Plot</w:t>
            </w:r>
          </w:p>
        </w:tc>
        <w:tc>
          <w:tcPr>
            <w:tcW w:w="0" w:type="auto"/>
            <w:vAlign w:val="center"/>
            <w:hideMark/>
          </w:tcPr>
          <w:p w14:paraId="7FEBEC05" w14:textId="77777777" w:rsidR="002B2E27" w:rsidRPr="002B2E27" w:rsidRDefault="002B2E27" w:rsidP="002B2E27">
            <w:pPr>
              <w:rPr>
                <w:b/>
                <w:bCs/>
              </w:rPr>
            </w:pPr>
            <w:r w:rsidRPr="002B2E27">
              <w:rPr>
                <w:b/>
                <w:bCs/>
              </w:rPr>
              <w:t>Cluster Map</w:t>
            </w:r>
          </w:p>
        </w:tc>
      </w:tr>
      <w:tr w:rsidR="000F27AC" w:rsidRPr="002B2E27" w14:paraId="379A8D74" w14:textId="77777777" w:rsidTr="002B2E27">
        <w:trPr>
          <w:tblHeader/>
          <w:tblCellSpacing w:w="15" w:type="dxa"/>
        </w:trPr>
        <w:tc>
          <w:tcPr>
            <w:tcW w:w="0" w:type="auto"/>
            <w:vAlign w:val="center"/>
          </w:tcPr>
          <w:p w14:paraId="0AC3362E" w14:textId="48F2A178" w:rsidR="000F27AC" w:rsidRPr="002B2E27" w:rsidRDefault="000F27AC" w:rsidP="002B2E27">
            <w:pPr>
              <w:rPr>
                <w:b/>
                <w:bCs/>
              </w:rPr>
            </w:pPr>
            <w:r>
              <w:rPr>
                <w:noProof/>
              </w:rPr>
              <w:drawing>
                <wp:inline distT="0" distB="0" distL="0" distR="0" wp14:anchorId="1F294A31" wp14:editId="377AB9BB">
                  <wp:extent cx="2724150" cy="2905125"/>
                  <wp:effectExtent l="0" t="0" r="0" b="9525"/>
                  <wp:docPr id="78269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0013" name=""/>
                          <pic:cNvPicPr/>
                        </pic:nvPicPr>
                        <pic:blipFill rotWithShape="1">
                          <a:blip r:embed="rId24"/>
                          <a:srcRect l="26027" t="-2349" r="25000" b="1"/>
                          <a:stretch/>
                        </pic:blipFill>
                        <pic:spPr bwMode="auto">
                          <a:xfrm>
                            <a:off x="0" y="0"/>
                            <a:ext cx="2724150" cy="290512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E024193" w14:textId="5127D4B5" w:rsidR="000F27AC" w:rsidRPr="002B2E27" w:rsidRDefault="000F27AC" w:rsidP="002B2E27">
            <w:pPr>
              <w:rPr>
                <w:b/>
                <w:bCs/>
              </w:rPr>
            </w:pPr>
            <w:r>
              <w:rPr>
                <w:noProof/>
              </w:rPr>
              <w:drawing>
                <wp:inline distT="0" distB="0" distL="0" distR="0" wp14:anchorId="2211AACA" wp14:editId="5B92753F">
                  <wp:extent cx="4762500" cy="3429000"/>
                  <wp:effectExtent l="0" t="0" r="0" b="0"/>
                  <wp:docPr id="1545476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inline>
              </w:drawing>
            </w:r>
          </w:p>
        </w:tc>
      </w:tr>
      <w:tr w:rsidR="002B2E27" w:rsidRPr="002B2E27" w14:paraId="5C811CEF" w14:textId="77777777" w:rsidTr="002B2E27">
        <w:trPr>
          <w:tblCellSpacing w:w="15" w:type="dxa"/>
        </w:trPr>
        <w:tc>
          <w:tcPr>
            <w:tcW w:w="0" w:type="auto"/>
            <w:vAlign w:val="center"/>
            <w:hideMark/>
          </w:tcPr>
          <w:p w14:paraId="27FF606E" w14:textId="77777777" w:rsidR="002B2E27" w:rsidRPr="002B2E27" w:rsidRDefault="002B2E27" w:rsidP="002B2E27">
            <w:pPr>
              <w:rPr>
                <w:b/>
                <w:bCs/>
              </w:rPr>
            </w:pPr>
          </w:p>
        </w:tc>
        <w:tc>
          <w:tcPr>
            <w:tcW w:w="0" w:type="auto"/>
            <w:vAlign w:val="center"/>
            <w:hideMark/>
          </w:tcPr>
          <w:p w14:paraId="0B2318F5" w14:textId="77777777" w:rsidR="002B2E27" w:rsidRPr="002B2E27" w:rsidRDefault="002B2E27" w:rsidP="002B2E27"/>
        </w:tc>
      </w:tr>
    </w:tbl>
    <w:p w14:paraId="603FE3ED" w14:textId="77777777" w:rsidR="002B2E27" w:rsidRPr="002B2E27" w:rsidRDefault="002B2E27" w:rsidP="002B2E27">
      <w:r w:rsidRPr="002B2E27">
        <w:rPr>
          <w:b/>
          <w:bCs/>
        </w:rPr>
        <w:t>Moran’s I: 0.489</w:t>
      </w:r>
    </w:p>
    <w:p w14:paraId="0E17D28B" w14:textId="77777777" w:rsidR="002B2E27" w:rsidRPr="002B2E27" w:rsidRDefault="00000000" w:rsidP="002B2E27">
      <w:r>
        <w:pict w14:anchorId="2FD98EDA">
          <v:rect id="_x0000_i1041" style="width:0;height:1.5pt" o:hralign="center" o:hrstd="t" o:hr="t" fillcolor="#a0a0a0" stroked="f"/>
        </w:pict>
      </w:r>
    </w:p>
    <w:p w14:paraId="42F4D0FF" w14:textId="77777777" w:rsidR="002B2E27" w:rsidRPr="002B2E27" w:rsidRDefault="002B2E27" w:rsidP="002B2E27">
      <w:pPr>
        <w:rPr>
          <w:b/>
          <w:bCs/>
        </w:rPr>
      </w:pPr>
      <w:r w:rsidRPr="002B2E27">
        <w:rPr>
          <w:rFonts w:ascii="Segoe UI Emoji" w:hAnsi="Segoe UI Emoji" w:cs="Segoe UI Emoji"/>
          <w:b/>
          <w:bCs/>
        </w:rPr>
        <w:t>📝</w:t>
      </w:r>
      <w:r w:rsidRPr="002B2E27">
        <w:rPr>
          <w:b/>
          <w:bCs/>
        </w:rPr>
        <w:t xml:space="preserve"> Interpretation:</w:t>
      </w:r>
    </w:p>
    <w:p w14:paraId="4502B0CF" w14:textId="77777777" w:rsidR="002B2E27" w:rsidRPr="002B2E27" w:rsidRDefault="002B2E27" w:rsidP="002B2E27">
      <w:r w:rsidRPr="002B2E27">
        <w:t xml:space="preserve">The Moran’s I scatter plot for deprivation scores (DEPRIV) across London boroughs indicates a </w:t>
      </w:r>
      <w:r w:rsidRPr="002B2E27">
        <w:rPr>
          <w:b/>
          <w:bCs/>
        </w:rPr>
        <w:t>moderately strong positive spatial autocorrelation</w:t>
      </w:r>
      <w:r w:rsidRPr="002B2E27">
        <w:t xml:space="preserve"> (</w:t>
      </w:r>
      <w:r w:rsidRPr="002B2E27">
        <w:rPr>
          <w:b/>
          <w:bCs/>
        </w:rPr>
        <w:t>Moran’s I = 0.489</w:t>
      </w:r>
      <w:r w:rsidRPr="002B2E27">
        <w:t xml:space="preserve">). This implies that boroughs with high (or low) deprivation tend to be </w:t>
      </w:r>
      <w:r w:rsidRPr="002B2E27">
        <w:rPr>
          <w:b/>
          <w:bCs/>
        </w:rPr>
        <w:t>spatially clustered</w:t>
      </w:r>
      <w:r w:rsidRPr="002B2E27">
        <w:t xml:space="preserve"> rather than randomly distributed.</w:t>
      </w:r>
    </w:p>
    <w:p w14:paraId="1345DDCD" w14:textId="00180A09" w:rsidR="002B2E27" w:rsidRPr="002B2E27" w:rsidRDefault="002B2E27" w:rsidP="002B2E27">
      <w:r w:rsidRPr="002B2E27">
        <w:t xml:space="preserve">The cluster map reveals </w:t>
      </w:r>
      <w:r w:rsidRPr="002B2E27">
        <w:rPr>
          <w:b/>
          <w:bCs/>
        </w:rPr>
        <w:t>six High-High clusters</w:t>
      </w:r>
      <w:r w:rsidRPr="002B2E27">
        <w:t xml:space="preserve"> in boroughs such as Hackney, Tower Hamlets, and Islington, where </w:t>
      </w:r>
      <w:r w:rsidRPr="002B2E27">
        <w:rPr>
          <w:b/>
          <w:bCs/>
        </w:rPr>
        <w:t>high deprivation levels are surrounded by similarly high-deprivation neighbo</w:t>
      </w:r>
      <w:r w:rsidR="000F27AC">
        <w:rPr>
          <w:b/>
          <w:bCs/>
        </w:rPr>
        <w:t>u</w:t>
      </w:r>
      <w:r w:rsidRPr="002B2E27">
        <w:rPr>
          <w:b/>
          <w:bCs/>
        </w:rPr>
        <w:t>rs</w:t>
      </w:r>
      <w:r w:rsidRPr="002B2E27">
        <w:t xml:space="preserve">. Conversely, two </w:t>
      </w:r>
      <w:r w:rsidRPr="002B2E27">
        <w:rPr>
          <w:b/>
          <w:bCs/>
        </w:rPr>
        <w:t>Low-Low clusters</w:t>
      </w:r>
      <w:r w:rsidRPr="002B2E27">
        <w:t xml:space="preserve"> appear in southern boroughs like Richmond upon Thames and Sutton, indicating spatial concentrations of </w:t>
      </w:r>
      <w:r w:rsidRPr="002B2E27">
        <w:rPr>
          <w:b/>
          <w:bCs/>
        </w:rPr>
        <w:t>low deprivation</w:t>
      </w:r>
      <w:r w:rsidRPr="002B2E27">
        <w:t>.</w:t>
      </w:r>
    </w:p>
    <w:p w14:paraId="7A5ACAD3" w14:textId="77777777" w:rsidR="002B2E27" w:rsidRPr="002B2E27" w:rsidRDefault="002B2E27" w:rsidP="002B2E27">
      <w:r w:rsidRPr="002B2E27">
        <w:t xml:space="preserve">This spatial pattern highlights the </w:t>
      </w:r>
      <w:r w:rsidRPr="002B2E27">
        <w:rPr>
          <w:b/>
          <w:bCs/>
        </w:rPr>
        <w:t>geographic concentration of socioeconomic inequality</w:t>
      </w:r>
      <w:r w:rsidRPr="002B2E27">
        <w:t xml:space="preserve">, supporting the need for </w:t>
      </w:r>
      <w:r w:rsidRPr="002B2E27">
        <w:rPr>
          <w:b/>
          <w:bCs/>
        </w:rPr>
        <w:t>targeted policy interventions</w:t>
      </w:r>
      <w:r w:rsidRPr="002B2E27">
        <w:t xml:space="preserve"> in high-deprivation areas.</w:t>
      </w:r>
    </w:p>
    <w:p w14:paraId="15046341" w14:textId="7CDA431E" w:rsidR="004D0DF0" w:rsidRDefault="004D0DF0" w:rsidP="004D0DF0"/>
    <w:p w14:paraId="63B0B534" w14:textId="77777777" w:rsidR="000F27AC" w:rsidRDefault="000F27AC" w:rsidP="000F27AC">
      <w:pPr>
        <w:rPr>
          <w:rFonts w:ascii="Segoe UI Emoji" w:hAnsi="Segoe UI Emoji" w:cs="Segoe UI Emoji"/>
          <w:b/>
          <w:bCs/>
          <w:sz w:val="32"/>
          <w:szCs w:val="32"/>
        </w:rPr>
      </w:pPr>
    </w:p>
    <w:p w14:paraId="4870C7D4" w14:textId="77777777" w:rsidR="000F27AC" w:rsidRDefault="000F27AC" w:rsidP="000F27AC">
      <w:pPr>
        <w:rPr>
          <w:rFonts w:ascii="Segoe UI Emoji" w:hAnsi="Segoe UI Emoji" w:cs="Segoe UI Emoji"/>
          <w:b/>
          <w:bCs/>
          <w:sz w:val="32"/>
          <w:szCs w:val="32"/>
        </w:rPr>
      </w:pPr>
    </w:p>
    <w:p w14:paraId="38483178" w14:textId="77777777" w:rsidR="000F27AC" w:rsidRDefault="000F27AC" w:rsidP="000F27AC">
      <w:pPr>
        <w:rPr>
          <w:rFonts w:ascii="Segoe UI Emoji" w:hAnsi="Segoe UI Emoji" w:cs="Segoe UI Emoji"/>
          <w:b/>
          <w:bCs/>
          <w:sz w:val="32"/>
          <w:szCs w:val="32"/>
        </w:rPr>
      </w:pPr>
    </w:p>
    <w:p w14:paraId="15430891" w14:textId="77777777" w:rsidR="000F27AC" w:rsidRDefault="000F27AC" w:rsidP="000F27AC">
      <w:pPr>
        <w:rPr>
          <w:rFonts w:ascii="Segoe UI Emoji" w:hAnsi="Segoe UI Emoji" w:cs="Segoe UI Emoji"/>
          <w:b/>
          <w:bCs/>
          <w:sz w:val="32"/>
          <w:szCs w:val="32"/>
        </w:rPr>
      </w:pPr>
    </w:p>
    <w:p w14:paraId="3C2F4849" w14:textId="77777777" w:rsidR="000F27AC" w:rsidRDefault="000F27AC" w:rsidP="000F27AC">
      <w:pPr>
        <w:rPr>
          <w:rFonts w:ascii="Segoe UI Emoji" w:hAnsi="Segoe UI Emoji" w:cs="Segoe UI Emoji"/>
          <w:b/>
          <w:bCs/>
          <w:sz w:val="32"/>
          <w:szCs w:val="32"/>
        </w:rPr>
      </w:pPr>
    </w:p>
    <w:p w14:paraId="183C7F60" w14:textId="47AC686F" w:rsidR="000F27AC" w:rsidRPr="000F27AC" w:rsidRDefault="000F27AC" w:rsidP="002827CE">
      <w:pPr>
        <w:pStyle w:val="Heading2"/>
      </w:pPr>
      <w:bookmarkStart w:id="21" w:name="_Toc196606174"/>
      <w:r w:rsidRPr="000F27AC">
        <w:rPr>
          <w:rFonts w:ascii="Segoe UI Emoji" w:hAnsi="Segoe UI Emoji" w:cs="Segoe UI Emoji"/>
        </w:rPr>
        <w:t>🔹</w:t>
      </w:r>
      <w:r w:rsidRPr="000F27AC">
        <w:t xml:space="preserve"> Spatial Dependence: Total Crime Rate (CRIME_1000 – Univariate Moran’s I)</w:t>
      </w:r>
      <w:bookmarkEnd w:id="21"/>
    </w:p>
    <w:p w14:paraId="05055D4B" w14:textId="34D8985A" w:rsidR="000F27AC" w:rsidRDefault="002827CE" w:rsidP="000F27AC">
      <w:pPr>
        <w:rPr>
          <w:b/>
          <w:bCs/>
        </w:rPr>
      </w:pPr>
      <w:r>
        <w:rPr>
          <w:b/>
          <w:bCs/>
        </w:rPr>
        <w:br w:type="textWrapping" w:clear="all"/>
      </w:r>
      <w:r w:rsidR="000F27AC" w:rsidRPr="000F27AC">
        <w:rPr>
          <w:b/>
          <w:bCs/>
        </w:rPr>
        <w:t>Moran’s I: 0.220</w:t>
      </w:r>
    </w:p>
    <w:p w14:paraId="42362317" w14:textId="3325F214" w:rsidR="000F27AC" w:rsidRPr="000F27AC" w:rsidRDefault="000F27AC" w:rsidP="000F27AC">
      <w:r>
        <w:rPr>
          <w:noProof/>
        </w:rPr>
        <w:drawing>
          <wp:inline distT="0" distB="0" distL="0" distR="0" wp14:anchorId="42153B23" wp14:editId="3F06387B">
            <wp:extent cx="2571750" cy="2838450"/>
            <wp:effectExtent l="0" t="0" r="0" b="0"/>
            <wp:docPr id="790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2412" name=""/>
                    <pic:cNvPicPr/>
                  </pic:nvPicPr>
                  <pic:blipFill rotWithShape="1">
                    <a:blip r:embed="rId26"/>
                    <a:srcRect l="25685" r="26541"/>
                    <a:stretch/>
                  </pic:blipFill>
                  <pic:spPr bwMode="auto">
                    <a:xfrm>
                      <a:off x="0" y="0"/>
                      <a:ext cx="2571750" cy="28384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FF2A379" wp14:editId="3F19CB21">
            <wp:extent cx="3971925" cy="3033107"/>
            <wp:effectExtent l="0" t="0" r="0" b="0"/>
            <wp:docPr id="20870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143" r="7143"/>
                    <a:stretch/>
                  </pic:blipFill>
                  <pic:spPr bwMode="auto">
                    <a:xfrm>
                      <a:off x="0" y="0"/>
                      <a:ext cx="3991532" cy="3048080"/>
                    </a:xfrm>
                    <a:prstGeom prst="rect">
                      <a:avLst/>
                    </a:prstGeom>
                    <a:noFill/>
                    <a:ln>
                      <a:noFill/>
                    </a:ln>
                    <a:extLst>
                      <a:ext uri="{53640926-AAD7-44D8-BBD7-CCE9431645EC}">
                        <a14:shadowObscured xmlns:a14="http://schemas.microsoft.com/office/drawing/2010/main"/>
                      </a:ext>
                    </a:extLst>
                  </pic:spPr>
                </pic:pic>
              </a:graphicData>
            </a:graphic>
          </wp:inline>
        </w:drawing>
      </w:r>
    </w:p>
    <w:p w14:paraId="39D8B23B" w14:textId="77777777" w:rsidR="000F27AC" w:rsidRPr="000F27AC" w:rsidRDefault="00000000" w:rsidP="000F27AC">
      <w:r>
        <w:pict w14:anchorId="534EFC93">
          <v:rect id="_x0000_i1042" style="width:0;height:1.5pt" o:hralign="center" o:hrstd="t" o:hr="t" fillcolor="#a0a0a0" stroked="f"/>
        </w:pict>
      </w:r>
    </w:p>
    <w:p w14:paraId="493A63CE" w14:textId="77777777" w:rsidR="000F27AC" w:rsidRPr="000F27AC" w:rsidRDefault="000F27AC" w:rsidP="000F27AC">
      <w:pPr>
        <w:rPr>
          <w:b/>
          <w:bCs/>
        </w:rPr>
      </w:pPr>
      <w:r w:rsidRPr="000F27AC">
        <w:rPr>
          <w:rFonts w:ascii="Segoe UI Emoji" w:hAnsi="Segoe UI Emoji" w:cs="Segoe UI Emoji"/>
          <w:b/>
          <w:bCs/>
        </w:rPr>
        <w:t>📝</w:t>
      </w:r>
      <w:r w:rsidRPr="000F27AC">
        <w:rPr>
          <w:b/>
          <w:bCs/>
        </w:rPr>
        <w:t xml:space="preserve"> Interpretation:</w:t>
      </w:r>
    </w:p>
    <w:p w14:paraId="6013B358" w14:textId="77777777" w:rsidR="000F27AC" w:rsidRPr="000F27AC" w:rsidRDefault="000F27AC" w:rsidP="000F27AC">
      <w:r w:rsidRPr="000F27AC">
        <w:t xml:space="preserve">The Moran’s I value of </w:t>
      </w:r>
      <w:r w:rsidRPr="000F27AC">
        <w:rPr>
          <w:b/>
          <w:bCs/>
        </w:rPr>
        <w:t>0.220</w:t>
      </w:r>
      <w:r w:rsidRPr="000F27AC">
        <w:t xml:space="preserve"> indicates a </w:t>
      </w:r>
      <w:r w:rsidRPr="000F27AC">
        <w:rPr>
          <w:b/>
          <w:bCs/>
        </w:rPr>
        <w:t>low to moderate positive spatial autocorrelation</w:t>
      </w:r>
      <w:r w:rsidRPr="000F27AC">
        <w:t xml:space="preserve"> in the total crime rate across London boroughs. This suggests that areas with high (or low) crime rates per 1,000 people are </w:t>
      </w:r>
      <w:r w:rsidRPr="000F27AC">
        <w:rPr>
          <w:b/>
          <w:bCs/>
        </w:rPr>
        <w:t>somewhat likely</w:t>
      </w:r>
      <w:r w:rsidRPr="000F27AC">
        <w:t xml:space="preserve"> to be near other boroughs with similar crime levels.</w:t>
      </w:r>
    </w:p>
    <w:p w14:paraId="6ED42B2E" w14:textId="77777777" w:rsidR="000F27AC" w:rsidRPr="000F27AC" w:rsidRDefault="000F27AC" w:rsidP="000F27AC">
      <w:r w:rsidRPr="000F27AC">
        <w:t xml:space="preserve">The cluster map identifies </w:t>
      </w:r>
      <w:r w:rsidRPr="000F27AC">
        <w:rPr>
          <w:b/>
          <w:bCs/>
        </w:rPr>
        <w:t>one High-High cluster</w:t>
      </w:r>
      <w:r w:rsidRPr="000F27AC">
        <w:t xml:space="preserve">, indicating a borough with elevated crime rates surrounded by others with similarly high rates. Additionally, </w:t>
      </w:r>
      <w:r w:rsidRPr="000F27AC">
        <w:rPr>
          <w:b/>
          <w:bCs/>
        </w:rPr>
        <w:t>two Low-Low clusters</w:t>
      </w:r>
      <w:r w:rsidRPr="000F27AC">
        <w:t xml:space="preserve"> are found in southern boroughs, representing relatively safer areas. The spatial pattern reveals </w:t>
      </w:r>
      <w:r w:rsidRPr="000F27AC">
        <w:rPr>
          <w:b/>
          <w:bCs/>
        </w:rPr>
        <w:t>some degree of geographic concentration of crime</w:t>
      </w:r>
      <w:r w:rsidRPr="000F27AC">
        <w:t>, although less pronounced compared to deprivation.</w:t>
      </w:r>
    </w:p>
    <w:p w14:paraId="5C897959" w14:textId="73B2D8EC" w:rsidR="000F27AC" w:rsidRPr="000F27AC" w:rsidRDefault="000F27AC" w:rsidP="000F27AC">
      <w:r w:rsidRPr="000F27AC">
        <w:t xml:space="preserve">These findings support the idea that while crime distribution in London is not entirely random, its spatial dependence is </w:t>
      </w:r>
      <w:r w:rsidRPr="000F27AC">
        <w:rPr>
          <w:b/>
          <w:bCs/>
        </w:rPr>
        <w:t>weaker than that of deprivation</w:t>
      </w:r>
      <w:r w:rsidRPr="000F27AC">
        <w:t>, possibly due to varying policing strategies, mobility, or social infrastructure</w:t>
      </w:r>
      <w:r w:rsidR="00E3042E">
        <w:t>.</w:t>
      </w:r>
    </w:p>
    <w:p w14:paraId="4CF48B12" w14:textId="77777777" w:rsidR="000F27AC" w:rsidRPr="004D0DF0" w:rsidRDefault="000F27AC" w:rsidP="004D0DF0"/>
    <w:p w14:paraId="1DB4E3FB" w14:textId="77777777" w:rsidR="00E3042E" w:rsidRDefault="00E3042E" w:rsidP="00E3042E">
      <w:pPr>
        <w:rPr>
          <w:rFonts w:ascii="Segoe UI Emoji" w:hAnsi="Segoe UI Emoji" w:cs="Segoe UI Emoji"/>
          <w:b/>
          <w:bCs/>
          <w:sz w:val="32"/>
          <w:szCs w:val="32"/>
        </w:rPr>
      </w:pPr>
    </w:p>
    <w:p w14:paraId="31014386" w14:textId="77777777" w:rsidR="00E3042E" w:rsidRDefault="00E3042E" w:rsidP="00E3042E">
      <w:pPr>
        <w:rPr>
          <w:rFonts w:ascii="Segoe UI Emoji" w:hAnsi="Segoe UI Emoji" w:cs="Segoe UI Emoji"/>
          <w:b/>
          <w:bCs/>
          <w:sz w:val="32"/>
          <w:szCs w:val="32"/>
        </w:rPr>
      </w:pPr>
    </w:p>
    <w:p w14:paraId="3C648D92" w14:textId="77777777" w:rsidR="00E3042E" w:rsidRDefault="00E3042E" w:rsidP="00E3042E">
      <w:pPr>
        <w:rPr>
          <w:rFonts w:ascii="Segoe UI Emoji" w:hAnsi="Segoe UI Emoji" w:cs="Segoe UI Emoji"/>
          <w:b/>
          <w:bCs/>
          <w:sz w:val="32"/>
          <w:szCs w:val="32"/>
        </w:rPr>
      </w:pPr>
    </w:p>
    <w:p w14:paraId="76E44262" w14:textId="77777777" w:rsidR="00E3042E" w:rsidRDefault="00E3042E" w:rsidP="00E3042E">
      <w:pPr>
        <w:rPr>
          <w:rFonts w:ascii="Segoe UI Emoji" w:hAnsi="Segoe UI Emoji" w:cs="Segoe UI Emoji"/>
          <w:b/>
          <w:bCs/>
          <w:sz w:val="32"/>
          <w:szCs w:val="32"/>
        </w:rPr>
      </w:pPr>
    </w:p>
    <w:p w14:paraId="2BB31AC2" w14:textId="77777777" w:rsidR="00E3042E" w:rsidRDefault="00E3042E" w:rsidP="00E3042E">
      <w:pPr>
        <w:rPr>
          <w:rFonts w:ascii="Segoe UI Emoji" w:hAnsi="Segoe UI Emoji" w:cs="Segoe UI Emoji"/>
          <w:b/>
          <w:bCs/>
          <w:sz w:val="32"/>
          <w:szCs w:val="32"/>
        </w:rPr>
      </w:pPr>
    </w:p>
    <w:p w14:paraId="1F1C5E68" w14:textId="77777777" w:rsidR="00E3042E" w:rsidRDefault="00E3042E" w:rsidP="00E3042E">
      <w:pPr>
        <w:rPr>
          <w:rFonts w:ascii="Segoe UI Emoji" w:hAnsi="Segoe UI Emoji" w:cs="Segoe UI Emoji"/>
          <w:b/>
          <w:bCs/>
          <w:sz w:val="32"/>
          <w:szCs w:val="32"/>
        </w:rPr>
      </w:pPr>
    </w:p>
    <w:p w14:paraId="29ADD3D4" w14:textId="77777777" w:rsidR="00E3042E" w:rsidRDefault="00E3042E" w:rsidP="00E3042E">
      <w:pPr>
        <w:rPr>
          <w:rFonts w:ascii="Segoe UI Emoji" w:hAnsi="Segoe UI Emoji" w:cs="Segoe UI Emoji"/>
          <w:b/>
          <w:bCs/>
          <w:sz w:val="32"/>
          <w:szCs w:val="32"/>
        </w:rPr>
      </w:pPr>
    </w:p>
    <w:p w14:paraId="309DAAF8" w14:textId="1E5E7B53" w:rsidR="00E3042E" w:rsidRPr="00E3042E" w:rsidRDefault="00E3042E" w:rsidP="002827CE">
      <w:pPr>
        <w:pStyle w:val="Heading2"/>
      </w:pPr>
      <w:bookmarkStart w:id="22" w:name="_Toc196606175"/>
      <w:r w:rsidRPr="00E3042E">
        <w:rPr>
          <w:rFonts w:ascii="Segoe UI Emoji" w:hAnsi="Segoe UI Emoji" w:cs="Segoe UI Emoji"/>
        </w:rPr>
        <w:t>🔹</w:t>
      </w:r>
      <w:r w:rsidRPr="00E3042E">
        <w:t xml:space="preserve"> Bivariate Spatial Dependence: Deprivation vs Crime Rate</w:t>
      </w:r>
      <w:bookmarkEnd w:id="22"/>
    </w:p>
    <w:p w14:paraId="4F5D723B" w14:textId="1993CAAE" w:rsidR="00E3042E" w:rsidRPr="00E3042E" w:rsidRDefault="00E3042E" w:rsidP="00E3042E">
      <w:pPr>
        <w:rPr>
          <w:sz w:val="24"/>
          <w:szCs w:val="24"/>
        </w:rPr>
      </w:pPr>
      <w:r>
        <w:rPr>
          <w:noProof/>
        </w:rPr>
        <w:drawing>
          <wp:inline distT="0" distB="0" distL="0" distR="0" wp14:anchorId="0CDB7072" wp14:editId="1DBA94B2">
            <wp:extent cx="2724150" cy="2733675"/>
            <wp:effectExtent l="0" t="0" r="0" b="9525"/>
            <wp:docPr id="111497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72936" name=""/>
                    <pic:cNvPicPr/>
                  </pic:nvPicPr>
                  <pic:blipFill rotWithShape="1">
                    <a:blip r:embed="rId28"/>
                    <a:srcRect l="25171" t="-1678" r="25856" b="-1"/>
                    <a:stretch/>
                  </pic:blipFill>
                  <pic:spPr bwMode="auto">
                    <a:xfrm>
                      <a:off x="0" y="0"/>
                      <a:ext cx="2724150" cy="2733675"/>
                    </a:xfrm>
                    <a:prstGeom prst="rect">
                      <a:avLst/>
                    </a:prstGeom>
                    <a:ln>
                      <a:noFill/>
                    </a:ln>
                    <a:extLst>
                      <a:ext uri="{53640926-AAD7-44D8-BBD7-CCE9431645EC}">
                        <a14:shadowObscured xmlns:a14="http://schemas.microsoft.com/office/drawing/2010/main"/>
                      </a:ext>
                    </a:extLst>
                  </pic:spPr>
                </pic:pic>
              </a:graphicData>
            </a:graphic>
          </wp:inline>
        </w:drawing>
      </w:r>
      <w:r w:rsidRPr="00E3042E">
        <w:t xml:space="preserve"> </w:t>
      </w:r>
      <w:r>
        <w:rPr>
          <w:noProof/>
        </w:rPr>
        <w:drawing>
          <wp:inline distT="0" distB="0" distL="0" distR="0" wp14:anchorId="790C8031" wp14:editId="266656B9">
            <wp:extent cx="3838575" cy="3137921"/>
            <wp:effectExtent l="0" t="0" r="0" b="5715"/>
            <wp:docPr id="548757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633" t="2" r="5291" b="-3"/>
                    <a:stretch/>
                  </pic:blipFill>
                  <pic:spPr bwMode="auto">
                    <a:xfrm>
                      <a:off x="0" y="0"/>
                      <a:ext cx="3873715" cy="3166647"/>
                    </a:xfrm>
                    <a:prstGeom prst="rect">
                      <a:avLst/>
                    </a:prstGeom>
                    <a:noFill/>
                    <a:ln>
                      <a:noFill/>
                    </a:ln>
                    <a:extLst>
                      <a:ext uri="{53640926-AAD7-44D8-BBD7-CCE9431645EC}">
                        <a14:shadowObscured xmlns:a14="http://schemas.microsoft.com/office/drawing/2010/main"/>
                      </a:ext>
                    </a:extLst>
                  </pic:spPr>
                </pic:pic>
              </a:graphicData>
            </a:graphic>
          </wp:inline>
        </w:drawing>
      </w:r>
      <w:r w:rsidR="00000000">
        <w:rPr>
          <w:sz w:val="24"/>
          <w:szCs w:val="24"/>
        </w:rPr>
        <w:pict w14:anchorId="0A4FC0A2">
          <v:rect id="_x0000_i1043" style="width:0;height:1.5pt" o:hralign="center" o:hrstd="t" o:hr="t" fillcolor="#a0a0a0" stroked="f"/>
        </w:pict>
      </w:r>
    </w:p>
    <w:p w14:paraId="4EF42D08" w14:textId="77777777" w:rsidR="00E3042E" w:rsidRPr="00E3042E" w:rsidRDefault="00E3042E" w:rsidP="00E3042E">
      <w:pPr>
        <w:rPr>
          <w:b/>
          <w:bCs/>
          <w:sz w:val="24"/>
          <w:szCs w:val="24"/>
        </w:rPr>
      </w:pPr>
      <w:r w:rsidRPr="00E3042E">
        <w:rPr>
          <w:rFonts w:ascii="Segoe UI Emoji" w:hAnsi="Segoe UI Emoji" w:cs="Segoe UI Emoji"/>
          <w:b/>
          <w:bCs/>
          <w:sz w:val="24"/>
          <w:szCs w:val="24"/>
        </w:rPr>
        <w:t>📝</w:t>
      </w:r>
      <w:r w:rsidRPr="00E3042E">
        <w:rPr>
          <w:b/>
          <w:bCs/>
          <w:sz w:val="24"/>
          <w:szCs w:val="24"/>
        </w:rPr>
        <w:t xml:space="preserve"> Interpretation:</w:t>
      </w:r>
    </w:p>
    <w:p w14:paraId="08705F74" w14:textId="77777777" w:rsidR="00E3042E" w:rsidRPr="00E3042E" w:rsidRDefault="00E3042E" w:rsidP="00E3042E">
      <w:pPr>
        <w:rPr>
          <w:sz w:val="24"/>
          <w:szCs w:val="24"/>
        </w:rPr>
      </w:pPr>
      <w:r w:rsidRPr="00E3042E">
        <w:rPr>
          <w:sz w:val="24"/>
          <w:szCs w:val="24"/>
        </w:rPr>
        <w:t xml:space="preserve">The </w:t>
      </w:r>
      <w:r w:rsidRPr="00E3042E">
        <w:rPr>
          <w:b/>
          <w:bCs/>
          <w:sz w:val="24"/>
          <w:szCs w:val="24"/>
        </w:rPr>
        <w:t>Bivariate Moran’s I value of 0.263</w:t>
      </w:r>
      <w:r w:rsidRPr="00E3042E">
        <w:rPr>
          <w:sz w:val="24"/>
          <w:szCs w:val="24"/>
        </w:rPr>
        <w:t xml:space="preserve"> suggests a </w:t>
      </w:r>
      <w:r w:rsidRPr="00E3042E">
        <w:rPr>
          <w:b/>
          <w:bCs/>
          <w:sz w:val="24"/>
          <w:szCs w:val="24"/>
        </w:rPr>
        <w:t>low to moderate positive spatial correlation</w:t>
      </w:r>
      <w:r w:rsidRPr="00E3042E">
        <w:rPr>
          <w:sz w:val="24"/>
          <w:szCs w:val="24"/>
        </w:rPr>
        <w:t xml:space="preserve"> between deprivation (DEPRIV) and total crime rate (CRIME_1000) across London boroughs. This indicates that </w:t>
      </w:r>
      <w:r w:rsidRPr="00E3042E">
        <w:rPr>
          <w:b/>
          <w:bCs/>
          <w:sz w:val="24"/>
          <w:szCs w:val="24"/>
        </w:rPr>
        <w:t>boroughs with higher deprivation levels tend to be located near areas with higher crime rates</w:t>
      </w:r>
      <w:r w:rsidRPr="00E3042E">
        <w:rPr>
          <w:sz w:val="24"/>
          <w:szCs w:val="24"/>
        </w:rPr>
        <w:t>, supporting a potential spatial relationship between social inequality and crime.</w:t>
      </w:r>
    </w:p>
    <w:p w14:paraId="5A0AACEC" w14:textId="77777777" w:rsidR="00E3042E" w:rsidRPr="00E3042E" w:rsidRDefault="00E3042E" w:rsidP="00E3042E">
      <w:pPr>
        <w:rPr>
          <w:sz w:val="24"/>
          <w:szCs w:val="24"/>
        </w:rPr>
      </w:pPr>
      <w:r w:rsidRPr="00E3042E">
        <w:rPr>
          <w:sz w:val="24"/>
          <w:szCs w:val="24"/>
        </w:rPr>
        <w:t xml:space="preserve">The cluster map highlights </w:t>
      </w:r>
      <w:r w:rsidRPr="00E3042E">
        <w:rPr>
          <w:b/>
          <w:bCs/>
          <w:sz w:val="24"/>
          <w:szCs w:val="24"/>
        </w:rPr>
        <w:t>two Low-Low clusters</w:t>
      </w:r>
      <w:r w:rsidRPr="00E3042E">
        <w:rPr>
          <w:sz w:val="24"/>
          <w:szCs w:val="24"/>
        </w:rPr>
        <w:t xml:space="preserve"> and </w:t>
      </w:r>
      <w:r w:rsidRPr="00E3042E">
        <w:rPr>
          <w:b/>
          <w:bCs/>
          <w:sz w:val="24"/>
          <w:szCs w:val="24"/>
        </w:rPr>
        <w:t>one Low-High cluster</w:t>
      </w:r>
      <w:r w:rsidRPr="00E3042E">
        <w:rPr>
          <w:sz w:val="24"/>
          <w:szCs w:val="24"/>
        </w:rPr>
        <w:t xml:space="preserve">, mostly located in southern boroughs. While this does not show widespread high-crime clustering near high-deprivation boroughs, it reveals </w:t>
      </w:r>
      <w:r w:rsidRPr="00E3042E">
        <w:rPr>
          <w:b/>
          <w:bCs/>
          <w:sz w:val="24"/>
          <w:szCs w:val="24"/>
        </w:rPr>
        <w:t>some localized patterns</w:t>
      </w:r>
      <w:r w:rsidRPr="00E3042E">
        <w:rPr>
          <w:sz w:val="24"/>
          <w:szCs w:val="24"/>
        </w:rPr>
        <w:t>. This relationship could be further investigated using regression models.</w:t>
      </w:r>
    </w:p>
    <w:p w14:paraId="6698B405" w14:textId="77777777" w:rsidR="00E3042E" w:rsidRDefault="00E3042E" w:rsidP="00E3042E">
      <w:pPr>
        <w:rPr>
          <w:sz w:val="24"/>
          <w:szCs w:val="24"/>
        </w:rPr>
      </w:pPr>
      <w:r w:rsidRPr="00E3042E">
        <w:rPr>
          <w:sz w:val="24"/>
          <w:szCs w:val="24"/>
        </w:rPr>
        <w:t xml:space="preserve">These findings imply that </w:t>
      </w:r>
      <w:r w:rsidRPr="00E3042E">
        <w:rPr>
          <w:b/>
          <w:bCs/>
          <w:sz w:val="24"/>
          <w:szCs w:val="24"/>
        </w:rPr>
        <w:t>deprivation may play a geographically significant role in shaping nearby crime environments</w:t>
      </w:r>
      <w:r w:rsidRPr="00E3042E">
        <w:rPr>
          <w:sz w:val="24"/>
          <w:szCs w:val="24"/>
        </w:rPr>
        <w:t>, and policies targeting social issues could also influence surrounding boroughs' crime outcomes.</w:t>
      </w:r>
    </w:p>
    <w:p w14:paraId="691F5985" w14:textId="77777777" w:rsidR="00F170D5" w:rsidRDefault="00F170D5" w:rsidP="00E3042E">
      <w:pPr>
        <w:rPr>
          <w:sz w:val="24"/>
          <w:szCs w:val="24"/>
        </w:rPr>
      </w:pPr>
    </w:p>
    <w:p w14:paraId="4358364D" w14:textId="77777777" w:rsidR="00F170D5" w:rsidRDefault="00F170D5" w:rsidP="00F170D5">
      <w:pPr>
        <w:rPr>
          <w:rFonts w:ascii="Segoe UI Emoji" w:hAnsi="Segoe UI Emoji" w:cs="Segoe UI Emoji"/>
          <w:b/>
          <w:bCs/>
          <w:sz w:val="40"/>
          <w:szCs w:val="40"/>
        </w:rPr>
      </w:pPr>
    </w:p>
    <w:p w14:paraId="5BE5D9B7" w14:textId="77777777" w:rsidR="00F170D5" w:rsidRDefault="00F170D5" w:rsidP="00F170D5">
      <w:pPr>
        <w:rPr>
          <w:rFonts w:ascii="Segoe UI Emoji" w:hAnsi="Segoe UI Emoji" w:cs="Segoe UI Emoji"/>
          <w:b/>
          <w:bCs/>
          <w:sz w:val="40"/>
          <w:szCs w:val="40"/>
        </w:rPr>
      </w:pPr>
    </w:p>
    <w:p w14:paraId="3601057A" w14:textId="77777777" w:rsidR="00F170D5" w:rsidRDefault="00F170D5" w:rsidP="00F170D5">
      <w:pPr>
        <w:rPr>
          <w:rFonts w:ascii="Segoe UI Emoji" w:hAnsi="Segoe UI Emoji" w:cs="Segoe UI Emoji"/>
          <w:b/>
          <w:bCs/>
          <w:sz w:val="40"/>
          <w:szCs w:val="40"/>
        </w:rPr>
      </w:pPr>
    </w:p>
    <w:p w14:paraId="72B36E31" w14:textId="77777777" w:rsidR="00F170D5" w:rsidRDefault="00F170D5" w:rsidP="00F170D5">
      <w:pPr>
        <w:rPr>
          <w:rFonts w:ascii="Segoe UI Emoji" w:hAnsi="Segoe UI Emoji" w:cs="Segoe UI Emoji"/>
          <w:b/>
          <w:bCs/>
          <w:sz w:val="40"/>
          <w:szCs w:val="40"/>
        </w:rPr>
      </w:pPr>
    </w:p>
    <w:p w14:paraId="0C06373D" w14:textId="77777777" w:rsidR="00F170D5" w:rsidRDefault="00F170D5" w:rsidP="00F170D5">
      <w:pPr>
        <w:rPr>
          <w:rFonts w:ascii="Segoe UI Emoji" w:hAnsi="Segoe UI Emoji" w:cs="Segoe UI Emoji"/>
          <w:b/>
          <w:bCs/>
          <w:sz w:val="40"/>
          <w:szCs w:val="40"/>
        </w:rPr>
      </w:pPr>
    </w:p>
    <w:p w14:paraId="42605308" w14:textId="77777777" w:rsidR="00F170D5" w:rsidRDefault="00F170D5" w:rsidP="00F170D5">
      <w:pPr>
        <w:rPr>
          <w:rFonts w:ascii="Segoe UI Emoji" w:hAnsi="Segoe UI Emoji" w:cs="Segoe UI Emoji"/>
          <w:b/>
          <w:bCs/>
          <w:sz w:val="40"/>
          <w:szCs w:val="40"/>
        </w:rPr>
      </w:pPr>
    </w:p>
    <w:p w14:paraId="3C5B761B" w14:textId="6581DF4C" w:rsidR="00F170D5" w:rsidRDefault="00F170D5" w:rsidP="002827CE">
      <w:pPr>
        <w:pStyle w:val="Heading2"/>
      </w:pPr>
      <w:bookmarkStart w:id="23" w:name="_Toc196606176"/>
      <w:r w:rsidRPr="00F170D5">
        <w:rPr>
          <w:rFonts w:ascii="Segoe UI Emoji" w:hAnsi="Segoe UI Emoji" w:cs="Segoe UI Emoji"/>
        </w:rPr>
        <w:t>🔹</w:t>
      </w:r>
      <w:r w:rsidRPr="00F170D5">
        <w:t xml:space="preserve"> Bivariate Spatial Dependence: Deprivation vs Burglary</w:t>
      </w:r>
      <w:bookmarkEnd w:id="23"/>
    </w:p>
    <w:p w14:paraId="50096604" w14:textId="6C539868" w:rsidR="00F170D5" w:rsidRPr="00F170D5" w:rsidRDefault="00F170D5" w:rsidP="00F170D5">
      <w:pPr>
        <w:rPr>
          <w:rFonts w:ascii="Aptos Narrow" w:hAnsi="Aptos Narrow"/>
          <w:b/>
          <w:bCs/>
          <w:sz w:val="40"/>
          <w:szCs w:val="40"/>
        </w:rPr>
      </w:pPr>
      <w:r>
        <w:rPr>
          <w:noProof/>
        </w:rPr>
        <w:drawing>
          <wp:inline distT="0" distB="0" distL="0" distR="0" wp14:anchorId="4C35B950" wp14:editId="5C54BB51">
            <wp:extent cx="2695575" cy="2832365"/>
            <wp:effectExtent l="0" t="0" r="0" b="6350"/>
            <wp:docPr id="133101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15402" name=""/>
                    <pic:cNvPicPr/>
                  </pic:nvPicPr>
                  <pic:blipFill rotWithShape="1">
                    <a:blip r:embed="rId30"/>
                    <a:srcRect l="24885" r="26552"/>
                    <a:stretch/>
                  </pic:blipFill>
                  <pic:spPr bwMode="auto">
                    <a:xfrm>
                      <a:off x="0" y="0"/>
                      <a:ext cx="2703130" cy="2840304"/>
                    </a:xfrm>
                    <a:prstGeom prst="rect">
                      <a:avLst/>
                    </a:prstGeom>
                    <a:ln>
                      <a:noFill/>
                    </a:ln>
                    <a:extLst>
                      <a:ext uri="{53640926-AAD7-44D8-BBD7-CCE9431645EC}">
                        <a14:shadowObscured xmlns:a14="http://schemas.microsoft.com/office/drawing/2010/main"/>
                      </a:ext>
                    </a:extLst>
                  </pic:spPr>
                </pic:pic>
              </a:graphicData>
            </a:graphic>
          </wp:inline>
        </w:drawing>
      </w:r>
      <w:r w:rsidR="00A04E4D" w:rsidRPr="00A04E4D">
        <w:t xml:space="preserve"> </w:t>
      </w:r>
      <w:r w:rsidR="00A04E4D">
        <w:rPr>
          <w:noProof/>
        </w:rPr>
        <w:drawing>
          <wp:inline distT="0" distB="0" distL="0" distR="0" wp14:anchorId="5B353C27" wp14:editId="44FFDA4B">
            <wp:extent cx="3829050" cy="3263915"/>
            <wp:effectExtent l="0" t="0" r="0" b="0"/>
            <wp:docPr id="672524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143" t="-339" r="7635" b="339"/>
                    <a:stretch/>
                  </pic:blipFill>
                  <pic:spPr bwMode="auto">
                    <a:xfrm>
                      <a:off x="0" y="0"/>
                      <a:ext cx="3844243" cy="3276866"/>
                    </a:xfrm>
                    <a:prstGeom prst="rect">
                      <a:avLst/>
                    </a:prstGeom>
                    <a:noFill/>
                    <a:ln>
                      <a:noFill/>
                    </a:ln>
                    <a:extLst>
                      <a:ext uri="{53640926-AAD7-44D8-BBD7-CCE9431645EC}">
                        <a14:shadowObscured xmlns:a14="http://schemas.microsoft.com/office/drawing/2010/main"/>
                      </a:ext>
                    </a:extLst>
                  </pic:spPr>
                </pic:pic>
              </a:graphicData>
            </a:graphic>
          </wp:inline>
        </w:drawing>
      </w:r>
    </w:p>
    <w:p w14:paraId="12643054" w14:textId="6324110E" w:rsidR="00F170D5" w:rsidRPr="00F170D5" w:rsidRDefault="00F170D5" w:rsidP="00F170D5">
      <w:pPr>
        <w:rPr>
          <w:sz w:val="24"/>
          <w:szCs w:val="24"/>
        </w:rPr>
      </w:pPr>
    </w:p>
    <w:p w14:paraId="289EAEFB" w14:textId="77777777" w:rsidR="00F170D5" w:rsidRPr="00F170D5" w:rsidRDefault="00F170D5" w:rsidP="00F170D5">
      <w:pPr>
        <w:rPr>
          <w:b/>
          <w:bCs/>
          <w:sz w:val="24"/>
          <w:szCs w:val="24"/>
        </w:rPr>
      </w:pPr>
      <w:r w:rsidRPr="00F170D5">
        <w:rPr>
          <w:rFonts w:ascii="Segoe UI Emoji" w:hAnsi="Segoe UI Emoji" w:cs="Segoe UI Emoji"/>
          <w:b/>
          <w:bCs/>
          <w:sz w:val="24"/>
          <w:szCs w:val="24"/>
        </w:rPr>
        <w:t>📝</w:t>
      </w:r>
      <w:r w:rsidRPr="00F170D5">
        <w:rPr>
          <w:b/>
          <w:bCs/>
          <w:sz w:val="24"/>
          <w:szCs w:val="24"/>
        </w:rPr>
        <w:t xml:space="preserve"> Interpretation:</w:t>
      </w:r>
    </w:p>
    <w:p w14:paraId="6AAB89F4" w14:textId="77777777" w:rsidR="00F170D5" w:rsidRPr="00F170D5" w:rsidRDefault="00F170D5" w:rsidP="00F170D5">
      <w:pPr>
        <w:rPr>
          <w:sz w:val="24"/>
          <w:szCs w:val="24"/>
        </w:rPr>
      </w:pPr>
      <w:r w:rsidRPr="00F170D5">
        <w:rPr>
          <w:sz w:val="24"/>
          <w:szCs w:val="24"/>
        </w:rPr>
        <w:t xml:space="preserve">The Bivariate Moran’s I value of </w:t>
      </w:r>
      <w:r w:rsidRPr="00F170D5">
        <w:rPr>
          <w:b/>
          <w:bCs/>
          <w:sz w:val="24"/>
          <w:szCs w:val="24"/>
        </w:rPr>
        <w:t>0.308</w:t>
      </w:r>
      <w:r w:rsidRPr="00F170D5">
        <w:rPr>
          <w:sz w:val="24"/>
          <w:szCs w:val="24"/>
        </w:rPr>
        <w:t xml:space="preserve"> reveals a </w:t>
      </w:r>
      <w:r w:rsidRPr="00F170D5">
        <w:rPr>
          <w:b/>
          <w:bCs/>
          <w:sz w:val="24"/>
          <w:szCs w:val="24"/>
        </w:rPr>
        <w:t>moderate positive spatial relationship</w:t>
      </w:r>
      <w:r w:rsidRPr="00F170D5">
        <w:rPr>
          <w:sz w:val="24"/>
          <w:szCs w:val="24"/>
        </w:rPr>
        <w:t xml:space="preserve"> between </w:t>
      </w:r>
      <w:r w:rsidRPr="00F170D5">
        <w:rPr>
          <w:b/>
          <w:bCs/>
          <w:sz w:val="24"/>
          <w:szCs w:val="24"/>
        </w:rPr>
        <w:t>deprivation levels</w:t>
      </w:r>
      <w:r w:rsidRPr="00F170D5">
        <w:rPr>
          <w:sz w:val="24"/>
          <w:szCs w:val="24"/>
        </w:rPr>
        <w:t xml:space="preserve"> and </w:t>
      </w:r>
      <w:r w:rsidRPr="00F170D5">
        <w:rPr>
          <w:b/>
          <w:bCs/>
          <w:sz w:val="24"/>
          <w:szCs w:val="24"/>
        </w:rPr>
        <w:t>burglary rates</w:t>
      </w:r>
      <w:r w:rsidRPr="00F170D5">
        <w:rPr>
          <w:sz w:val="24"/>
          <w:szCs w:val="24"/>
        </w:rPr>
        <w:t xml:space="preserve"> across London boroughs. This suggests that boroughs with high levels of deprivation tend to be spatially near boroughs with high levels of burglary — supporting the idea that </w:t>
      </w:r>
      <w:r w:rsidRPr="00F170D5">
        <w:rPr>
          <w:b/>
          <w:bCs/>
          <w:sz w:val="24"/>
          <w:szCs w:val="24"/>
        </w:rPr>
        <w:t>social disadvantage may be linked to nearby criminal activity</w:t>
      </w:r>
      <w:r w:rsidRPr="00F170D5">
        <w:rPr>
          <w:sz w:val="24"/>
          <w:szCs w:val="24"/>
        </w:rPr>
        <w:t>.</w:t>
      </w:r>
    </w:p>
    <w:p w14:paraId="51D84D60" w14:textId="77777777" w:rsidR="00F170D5" w:rsidRPr="00F170D5" w:rsidRDefault="00F170D5" w:rsidP="00F170D5">
      <w:pPr>
        <w:rPr>
          <w:sz w:val="24"/>
          <w:szCs w:val="24"/>
        </w:rPr>
      </w:pPr>
      <w:r w:rsidRPr="00F170D5">
        <w:rPr>
          <w:sz w:val="24"/>
          <w:szCs w:val="24"/>
        </w:rPr>
        <w:t xml:space="preserve">The cluster map shows </w:t>
      </w:r>
      <w:r w:rsidRPr="00F170D5">
        <w:rPr>
          <w:b/>
          <w:bCs/>
          <w:sz w:val="24"/>
          <w:szCs w:val="24"/>
        </w:rPr>
        <w:t>three High-High clusters</w:t>
      </w:r>
      <w:r w:rsidRPr="00F170D5">
        <w:rPr>
          <w:sz w:val="24"/>
          <w:szCs w:val="24"/>
        </w:rPr>
        <w:t xml:space="preserve"> in North and East London, indicating boroughs where </w:t>
      </w:r>
      <w:r w:rsidRPr="00F170D5">
        <w:rPr>
          <w:b/>
          <w:bCs/>
          <w:sz w:val="24"/>
          <w:szCs w:val="24"/>
        </w:rPr>
        <w:t xml:space="preserve">high deprivation is associated with high burglary rates in </w:t>
      </w:r>
      <w:proofErr w:type="spellStart"/>
      <w:r w:rsidRPr="00F170D5">
        <w:rPr>
          <w:b/>
          <w:bCs/>
          <w:sz w:val="24"/>
          <w:szCs w:val="24"/>
        </w:rPr>
        <w:t>neighboring</w:t>
      </w:r>
      <w:proofErr w:type="spellEnd"/>
      <w:r w:rsidRPr="00F170D5">
        <w:rPr>
          <w:b/>
          <w:bCs/>
          <w:sz w:val="24"/>
          <w:szCs w:val="24"/>
        </w:rPr>
        <w:t xml:space="preserve"> areas</w:t>
      </w:r>
      <w:r w:rsidRPr="00F170D5">
        <w:rPr>
          <w:sz w:val="24"/>
          <w:szCs w:val="24"/>
        </w:rPr>
        <w:t xml:space="preserve">. Additionally, </w:t>
      </w:r>
      <w:r w:rsidRPr="00F170D5">
        <w:rPr>
          <w:b/>
          <w:bCs/>
          <w:sz w:val="24"/>
          <w:szCs w:val="24"/>
        </w:rPr>
        <w:t>five Low-Low clusters</w:t>
      </w:r>
      <w:r w:rsidRPr="00F170D5">
        <w:rPr>
          <w:sz w:val="24"/>
          <w:szCs w:val="24"/>
        </w:rPr>
        <w:t xml:space="preserve"> are visible in southern boroughs, showing regions with low deprivation adjacent to areas with low burglary rates.</w:t>
      </w:r>
    </w:p>
    <w:p w14:paraId="721D3FC0" w14:textId="77777777" w:rsidR="00F170D5" w:rsidRDefault="00F170D5" w:rsidP="00F170D5">
      <w:pPr>
        <w:rPr>
          <w:sz w:val="24"/>
          <w:szCs w:val="24"/>
        </w:rPr>
      </w:pPr>
      <w:r w:rsidRPr="00F170D5">
        <w:rPr>
          <w:sz w:val="24"/>
          <w:szCs w:val="24"/>
        </w:rPr>
        <w:t xml:space="preserve">This spatial correlation highlights the need for integrated approaches to </w:t>
      </w:r>
      <w:r w:rsidRPr="00F170D5">
        <w:rPr>
          <w:b/>
          <w:bCs/>
          <w:sz w:val="24"/>
          <w:szCs w:val="24"/>
        </w:rPr>
        <w:t>urban crime prevention and social welfare</w:t>
      </w:r>
      <w:r w:rsidRPr="00F170D5">
        <w:rPr>
          <w:sz w:val="24"/>
          <w:szCs w:val="24"/>
        </w:rPr>
        <w:t>, particularly in clusters of vulnerability.</w:t>
      </w:r>
    </w:p>
    <w:p w14:paraId="014D4155" w14:textId="77777777" w:rsidR="00A04E4D" w:rsidRDefault="00A04E4D" w:rsidP="00A04E4D">
      <w:pPr>
        <w:rPr>
          <w:rFonts w:ascii="Segoe UI Emoji" w:hAnsi="Segoe UI Emoji" w:cs="Segoe UI Emoji"/>
          <w:b/>
          <w:bCs/>
          <w:sz w:val="36"/>
          <w:szCs w:val="36"/>
        </w:rPr>
      </w:pPr>
    </w:p>
    <w:p w14:paraId="4791AE40" w14:textId="77777777" w:rsidR="00A04E4D" w:rsidRDefault="00A04E4D" w:rsidP="00A04E4D">
      <w:pPr>
        <w:rPr>
          <w:rFonts w:ascii="Segoe UI Emoji" w:hAnsi="Segoe UI Emoji" w:cs="Segoe UI Emoji"/>
          <w:b/>
          <w:bCs/>
          <w:sz w:val="36"/>
          <w:szCs w:val="36"/>
        </w:rPr>
      </w:pPr>
    </w:p>
    <w:p w14:paraId="563591C0" w14:textId="77777777" w:rsidR="00A04E4D" w:rsidRDefault="00A04E4D" w:rsidP="00A04E4D">
      <w:pPr>
        <w:rPr>
          <w:rFonts w:ascii="Segoe UI Emoji" w:hAnsi="Segoe UI Emoji" w:cs="Segoe UI Emoji"/>
          <w:b/>
          <w:bCs/>
          <w:sz w:val="36"/>
          <w:szCs w:val="36"/>
        </w:rPr>
      </w:pPr>
    </w:p>
    <w:p w14:paraId="156D66B3" w14:textId="77777777" w:rsidR="00A04E4D" w:rsidRDefault="00A04E4D" w:rsidP="00A04E4D">
      <w:pPr>
        <w:rPr>
          <w:rFonts w:ascii="Segoe UI Emoji" w:hAnsi="Segoe UI Emoji" w:cs="Segoe UI Emoji"/>
          <w:b/>
          <w:bCs/>
          <w:sz w:val="36"/>
          <w:szCs w:val="36"/>
        </w:rPr>
      </w:pPr>
    </w:p>
    <w:p w14:paraId="07033101" w14:textId="77777777" w:rsidR="00A04E4D" w:rsidRDefault="00A04E4D" w:rsidP="00A04E4D">
      <w:pPr>
        <w:rPr>
          <w:rFonts w:ascii="Segoe UI Emoji" w:hAnsi="Segoe UI Emoji" w:cs="Segoe UI Emoji"/>
          <w:b/>
          <w:bCs/>
          <w:sz w:val="36"/>
          <w:szCs w:val="36"/>
        </w:rPr>
      </w:pPr>
    </w:p>
    <w:p w14:paraId="44CD3FFB" w14:textId="77777777" w:rsidR="00A04E4D" w:rsidRDefault="00A04E4D" w:rsidP="00A04E4D">
      <w:pPr>
        <w:rPr>
          <w:rFonts w:ascii="Segoe UI Emoji" w:hAnsi="Segoe UI Emoji" w:cs="Segoe UI Emoji"/>
          <w:b/>
          <w:bCs/>
          <w:sz w:val="36"/>
          <w:szCs w:val="36"/>
        </w:rPr>
      </w:pPr>
    </w:p>
    <w:p w14:paraId="08FE1B1D" w14:textId="77777777" w:rsidR="00A04E4D" w:rsidRDefault="00A04E4D" w:rsidP="00A04E4D">
      <w:pPr>
        <w:rPr>
          <w:rFonts w:ascii="Segoe UI Emoji" w:hAnsi="Segoe UI Emoji" w:cs="Segoe UI Emoji"/>
          <w:b/>
          <w:bCs/>
          <w:sz w:val="36"/>
          <w:szCs w:val="36"/>
        </w:rPr>
      </w:pPr>
    </w:p>
    <w:p w14:paraId="0829C57A" w14:textId="111C6291" w:rsidR="00A04E4D" w:rsidRPr="00A04E4D" w:rsidRDefault="00A04E4D" w:rsidP="002827CE">
      <w:pPr>
        <w:pStyle w:val="Heading2"/>
      </w:pPr>
      <w:bookmarkStart w:id="24" w:name="_Toc196606177"/>
      <w:r w:rsidRPr="00A04E4D">
        <w:rPr>
          <w:rFonts w:ascii="Segoe UI Emoji" w:hAnsi="Segoe UI Emoji" w:cs="Segoe UI Emoji"/>
        </w:rPr>
        <w:t>🔹</w:t>
      </w:r>
      <w:r w:rsidRPr="00A04E4D">
        <w:t xml:space="preserve"> Spatial Dependence: Drug Offences Relative to Total Crime</w:t>
      </w:r>
      <w:bookmarkEnd w:id="24"/>
    </w:p>
    <w:p w14:paraId="4EEEED9C" w14:textId="5195521E" w:rsidR="00A04E4D" w:rsidRPr="00A04E4D" w:rsidRDefault="00A04E4D" w:rsidP="00A04E4D">
      <w:pPr>
        <w:rPr>
          <w:sz w:val="24"/>
          <w:szCs w:val="24"/>
        </w:rPr>
      </w:pPr>
      <w:r>
        <w:rPr>
          <w:noProof/>
        </w:rPr>
        <w:drawing>
          <wp:inline distT="0" distB="0" distL="0" distR="0" wp14:anchorId="2971849A" wp14:editId="505A1B35">
            <wp:extent cx="2447925" cy="2541748"/>
            <wp:effectExtent l="0" t="0" r="0" b="0"/>
            <wp:docPr id="170242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27455" name=""/>
                    <pic:cNvPicPr/>
                  </pic:nvPicPr>
                  <pic:blipFill rotWithShape="1">
                    <a:blip r:embed="rId32"/>
                    <a:srcRect l="25000" r="25856"/>
                    <a:stretch/>
                  </pic:blipFill>
                  <pic:spPr bwMode="auto">
                    <a:xfrm>
                      <a:off x="0" y="0"/>
                      <a:ext cx="2450087" cy="2543992"/>
                    </a:xfrm>
                    <a:prstGeom prst="rect">
                      <a:avLst/>
                    </a:prstGeom>
                    <a:ln>
                      <a:noFill/>
                    </a:ln>
                    <a:extLst>
                      <a:ext uri="{53640926-AAD7-44D8-BBD7-CCE9431645EC}">
                        <a14:shadowObscured xmlns:a14="http://schemas.microsoft.com/office/drawing/2010/main"/>
                      </a:ext>
                    </a:extLst>
                  </pic:spPr>
                </pic:pic>
              </a:graphicData>
            </a:graphic>
          </wp:inline>
        </w:drawing>
      </w:r>
      <w:r w:rsidRPr="00A04E4D">
        <w:t xml:space="preserve"> </w:t>
      </w:r>
      <w:r>
        <w:rPr>
          <w:noProof/>
        </w:rPr>
        <w:drawing>
          <wp:inline distT="0" distB="0" distL="0" distR="0" wp14:anchorId="7A557FE4" wp14:editId="679472AA">
            <wp:extent cx="4057650" cy="3394388"/>
            <wp:effectExtent l="0" t="0" r="0" b="0"/>
            <wp:docPr id="655410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277" r="6654"/>
                    <a:stretch/>
                  </pic:blipFill>
                  <pic:spPr bwMode="auto">
                    <a:xfrm>
                      <a:off x="0" y="0"/>
                      <a:ext cx="4088028" cy="3419800"/>
                    </a:xfrm>
                    <a:prstGeom prst="rect">
                      <a:avLst/>
                    </a:prstGeom>
                    <a:noFill/>
                    <a:ln>
                      <a:noFill/>
                    </a:ln>
                    <a:extLst>
                      <a:ext uri="{53640926-AAD7-44D8-BBD7-CCE9431645EC}">
                        <a14:shadowObscured xmlns:a14="http://schemas.microsoft.com/office/drawing/2010/main"/>
                      </a:ext>
                    </a:extLst>
                  </pic:spPr>
                </pic:pic>
              </a:graphicData>
            </a:graphic>
          </wp:inline>
        </w:drawing>
      </w:r>
    </w:p>
    <w:p w14:paraId="07968FDD" w14:textId="5342B686" w:rsidR="00A04E4D" w:rsidRPr="00A04E4D" w:rsidRDefault="00A04E4D" w:rsidP="00A04E4D">
      <w:pPr>
        <w:rPr>
          <w:sz w:val="24"/>
          <w:szCs w:val="24"/>
        </w:rPr>
      </w:pPr>
      <w:r w:rsidRPr="00A04E4D">
        <w:rPr>
          <w:rFonts w:ascii="Segoe UI Emoji" w:hAnsi="Segoe UI Emoji" w:cs="Segoe UI Emoji"/>
          <w:b/>
          <w:bCs/>
          <w:sz w:val="24"/>
          <w:szCs w:val="24"/>
        </w:rPr>
        <w:t>📝</w:t>
      </w:r>
      <w:r w:rsidRPr="00A04E4D">
        <w:rPr>
          <w:b/>
          <w:bCs/>
          <w:sz w:val="24"/>
          <w:szCs w:val="24"/>
        </w:rPr>
        <w:t xml:space="preserve"> Interpretation:</w:t>
      </w:r>
    </w:p>
    <w:p w14:paraId="3619C1FD" w14:textId="77777777" w:rsidR="00A04E4D" w:rsidRPr="00A04E4D" w:rsidRDefault="00A04E4D" w:rsidP="00A04E4D">
      <w:pPr>
        <w:rPr>
          <w:sz w:val="24"/>
          <w:szCs w:val="24"/>
        </w:rPr>
      </w:pPr>
      <w:r w:rsidRPr="00A04E4D">
        <w:rPr>
          <w:sz w:val="24"/>
          <w:szCs w:val="24"/>
        </w:rPr>
        <w:t xml:space="preserve">The Empirical Bayes adjusted Moran’s I for drug offences per total crime rate is </w:t>
      </w:r>
      <w:r w:rsidRPr="00A04E4D">
        <w:rPr>
          <w:b/>
          <w:bCs/>
          <w:sz w:val="24"/>
          <w:szCs w:val="24"/>
        </w:rPr>
        <w:t>0.249</w:t>
      </w:r>
      <w:r w:rsidRPr="00A04E4D">
        <w:rPr>
          <w:sz w:val="24"/>
          <w:szCs w:val="24"/>
        </w:rPr>
        <w:t xml:space="preserve">, indicating a </w:t>
      </w:r>
      <w:r w:rsidRPr="00A04E4D">
        <w:rPr>
          <w:b/>
          <w:bCs/>
          <w:sz w:val="24"/>
          <w:szCs w:val="24"/>
        </w:rPr>
        <w:t>moderate positive spatial autocorrelation</w:t>
      </w:r>
      <w:r w:rsidRPr="00A04E4D">
        <w:rPr>
          <w:sz w:val="24"/>
          <w:szCs w:val="24"/>
        </w:rPr>
        <w:t xml:space="preserve">. This suggests that boroughs with relatively high or low levels of drug offences (compared to total crime) are </w:t>
      </w:r>
      <w:r w:rsidRPr="00A04E4D">
        <w:rPr>
          <w:b/>
          <w:bCs/>
          <w:sz w:val="24"/>
          <w:szCs w:val="24"/>
        </w:rPr>
        <w:t>spatially clustered</w:t>
      </w:r>
      <w:r w:rsidRPr="00A04E4D">
        <w:rPr>
          <w:sz w:val="24"/>
          <w:szCs w:val="24"/>
        </w:rPr>
        <w:t>.</w:t>
      </w:r>
    </w:p>
    <w:p w14:paraId="1533E34D" w14:textId="77777777" w:rsidR="00A04E4D" w:rsidRPr="00A04E4D" w:rsidRDefault="00A04E4D" w:rsidP="00A04E4D">
      <w:pPr>
        <w:rPr>
          <w:sz w:val="24"/>
          <w:szCs w:val="24"/>
        </w:rPr>
      </w:pPr>
      <w:r w:rsidRPr="00A04E4D">
        <w:rPr>
          <w:sz w:val="24"/>
          <w:szCs w:val="24"/>
        </w:rPr>
        <w:t xml:space="preserve">The cluster map identifies </w:t>
      </w:r>
      <w:r w:rsidRPr="00A04E4D">
        <w:rPr>
          <w:b/>
          <w:bCs/>
          <w:sz w:val="24"/>
          <w:szCs w:val="24"/>
        </w:rPr>
        <w:t>two High-High clusters</w:t>
      </w:r>
      <w:r w:rsidRPr="00A04E4D">
        <w:rPr>
          <w:sz w:val="24"/>
          <w:szCs w:val="24"/>
        </w:rPr>
        <w:t xml:space="preserve"> in central London, where drug offences are significantly high and surrounded by similar areas. Additionally, </w:t>
      </w:r>
      <w:r w:rsidRPr="00A04E4D">
        <w:rPr>
          <w:b/>
          <w:bCs/>
          <w:sz w:val="24"/>
          <w:szCs w:val="24"/>
        </w:rPr>
        <w:t>two Low-Low clusters</w:t>
      </w:r>
      <w:r w:rsidRPr="00A04E4D">
        <w:rPr>
          <w:sz w:val="24"/>
          <w:szCs w:val="24"/>
        </w:rPr>
        <w:t xml:space="preserve"> in southeast and southwest boroughs show consistently lower levels of drug-related crimes.</w:t>
      </w:r>
    </w:p>
    <w:p w14:paraId="02A3B307" w14:textId="77777777" w:rsidR="00A04E4D" w:rsidRDefault="00A04E4D" w:rsidP="00A04E4D">
      <w:pPr>
        <w:rPr>
          <w:sz w:val="24"/>
          <w:szCs w:val="24"/>
        </w:rPr>
      </w:pPr>
      <w:r w:rsidRPr="00A04E4D">
        <w:rPr>
          <w:sz w:val="24"/>
          <w:szCs w:val="24"/>
        </w:rPr>
        <w:t xml:space="preserve">This spatial pattern points to </w:t>
      </w:r>
      <w:r w:rsidRPr="00A04E4D">
        <w:rPr>
          <w:b/>
          <w:bCs/>
          <w:sz w:val="24"/>
          <w:szCs w:val="24"/>
        </w:rPr>
        <w:t>localized hotspots</w:t>
      </w:r>
      <w:r w:rsidRPr="00A04E4D">
        <w:rPr>
          <w:sz w:val="24"/>
          <w:szCs w:val="24"/>
        </w:rPr>
        <w:t xml:space="preserve"> for drug-related offences and supports the use of EB smoothing to control for population-based variance. These findings may inform </w:t>
      </w:r>
      <w:r w:rsidRPr="00A04E4D">
        <w:rPr>
          <w:b/>
          <w:bCs/>
          <w:sz w:val="24"/>
          <w:szCs w:val="24"/>
        </w:rPr>
        <w:t>targeted law enforcement and public health interventions</w:t>
      </w:r>
      <w:r w:rsidRPr="00A04E4D">
        <w:rPr>
          <w:sz w:val="24"/>
          <w:szCs w:val="24"/>
        </w:rPr>
        <w:t>.</w:t>
      </w:r>
    </w:p>
    <w:p w14:paraId="1DC4754A" w14:textId="77777777" w:rsidR="00557DA3" w:rsidRDefault="00557DA3" w:rsidP="00A04E4D">
      <w:pPr>
        <w:rPr>
          <w:sz w:val="24"/>
          <w:szCs w:val="24"/>
        </w:rPr>
      </w:pPr>
    </w:p>
    <w:p w14:paraId="651EBB29" w14:textId="77777777" w:rsidR="00557DA3" w:rsidRDefault="00557DA3" w:rsidP="00557DA3">
      <w:pPr>
        <w:rPr>
          <w:rFonts w:ascii="Segoe UI Emoji" w:hAnsi="Segoe UI Emoji" w:cs="Segoe UI Emoji"/>
          <w:b/>
          <w:bCs/>
          <w:sz w:val="40"/>
          <w:szCs w:val="40"/>
        </w:rPr>
      </w:pPr>
    </w:p>
    <w:p w14:paraId="61C15F9E" w14:textId="77777777" w:rsidR="00557DA3" w:rsidRDefault="00557DA3" w:rsidP="00557DA3">
      <w:pPr>
        <w:rPr>
          <w:rFonts w:ascii="Segoe UI Emoji" w:hAnsi="Segoe UI Emoji" w:cs="Segoe UI Emoji"/>
          <w:b/>
          <w:bCs/>
          <w:sz w:val="40"/>
          <w:szCs w:val="40"/>
        </w:rPr>
      </w:pPr>
    </w:p>
    <w:p w14:paraId="486CD70E" w14:textId="77777777" w:rsidR="00557DA3" w:rsidRDefault="00557DA3" w:rsidP="00557DA3">
      <w:pPr>
        <w:rPr>
          <w:rFonts w:ascii="Segoe UI Emoji" w:hAnsi="Segoe UI Emoji" w:cs="Segoe UI Emoji"/>
          <w:b/>
          <w:bCs/>
          <w:sz w:val="40"/>
          <w:szCs w:val="40"/>
        </w:rPr>
      </w:pPr>
    </w:p>
    <w:p w14:paraId="4AB3F802" w14:textId="77777777" w:rsidR="00557DA3" w:rsidRDefault="00557DA3" w:rsidP="00557DA3">
      <w:pPr>
        <w:rPr>
          <w:rFonts w:ascii="Segoe UI Emoji" w:hAnsi="Segoe UI Emoji" w:cs="Segoe UI Emoji"/>
          <w:b/>
          <w:bCs/>
          <w:sz w:val="40"/>
          <w:szCs w:val="40"/>
        </w:rPr>
      </w:pPr>
    </w:p>
    <w:p w14:paraId="706BCCEA" w14:textId="77777777" w:rsidR="00557DA3" w:rsidRDefault="00557DA3" w:rsidP="00557DA3">
      <w:pPr>
        <w:rPr>
          <w:rFonts w:ascii="Segoe UI Emoji" w:hAnsi="Segoe UI Emoji" w:cs="Segoe UI Emoji"/>
          <w:b/>
          <w:bCs/>
          <w:sz w:val="40"/>
          <w:szCs w:val="40"/>
        </w:rPr>
      </w:pPr>
    </w:p>
    <w:p w14:paraId="294DE506" w14:textId="77777777" w:rsidR="00557DA3" w:rsidRDefault="00557DA3" w:rsidP="00557DA3">
      <w:pPr>
        <w:rPr>
          <w:rFonts w:ascii="Segoe UI Emoji" w:hAnsi="Segoe UI Emoji" w:cs="Segoe UI Emoji"/>
          <w:b/>
          <w:bCs/>
          <w:sz w:val="40"/>
          <w:szCs w:val="40"/>
        </w:rPr>
      </w:pPr>
    </w:p>
    <w:p w14:paraId="5B460C38" w14:textId="72A11920" w:rsidR="00557DA3" w:rsidRPr="00557DA3" w:rsidRDefault="00557DA3" w:rsidP="002827CE">
      <w:pPr>
        <w:pStyle w:val="Heading2"/>
        <w:rPr>
          <w:rFonts w:ascii="Segoe UI Emoji" w:hAnsi="Segoe UI Emoji" w:cs="Segoe UI Emoji"/>
        </w:rPr>
      </w:pPr>
      <w:bookmarkStart w:id="25" w:name="_Toc196606178"/>
      <w:r w:rsidRPr="00557DA3">
        <w:rPr>
          <w:rFonts w:ascii="Segoe UI Emoji" w:hAnsi="Segoe UI Emoji" w:cs="Segoe UI Emoji"/>
        </w:rPr>
        <w:t>🔹</w:t>
      </w:r>
      <w:r w:rsidRPr="00557DA3">
        <w:t xml:space="preserve"> Spatial Dependence: Ward-Level Crime Rates in London</w:t>
      </w:r>
      <w:bookmarkEnd w:id="25"/>
    </w:p>
    <w:p w14:paraId="6ECC43E1" w14:textId="38413E5D" w:rsidR="00557DA3" w:rsidRPr="00557DA3" w:rsidRDefault="00557DA3" w:rsidP="00557DA3">
      <w:pPr>
        <w:rPr>
          <w:sz w:val="24"/>
          <w:szCs w:val="24"/>
        </w:rPr>
      </w:pPr>
      <w:r>
        <w:rPr>
          <w:noProof/>
          <w:sz w:val="24"/>
          <w:szCs w:val="24"/>
        </w:rPr>
        <w:drawing>
          <wp:inline distT="0" distB="0" distL="0" distR="0" wp14:anchorId="774EA9E0" wp14:editId="78E52508">
            <wp:extent cx="2609850" cy="2838450"/>
            <wp:effectExtent l="0" t="0" r="0" b="0"/>
            <wp:docPr id="86498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8199" name="Picture 86498199"/>
                    <pic:cNvPicPr/>
                  </pic:nvPicPr>
                  <pic:blipFill rotWithShape="1">
                    <a:blip r:embed="rId34">
                      <a:extLst>
                        <a:ext uri="{28A0092B-C50C-407E-A947-70E740481C1C}">
                          <a14:useLocalDpi xmlns:a14="http://schemas.microsoft.com/office/drawing/2010/main" val="0"/>
                        </a:ext>
                      </a:extLst>
                    </a:blip>
                    <a:srcRect l="26198" r="26883"/>
                    <a:stretch/>
                  </pic:blipFill>
                  <pic:spPr bwMode="auto">
                    <a:xfrm>
                      <a:off x="0" y="0"/>
                      <a:ext cx="2609850" cy="283845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3A023AB8" wp14:editId="1BC17439">
            <wp:extent cx="4024692" cy="2892425"/>
            <wp:effectExtent l="0" t="0" r="0" b="3175"/>
            <wp:docPr id="378637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37886" name="Picture 3786378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30358" cy="2896497"/>
                    </a:xfrm>
                    <a:prstGeom prst="rect">
                      <a:avLst/>
                    </a:prstGeom>
                  </pic:spPr>
                </pic:pic>
              </a:graphicData>
            </a:graphic>
          </wp:inline>
        </w:drawing>
      </w:r>
    </w:p>
    <w:p w14:paraId="310DA6F6" w14:textId="77777777" w:rsidR="00557DA3" w:rsidRPr="00557DA3" w:rsidRDefault="00557DA3" w:rsidP="00557DA3">
      <w:pPr>
        <w:rPr>
          <w:sz w:val="24"/>
          <w:szCs w:val="24"/>
        </w:rPr>
      </w:pPr>
      <w:r w:rsidRPr="00557DA3">
        <w:rPr>
          <w:rFonts w:ascii="Segoe UI Emoji" w:hAnsi="Segoe UI Emoji" w:cs="Segoe UI Emoji"/>
          <w:sz w:val="24"/>
          <w:szCs w:val="24"/>
        </w:rPr>
        <w:t>📝</w:t>
      </w:r>
      <w:r w:rsidRPr="00557DA3">
        <w:rPr>
          <w:sz w:val="24"/>
          <w:szCs w:val="24"/>
        </w:rPr>
        <w:t xml:space="preserve"> </w:t>
      </w:r>
      <w:r w:rsidRPr="00557DA3">
        <w:rPr>
          <w:b/>
          <w:bCs/>
          <w:sz w:val="24"/>
          <w:szCs w:val="24"/>
        </w:rPr>
        <w:t>Interpretation:</w:t>
      </w:r>
    </w:p>
    <w:p w14:paraId="73CAEC54" w14:textId="77777777" w:rsidR="00557DA3" w:rsidRPr="00557DA3" w:rsidRDefault="00557DA3" w:rsidP="00557DA3">
      <w:pPr>
        <w:rPr>
          <w:sz w:val="24"/>
          <w:szCs w:val="24"/>
        </w:rPr>
      </w:pPr>
      <w:r w:rsidRPr="00557DA3">
        <w:rPr>
          <w:sz w:val="24"/>
          <w:szCs w:val="24"/>
        </w:rPr>
        <w:t xml:space="preserve">The Moran’s I value of </w:t>
      </w:r>
      <w:r w:rsidRPr="00557DA3">
        <w:rPr>
          <w:b/>
          <w:bCs/>
          <w:sz w:val="24"/>
          <w:szCs w:val="24"/>
        </w:rPr>
        <w:t>0.355</w:t>
      </w:r>
      <w:r w:rsidRPr="00557DA3">
        <w:rPr>
          <w:sz w:val="24"/>
          <w:szCs w:val="24"/>
        </w:rPr>
        <w:t xml:space="preserve"> for total crime at ward level indicates </w:t>
      </w:r>
      <w:r w:rsidRPr="00557DA3">
        <w:rPr>
          <w:b/>
          <w:bCs/>
          <w:sz w:val="24"/>
          <w:szCs w:val="24"/>
        </w:rPr>
        <w:t>moderate spatial autocorrelation</w:t>
      </w:r>
      <w:r w:rsidRPr="00557DA3">
        <w:rPr>
          <w:sz w:val="24"/>
          <w:szCs w:val="24"/>
        </w:rPr>
        <w:t xml:space="preserve">, revealing that high-crime wards are surrounded by similarly high-crime wards. The cluster map shows </w:t>
      </w:r>
      <w:r w:rsidRPr="00557DA3">
        <w:rPr>
          <w:b/>
          <w:bCs/>
          <w:sz w:val="24"/>
          <w:szCs w:val="24"/>
        </w:rPr>
        <w:t>37 High-High clusters</w:t>
      </w:r>
      <w:r w:rsidRPr="00557DA3">
        <w:rPr>
          <w:sz w:val="24"/>
          <w:szCs w:val="24"/>
        </w:rPr>
        <w:t xml:space="preserve">, primarily in </w:t>
      </w:r>
      <w:r w:rsidRPr="00557DA3">
        <w:rPr>
          <w:b/>
          <w:bCs/>
          <w:sz w:val="24"/>
          <w:szCs w:val="24"/>
        </w:rPr>
        <w:t>central boroughs</w:t>
      </w:r>
      <w:r w:rsidRPr="00557DA3">
        <w:rPr>
          <w:sz w:val="24"/>
          <w:szCs w:val="24"/>
        </w:rPr>
        <w:t xml:space="preserve">, and </w:t>
      </w:r>
      <w:r w:rsidRPr="00557DA3">
        <w:rPr>
          <w:b/>
          <w:bCs/>
          <w:sz w:val="24"/>
          <w:szCs w:val="24"/>
        </w:rPr>
        <w:t>77 Low-Low clusters</w:t>
      </w:r>
      <w:r w:rsidRPr="00557DA3">
        <w:rPr>
          <w:sz w:val="24"/>
          <w:szCs w:val="24"/>
        </w:rPr>
        <w:t xml:space="preserve"> mostly on the outer edges of London. This finer spatial resolution reveals localized crime patterns that are </w:t>
      </w:r>
      <w:r w:rsidRPr="00557DA3">
        <w:rPr>
          <w:b/>
          <w:bCs/>
          <w:sz w:val="24"/>
          <w:szCs w:val="24"/>
        </w:rPr>
        <w:t>less visible at borough level</w:t>
      </w:r>
      <w:r w:rsidRPr="00557DA3">
        <w:rPr>
          <w:sz w:val="24"/>
          <w:szCs w:val="24"/>
        </w:rPr>
        <w:t>, offering more targeted insights for intervention.</w:t>
      </w:r>
    </w:p>
    <w:p w14:paraId="4AD93EDD" w14:textId="4ADFFF2C" w:rsidR="00557DA3" w:rsidRPr="00557DA3" w:rsidRDefault="00557DA3" w:rsidP="00557DA3">
      <w:pPr>
        <w:rPr>
          <w:sz w:val="24"/>
          <w:szCs w:val="24"/>
        </w:rPr>
      </w:pPr>
    </w:p>
    <w:p w14:paraId="0B4D70F1" w14:textId="15FA244F" w:rsidR="00557DA3" w:rsidRDefault="00557DA3" w:rsidP="00557DA3">
      <w:pPr>
        <w:rPr>
          <w:b/>
          <w:bCs/>
          <w:sz w:val="24"/>
          <w:szCs w:val="24"/>
        </w:rPr>
      </w:pPr>
      <w:r w:rsidRPr="00557DA3">
        <w:rPr>
          <w:rFonts w:ascii="Segoe UI Emoji" w:hAnsi="Segoe UI Emoji" w:cs="Segoe UI Emoji"/>
          <w:b/>
          <w:bCs/>
          <w:sz w:val="24"/>
          <w:szCs w:val="24"/>
        </w:rPr>
        <w:t>📍</w:t>
      </w:r>
      <w:r w:rsidRPr="00557DA3">
        <w:rPr>
          <w:b/>
          <w:bCs/>
          <w:sz w:val="24"/>
          <w:szCs w:val="24"/>
        </w:rPr>
        <w:t>Burglary Rate</w:t>
      </w:r>
    </w:p>
    <w:p w14:paraId="4060BA97" w14:textId="3AB3B054" w:rsidR="00CA3EB8" w:rsidRPr="00557DA3" w:rsidRDefault="00CA3EB8" w:rsidP="00557DA3">
      <w:pPr>
        <w:rPr>
          <w:b/>
          <w:bCs/>
          <w:sz w:val="24"/>
          <w:szCs w:val="24"/>
        </w:rPr>
      </w:pPr>
      <w:r>
        <w:rPr>
          <w:b/>
          <w:bCs/>
          <w:noProof/>
          <w:sz w:val="24"/>
          <w:szCs w:val="24"/>
        </w:rPr>
        <w:lastRenderedPageBreak/>
        <w:drawing>
          <wp:inline distT="0" distB="0" distL="0" distR="0" wp14:anchorId="3741274C" wp14:editId="4B45FD45">
            <wp:extent cx="2777720" cy="2914650"/>
            <wp:effectExtent l="0" t="0" r="3810" b="0"/>
            <wp:docPr id="15954113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1351" name="Picture 1595411351"/>
                    <pic:cNvPicPr/>
                  </pic:nvPicPr>
                  <pic:blipFill rotWithShape="1">
                    <a:blip r:embed="rId36">
                      <a:extLst>
                        <a:ext uri="{28A0092B-C50C-407E-A947-70E740481C1C}">
                          <a14:useLocalDpi xmlns:a14="http://schemas.microsoft.com/office/drawing/2010/main" val="0"/>
                        </a:ext>
                      </a:extLst>
                    </a:blip>
                    <a:srcRect l="25342" r="26028"/>
                    <a:stretch/>
                  </pic:blipFill>
                  <pic:spPr bwMode="auto">
                    <a:xfrm>
                      <a:off x="0" y="0"/>
                      <a:ext cx="2783659" cy="2920882"/>
                    </a:xfrm>
                    <a:prstGeom prst="rect">
                      <a:avLst/>
                    </a:prstGeom>
                    <a:ln>
                      <a:noFill/>
                    </a:ln>
                    <a:extLst>
                      <a:ext uri="{53640926-AAD7-44D8-BBD7-CCE9431645EC}">
                        <a14:shadowObscured xmlns:a14="http://schemas.microsoft.com/office/drawing/2010/main"/>
                      </a:ext>
                    </a:extLst>
                  </pic:spPr>
                </pic:pic>
              </a:graphicData>
            </a:graphic>
          </wp:inline>
        </w:drawing>
      </w:r>
      <w:r w:rsidRPr="00CA3EB8">
        <w:rPr>
          <w:b/>
          <w:bCs/>
          <w:noProof/>
          <w:sz w:val="24"/>
          <w:szCs w:val="24"/>
        </w:rPr>
        <w:t xml:space="preserve"> </w:t>
      </w:r>
      <w:r>
        <w:rPr>
          <w:b/>
          <w:bCs/>
          <w:noProof/>
          <w:sz w:val="24"/>
          <w:szCs w:val="24"/>
        </w:rPr>
        <w:drawing>
          <wp:inline distT="0" distB="0" distL="0" distR="0" wp14:anchorId="5DC4693F" wp14:editId="69451EF4">
            <wp:extent cx="3829050" cy="3200082"/>
            <wp:effectExtent l="0" t="0" r="0" b="635"/>
            <wp:docPr id="1450264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64933" name="Picture 1450264933"/>
                    <pic:cNvPicPr/>
                  </pic:nvPicPr>
                  <pic:blipFill rotWithShape="1">
                    <a:blip r:embed="rId37" cstate="print">
                      <a:extLst>
                        <a:ext uri="{28A0092B-C50C-407E-A947-70E740481C1C}">
                          <a14:useLocalDpi xmlns:a14="http://schemas.microsoft.com/office/drawing/2010/main" val="0"/>
                        </a:ext>
                      </a:extLst>
                    </a:blip>
                    <a:srcRect l="7523" r="6485"/>
                    <a:stretch/>
                  </pic:blipFill>
                  <pic:spPr bwMode="auto">
                    <a:xfrm>
                      <a:off x="0" y="0"/>
                      <a:ext cx="3847105" cy="3215171"/>
                    </a:xfrm>
                    <a:prstGeom prst="rect">
                      <a:avLst/>
                    </a:prstGeom>
                    <a:ln>
                      <a:noFill/>
                    </a:ln>
                    <a:extLst>
                      <a:ext uri="{53640926-AAD7-44D8-BBD7-CCE9431645EC}">
                        <a14:shadowObscured xmlns:a14="http://schemas.microsoft.com/office/drawing/2010/main"/>
                      </a:ext>
                    </a:extLst>
                  </pic:spPr>
                </pic:pic>
              </a:graphicData>
            </a:graphic>
          </wp:inline>
        </w:drawing>
      </w:r>
    </w:p>
    <w:p w14:paraId="65741A21" w14:textId="77777777" w:rsidR="00557DA3" w:rsidRPr="00557DA3" w:rsidRDefault="00557DA3" w:rsidP="00557DA3">
      <w:pPr>
        <w:rPr>
          <w:sz w:val="24"/>
          <w:szCs w:val="24"/>
        </w:rPr>
      </w:pPr>
      <w:r w:rsidRPr="00557DA3">
        <w:rPr>
          <w:rFonts w:ascii="Segoe UI Emoji" w:hAnsi="Segoe UI Emoji" w:cs="Segoe UI Emoji"/>
          <w:sz w:val="24"/>
          <w:szCs w:val="24"/>
        </w:rPr>
        <w:t>📝</w:t>
      </w:r>
      <w:r w:rsidRPr="00557DA3">
        <w:rPr>
          <w:sz w:val="24"/>
          <w:szCs w:val="24"/>
        </w:rPr>
        <w:t xml:space="preserve"> </w:t>
      </w:r>
      <w:r w:rsidRPr="00557DA3">
        <w:rPr>
          <w:b/>
          <w:bCs/>
          <w:sz w:val="24"/>
          <w:szCs w:val="24"/>
        </w:rPr>
        <w:t>Interpretation:</w:t>
      </w:r>
    </w:p>
    <w:p w14:paraId="321B56A1" w14:textId="77777777" w:rsidR="00557DA3" w:rsidRPr="00557DA3" w:rsidRDefault="00557DA3" w:rsidP="00557DA3">
      <w:pPr>
        <w:rPr>
          <w:sz w:val="24"/>
          <w:szCs w:val="24"/>
        </w:rPr>
      </w:pPr>
      <w:r w:rsidRPr="00557DA3">
        <w:rPr>
          <w:sz w:val="24"/>
          <w:szCs w:val="24"/>
        </w:rPr>
        <w:t xml:space="preserve">A Moran’s I of </w:t>
      </w:r>
      <w:r w:rsidRPr="00557DA3">
        <w:rPr>
          <w:b/>
          <w:bCs/>
          <w:sz w:val="24"/>
          <w:szCs w:val="24"/>
        </w:rPr>
        <w:t>0.302</w:t>
      </w:r>
      <w:r w:rsidRPr="00557DA3">
        <w:rPr>
          <w:sz w:val="24"/>
          <w:szCs w:val="24"/>
        </w:rPr>
        <w:t xml:space="preserve"> for burglary also shows </w:t>
      </w:r>
      <w:r w:rsidRPr="00557DA3">
        <w:rPr>
          <w:b/>
          <w:bCs/>
          <w:sz w:val="24"/>
          <w:szCs w:val="24"/>
        </w:rPr>
        <w:t>moderate spatial dependence</w:t>
      </w:r>
      <w:r w:rsidRPr="00557DA3">
        <w:rPr>
          <w:sz w:val="24"/>
          <w:szCs w:val="24"/>
        </w:rPr>
        <w:t xml:space="preserve"> at the ward level. The </w:t>
      </w:r>
      <w:r w:rsidRPr="00557DA3">
        <w:rPr>
          <w:b/>
          <w:bCs/>
          <w:sz w:val="24"/>
          <w:szCs w:val="24"/>
        </w:rPr>
        <w:t>30 High-High clusters</w:t>
      </w:r>
      <w:r w:rsidRPr="00557DA3">
        <w:rPr>
          <w:sz w:val="24"/>
          <w:szCs w:val="24"/>
        </w:rPr>
        <w:t xml:space="preserve"> appear largely in </w:t>
      </w:r>
      <w:r w:rsidRPr="00557DA3">
        <w:rPr>
          <w:b/>
          <w:bCs/>
          <w:sz w:val="24"/>
          <w:szCs w:val="24"/>
        </w:rPr>
        <w:t>inner-city areas</w:t>
      </w:r>
      <w:r w:rsidRPr="00557DA3">
        <w:rPr>
          <w:sz w:val="24"/>
          <w:szCs w:val="24"/>
        </w:rPr>
        <w:t xml:space="preserve">, while </w:t>
      </w:r>
      <w:r w:rsidRPr="00557DA3">
        <w:rPr>
          <w:b/>
          <w:bCs/>
          <w:sz w:val="24"/>
          <w:szCs w:val="24"/>
        </w:rPr>
        <w:t>57 Low-Low clusters</w:t>
      </w:r>
      <w:r w:rsidRPr="00557DA3">
        <w:rPr>
          <w:sz w:val="24"/>
          <w:szCs w:val="24"/>
        </w:rPr>
        <w:t xml:space="preserve"> are scattered across </w:t>
      </w:r>
      <w:r w:rsidRPr="00557DA3">
        <w:rPr>
          <w:b/>
          <w:bCs/>
          <w:sz w:val="24"/>
          <w:szCs w:val="24"/>
        </w:rPr>
        <w:t>outer suburbs</w:t>
      </w:r>
      <w:r w:rsidRPr="00557DA3">
        <w:rPr>
          <w:sz w:val="24"/>
          <w:szCs w:val="24"/>
        </w:rPr>
        <w:t xml:space="preserve">. These insights reflect that burglary is not evenly distributed but forms </w:t>
      </w:r>
      <w:r w:rsidRPr="00557DA3">
        <w:rPr>
          <w:b/>
          <w:bCs/>
          <w:sz w:val="24"/>
          <w:szCs w:val="24"/>
        </w:rPr>
        <w:t>spatial hotspots</w:t>
      </w:r>
      <w:r w:rsidRPr="00557DA3">
        <w:rPr>
          <w:sz w:val="24"/>
          <w:szCs w:val="24"/>
        </w:rPr>
        <w:t xml:space="preserve"> and safe zones, which can inform local policing strategies.</w:t>
      </w:r>
    </w:p>
    <w:p w14:paraId="5DD734E1" w14:textId="72A1B58F" w:rsidR="00557DA3" w:rsidRPr="00557DA3" w:rsidRDefault="00557DA3" w:rsidP="00557DA3">
      <w:pPr>
        <w:rPr>
          <w:sz w:val="24"/>
          <w:szCs w:val="24"/>
        </w:rPr>
      </w:pPr>
    </w:p>
    <w:p w14:paraId="24148623" w14:textId="77777777" w:rsidR="00557DA3" w:rsidRPr="00557DA3" w:rsidRDefault="00557DA3" w:rsidP="00557DA3">
      <w:pPr>
        <w:rPr>
          <w:b/>
          <w:bCs/>
          <w:sz w:val="24"/>
          <w:szCs w:val="24"/>
        </w:rPr>
      </w:pPr>
      <w:r w:rsidRPr="00557DA3">
        <w:rPr>
          <w:rFonts w:ascii="Segoe UI Emoji" w:hAnsi="Segoe UI Emoji" w:cs="Segoe UI Emoji"/>
          <w:b/>
          <w:bCs/>
          <w:sz w:val="24"/>
          <w:szCs w:val="24"/>
        </w:rPr>
        <w:t>📍</w:t>
      </w:r>
      <w:r w:rsidRPr="00557DA3">
        <w:rPr>
          <w:b/>
          <w:bCs/>
          <w:sz w:val="24"/>
          <w:szCs w:val="24"/>
        </w:rPr>
        <w:t xml:space="preserve"> MAUP Insight (Modifiable Areal Unit Problem)</w:t>
      </w:r>
    </w:p>
    <w:p w14:paraId="426AC3DB" w14:textId="77777777" w:rsidR="00557DA3" w:rsidRDefault="00557DA3" w:rsidP="00557DA3">
      <w:pPr>
        <w:rPr>
          <w:sz w:val="24"/>
          <w:szCs w:val="24"/>
        </w:rPr>
      </w:pPr>
      <w:r w:rsidRPr="00557DA3">
        <w:rPr>
          <w:sz w:val="24"/>
          <w:szCs w:val="24"/>
        </w:rPr>
        <w:t xml:space="preserve">Compared to borough-level analysis, </w:t>
      </w:r>
      <w:r w:rsidRPr="00557DA3">
        <w:rPr>
          <w:b/>
          <w:bCs/>
          <w:sz w:val="24"/>
          <w:szCs w:val="24"/>
        </w:rPr>
        <w:t>ward-level results exhibit stronger granularity</w:t>
      </w:r>
      <w:r w:rsidRPr="00557DA3">
        <w:rPr>
          <w:sz w:val="24"/>
          <w:szCs w:val="24"/>
        </w:rPr>
        <w:t xml:space="preserve">, revealing </w:t>
      </w:r>
      <w:r w:rsidRPr="00557DA3">
        <w:rPr>
          <w:b/>
          <w:bCs/>
          <w:sz w:val="24"/>
          <w:szCs w:val="24"/>
        </w:rPr>
        <w:t>more nuanced spatial clusters</w:t>
      </w:r>
      <w:r w:rsidRPr="00557DA3">
        <w:rPr>
          <w:sz w:val="24"/>
          <w:szCs w:val="24"/>
        </w:rPr>
        <w:t xml:space="preserve">. This highlights the impact of </w:t>
      </w:r>
      <w:r w:rsidRPr="00557DA3">
        <w:rPr>
          <w:b/>
          <w:bCs/>
          <w:sz w:val="24"/>
          <w:szCs w:val="24"/>
        </w:rPr>
        <w:t>MAUP</w:t>
      </w:r>
      <w:r w:rsidRPr="00557DA3">
        <w:rPr>
          <w:sz w:val="24"/>
          <w:szCs w:val="24"/>
        </w:rPr>
        <w:t xml:space="preserve"> — where the scale and zoning of spatial units can significantly influence statistical outcomes. The presence of more localized clusters at ward level emphasizes the importance of </w:t>
      </w:r>
      <w:r w:rsidRPr="00557DA3">
        <w:rPr>
          <w:b/>
          <w:bCs/>
          <w:sz w:val="24"/>
          <w:szCs w:val="24"/>
        </w:rPr>
        <w:t>choosing the right spatial resolution</w:t>
      </w:r>
      <w:r w:rsidRPr="00557DA3">
        <w:rPr>
          <w:sz w:val="24"/>
          <w:szCs w:val="24"/>
        </w:rPr>
        <w:t xml:space="preserve"> for urban crime analysis.</w:t>
      </w:r>
    </w:p>
    <w:p w14:paraId="62DB45DA" w14:textId="77777777" w:rsidR="002827CE" w:rsidRDefault="002827CE" w:rsidP="00557DA3">
      <w:pPr>
        <w:rPr>
          <w:sz w:val="24"/>
          <w:szCs w:val="24"/>
        </w:rPr>
      </w:pPr>
    </w:p>
    <w:p w14:paraId="3AA8A3D3" w14:textId="77777777" w:rsidR="002827CE" w:rsidRPr="00557DA3" w:rsidRDefault="002827CE" w:rsidP="00557DA3">
      <w:pPr>
        <w:rPr>
          <w:sz w:val="24"/>
          <w:szCs w:val="24"/>
        </w:rPr>
      </w:pPr>
    </w:p>
    <w:p w14:paraId="06F785F2" w14:textId="77777777" w:rsidR="00545D89" w:rsidRPr="00545D89" w:rsidRDefault="00545D89" w:rsidP="002827CE">
      <w:pPr>
        <w:pStyle w:val="Heading2"/>
      </w:pPr>
      <w:bookmarkStart w:id="26" w:name="_Toc196606179"/>
      <w:r w:rsidRPr="00545D89">
        <w:rPr>
          <w:rFonts w:ascii="Segoe UI Emoji" w:hAnsi="Segoe UI Emoji" w:cs="Segoe UI Emoji"/>
        </w:rPr>
        <w:lastRenderedPageBreak/>
        <w:t>🔹</w:t>
      </w:r>
      <w:r w:rsidRPr="00545D89">
        <w:t xml:space="preserve"> Spatial-Temporal Dependence: Population Change (2011–2016)</w:t>
      </w:r>
      <w:bookmarkEnd w:id="26"/>
    </w:p>
    <w:p w14:paraId="21C3D578" w14:textId="79D8B76C" w:rsidR="00545D89" w:rsidRPr="00545D89" w:rsidRDefault="00545D89" w:rsidP="00545D89">
      <w:pPr>
        <w:rPr>
          <w:sz w:val="24"/>
          <w:szCs w:val="24"/>
        </w:rPr>
      </w:pPr>
      <w:r>
        <w:rPr>
          <w:noProof/>
        </w:rPr>
        <w:drawing>
          <wp:inline distT="0" distB="0" distL="0" distR="0" wp14:anchorId="372FA5EF" wp14:editId="6975B2E4">
            <wp:extent cx="2562225" cy="2838450"/>
            <wp:effectExtent l="0" t="0" r="9525" b="0"/>
            <wp:docPr id="126728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83050" name=""/>
                    <pic:cNvPicPr/>
                  </pic:nvPicPr>
                  <pic:blipFill rotWithShape="1">
                    <a:blip r:embed="rId38"/>
                    <a:srcRect l="26370" r="27569"/>
                    <a:stretch/>
                  </pic:blipFill>
                  <pic:spPr bwMode="auto">
                    <a:xfrm>
                      <a:off x="0" y="0"/>
                      <a:ext cx="2562225" cy="283845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0A01A33F" wp14:editId="1302B0CB">
            <wp:extent cx="3486268" cy="2778760"/>
            <wp:effectExtent l="0" t="0" r="0" b="2540"/>
            <wp:docPr id="16836859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5917" name="Picture 1683685917"/>
                    <pic:cNvPicPr/>
                  </pic:nvPicPr>
                  <pic:blipFill rotWithShape="1">
                    <a:blip r:embed="rId39" cstate="print">
                      <a:extLst>
                        <a:ext uri="{28A0092B-C50C-407E-A947-70E740481C1C}">
                          <a14:useLocalDpi xmlns:a14="http://schemas.microsoft.com/office/drawing/2010/main" val="0"/>
                        </a:ext>
                      </a:extLst>
                    </a:blip>
                    <a:srcRect l="8264" t="1061" r="8595" b="3181"/>
                    <a:stretch/>
                  </pic:blipFill>
                  <pic:spPr bwMode="auto">
                    <a:xfrm>
                      <a:off x="0" y="0"/>
                      <a:ext cx="3515235" cy="2801848"/>
                    </a:xfrm>
                    <a:prstGeom prst="rect">
                      <a:avLst/>
                    </a:prstGeom>
                    <a:ln>
                      <a:noFill/>
                    </a:ln>
                    <a:extLst>
                      <a:ext uri="{53640926-AAD7-44D8-BBD7-CCE9431645EC}">
                        <a14:shadowObscured xmlns:a14="http://schemas.microsoft.com/office/drawing/2010/main"/>
                      </a:ext>
                    </a:extLst>
                  </pic:spPr>
                </pic:pic>
              </a:graphicData>
            </a:graphic>
          </wp:inline>
        </w:drawing>
      </w:r>
    </w:p>
    <w:p w14:paraId="70E12439" w14:textId="77777777" w:rsidR="00545D89" w:rsidRPr="00545D89" w:rsidRDefault="00545D89" w:rsidP="00545D89">
      <w:pPr>
        <w:rPr>
          <w:b/>
          <w:bCs/>
          <w:sz w:val="24"/>
          <w:szCs w:val="24"/>
        </w:rPr>
      </w:pPr>
      <w:r w:rsidRPr="00545D89">
        <w:rPr>
          <w:rFonts w:ascii="Segoe UI Emoji" w:hAnsi="Segoe UI Emoji" w:cs="Segoe UI Emoji"/>
          <w:b/>
          <w:bCs/>
          <w:sz w:val="24"/>
          <w:szCs w:val="24"/>
        </w:rPr>
        <w:t>📝</w:t>
      </w:r>
      <w:r w:rsidRPr="00545D89">
        <w:rPr>
          <w:b/>
          <w:bCs/>
          <w:sz w:val="24"/>
          <w:szCs w:val="24"/>
        </w:rPr>
        <w:t xml:space="preserve"> Interpretation:</w:t>
      </w:r>
    </w:p>
    <w:p w14:paraId="0837916D" w14:textId="77777777" w:rsidR="00545D89" w:rsidRPr="00545D89" w:rsidRDefault="00545D89" w:rsidP="00545D89">
      <w:pPr>
        <w:rPr>
          <w:sz w:val="24"/>
          <w:szCs w:val="24"/>
        </w:rPr>
      </w:pPr>
      <w:r w:rsidRPr="00545D89">
        <w:rPr>
          <w:sz w:val="24"/>
          <w:szCs w:val="24"/>
        </w:rPr>
        <w:t xml:space="preserve">The </w:t>
      </w:r>
      <w:r w:rsidRPr="00545D89">
        <w:rPr>
          <w:b/>
          <w:bCs/>
          <w:sz w:val="24"/>
          <w:szCs w:val="24"/>
        </w:rPr>
        <w:t>Differential Moran’s I value of 0.217</w:t>
      </w:r>
      <w:r w:rsidRPr="00545D89">
        <w:rPr>
          <w:sz w:val="24"/>
          <w:szCs w:val="24"/>
        </w:rPr>
        <w:t xml:space="preserve"> indicates a </w:t>
      </w:r>
      <w:r w:rsidRPr="00545D89">
        <w:rPr>
          <w:b/>
          <w:bCs/>
          <w:sz w:val="24"/>
          <w:szCs w:val="24"/>
        </w:rPr>
        <w:t>low-to-moderate positive spatial autocorrelation</w:t>
      </w:r>
      <w:r w:rsidRPr="00545D89">
        <w:rPr>
          <w:sz w:val="24"/>
          <w:szCs w:val="24"/>
        </w:rPr>
        <w:t xml:space="preserve"> in population change between 2011 and 2016. This means that boroughs that experienced population increases or decreases tended to be </w:t>
      </w:r>
      <w:r w:rsidRPr="00545D89">
        <w:rPr>
          <w:b/>
          <w:bCs/>
          <w:sz w:val="24"/>
          <w:szCs w:val="24"/>
        </w:rPr>
        <w:t>spatially near others with similar trends</w:t>
      </w:r>
      <w:r w:rsidRPr="00545D89">
        <w:rPr>
          <w:sz w:val="24"/>
          <w:szCs w:val="24"/>
        </w:rPr>
        <w:t>.</w:t>
      </w:r>
    </w:p>
    <w:p w14:paraId="56D2B9AB" w14:textId="77777777" w:rsidR="00545D89" w:rsidRPr="00545D89" w:rsidRDefault="00545D89" w:rsidP="00545D89">
      <w:pPr>
        <w:rPr>
          <w:sz w:val="24"/>
          <w:szCs w:val="24"/>
        </w:rPr>
      </w:pPr>
      <w:r w:rsidRPr="00545D89">
        <w:rPr>
          <w:sz w:val="24"/>
          <w:szCs w:val="24"/>
        </w:rPr>
        <w:t xml:space="preserve">The cluster map reveals </w:t>
      </w:r>
      <w:r w:rsidRPr="00545D89">
        <w:rPr>
          <w:b/>
          <w:bCs/>
          <w:sz w:val="24"/>
          <w:szCs w:val="24"/>
        </w:rPr>
        <w:t>4 High-High clusters</w:t>
      </w:r>
      <w:r w:rsidRPr="00545D89">
        <w:rPr>
          <w:sz w:val="24"/>
          <w:szCs w:val="24"/>
        </w:rPr>
        <w:t xml:space="preserve">, particularly in East London, showing boroughs that grew in population and are surrounded by similarly growing areas. Additionally, </w:t>
      </w:r>
      <w:r w:rsidRPr="00545D89">
        <w:rPr>
          <w:b/>
          <w:bCs/>
          <w:sz w:val="24"/>
          <w:szCs w:val="24"/>
        </w:rPr>
        <w:t>4 Low-Low clusters</w:t>
      </w:r>
      <w:r w:rsidRPr="00545D89">
        <w:rPr>
          <w:sz w:val="24"/>
          <w:szCs w:val="24"/>
        </w:rPr>
        <w:t xml:space="preserve"> in the southwest and west show boroughs with population decline next to other declining areas. One </w:t>
      </w:r>
      <w:r w:rsidRPr="00545D89">
        <w:rPr>
          <w:b/>
          <w:bCs/>
          <w:sz w:val="24"/>
          <w:szCs w:val="24"/>
        </w:rPr>
        <w:t>Low-High outlier</w:t>
      </w:r>
      <w:r w:rsidRPr="00545D89">
        <w:rPr>
          <w:sz w:val="24"/>
          <w:szCs w:val="24"/>
        </w:rPr>
        <w:t xml:space="preserve"> suggests a borough that lost population while surrounded by boroughs with population growth.</w:t>
      </w:r>
    </w:p>
    <w:p w14:paraId="6D29C25D" w14:textId="77777777" w:rsidR="00545D89" w:rsidRPr="00545D89" w:rsidRDefault="00545D89" w:rsidP="00545D89">
      <w:pPr>
        <w:rPr>
          <w:sz w:val="24"/>
          <w:szCs w:val="24"/>
        </w:rPr>
      </w:pPr>
      <w:r w:rsidRPr="00545D89">
        <w:rPr>
          <w:sz w:val="24"/>
          <w:szCs w:val="24"/>
        </w:rPr>
        <w:t xml:space="preserve">These findings highlight </w:t>
      </w:r>
      <w:r w:rsidRPr="00545D89">
        <w:rPr>
          <w:b/>
          <w:bCs/>
          <w:sz w:val="24"/>
          <w:szCs w:val="24"/>
        </w:rPr>
        <w:t>regional population dynamics</w:t>
      </w:r>
      <w:r w:rsidRPr="00545D89">
        <w:rPr>
          <w:sz w:val="24"/>
          <w:szCs w:val="24"/>
        </w:rPr>
        <w:t xml:space="preserve">, possibly linked to housing, infrastructure, or migration patterns, and demonstrate the usefulness of </w:t>
      </w:r>
      <w:r w:rsidRPr="00545D89">
        <w:rPr>
          <w:b/>
          <w:bCs/>
          <w:sz w:val="24"/>
          <w:szCs w:val="24"/>
        </w:rPr>
        <w:t>spatial-temporal analysis</w:t>
      </w:r>
      <w:r w:rsidRPr="00545D89">
        <w:rPr>
          <w:sz w:val="24"/>
          <w:szCs w:val="24"/>
        </w:rPr>
        <w:t xml:space="preserve"> for urban planning and policy response.</w:t>
      </w:r>
    </w:p>
    <w:p w14:paraId="339D4915" w14:textId="77777777" w:rsidR="00557DA3" w:rsidRPr="00A04E4D" w:rsidRDefault="00557DA3" w:rsidP="00A04E4D">
      <w:pPr>
        <w:rPr>
          <w:sz w:val="24"/>
          <w:szCs w:val="24"/>
        </w:rPr>
      </w:pPr>
    </w:p>
    <w:p w14:paraId="34DCBE86" w14:textId="4F0F13A0" w:rsidR="00350318" w:rsidRPr="00350318" w:rsidRDefault="00350318" w:rsidP="00DA67B8">
      <w:pPr>
        <w:pStyle w:val="Heading1"/>
      </w:pPr>
      <w:bookmarkStart w:id="27" w:name="_Toc196606180"/>
      <w:r w:rsidRPr="00350318">
        <w:rPr>
          <w:rFonts w:ascii="Segoe UI Emoji" w:hAnsi="Segoe UI Emoji" w:cs="Segoe UI Emoji"/>
        </w:rPr>
        <w:t>🔹</w:t>
      </w:r>
      <w:r w:rsidRPr="00350318">
        <w:t xml:space="preserve"> </w:t>
      </w:r>
      <w:r w:rsidR="00EA3F6A">
        <w:t xml:space="preserve">SESSION 9 </w:t>
      </w:r>
      <w:r w:rsidRPr="00350318">
        <w:t>Task 2: Spatial Regression of Health Indicators in London</w:t>
      </w:r>
      <w:bookmarkEnd w:id="27"/>
    </w:p>
    <w:p w14:paraId="2238A10E" w14:textId="77777777" w:rsidR="00BD40C1" w:rsidRDefault="00BD40C1" w:rsidP="00350318">
      <w:pPr>
        <w:rPr>
          <w:rFonts w:ascii="Segoe UI Emoji" w:hAnsi="Segoe UI Emoji" w:cs="Segoe UI Emoji"/>
          <w:b/>
          <w:bCs/>
        </w:rPr>
      </w:pPr>
    </w:p>
    <w:p w14:paraId="096BFA01" w14:textId="77777777" w:rsidR="00AA369C" w:rsidRPr="00AA369C" w:rsidRDefault="00AA369C" w:rsidP="00DA67B8">
      <w:pPr>
        <w:pStyle w:val="Heading2"/>
      </w:pPr>
      <w:bookmarkStart w:id="28" w:name="_Toc196606181"/>
      <w:r w:rsidRPr="00AA369C">
        <w:rPr>
          <w:rFonts w:ascii="Segoe UI Emoji" w:hAnsi="Segoe UI Emoji" w:cs="Segoe UI Emoji"/>
        </w:rPr>
        <w:t>📄</w:t>
      </w:r>
      <w:r w:rsidRPr="00AA369C">
        <w:t xml:space="preserve"> Section 1: GeoDa Regression Outputs</w:t>
      </w:r>
      <w:bookmarkEnd w:id="28"/>
    </w:p>
    <w:p w14:paraId="0E62A64C" w14:textId="77777777" w:rsidR="00AA369C" w:rsidRPr="00AA369C" w:rsidRDefault="00AA369C" w:rsidP="00AA369C">
      <w:pPr>
        <w:rPr>
          <w:b/>
          <w:bCs/>
        </w:rPr>
      </w:pPr>
      <w:r w:rsidRPr="00AA369C">
        <w:rPr>
          <w:b/>
          <w:bCs/>
        </w:rPr>
        <w:t>1.1 Introduction</w:t>
      </w:r>
    </w:p>
    <w:p w14:paraId="79927258" w14:textId="77777777" w:rsidR="00AA369C" w:rsidRPr="00AA369C" w:rsidRDefault="00AA369C" w:rsidP="00AA369C">
      <w:r w:rsidRPr="00AA369C">
        <w:t xml:space="preserve">In this section, regression analysis was performed using </w:t>
      </w:r>
      <w:r w:rsidRPr="00AA369C">
        <w:rPr>
          <w:b/>
          <w:bCs/>
        </w:rPr>
        <w:t>GeoDa</w:t>
      </w:r>
      <w:r w:rsidRPr="00AA369C">
        <w:t xml:space="preserve"> software to model the male life expectancy (</w:t>
      </w:r>
      <w:r w:rsidRPr="00AA369C">
        <w:rPr>
          <w:b/>
          <w:bCs/>
        </w:rPr>
        <w:t>LIFE_MALE</w:t>
      </w:r>
      <w:r w:rsidRPr="00AA369C">
        <w:t>) across London boroughs.</w:t>
      </w:r>
      <w:r w:rsidRPr="00AA369C">
        <w:br/>
        <w:t>Two types of regression models were run:</w:t>
      </w:r>
    </w:p>
    <w:p w14:paraId="023997C7" w14:textId="77777777" w:rsidR="00AA369C" w:rsidRPr="00AA369C" w:rsidRDefault="00AA369C">
      <w:pPr>
        <w:numPr>
          <w:ilvl w:val="0"/>
          <w:numId w:val="26"/>
        </w:numPr>
      </w:pPr>
      <w:r w:rsidRPr="00AA369C">
        <w:t xml:space="preserve">A </w:t>
      </w:r>
      <w:r w:rsidRPr="00AA369C">
        <w:rPr>
          <w:b/>
          <w:bCs/>
        </w:rPr>
        <w:t>Classic Ordinary Least Squares (OLS)</w:t>
      </w:r>
      <w:r w:rsidRPr="00AA369C">
        <w:t xml:space="preserve"> regression model, and</w:t>
      </w:r>
    </w:p>
    <w:p w14:paraId="76805FDE" w14:textId="77777777" w:rsidR="00AA369C" w:rsidRPr="00AA369C" w:rsidRDefault="00AA369C">
      <w:pPr>
        <w:numPr>
          <w:ilvl w:val="0"/>
          <w:numId w:val="26"/>
        </w:numPr>
      </w:pPr>
      <w:r w:rsidRPr="00AA369C">
        <w:t xml:space="preserve">A </w:t>
      </w:r>
      <w:r w:rsidRPr="00AA369C">
        <w:rPr>
          <w:b/>
          <w:bCs/>
        </w:rPr>
        <w:t>Spatial Lag Model</w:t>
      </w:r>
      <w:r w:rsidRPr="00AA369C">
        <w:t xml:space="preserve"> to account for possible spatial autocorrelation.</w:t>
      </w:r>
    </w:p>
    <w:p w14:paraId="35EAB8CB" w14:textId="77777777" w:rsidR="00AA369C" w:rsidRPr="00AA369C" w:rsidRDefault="00AA369C" w:rsidP="00AA369C">
      <w:r w:rsidRPr="00AA369C">
        <w:t>The independent variables used were:</w:t>
      </w:r>
    </w:p>
    <w:p w14:paraId="08C018F1" w14:textId="77777777" w:rsidR="00AA369C" w:rsidRPr="00AA369C" w:rsidRDefault="00AA369C">
      <w:pPr>
        <w:numPr>
          <w:ilvl w:val="0"/>
          <w:numId w:val="27"/>
        </w:numPr>
      </w:pPr>
      <w:r w:rsidRPr="00AA369C">
        <w:rPr>
          <w:b/>
          <w:bCs/>
        </w:rPr>
        <w:t>DEPRIV</w:t>
      </w:r>
      <w:r w:rsidRPr="00AA369C">
        <w:t>: Deprivation score</w:t>
      </w:r>
    </w:p>
    <w:p w14:paraId="4C899D2F" w14:textId="77777777" w:rsidR="00AA369C" w:rsidRPr="00AA369C" w:rsidRDefault="00AA369C">
      <w:pPr>
        <w:numPr>
          <w:ilvl w:val="0"/>
          <w:numId w:val="27"/>
        </w:numPr>
      </w:pPr>
      <w:r w:rsidRPr="00AA369C">
        <w:rPr>
          <w:b/>
          <w:bCs/>
        </w:rPr>
        <w:t>P_SMOKE</w:t>
      </w:r>
      <w:r w:rsidRPr="00AA369C">
        <w:t>: Percentage of smokers</w:t>
      </w:r>
    </w:p>
    <w:p w14:paraId="565FE06D" w14:textId="77777777" w:rsidR="00AA369C" w:rsidRPr="00AA369C" w:rsidRDefault="00AA369C">
      <w:pPr>
        <w:numPr>
          <w:ilvl w:val="0"/>
          <w:numId w:val="27"/>
        </w:numPr>
      </w:pPr>
      <w:r w:rsidRPr="00AA369C">
        <w:rPr>
          <w:b/>
          <w:bCs/>
        </w:rPr>
        <w:lastRenderedPageBreak/>
        <w:t>P_BINGE</w:t>
      </w:r>
      <w:r w:rsidRPr="00AA369C">
        <w:t>: Percentage of binge drinkers</w:t>
      </w:r>
    </w:p>
    <w:p w14:paraId="373192F6" w14:textId="77777777" w:rsidR="00AA369C" w:rsidRPr="00AA369C" w:rsidRDefault="00AA369C">
      <w:pPr>
        <w:numPr>
          <w:ilvl w:val="0"/>
          <w:numId w:val="27"/>
        </w:numPr>
      </w:pPr>
      <w:r w:rsidRPr="00AA369C">
        <w:rPr>
          <w:b/>
          <w:bCs/>
        </w:rPr>
        <w:t>P_OBESE</w:t>
      </w:r>
      <w:r w:rsidRPr="00AA369C">
        <w:t>: Percentage of obese residents</w:t>
      </w:r>
    </w:p>
    <w:p w14:paraId="03DFA749" w14:textId="77777777" w:rsidR="00AA369C" w:rsidRPr="00AA369C" w:rsidRDefault="00AA369C">
      <w:pPr>
        <w:numPr>
          <w:ilvl w:val="0"/>
          <w:numId w:val="27"/>
        </w:numPr>
      </w:pPr>
      <w:r w:rsidRPr="00AA369C">
        <w:rPr>
          <w:b/>
          <w:bCs/>
        </w:rPr>
        <w:t>P_HEALTHY</w:t>
      </w:r>
      <w:r w:rsidRPr="00AA369C">
        <w:t>: Percentage of healthy residents</w:t>
      </w:r>
    </w:p>
    <w:p w14:paraId="36214CAC" w14:textId="77777777" w:rsidR="00AA369C" w:rsidRPr="00AA369C" w:rsidRDefault="00AA369C" w:rsidP="00AA369C">
      <w:r w:rsidRPr="00AA369C">
        <w:t>The outputs from GeoDa are presented below.</w:t>
      </w:r>
    </w:p>
    <w:p w14:paraId="36874252" w14:textId="77777777" w:rsidR="00AA369C" w:rsidRPr="00AA369C" w:rsidRDefault="00000000" w:rsidP="00AA369C">
      <w:r>
        <w:pict w14:anchorId="2907139D">
          <v:rect id="_x0000_i1044" style="width:0;height:1.5pt" o:hralign="center" o:hrstd="t" o:hr="t" fillcolor="#a0a0a0" stroked="f"/>
        </w:pict>
      </w:r>
    </w:p>
    <w:p w14:paraId="7E08037A" w14:textId="77777777" w:rsidR="00AA369C" w:rsidRPr="00DA67B8" w:rsidRDefault="00AA369C" w:rsidP="00DA67B8">
      <w:pPr>
        <w:rPr>
          <w:b/>
          <w:bCs/>
          <w:sz w:val="32"/>
          <w:szCs w:val="32"/>
        </w:rPr>
      </w:pPr>
      <w:r w:rsidRPr="00DA67B8">
        <w:rPr>
          <w:b/>
          <w:bCs/>
          <w:sz w:val="32"/>
          <w:szCs w:val="32"/>
        </w:rPr>
        <w:t>1.2 GeoDa Classic OLS Regression Output</w:t>
      </w:r>
    </w:p>
    <w:p w14:paraId="08C00F37" w14:textId="77777777" w:rsidR="00AA369C" w:rsidRPr="00350318" w:rsidRDefault="00AA369C" w:rsidP="00AA369C">
      <w:pPr>
        <w:rPr>
          <w:b/>
          <w:bCs/>
        </w:rPr>
      </w:pPr>
      <w:r w:rsidRPr="00350318">
        <w:rPr>
          <w:b/>
          <w:bCs/>
        </w:rPr>
        <w:t>REGRESSION REPORT</w:t>
      </w:r>
    </w:p>
    <w:p w14:paraId="4B145B31"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REGRESSION</w:t>
      </w:r>
    </w:p>
    <w:p w14:paraId="66FB5229"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w:t>
      </w:r>
    </w:p>
    <w:p w14:paraId="528BEAFA"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SUMMARY OF OUTPUT: ORDINARY LEAST SQUARES ESTIMATION</w:t>
      </w:r>
    </w:p>
    <w:p w14:paraId="5CC24ADE"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Data set          </w:t>
      </w:r>
      <w:proofErr w:type="gramStart"/>
      <w:r w:rsidRPr="00190D63">
        <w:rPr>
          <w:rFonts w:ascii="Consolas" w:hAnsi="Consolas" w:cs="Cascadia Code Light"/>
          <w:sz w:val="16"/>
          <w:szCs w:val="16"/>
        </w:rPr>
        <w:t xml:space="preserve">  :</w:t>
      </w:r>
      <w:proofErr w:type="gramEnd"/>
      <w:r w:rsidRPr="00190D63">
        <w:rPr>
          <w:rFonts w:ascii="Consolas" w:hAnsi="Consolas" w:cs="Cascadia Code Light"/>
          <w:sz w:val="16"/>
          <w:szCs w:val="16"/>
        </w:rPr>
        <w:t xml:space="preserve">  </w:t>
      </w:r>
      <w:proofErr w:type="spellStart"/>
      <w:r w:rsidRPr="00190D63">
        <w:rPr>
          <w:rFonts w:ascii="Consolas" w:hAnsi="Consolas" w:cs="Cascadia Code Light"/>
          <w:sz w:val="16"/>
          <w:szCs w:val="16"/>
        </w:rPr>
        <w:t>london_life_polygon</w:t>
      </w:r>
      <w:proofErr w:type="spellEnd"/>
    </w:p>
    <w:p w14:paraId="24BEFC85"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Dependent </w:t>
      </w:r>
      <w:proofErr w:type="gramStart"/>
      <w:r w:rsidRPr="00190D63">
        <w:rPr>
          <w:rFonts w:ascii="Consolas" w:hAnsi="Consolas" w:cs="Cascadia Code Light"/>
          <w:sz w:val="16"/>
          <w:szCs w:val="16"/>
        </w:rPr>
        <w:t>Variable  :</w:t>
      </w:r>
      <w:proofErr w:type="gramEnd"/>
      <w:r w:rsidRPr="00190D63">
        <w:rPr>
          <w:rFonts w:ascii="Consolas" w:hAnsi="Consolas" w:cs="Cascadia Code Light"/>
          <w:sz w:val="16"/>
          <w:szCs w:val="16"/>
        </w:rPr>
        <w:t xml:space="preserve">   LIFE_</w:t>
      </w:r>
      <w:proofErr w:type="gramStart"/>
      <w:r w:rsidRPr="00190D63">
        <w:rPr>
          <w:rFonts w:ascii="Consolas" w:hAnsi="Consolas" w:cs="Cascadia Code Light"/>
          <w:sz w:val="16"/>
          <w:szCs w:val="16"/>
        </w:rPr>
        <w:t>MALE  Number</w:t>
      </w:r>
      <w:proofErr w:type="gramEnd"/>
      <w:r w:rsidRPr="00190D63">
        <w:rPr>
          <w:rFonts w:ascii="Consolas" w:hAnsi="Consolas" w:cs="Cascadia Code Light"/>
          <w:sz w:val="16"/>
          <w:szCs w:val="16"/>
        </w:rPr>
        <w:t xml:space="preserve"> of Observations:   32</w:t>
      </w:r>
    </w:p>
    <w:p w14:paraId="4DEA33F0"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Mean dependent </w:t>
      </w:r>
      <w:proofErr w:type="gramStart"/>
      <w:r w:rsidRPr="00190D63">
        <w:rPr>
          <w:rFonts w:ascii="Consolas" w:hAnsi="Consolas" w:cs="Cascadia Code Light"/>
          <w:sz w:val="16"/>
          <w:szCs w:val="16"/>
        </w:rPr>
        <w:t>var  :</w:t>
      </w:r>
      <w:proofErr w:type="gramEnd"/>
      <w:r w:rsidRPr="00190D63">
        <w:rPr>
          <w:rFonts w:ascii="Consolas" w:hAnsi="Consolas" w:cs="Cascadia Code Light"/>
          <w:sz w:val="16"/>
          <w:szCs w:val="16"/>
        </w:rPr>
        <w:t xml:space="preserve">     </w:t>
      </w:r>
      <w:proofErr w:type="gramStart"/>
      <w:r w:rsidRPr="00190D63">
        <w:rPr>
          <w:rFonts w:ascii="Consolas" w:hAnsi="Consolas" w:cs="Cascadia Code Light"/>
          <w:sz w:val="16"/>
          <w:szCs w:val="16"/>
        </w:rPr>
        <w:t>77.4125  Number</w:t>
      </w:r>
      <w:proofErr w:type="gramEnd"/>
      <w:r w:rsidRPr="00190D63">
        <w:rPr>
          <w:rFonts w:ascii="Consolas" w:hAnsi="Consolas" w:cs="Cascadia Code Light"/>
          <w:sz w:val="16"/>
          <w:szCs w:val="16"/>
        </w:rPr>
        <w:t xml:space="preserve"> of Variables </w:t>
      </w:r>
      <w:proofErr w:type="gramStart"/>
      <w:r w:rsidRPr="00190D63">
        <w:rPr>
          <w:rFonts w:ascii="Consolas" w:hAnsi="Consolas" w:cs="Cascadia Code Light"/>
          <w:sz w:val="16"/>
          <w:szCs w:val="16"/>
        </w:rPr>
        <w:t xml:space="preserve">  :</w:t>
      </w:r>
      <w:proofErr w:type="gramEnd"/>
      <w:r w:rsidRPr="00190D63">
        <w:rPr>
          <w:rFonts w:ascii="Consolas" w:hAnsi="Consolas" w:cs="Cascadia Code Light"/>
          <w:sz w:val="16"/>
          <w:szCs w:val="16"/>
        </w:rPr>
        <w:t xml:space="preserve">    6</w:t>
      </w:r>
    </w:p>
    <w:p w14:paraId="2CD74BD1"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S.D. dependent </w:t>
      </w:r>
      <w:proofErr w:type="gramStart"/>
      <w:r w:rsidRPr="00190D63">
        <w:rPr>
          <w:rFonts w:ascii="Consolas" w:hAnsi="Consolas" w:cs="Cascadia Code Light"/>
          <w:sz w:val="16"/>
          <w:szCs w:val="16"/>
        </w:rPr>
        <w:t>var  :</w:t>
      </w:r>
      <w:proofErr w:type="gramEnd"/>
      <w:r w:rsidRPr="00190D63">
        <w:rPr>
          <w:rFonts w:ascii="Consolas" w:hAnsi="Consolas" w:cs="Cascadia Code Light"/>
          <w:sz w:val="16"/>
          <w:szCs w:val="16"/>
        </w:rPr>
        <w:t xml:space="preserve">      </w:t>
      </w:r>
      <w:proofErr w:type="gramStart"/>
      <w:r w:rsidRPr="00190D63">
        <w:rPr>
          <w:rFonts w:ascii="Consolas" w:hAnsi="Consolas" w:cs="Cascadia Code Light"/>
          <w:sz w:val="16"/>
          <w:szCs w:val="16"/>
        </w:rPr>
        <w:t>1.8562  Degrees</w:t>
      </w:r>
      <w:proofErr w:type="gramEnd"/>
      <w:r w:rsidRPr="00190D63">
        <w:rPr>
          <w:rFonts w:ascii="Consolas" w:hAnsi="Consolas" w:cs="Cascadia Code Light"/>
          <w:sz w:val="16"/>
          <w:szCs w:val="16"/>
        </w:rPr>
        <w:t xml:space="preserve"> of Freedom  </w:t>
      </w:r>
      <w:proofErr w:type="gramStart"/>
      <w:r w:rsidRPr="00190D63">
        <w:rPr>
          <w:rFonts w:ascii="Consolas" w:hAnsi="Consolas" w:cs="Cascadia Code Light"/>
          <w:sz w:val="16"/>
          <w:szCs w:val="16"/>
        </w:rPr>
        <w:t xml:space="preserve">  :</w:t>
      </w:r>
      <w:proofErr w:type="gramEnd"/>
      <w:r w:rsidRPr="00190D63">
        <w:rPr>
          <w:rFonts w:ascii="Consolas" w:hAnsi="Consolas" w:cs="Cascadia Code Light"/>
          <w:sz w:val="16"/>
          <w:szCs w:val="16"/>
        </w:rPr>
        <w:t xml:space="preserve">   26 </w:t>
      </w:r>
    </w:p>
    <w:p w14:paraId="5A844B4B" w14:textId="77777777" w:rsidR="00AA369C" w:rsidRPr="00190D63" w:rsidRDefault="00AA369C" w:rsidP="00AA369C">
      <w:pPr>
        <w:rPr>
          <w:rFonts w:ascii="Consolas" w:hAnsi="Consolas" w:cs="Cascadia Code Light"/>
          <w:sz w:val="16"/>
          <w:szCs w:val="16"/>
        </w:rPr>
      </w:pPr>
    </w:p>
    <w:p w14:paraId="20496932"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R-squared         </w:t>
      </w:r>
      <w:proofErr w:type="gramStart"/>
      <w:r w:rsidRPr="00190D63">
        <w:rPr>
          <w:rFonts w:ascii="Consolas" w:hAnsi="Consolas" w:cs="Cascadia Code Light"/>
          <w:sz w:val="16"/>
          <w:szCs w:val="16"/>
        </w:rPr>
        <w:t xml:space="preserve">  :</w:t>
      </w:r>
      <w:proofErr w:type="gramEnd"/>
      <w:r w:rsidRPr="00190D63">
        <w:rPr>
          <w:rFonts w:ascii="Consolas" w:hAnsi="Consolas" w:cs="Cascadia Code Light"/>
          <w:sz w:val="16"/>
          <w:szCs w:val="16"/>
        </w:rPr>
        <w:t xml:space="preserve">    </w:t>
      </w:r>
      <w:proofErr w:type="gramStart"/>
      <w:r w:rsidRPr="00190D63">
        <w:rPr>
          <w:rFonts w:ascii="Consolas" w:hAnsi="Consolas" w:cs="Cascadia Code Light"/>
          <w:sz w:val="16"/>
          <w:szCs w:val="16"/>
        </w:rPr>
        <w:t>0.803673  F</w:t>
      </w:r>
      <w:proofErr w:type="gramEnd"/>
      <w:r w:rsidRPr="00190D63">
        <w:rPr>
          <w:rFonts w:ascii="Consolas" w:hAnsi="Consolas" w:cs="Cascadia Code Light"/>
          <w:sz w:val="16"/>
          <w:szCs w:val="16"/>
        </w:rPr>
        <w:t xml:space="preserve">-statistic         </w:t>
      </w:r>
      <w:proofErr w:type="gramStart"/>
      <w:r w:rsidRPr="00190D63">
        <w:rPr>
          <w:rFonts w:ascii="Consolas" w:hAnsi="Consolas" w:cs="Cascadia Code Light"/>
          <w:sz w:val="16"/>
          <w:szCs w:val="16"/>
        </w:rPr>
        <w:t xml:space="preserve">  :</w:t>
      </w:r>
      <w:proofErr w:type="gramEnd"/>
      <w:r w:rsidRPr="00190D63">
        <w:rPr>
          <w:rFonts w:ascii="Consolas" w:hAnsi="Consolas" w:cs="Cascadia Code Light"/>
          <w:sz w:val="16"/>
          <w:szCs w:val="16"/>
        </w:rPr>
        <w:t xml:space="preserve">     21.2864</w:t>
      </w:r>
    </w:p>
    <w:p w14:paraId="3B555AB0"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Adjusted R-</w:t>
      </w:r>
      <w:proofErr w:type="gramStart"/>
      <w:r w:rsidRPr="00190D63">
        <w:rPr>
          <w:rFonts w:ascii="Consolas" w:hAnsi="Consolas" w:cs="Cascadia Code Light"/>
          <w:sz w:val="16"/>
          <w:szCs w:val="16"/>
        </w:rPr>
        <w:t>squared  :</w:t>
      </w:r>
      <w:proofErr w:type="gramEnd"/>
      <w:r w:rsidRPr="00190D63">
        <w:rPr>
          <w:rFonts w:ascii="Consolas" w:hAnsi="Consolas" w:cs="Cascadia Code Light"/>
          <w:sz w:val="16"/>
          <w:szCs w:val="16"/>
        </w:rPr>
        <w:t xml:space="preserve">    </w:t>
      </w:r>
      <w:proofErr w:type="gramStart"/>
      <w:r w:rsidRPr="00190D63">
        <w:rPr>
          <w:rFonts w:ascii="Consolas" w:hAnsi="Consolas" w:cs="Cascadia Code Light"/>
          <w:sz w:val="16"/>
          <w:szCs w:val="16"/>
        </w:rPr>
        <w:t>0.765918  Prob</w:t>
      </w:r>
      <w:proofErr w:type="gramEnd"/>
      <w:r w:rsidRPr="00190D63">
        <w:rPr>
          <w:rFonts w:ascii="Consolas" w:hAnsi="Consolas" w:cs="Cascadia Code Light"/>
          <w:sz w:val="16"/>
          <w:szCs w:val="16"/>
        </w:rPr>
        <w:t>(F-</w:t>
      </w:r>
      <w:proofErr w:type="gramStart"/>
      <w:r w:rsidRPr="00190D63">
        <w:rPr>
          <w:rFonts w:ascii="Consolas" w:hAnsi="Consolas" w:cs="Cascadia Code Light"/>
          <w:sz w:val="16"/>
          <w:szCs w:val="16"/>
        </w:rPr>
        <w:t>statistic)     :</w:t>
      </w:r>
      <w:proofErr w:type="gramEnd"/>
      <w:r w:rsidRPr="00190D63">
        <w:rPr>
          <w:rFonts w:ascii="Consolas" w:hAnsi="Consolas" w:cs="Cascadia Code Light"/>
          <w:sz w:val="16"/>
          <w:szCs w:val="16"/>
        </w:rPr>
        <w:t xml:space="preserve"> 1.92573e-08</w:t>
      </w:r>
    </w:p>
    <w:p w14:paraId="5484DC44"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Sum squared residual:     </w:t>
      </w:r>
      <w:proofErr w:type="gramStart"/>
      <w:r w:rsidRPr="00190D63">
        <w:rPr>
          <w:rFonts w:ascii="Consolas" w:hAnsi="Consolas" w:cs="Cascadia Code Light"/>
          <w:sz w:val="16"/>
          <w:szCs w:val="16"/>
        </w:rPr>
        <w:t>21.6461  Log</w:t>
      </w:r>
      <w:proofErr w:type="gramEnd"/>
      <w:r w:rsidRPr="00190D63">
        <w:rPr>
          <w:rFonts w:ascii="Consolas" w:hAnsi="Consolas" w:cs="Cascadia Code Light"/>
          <w:sz w:val="16"/>
          <w:szCs w:val="16"/>
        </w:rPr>
        <w:t xml:space="preserve"> likelihood      </w:t>
      </w:r>
      <w:proofErr w:type="gramStart"/>
      <w:r w:rsidRPr="00190D63">
        <w:rPr>
          <w:rFonts w:ascii="Consolas" w:hAnsi="Consolas" w:cs="Cascadia Code Light"/>
          <w:sz w:val="16"/>
          <w:szCs w:val="16"/>
        </w:rPr>
        <w:t xml:space="preserve">  :</w:t>
      </w:r>
      <w:proofErr w:type="gramEnd"/>
      <w:r w:rsidRPr="00190D63">
        <w:rPr>
          <w:rFonts w:ascii="Consolas" w:hAnsi="Consolas" w:cs="Cascadia Code Light"/>
          <w:sz w:val="16"/>
          <w:szCs w:val="16"/>
        </w:rPr>
        <w:t xml:space="preserve">    -39.1514</w:t>
      </w:r>
    </w:p>
    <w:p w14:paraId="0802FDBD"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Sigma-square      </w:t>
      </w:r>
      <w:proofErr w:type="gramStart"/>
      <w:r w:rsidRPr="00190D63">
        <w:rPr>
          <w:rFonts w:ascii="Consolas" w:hAnsi="Consolas" w:cs="Cascadia Code Light"/>
          <w:sz w:val="16"/>
          <w:szCs w:val="16"/>
        </w:rPr>
        <w:t xml:space="preserve">  :</w:t>
      </w:r>
      <w:proofErr w:type="gramEnd"/>
      <w:r w:rsidRPr="00190D63">
        <w:rPr>
          <w:rFonts w:ascii="Consolas" w:hAnsi="Consolas" w:cs="Cascadia Code Light"/>
          <w:sz w:val="16"/>
          <w:szCs w:val="16"/>
        </w:rPr>
        <w:t xml:space="preserve">    </w:t>
      </w:r>
      <w:proofErr w:type="gramStart"/>
      <w:r w:rsidRPr="00190D63">
        <w:rPr>
          <w:rFonts w:ascii="Consolas" w:hAnsi="Consolas" w:cs="Cascadia Code Light"/>
          <w:sz w:val="16"/>
          <w:szCs w:val="16"/>
        </w:rPr>
        <w:t>0.832541  Akaike</w:t>
      </w:r>
      <w:proofErr w:type="gramEnd"/>
      <w:r w:rsidRPr="00190D63">
        <w:rPr>
          <w:rFonts w:ascii="Consolas" w:hAnsi="Consolas" w:cs="Cascadia Code Light"/>
          <w:sz w:val="16"/>
          <w:szCs w:val="16"/>
        </w:rPr>
        <w:t xml:space="preserve"> info </w:t>
      </w:r>
      <w:proofErr w:type="gramStart"/>
      <w:r w:rsidRPr="00190D63">
        <w:rPr>
          <w:rFonts w:ascii="Consolas" w:hAnsi="Consolas" w:cs="Cascadia Code Light"/>
          <w:sz w:val="16"/>
          <w:szCs w:val="16"/>
        </w:rPr>
        <w:t>criterion :</w:t>
      </w:r>
      <w:proofErr w:type="gramEnd"/>
      <w:r w:rsidRPr="00190D63">
        <w:rPr>
          <w:rFonts w:ascii="Consolas" w:hAnsi="Consolas" w:cs="Cascadia Code Light"/>
          <w:sz w:val="16"/>
          <w:szCs w:val="16"/>
        </w:rPr>
        <w:t xml:space="preserve">     90.3029</w:t>
      </w:r>
    </w:p>
    <w:p w14:paraId="75CCF7C0"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S.E. of </w:t>
      </w:r>
      <w:proofErr w:type="gramStart"/>
      <w:r w:rsidRPr="00190D63">
        <w:rPr>
          <w:rFonts w:ascii="Consolas" w:hAnsi="Consolas" w:cs="Cascadia Code Light"/>
          <w:sz w:val="16"/>
          <w:szCs w:val="16"/>
        </w:rPr>
        <w:t>regression  :</w:t>
      </w:r>
      <w:proofErr w:type="gramEnd"/>
      <w:r w:rsidRPr="00190D63">
        <w:rPr>
          <w:rFonts w:ascii="Consolas" w:hAnsi="Consolas" w:cs="Cascadia Code Light"/>
          <w:sz w:val="16"/>
          <w:szCs w:val="16"/>
        </w:rPr>
        <w:t xml:space="preserve">    </w:t>
      </w:r>
      <w:proofErr w:type="gramStart"/>
      <w:r w:rsidRPr="00190D63">
        <w:rPr>
          <w:rFonts w:ascii="Consolas" w:hAnsi="Consolas" w:cs="Cascadia Code Light"/>
          <w:sz w:val="16"/>
          <w:szCs w:val="16"/>
        </w:rPr>
        <w:t>0.912437  Schwarz</w:t>
      </w:r>
      <w:proofErr w:type="gramEnd"/>
      <w:r w:rsidRPr="00190D63">
        <w:rPr>
          <w:rFonts w:ascii="Consolas" w:hAnsi="Consolas" w:cs="Cascadia Code Light"/>
          <w:sz w:val="16"/>
          <w:szCs w:val="16"/>
        </w:rPr>
        <w:t xml:space="preserve"> criterion   </w:t>
      </w:r>
      <w:proofErr w:type="gramStart"/>
      <w:r w:rsidRPr="00190D63">
        <w:rPr>
          <w:rFonts w:ascii="Consolas" w:hAnsi="Consolas" w:cs="Cascadia Code Light"/>
          <w:sz w:val="16"/>
          <w:szCs w:val="16"/>
        </w:rPr>
        <w:t xml:space="preserve">  :</w:t>
      </w:r>
      <w:proofErr w:type="gramEnd"/>
      <w:r w:rsidRPr="00190D63">
        <w:rPr>
          <w:rFonts w:ascii="Consolas" w:hAnsi="Consolas" w:cs="Cascadia Code Light"/>
          <w:sz w:val="16"/>
          <w:szCs w:val="16"/>
        </w:rPr>
        <w:t xml:space="preserve">     99.0973</w:t>
      </w:r>
    </w:p>
    <w:p w14:paraId="53497483"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Sigma-square ML   </w:t>
      </w:r>
      <w:proofErr w:type="gramStart"/>
      <w:r w:rsidRPr="00190D63">
        <w:rPr>
          <w:rFonts w:ascii="Consolas" w:hAnsi="Consolas" w:cs="Cascadia Code Light"/>
          <w:sz w:val="16"/>
          <w:szCs w:val="16"/>
        </w:rPr>
        <w:t xml:space="preserve">  :</w:t>
      </w:r>
      <w:proofErr w:type="gramEnd"/>
      <w:r w:rsidRPr="00190D63">
        <w:rPr>
          <w:rFonts w:ascii="Consolas" w:hAnsi="Consolas" w:cs="Cascadia Code Light"/>
          <w:sz w:val="16"/>
          <w:szCs w:val="16"/>
        </w:rPr>
        <w:t xml:space="preserve">    0.676439</w:t>
      </w:r>
    </w:p>
    <w:p w14:paraId="4407B7DB"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S.E of regression ML:    0.822459</w:t>
      </w:r>
    </w:p>
    <w:p w14:paraId="77252678" w14:textId="77777777" w:rsidR="00AA369C" w:rsidRPr="00190D63" w:rsidRDefault="00AA369C" w:rsidP="00AA369C">
      <w:pPr>
        <w:rPr>
          <w:rFonts w:ascii="Consolas" w:hAnsi="Consolas" w:cs="Cascadia Code Light"/>
          <w:sz w:val="16"/>
          <w:szCs w:val="16"/>
        </w:rPr>
      </w:pPr>
    </w:p>
    <w:p w14:paraId="6741C898"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w:t>
      </w:r>
    </w:p>
    <w:p w14:paraId="61B96AEC"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       Variable      Coefficient      </w:t>
      </w:r>
      <w:proofErr w:type="spellStart"/>
      <w:r w:rsidRPr="00190D63">
        <w:rPr>
          <w:rFonts w:ascii="Consolas" w:hAnsi="Consolas" w:cs="Cascadia Code Light"/>
          <w:sz w:val="16"/>
          <w:szCs w:val="16"/>
        </w:rPr>
        <w:t>Std.Error</w:t>
      </w:r>
      <w:proofErr w:type="spellEnd"/>
      <w:r w:rsidRPr="00190D63">
        <w:rPr>
          <w:rFonts w:ascii="Consolas" w:hAnsi="Consolas" w:cs="Cascadia Code Light"/>
          <w:sz w:val="16"/>
          <w:szCs w:val="16"/>
        </w:rPr>
        <w:t xml:space="preserve">    t-Statistic   Probability</w:t>
      </w:r>
    </w:p>
    <w:p w14:paraId="2147DBAB"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w:t>
      </w:r>
    </w:p>
    <w:p w14:paraId="5CC2F33B"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          CONSTANT       69.3676        3.95948        17.5194     0.00000</w:t>
      </w:r>
    </w:p>
    <w:p w14:paraId="3DF9FC8B"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            DEPRIV    -0.0399811      0.0302057       -1.32363     0.19715</w:t>
      </w:r>
    </w:p>
    <w:p w14:paraId="3A5A3FBB"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           P_SMOKE      0.101164      0.0802025        1.26135     0.21838</w:t>
      </w:r>
    </w:p>
    <w:p w14:paraId="334BBD9B"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           P_BINGE     -0.361891       0.198456       -1.82353     0.07974</w:t>
      </w:r>
    </w:p>
    <w:p w14:paraId="7BB5A086"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           P_OBESE     0.0444868      0.0876369       0.507626     0.61599</w:t>
      </w:r>
    </w:p>
    <w:p w14:paraId="01DC1DE2"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         P_HEALTHY       0.35326      0.0791595        4.46264     0.00014</w:t>
      </w:r>
    </w:p>
    <w:p w14:paraId="74731B79"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w:t>
      </w:r>
    </w:p>
    <w:p w14:paraId="7EF1EFE2" w14:textId="77777777" w:rsidR="00AA369C" w:rsidRPr="00190D63" w:rsidRDefault="00AA369C" w:rsidP="00AA369C">
      <w:pPr>
        <w:rPr>
          <w:rFonts w:ascii="Consolas" w:hAnsi="Consolas" w:cs="Cascadia Code Light"/>
          <w:sz w:val="16"/>
          <w:szCs w:val="16"/>
        </w:rPr>
      </w:pPr>
    </w:p>
    <w:p w14:paraId="228CBCD8"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 xml:space="preserve">REGRESSION DIAGNOSTICS  </w:t>
      </w:r>
    </w:p>
    <w:p w14:paraId="0C357B2C"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MULTICOLLINEARITY CONDITION NUMBER   70.463146</w:t>
      </w:r>
    </w:p>
    <w:p w14:paraId="7AC2EC25"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TEST ON NORMALITY OF ERRORS</w:t>
      </w:r>
    </w:p>
    <w:p w14:paraId="22EA4B3E"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TEST                  DF           VALUE             PROB</w:t>
      </w:r>
    </w:p>
    <w:p w14:paraId="1155507C"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Jarque-Bera            2             1.3617          0.50619</w:t>
      </w:r>
    </w:p>
    <w:p w14:paraId="10FD590D" w14:textId="77777777" w:rsidR="00AA369C" w:rsidRPr="00190D63" w:rsidRDefault="00AA369C" w:rsidP="00AA369C">
      <w:pPr>
        <w:rPr>
          <w:rFonts w:ascii="Consolas" w:hAnsi="Consolas" w:cs="Cascadia Code Light"/>
          <w:sz w:val="16"/>
          <w:szCs w:val="16"/>
        </w:rPr>
      </w:pPr>
    </w:p>
    <w:p w14:paraId="624DFD72"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lastRenderedPageBreak/>
        <w:t xml:space="preserve">DIAGNOSTICS FOR HETEROSKEDASTICITY  </w:t>
      </w:r>
    </w:p>
    <w:p w14:paraId="6500E151"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RANDOM COEFFICIENTS</w:t>
      </w:r>
    </w:p>
    <w:p w14:paraId="6DD0D7A2"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TEST                  DF           VALUE             PROB</w:t>
      </w:r>
    </w:p>
    <w:p w14:paraId="7FED61AD" w14:textId="77777777" w:rsidR="00AA369C" w:rsidRPr="00190D63" w:rsidRDefault="00AA369C" w:rsidP="00AA369C">
      <w:pPr>
        <w:rPr>
          <w:rFonts w:ascii="Consolas" w:hAnsi="Consolas" w:cs="Cascadia Code Light"/>
          <w:sz w:val="16"/>
          <w:szCs w:val="16"/>
        </w:rPr>
      </w:pPr>
      <w:r w:rsidRPr="00190D63">
        <w:rPr>
          <w:rFonts w:ascii="Consolas" w:hAnsi="Consolas" w:cs="Cascadia Code Light"/>
          <w:sz w:val="16"/>
          <w:szCs w:val="16"/>
        </w:rPr>
        <w:t>Breusch-Pagan test     5             5.7773          0.32849</w:t>
      </w:r>
    </w:p>
    <w:p w14:paraId="50C9258E" w14:textId="77777777" w:rsidR="00AA369C" w:rsidRPr="00190D63" w:rsidRDefault="00AA369C" w:rsidP="00AA369C">
      <w:pPr>
        <w:rPr>
          <w:rFonts w:ascii="Consolas" w:hAnsi="Consolas" w:cs="Cascadia Code Light"/>
          <w:sz w:val="16"/>
          <w:szCs w:val="16"/>
        </w:rPr>
      </w:pPr>
      <w:proofErr w:type="spellStart"/>
      <w:r w:rsidRPr="00190D63">
        <w:rPr>
          <w:rFonts w:ascii="Consolas" w:hAnsi="Consolas" w:cs="Cascadia Code Light"/>
          <w:sz w:val="16"/>
          <w:szCs w:val="16"/>
        </w:rPr>
        <w:t>Koenker</w:t>
      </w:r>
      <w:proofErr w:type="spellEnd"/>
      <w:r w:rsidRPr="00190D63">
        <w:rPr>
          <w:rFonts w:ascii="Consolas" w:hAnsi="Consolas" w:cs="Cascadia Code Light"/>
          <w:sz w:val="16"/>
          <w:szCs w:val="16"/>
        </w:rPr>
        <w:t>-Bassett test   5             6.3910          0.27001</w:t>
      </w:r>
    </w:p>
    <w:p w14:paraId="147A484C" w14:textId="4FB28E3A" w:rsidR="00AA369C" w:rsidRPr="00AA369C" w:rsidRDefault="00AA369C" w:rsidP="00AA369C">
      <w:r w:rsidRPr="00190D63">
        <w:rPr>
          <w:rFonts w:ascii="Consolas" w:hAnsi="Consolas" w:cs="Cascadia Code Light"/>
          <w:sz w:val="16"/>
          <w:szCs w:val="16"/>
        </w:rPr>
        <w:t>============================== END OF REPORT ================================</w:t>
      </w:r>
    </w:p>
    <w:p w14:paraId="32345185" w14:textId="77777777" w:rsidR="00AA369C" w:rsidRPr="00AA369C" w:rsidRDefault="00000000" w:rsidP="00AA369C">
      <w:r>
        <w:pict w14:anchorId="0F884914">
          <v:rect id="_x0000_i1045" style="width:0;height:1.5pt" o:hralign="center" o:hrstd="t" o:hr="t" fillcolor="#a0a0a0" stroked="f"/>
        </w:pict>
      </w:r>
    </w:p>
    <w:p w14:paraId="1C2820DA" w14:textId="77777777" w:rsidR="00AA369C" w:rsidRPr="00DA67B8" w:rsidRDefault="00AA369C" w:rsidP="00DA67B8">
      <w:pPr>
        <w:rPr>
          <w:b/>
          <w:bCs/>
          <w:sz w:val="28"/>
          <w:szCs w:val="28"/>
        </w:rPr>
      </w:pPr>
      <w:r w:rsidRPr="00DA67B8">
        <w:rPr>
          <w:b/>
          <w:bCs/>
          <w:sz w:val="28"/>
          <w:szCs w:val="28"/>
        </w:rPr>
        <w:t>1.3 GeoDa Spatial Lag Model Output</w:t>
      </w:r>
    </w:p>
    <w:p w14:paraId="1A284B94"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REGRESSION</w:t>
      </w:r>
    </w:p>
    <w:p w14:paraId="16E82F88"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w:t>
      </w:r>
    </w:p>
    <w:p w14:paraId="647421D0"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SUMMARY OF OUTPUT: SPATIAL LAG MODEL - MAXIMUM LIKELIHOOD ESTIMATION</w:t>
      </w:r>
    </w:p>
    <w:p w14:paraId="5642053F"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Data set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w:t>
      </w:r>
      <w:proofErr w:type="spellStart"/>
      <w:r w:rsidRPr="00190D63">
        <w:rPr>
          <w:rFonts w:ascii="Consolas" w:hAnsi="Consolas" w:cstheme="minorHAnsi"/>
          <w:sz w:val="16"/>
          <w:szCs w:val="16"/>
        </w:rPr>
        <w:t>london_life_polygon</w:t>
      </w:r>
      <w:proofErr w:type="spellEnd"/>
    </w:p>
    <w:p w14:paraId="3DD0362D"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Spatial Weight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w:t>
      </w:r>
      <w:proofErr w:type="spellStart"/>
      <w:r w:rsidRPr="00190D63">
        <w:rPr>
          <w:rFonts w:ascii="Consolas" w:hAnsi="Consolas" w:cstheme="minorHAnsi"/>
          <w:sz w:val="16"/>
          <w:szCs w:val="16"/>
        </w:rPr>
        <w:t>london_life_polygon</w:t>
      </w:r>
      <w:proofErr w:type="spellEnd"/>
    </w:p>
    <w:p w14:paraId="77BB3296"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Dependent </w:t>
      </w:r>
      <w:proofErr w:type="gramStart"/>
      <w:r w:rsidRPr="00190D63">
        <w:rPr>
          <w:rFonts w:ascii="Consolas" w:hAnsi="Consolas" w:cstheme="minorHAnsi"/>
          <w:sz w:val="16"/>
          <w:szCs w:val="16"/>
        </w:rPr>
        <w:t>Variable  :</w:t>
      </w:r>
      <w:proofErr w:type="gramEnd"/>
      <w:r w:rsidRPr="00190D63">
        <w:rPr>
          <w:rFonts w:ascii="Consolas" w:hAnsi="Consolas" w:cstheme="minorHAnsi"/>
          <w:sz w:val="16"/>
          <w:szCs w:val="16"/>
        </w:rPr>
        <w:t xml:space="preserve">   LIFE_</w:t>
      </w:r>
      <w:proofErr w:type="gramStart"/>
      <w:r w:rsidRPr="00190D63">
        <w:rPr>
          <w:rFonts w:ascii="Consolas" w:hAnsi="Consolas" w:cstheme="minorHAnsi"/>
          <w:sz w:val="16"/>
          <w:szCs w:val="16"/>
        </w:rPr>
        <w:t>MALE  Number</w:t>
      </w:r>
      <w:proofErr w:type="gramEnd"/>
      <w:r w:rsidRPr="00190D63">
        <w:rPr>
          <w:rFonts w:ascii="Consolas" w:hAnsi="Consolas" w:cstheme="minorHAnsi"/>
          <w:sz w:val="16"/>
          <w:szCs w:val="16"/>
        </w:rPr>
        <w:t xml:space="preserve"> of Observations:   32</w:t>
      </w:r>
    </w:p>
    <w:p w14:paraId="6390A751"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Mean dependent </w:t>
      </w:r>
      <w:proofErr w:type="gramStart"/>
      <w:r w:rsidRPr="00190D63">
        <w:rPr>
          <w:rFonts w:ascii="Consolas" w:hAnsi="Consolas" w:cstheme="minorHAnsi"/>
          <w:sz w:val="16"/>
          <w:szCs w:val="16"/>
        </w:rPr>
        <w:t>var  :</w:t>
      </w:r>
      <w:proofErr w:type="gramEnd"/>
      <w:r w:rsidRPr="00190D63">
        <w:rPr>
          <w:rFonts w:ascii="Consolas" w:hAnsi="Consolas" w:cstheme="minorHAnsi"/>
          <w:sz w:val="16"/>
          <w:szCs w:val="16"/>
        </w:rPr>
        <w:t xml:space="preserve">     </w:t>
      </w:r>
      <w:proofErr w:type="gramStart"/>
      <w:r w:rsidRPr="00190D63">
        <w:rPr>
          <w:rFonts w:ascii="Consolas" w:hAnsi="Consolas" w:cstheme="minorHAnsi"/>
          <w:sz w:val="16"/>
          <w:szCs w:val="16"/>
        </w:rPr>
        <w:t>77.4125  Number</w:t>
      </w:r>
      <w:proofErr w:type="gramEnd"/>
      <w:r w:rsidRPr="00190D63">
        <w:rPr>
          <w:rFonts w:ascii="Consolas" w:hAnsi="Consolas" w:cstheme="minorHAnsi"/>
          <w:sz w:val="16"/>
          <w:szCs w:val="16"/>
        </w:rPr>
        <w:t xml:space="preserve"> of Variables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7</w:t>
      </w:r>
    </w:p>
    <w:p w14:paraId="3F6FADF6"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S.D. dependent </w:t>
      </w:r>
      <w:proofErr w:type="gramStart"/>
      <w:r w:rsidRPr="00190D63">
        <w:rPr>
          <w:rFonts w:ascii="Consolas" w:hAnsi="Consolas" w:cstheme="minorHAnsi"/>
          <w:sz w:val="16"/>
          <w:szCs w:val="16"/>
        </w:rPr>
        <w:t>var  :</w:t>
      </w:r>
      <w:proofErr w:type="gramEnd"/>
      <w:r w:rsidRPr="00190D63">
        <w:rPr>
          <w:rFonts w:ascii="Consolas" w:hAnsi="Consolas" w:cstheme="minorHAnsi"/>
          <w:sz w:val="16"/>
          <w:szCs w:val="16"/>
        </w:rPr>
        <w:t xml:space="preserve">      </w:t>
      </w:r>
      <w:proofErr w:type="gramStart"/>
      <w:r w:rsidRPr="00190D63">
        <w:rPr>
          <w:rFonts w:ascii="Consolas" w:hAnsi="Consolas" w:cstheme="minorHAnsi"/>
          <w:sz w:val="16"/>
          <w:szCs w:val="16"/>
        </w:rPr>
        <w:t>1.8562  Degrees</w:t>
      </w:r>
      <w:proofErr w:type="gramEnd"/>
      <w:r w:rsidRPr="00190D63">
        <w:rPr>
          <w:rFonts w:ascii="Consolas" w:hAnsi="Consolas" w:cstheme="minorHAnsi"/>
          <w:sz w:val="16"/>
          <w:szCs w:val="16"/>
        </w:rPr>
        <w:t xml:space="preserve"> of Freedom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25</w:t>
      </w:r>
    </w:p>
    <w:p w14:paraId="3A71808C"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Lag </w:t>
      </w:r>
      <w:proofErr w:type="spellStart"/>
      <w:r w:rsidRPr="00190D63">
        <w:rPr>
          <w:rFonts w:ascii="Consolas" w:hAnsi="Consolas" w:cstheme="minorHAnsi"/>
          <w:sz w:val="16"/>
          <w:szCs w:val="16"/>
        </w:rPr>
        <w:t>coeff</w:t>
      </w:r>
      <w:proofErr w:type="spellEnd"/>
      <w:r w:rsidRPr="00190D63">
        <w:rPr>
          <w:rFonts w:ascii="Consolas" w:hAnsi="Consolas" w:cstheme="minorHAnsi"/>
          <w:sz w:val="16"/>
          <w:szCs w:val="16"/>
        </w:rPr>
        <w:t>.   (</w:t>
      </w:r>
      <w:proofErr w:type="gramStart"/>
      <w:r w:rsidRPr="00190D63">
        <w:rPr>
          <w:rFonts w:ascii="Consolas" w:hAnsi="Consolas" w:cstheme="minorHAnsi"/>
          <w:sz w:val="16"/>
          <w:szCs w:val="16"/>
        </w:rPr>
        <w:t>Rho)  :</w:t>
      </w:r>
      <w:proofErr w:type="gramEnd"/>
      <w:r w:rsidRPr="00190D63">
        <w:rPr>
          <w:rFonts w:ascii="Consolas" w:hAnsi="Consolas" w:cstheme="minorHAnsi"/>
          <w:sz w:val="16"/>
          <w:szCs w:val="16"/>
        </w:rPr>
        <w:t xml:space="preserve">  -0.0139335</w:t>
      </w:r>
    </w:p>
    <w:p w14:paraId="2F5D4DF5" w14:textId="77777777" w:rsidR="00AA369C" w:rsidRPr="00190D63" w:rsidRDefault="00AA369C" w:rsidP="00AA369C">
      <w:pPr>
        <w:rPr>
          <w:rFonts w:ascii="Consolas" w:hAnsi="Consolas" w:cstheme="minorHAnsi"/>
          <w:sz w:val="16"/>
          <w:szCs w:val="16"/>
        </w:rPr>
      </w:pPr>
    </w:p>
    <w:p w14:paraId="29847457"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R-squared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w:t>
      </w:r>
      <w:proofErr w:type="gramStart"/>
      <w:r w:rsidRPr="00190D63">
        <w:rPr>
          <w:rFonts w:ascii="Consolas" w:hAnsi="Consolas" w:cstheme="minorHAnsi"/>
          <w:sz w:val="16"/>
          <w:szCs w:val="16"/>
        </w:rPr>
        <w:t>0.803713  Log</w:t>
      </w:r>
      <w:proofErr w:type="gramEnd"/>
      <w:r w:rsidRPr="00190D63">
        <w:rPr>
          <w:rFonts w:ascii="Consolas" w:hAnsi="Consolas" w:cstheme="minorHAnsi"/>
          <w:sz w:val="16"/>
          <w:szCs w:val="16"/>
        </w:rPr>
        <w:t xml:space="preserve"> likelihood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-39.1488</w:t>
      </w:r>
    </w:p>
    <w:p w14:paraId="596FFA42"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Sq. Correlation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            Akaike info </w:t>
      </w:r>
      <w:proofErr w:type="gramStart"/>
      <w:r w:rsidRPr="00190D63">
        <w:rPr>
          <w:rFonts w:ascii="Consolas" w:hAnsi="Consolas" w:cstheme="minorHAnsi"/>
          <w:sz w:val="16"/>
          <w:szCs w:val="16"/>
        </w:rPr>
        <w:t>criterion :</w:t>
      </w:r>
      <w:proofErr w:type="gramEnd"/>
      <w:r w:rsidRPr="00190D63">
        <w:rPr>
          <w:rFonts w:ascii="Consolas" w:hAnsi="Consolas" w:cstheme="minorHAnsi"/>
          <w:sz w:val="16"/>
          <w:szCs w:val="16"/>
        </w:rPr>
        <w:t xml:space="preserve">     92.2976</w:t>
      </w:r>
    </w:p>
    <w:p w14:paraId="37E088D9"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Sigma-square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w:t>
      </w:r>
      <w:proofErr w:type="gramStart"/>
      <w:r w:rsidRPr="00190D63">
        <w:rPr>
          <w:rFonts w:ascii="Consolas" w:hAnsi="Consolas" w:cstheme="minorHAnsi"/>
          <w:sz w:val="16"/>
          <w:szCs w:val="16"/>
        </w:rPr>
        <w:t>0.6763  Schwarz</w:t>
      </w:r>
      <w:proofErr w:type="gramEnd"/>
      <w:r w:rsidRPr="00190D63">
        <w:rPr>
          <w:rFonts w:ascii="Consolas" w:hAnsi="Consolas" w:cstheme="minorHAnsi"/>
          <w:sz w:val="16"/>
          <w:szCs w:val="16"/>
        </w:rPr>
        <w:t xml:space="preserve"> criterion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102.558</w:t>
      </w:r>
    </w:p>
    <w:p w14:paraId="3BEEC2A0"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S.E of regression </w:t>
      </w:r>
      <w:proofErr w:type="gramStart"/>
      <w:r w:rsidRPr="00190D63">
        <w:rPr>
          <w:rFonts w:ascii="Consolas" w:hAnsi="Consolas" w:cstheme="minorHAnsi"/>
          <w:sz w:val="16"/>
          <w:szCs w:val="16"/>
        </w:rPr>
        <w:t xml:space="preserve">  :</w:t>
      </w:r>
      <w:proofErr w:type="gramEnd"/>
      <w:r w:rsidRPr="00190D63">
        <w:rPr>
          <w:rFonts w:ascii="Consolas" w:hAnsi="Consolas" w:cstheme="minorHAnsi"/>
          <w:sz w:val="16"/>
          <w:szCs w:val="16"/>
        </w:rPr>
        <w:t xml:space="preserve">    0.822375</w:t>
      </w:r>
    </w:p>
    <w:p w14:paraId="51AD4D24" w14:textId="77777777" w:rsidR="00AA369C" w:rsidRPr="00190D63" w:rsidRDefault="00AA369C" w:rsidP="00AA369C">
      <w:pPr>
        <w:rPr>
          <w:rFonts w:ascii="Consolas" w:hAnsi="Consolas" w:cstheme="minorHAnsi"/>
          <w:sz w:val="16"/>
          <w:szCs w:val="16"/>
        </w:rPr>
      </w:pPr>
    </w:p>
    <w:p w14:paraId="00752FD4"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w:t>
      </w:r>
    </w:p>
    <w:p w14:paraId="2AB89203"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       Variable       Coefficient     </w:t>
      </w:r>
      <w:proofErr w:type="spellStart"/>
      <w:r w:rsidRPr="00190D63">
        <w:rPr>
          <w:rFonts w:ascii="Consolas" w:hAnsi="Consolas" w:cstheme="minorHAnsi"/>
          <w:sz w:val="16"/>
          <w:szCs w:val="16"/>
        </w:rPr>
        <w:t>Std.Error</w:t>
      </w:r>
      <w:proofErr w:type="spellEnd"/>
      <w:r w:rsidRPr="00190D63">
        <w:rPr>
          <w:rFonts w:ascii="Consolas" w:hAnsi="Consolas" w:cstheme="minorHAnsi"/>
          <w:sz w:val="16"/>
          <w:szCs w:val="16"/>
        </w:rPr>
        <w:t xml:space="preserve">       z-value    Probability</w:t>
      </w:r>
    </w:p>
    <w:p w14:paraId="05C64733"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w:t>
      </w:r>
    </w:p>
    <w:p w14:paraId="22A620CB"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       W_LIFE_MALE    -0.0139335       0.180354     -0.0772564     0.93842</w:t>
      </w:r>
    </w:p>
    <w:p w14:paraId="5A44E2D9"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          CONSTANT       70.3696        13.9556        5.04239     0.00000</w:t>
      </w:r>
    </w:p>
    <w:p w14:paraId="1FBF91E3"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           P_SMOKE      0.100128      0.0760677         1.3163     0.18807</w:t>
      </w:r>
    </w:p>
    <w:p w14:paraId="134C749B"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           P_BINGE     -0.355534       0.203054       -1.75093     0.07996</w:t>
      </w:r>
    </w:p>
    <w:p w14:paraId="77220831"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           P_OBESE     0.0469733      0.0834921       0.562607     0.57370</w:t>
      </w:r>
    </w:p>
    <w:p w14:paraId="6FA12E3E"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         P_HEALTHY      0.353448      0.0717953          4.923     0.00000</w:t>
      </w:r>
    </w:p>
    <w:p w14:paraId="1577F6D7"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            DEPRIV    -0.0412571      0.0328003       -1.25783     0.20845</w:t>
      </w:r>
    </w:p>
    <w:p w14:paraId="36454264"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w:t>
      </w:r>
    </w:p>
    <w:p w14:paraId="1A10B738" w14:textId="77777777" w:rsidR="00AA369C" w:rsidRPr="00190D63" w:rsidRDefault="00AA369C" w:rsidP="00AA369C">
      <w:pPr>
        <w:rPr>
          <w:rFonts w:ascii="Consolas" w:hAnsi="Consolas" w:cstheme="minorHAnsi"/>
          <w:sz w:val="16"/>
          <w:szCs w:val="16"/>
        </w:rPr>
      </w:pPr>
    </w:p>
    <w:p w14:paraId="0E519E5D"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REGRESSION DIAGNOSTICS</w:t>
      </w:r>
    </w:p>
    <w:p w14:paraId="6C35000B"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 xml:space="preserve">DIAGNOSTICS FOR HETEROSKEDASTICITY </w:t>
      </w:r>
    </w:p>
    <w:p w14:paraId="484F90EB"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RANDOM COEFFICIENTS</w:t>
      </w:r>
    </w:p>
    <w:p w14:paraId="2F776901"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TEST                                     DF      VALUE        PROB</w:t>
      </w:r>
    </w:p>
    <w:p w14:paraId="130418D8" w14:textId="77777777" w:rsidR="00AA369C" w:rsidRPr="00190D63" w:rsidRDefault="00AA369C" w:rsidP="00AA369C">
      <w:pPr>
        <w:rPr>
          <w:rFonts w:ascii="Consolas" w:hAnsi="Consolas" w:cstheme="minorHAnsi"/>
          <w:sz w:val="16"/>
          <w:szCs w:val="16"/>
        </w:rPr>
      </w:pPr>
      <w:r w:rsidRPr="00190D63">
        <w:rPr>
          <w:rFonts w:ascii="Consolas" w:hAnsi="Consolas" w:cstheme="minorHAnsi"/>
          <w:sz w:val="16"/>
          <w:szCs w:val="16"/>
        </w:rPr>
        <w:t>Breusch-Pagan test                       5         5.7305     0.33333</w:t>
      </w:r>
    </w:p>
    <w:p w14:paraId="1F39C2E7" w14:textId="77777777" w:rsidR="00AA369C" w:rsidRPr="00006750" w:rsidRDefault="00AA369C" w:rsidP="00AA369C">
      <w:pPr>
        <w:rPr>
          <w:rFonts w:cstheme="minorHAnsi"/>
          <w:sz w:val="16"/>
          <w:szCs w:val="16"/>
        </w:rPr>
      </w:pPr>
    </w:p>
    <w:p w14:paraId="05F6E6BF" w14:textId="77777777" w:rsidR="00AA369C" w:rsidRPr="00006750" w:rsidRDefault="00AA369C" w:rsidP="00AA369C">
      <w:pPr>
        <w:rPr>
          <w:rFonts w:cstheme="minorHAnsi"/>
          <w:sz w:val="16"/>
          <w:szCs w:val="16"/>
        </w:rPr>
      </w:pPr>
      <w:r w:rsidRPr="00006750">
        <w:rPr>
          <w:rFonts w:cstheme="minorHAnsi"/>
          <w:sz w:val="16"/>
          <w:szCs w:val="16"/>
        </w:rPr>
        <w:lastRenderedPageBreak/>
        <w:t>DIAGNOSTICS FOR SPATIAL DEPENDENCE</w:t>
      </w:r>
    </w:p>
    <w:p w14:paraId="6BFEE428" w14:textId="77777777" w:rsidR="00AA369C" w:rsidRPr="00006750" w:rsidRDefault="00AA369C" w:rsidP="00AA369C">
      <w:pPr>
        <w:rPr>
          <w:rFonts w:cstheme="minorHAnsi"/>
          <w:sz w:val="16"/>
          <w:szCs w:val="16"/>
        </w:rPr>
      </w:pPr>
      <w:r w:rsidRPr="00006750">
        <w:rPr>
          <w:rFonts w:cstheme="minorHAnsi"/>
          <w:sz w:val="16"/>
          <w:szCs w:val="16"/>
        </w:rPr>
        <w:t xml:space="preserve">SPATIAL LAG DEPENDENCE FOR WEIGHT </w:t>
      </w:r>
      <w:proofErr w:type="gramStart"/>
      <w:r w:rsidRPr="00006750">
        <w:rPr>
          <w:rFonts w:cstheme="minorHAnsi"/>
          <w:sz w:val="16"/>
          <w:szCs w:val="16"/>
        </w:rPr>
        <w:t>MATRIX :</w:t>
      </w:r>
      <w:proofErr w:type="gramEnd"/>
      <w:r w:rsidRPr="00006750">
        <w:rPr>
          <w:rFonts w:cstheme="minorHAnsi"/>
          <w:sz w:val="16"/>
          <w:szCs w:val="16"/>
        </w:rPr>
        <w:t xml:space="preserve"> </w:t>
      </w:r>
      <w:proofErr w:type="spellStart"/>
      <w:r w:rsidRPr="00006750">
        <w:rPr>
          <w:rFonts w:cstheme="minorHAnsi"/>
          <w:sz w:val="16"/>
          <w:szCs w:val="16"/>
        </w:rPr>
        <w:t>london_life_polygon</w:t>
      </w:r>
      <w:proofErr w:type="spellEnd"/>
    </w:p>
    <w:p w14:paraId="2C83CA45" w14:textId="77777777" w:rsidR="00AA369C" w:rsidRPr="00006750" w:rsidRDefault="00AA369C" w:rsidP="00AA369C">
      <w:pPr>
        <w:rPr>
          <w:rFonts w:cstheme="minorHAnsi"/>
          <w:sz w:val="16"/>
          <w:szCs w:val="16"/>
        </w:rPr>
      </w:pPr>
      <w:r w:rsidRPr="00006750">
        <w:rPr>
          <w:rFonts w:cstheme="minorHAnsi"/>
          <w:sz w:val="16"/>
          <w:szCs w:val="16"/>
        </w:rPr>
        <w:t>TEST                                     DF      VALUE        PROB</w:t>
      </w:r>
    </w:p>
    <w:p w14:paraId="56F376BB" w14:textId="77777777" w:rsidR="00AA369C" w:rsidRPr="00006750" w:rsidRDefault="00AA369C" w:rsidP="00AA369C">
      <w:pPr>
        <w:rPr>
          <w:rFonts w:cstheme="minorHAnsi"/>
          <w:sz w:val="16"/>
          <w:szCs w:val="16"/>
        </w:rPr>
      </w:pPr>
      <w:r w:rsidRPr="00006750">
        <w:rPr>
          <w:rFonts w:cstheme="minorHAnsi"/>
          <w:sz w:val="16"/>
          <w:szCs w:val="16"/>
        </w:rPr>
        <w:t>Likelihood Ratio Test                    1         0.0053     0.94215</w:t>
      </w:r>
    </w:p>
    <w:p w14:paraId="551ED094" w14:textId="77777777" w:rsidR="00AA369C" w:rsidRPr="00006750" w:rsidRDefault="00AA369C" w:rsidP="00AA369C">
      <w:pPr>
        <w:rPr>
          <w:rFonts w:cstheme="minorHAnsi"/>
          <w:sz w:val="16"/>
          <w:szCs w:val="16"/>
        </w:rPr>
      </w:pPr>
      <w:r w:rsidRPr="00006750">
        <w:rPr>
          <w:rFonts w:cstheme="minorHAnsi"/>
          <w:sz w:val="16"/>
          <w:szCs w:val="16"/>
        </w:rPr>
        <w:t>============================== END OF REPORT ================================</w:t>
      </w:r>
    </w:p>
    <w:p w14:paraId="4A811440" w14:textId="78A2D73E" w:rsidR="00AA369C" w:rsidRPr="00AA369C" w:rsidRDefault="00AA369C" w:rsidP="00AA369C"/>
    <w:p w14:paraId="54F2B8E9" w14:textId="77777777" w:rsidR="00AA369C" w:rsidRPr="00AA369C" w:rsidRDefault="00000000" w:rsidP="00AA369C">
      <w:r>
        <w:pict w14:anchorId="7A682BF9">
          <v:rect id="_x0000_i1046" style="width:0;height:1.5pt" o:hralign="center" o:hrstd="t" o:hr="t" fillcolor="#a0a0a0" stroked="f"/>
        </w:pict>
      </w:r>
    </w:p>
    <w:p w14:paraId="7EAC9E6E" w14:textId="77777777" w:rsidR="00AA369C" w:rsidRPr="00AA369C" w:rsidRDefault="00AA369C" w:rsidP="00AA369C">
      <w:pPr>
        <w:rPr>
          <w:b/>
          <w:bCs/>
        </w:rPr>
      </w:pPr>
      <w:r w:rsidRPr="00AA369C">
        <w:rPr>
          <w:rFonts w:ascii="Segoe UI Emoji" w:hAnsi="Segoe UI Emoji" w:cs="Segoe UI Emoji"/>
          <w:b/>
          <w:bCs/>
        </w:rPr>
        <w:t>📌</w:t>
      </w:r>
      <w:r w:rsidRPr="00AA369C">
        <w:rPr>
          <w:b/>
          <w:bCs/>
        </w:rPr>
        <w:t xml:space="preserve"> Important:</w:t>
      </w:r>
    </w:p>
    <w:p w14:paraId="3F46CF5B" w14:textId="77777777" w:rsidR="00AA369C" w:rsidRPr="00AA369C" w:rsidRDefault="00AA369C">
      <w:pPr>
        <w:numPr>
          <w:ilvl w:val="0"/>
          <w:numId w:val="28"/>
        </w:numPr>
      </w:pPr>
      <w:r w:rsidRPr="00AA369C">
        <w:t>Use the same font and size throughout (e.g., Times New Roman 12pt or Arial 11pt).</w:t>
      </w:r>
    </w:p>
    <w:p w14:paraId="1A8DB765" w14:textId="77777777" w:rsidR="00AA369C" w:rsidRPr="00AA369C" w:rsidRDefault="00AA369C">
      <w:pPr>
        <w:numPr>
          <w:ilvl w:val="0"/>
          <w:numId w:val="28"/>
        </w:numPr>
      </w:pPr>
      <w:r w:rsidRPr="00AA369C">
        <w:t>Keep the outputs exactly as they appear (no editing of numbers/text).</w:t>
      </w:r>
    </w:p>
    <w:p w14:paraId="49C14F4B" w14:textId="77777777" w:rsidR="00AA369C" w:rsidRPr="00AA369C" w:rsidRDefault="00AA369C">
      <w:pPr>
        <w:numPr>
          <w:ilvl w:val="0"/>
          <w:numId w:val="28"/>
        </w:numPr>
      </w:pPr>
      <w:r w:rsidRPr="00AA369C">
        <w:t xml:space="preserve">You can use a different background </w:t>
      </w:r>
      <w:proofErr w:type="spellStart"/>
      <w:r w:rsidRPr="00AA369C">
        <w:t>color</w:t>
      </w:r>
      <w:proofErr w:type="spellEnd"/>
      <w:r w:rsidRPr="00AA369C">
        <w:t xml:space="preserve"> (light grey) or frame for outputs if your portfolio template allows it — it looks neat!</w:t>
      </w:r>
    </w:p>
    <w:p w14:paraId="2BE761BB" w14:textId="77777777" w:rsidR="00190D63" w:rsidRPr="00AA369C" w:rsidRDefault="00190D63" w:rsidP="00350318"/>
    <w:p w14:paraId="344EAAA3" w14:textId="77777777" w:rsidR="00190D63" w:rsidRDefault="00190D63" w:rsidP="00350318">
      <w:pPr>
        <w:rPr>
          <w:b/>
          <w:bCs/>
        </w:rPr>
      </w:pPr>
    </w:p>
    <w:p w14:paraId="7A88F9D8" w14:textId="77777777" w:rsidR="00190D63" w:rsidRDefault="00190D63" w:rsidP="00350318">
      <w:pPr>
        <w:rPr>
          <w:b/>
          <w:bCs/>
        </w:rPr>
      </w:pPr>
    </w:p>
    <w:p w14:paraId="4F52E922" w14:textId="77777777" w:rsidR="00190D63" w:rsidRDefault="00190D63" w:rsidP="00350318">
      <w:pPr>
        <w:rPr>
          <w:b/>
          <w:bCs/>
        </w:rPr>
      </w:pPr>
    </w:p>
    <w:p w14:paraId="6F808606" w14:textId="77777777" w:rsidR="00190D63" w:rsidRDefault="00190D63" w:rsidP="00350318">
      <w:pPr>
        <w:rPr>
          <w:b/>
          <w:bCs/>
        </w:rPr>
      </w:pPr>
    </w:p>
    <w:p w14:paraId="79192AA1" w14:textId="0A80A88C" w:rsidR="00350318" w:rsidRPr="00190D63" w:rsidRDefault="00350318" w:rsidP="00350318">
      <w:pPr>
        <w:rPr>
          <w:rFonts w:ascii="Consolas" w:hAnsi="Consolas" w:cs="Cascadia Code Light"/>
          <w:sz w:val="16"/>
          <w:szCs w:val="16"/>
        </w:rPr>
      </w:pPr>
    </w:p>
    <w:p w14:paraId="50A2E83A" w14:textId="77777777" w:rsidR="00350318" w:rsidRPr="00350318" w:rsidRDefault="00350318" w:rsidP="00350318"/>
    <w:p w14:paraId="671E6EBD" w14:textId="77777777" w:rsidR="00350318" w:rsidRPr="00350318" w:rsidRDefault="00000000" w:rsidP="00350318">
      <w:r>
        <w:pict w14:anchorId="7F8C61D5">
          <v:rect id="_x0000_i1047" style="width:0;height:1.5pt" o:hralign="center" o:hrstd="t" o:hr="t" fillcolor="#a0a0a0" stroked="f"/>
        </w:pict>
      </w:r>
    </w:p>
    <w:p w14:paraId="158B3A54" w14:textId="77777777" w:rsidR="00350318" w:rsidRPr="00350318" w:rsidRDefault="00350318" w:rsidP="00350318">
      <w:pPr>
        <w:rPr>
          <w:b/>
          <w:bCs/>
        </w:rPr>
      </w:pPr>
      <w:r w:rsidRPr="00350318">
        <w:rPr>
          <w:rFonts w:ascii="Segoe UI Emoji" w:hAnsi="Segoe UI Emoji" w:cs="Segoe UI Emoji"/>
          <w:b/>
          <w:bCs/>
        </w:rPr>
        <w:t>🧪</w:t>
      </w:r>
      <w:r w:rsidRPr="00350318">
        <w:rPr>
          <w:b/>
          <w:bCs/>
        </w:rPr>
        <w:t xml:space="preserve"> Classic OLS Regression – Summary Output:</w:t>
      </w:r>
    </w:p>
    <w:tbl>
      <w:tblPr>
        <w:tblStyle w:val="GridTable4-Accent5"/>
        <w:tblW w:w="0" w:type="auto"/>
        <w:tblLook w:val="04A0" w:firstRow="1" w:lastRow="0" w:firstColumn="1" w:lastColumn="0" w:noHBand="0" w:noVBand="1"/>
      </w:tblPr>
      <w:tblGrid>
        <w:gridCol w:w="3437"/>
        <w:gridCol w:w="2285"/>
      </w:tblGrid>
      <w:tr w:rsidR="00350318" w:rsidRPr="00350318" w14:paraId="7D248894" w14:textId="77777777" w:rsidTr="00350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49710D" w14:textId="77777777" w:rsidR="00350318" w:rsidRPr="00350318" w:rsidRDefault="00350318" w:rsidP="00350318">
            <w:pPr>
              <w:spacing w:after="160" w:line="259" w:lineRule="auto"/>
            </w:pPr>
            <w:r w:rsidRPr="00350318">
              <w:t>Metric</w:t>
            </w:r>
          </w:p>
        </w:tc>
        <w:tc>
          <w:tcPr>
            <w:tcW w:w="0" w:type="auto"/>
            <w:hideMark/>
          </w:tcPr>
          <w:p w14:paraId="3182AC9B" w14:textId="77777777" w:rsidR="00350318" w:rsidRPr="00350318" w:rsidRDefault="00350318" w:rsidP="00350318">
            <w:pPr>
              <w:spacing w:after="160" w:line="259" w:lineRule="auto"/>
              <w:cnfStyle w:val="100000000000" w:firstRow="1" w:lastRow="0" w:firstColumn="0" w:lastColumn="0" w:oddVBand="0" w:evenVBand="0" w:oddHBand="0" w:evenHBand="0" w:firstRowFirstColumn="0" w:firstRowLastColumn="0" w:lastRowFirstColumn="0" w:lastRowLastColumn="0"/>
            </w:pPr>
            <w:r w:rsidRPr="00350318">
              <w:t>Value</w:t>
            </w:r>
          </w:p>
        </w:tc>
      </w:tr>
      <w:tr w:rsidR="00350318" w:rsidRPr="00350318" w14:paraId="22BAF7D0" w14:textId="77777777" w:rsidTr="0035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988089" w14:textId="77777777" w:rsidR="00350318" w:rsidRPr="00350318" w:rsidRDefault="00350318" w:rsidP="00350318">
            <w:pPr>
              <w:spacing w:after="160" w:line="259" w:lineRule="auto"/>
            </w:pPr>
            <w:r w:rsidRPr="00350318">
              <w:t>R-squared</w:t>
            </w:r>
          </w:p>
        </w:tc>
        <w:tc>
          <w:tcPr>
            <w:tcW w:w="0" w:type="auto"/>
            <w:hideMark/>
          </w:tcPr>
          <w:p w14:paraId="5E8801D4" w14:textId="77777777" w:rsidR="00350318" w:rsidRPr="00350318" w:rsidRDefault="00350318" w:rsidP="00350318">
            <w:pPr>
              <w:spacing w:after="160" w:line="259" w:lineRule="auto"/>
              <w:cnfStyle w:val="000000100000" w:firstRow="0" w:lastRow="0" w:firstColumn="0" w:lastColumn="0" w:oddVBand="0" w:evenVBand="0" w:oddHBand="1" w:evenHBand="0" w:firstRowFirstColumn="0" w:firstRowLastColumn="0" w:lastRowFirstColumn="0" w:lastRowLastColumn="0"/>
            </w:pPr>
            <w:r w:rsidRPr="00350318">
              <w:t>0.804</w:t>
            </w:r>
          </w:p>
        </w:tc>
      </w:tr>
      <w:tr w:rsidR="00350318" w:rsidRPr="00350318" w14:paraId="3FFF5401" w14:textId="77777777" w:rsidTr="00350318">
        <w:tc>
          <w:tcPr>
            <w:cnfStyle w:val="001000000000" w:firstRow="0" w:lastRow="0" w:firstColumn="1" w:lastColumn="0" w:oddVBand="0" w:evenVBand="0" w:oddHBand="0" w:evenHBand="0" w:firstRowFirstColumn="0" w:firstRowLastColumn="0" w:lastRowFirstColumn="0" w:lastRowLastColumn="0"/>
            <w:tcW w:w="0" w:type="auto"/>
            <w:hideMark/>
          </w:tcPr>
          <w:p w14:paraId="79C19936" w14:textId="77777777" w:rsidR="00350318" w:rsidRPr="00350318" w:rsidRDefault="00350318" w:rsidP="00350318">
            <w:pPr>
              <w:spacing w:after="160" w:line="259" w:lineRule="auto"/>
            </w:pPr>
            <w:r w:rsidRPr="00350318">
              <w:t>Adjusted R²</w:t>
            </w:r>
          </w:p>
        </w:tc>
        <w:tc>
          <w:tcPr>
            <w:tcW w:w="0" w:type="auto"/>
            <w:hideMark/>
          </w:tcPr>
          <w:p w14:paraId="131FA4BB" w14:textId="77777777" w:rsidR="00350318" w:rsidRPr="00350318" w:rsidRDefault="00350318" w:rsidP="00350318">
            <w:pPr>
              <w:spacing w:after="160" w:line="259" w:lineRule="auto"/>
              <w:cnfStyle w:val="000000000000" w:firstRow="0" w:lastRow="0" w:firstColumn="0" w:lastColumn="0" w:oddVBand="0" w:evenVBand="0" w:oddHBand="0" w:evenHBand="0" w:firstRowFirstColumn="0" w:firstRowLastColumn="0" w:lastRowFirstColumn="0" w:lastRowLastColumn="0"/>
            </w:pPr>
            <w:r w:rsidRPr="00350318">
              <w:t>0.766</w:t>
            </w:r>
          </w:p>
        </w:tc>
      </w:tr>
      <w:tr w:rsidR="00350318" w:rsidRPr="00350318" w14:paraId="666A587E" w14:textId="77777777" w:rsidTr="0035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467B70" w14:textId="77777777" w:rsidR="00350318" w:rsidRPr="00350318" w:rsidRDefault="00350318" w:rsidP="00350318">
            <w:pPr>
              <w:spacing w:after="160" w:line="259" w:lineRule="auto"/>
            </w:pPr>
            <w:r w:rsidRPr="00350318">
              <w:t>F-statistic</w:t>
            </w:r>
          </w:p>
        </w:tc>
        <w:tc>
          <w:tcPr>
            <w:tcW w:w="0" w:type="auto"/>
            <w:hideMark/>
          </w:tcPr>
          <w:p w14:paraId="47FA3FB2" w14:textId="77777777" w:rsidR="00350318" w:rsidRPr="00350318" w:rsidRDefault="00350318" w:rsidP="00350318">
            <w:pPr>
              <w:spacing w:after="160" w:line="259" w:lineRule="auto"/>
              <w:cnfStyle w:val="000000100000" w:firstRow="0" w:lastRow="0" w:firstColumn="0" w:lastColumn="0" w:oddVBand="0" w:evenVBand="0" w:oddHBand="1" w:evenHBand="0" w:firstRowFirstColumn="0" w:firstRowLastColumn="0" w:lastRowFirstColumn="0" w:lastRowLastColumn="0"/>
            </w:pPr>
            <w:r w:rsidRPr="00350318">
              <w:t>21.29 (p &lt; 0.00000002)</w:t>
            </w:r>
          </w:p>
        </w:tc>
      </w:tr>
      <w:tr w:rsidR="00350318" w:rsidRPr="00350318" w14:paraId="0D55F518" w14:textId="77777777" w:rsidTr="00350318">
        <w:tc>
          <w:tcPr>
            <w:cnfStyle w:val="001000000000" w:firstRow="0" w:lastRow="0" w:firstColumn="1" w:lastColumn="0" w:oddVBand="0" w:evenVBand="0" w:oddHBand="0" w:evenHBand="0" w:firstRowFirstColumn="0" w:firstRowLastColumn="0" w:lastRowFirstColumn="0" w:lastRowLastColumn="0"/>
            <w:tcW w:w="0" w:type="auto"/>
            <w:hideMark/>
          </w:tcPr>
          <w:p w14:paraId="18D1C8E5" w14:textId="77777777" w:rsidR="00350318" w:rsidRPr="00350318" w:rsidRDefault="00350318" w:rsidP="00350318">
            <w:pPr>
              <w:spacing w:after="160" w:line="259" w:lineRule="auto"/>
            </w:pPr>
            <w:r w:rsidRPr="00350318">
              <w:t>Jarque-Bera (Normality)</w:t>
            </w:r>
          </w:p>
        </w:tc>
        <w:tc>
          <w:tcPr>
            <w:tcW w:w="0" w:type="auto"/>
            <w:hideMark/>
          </w:tcPr>
          <w:p w14:paraId="4314BAFB" w14:textId="77777777" w:rsidR="00350318" w:rsidRPr="00350318" w:rsidRDefault="00350318" w:rsidP="00350318">
            <w:pPr>
              <w:spacing w:after="160" w:line="259" w:lineRule="auto"/>
              <w:cnfStyle w:val="000000000000" w:firstRow="0" w:lastRow="0" w:firstColumn="0" w:lastColumn="0" w:oddVBand="0" w:evenVBand="0" w:oddHBand="0" w:evenHBand="0" w:firstRowFirstColumn="0" w:firstRowLastColumn="0" w:lastRowFirstColumn="0" w:lastRowLastColumn="0"/>
            </w:pPr>
            <w:r w:rsidRPr="00350318">
              <w:t>1.36 (p = 0.506)</w:t>
            </w:r>
          </w:p>
        </w:tc>
      </w:tr>
      <w:tr w:rsidR="00350318" w:rsidRPr="00350318" w14:paraId="1A8EC2C9" w14:textId="77777777" w:rsidTr="0035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A85F41" w14:textId="77777777" w:rsidR="00350318" w:rsidRPr="00350318" w:rsidRDefault="00350318" w:rsidP="00350318">
            <w:pPr>
              <w:spacing w:after="160" w:line="259" w:lineRule="auto"/>
            </w:pPr>
            <w:r w:rsidRPr="00350318">
              <w:t>Multicollinearity CN</w:t>
            </w:r>
          </w:p>
        </w:tc>
        <w:tc>
          <w:tcPr>
            <w:tcW w:w="0" w:type="auto"/>
            <w:hideMark/>
          </w:tcPr>
          <w:p w14:paraId="175B09AC" w14:textId="77777777" w:rsidR="00350318" w:rsidRPr="00350318" w:rsidRDefault="00350318" w:rsidP="00350318">
            <w:pPr>
              <w:spacing w:after="160" w:line="259" w:lineRule="auto"/>
              <w:cnfStyle w:val="000000100000" w:firstRow="0" w:lastRow="0" w:firstColumn="0" w:lastColumn="0" w:oddVBand="0" w:evenVBand="0" w:oddHBand="1" w:evenHBand="0" w:firstRowFirstColumn="0" w:firstRowLastColumn="0" w:lastRowFirstColumn="0" w:lastRowLastColumn="0"/>
            </w:pPr>
            <w:r w:rsidRPr="00350318">
              <w:t>70.46</w:t>
            </w:r>
          </w:p>
        </w:tc>
      </w:tr>
      <w:tr w:rsidR="00350318" w:rsidRPr="00350318" w14:paraId="751D20BE" w14:textId="77777777" w:rsidTr="00350318">
        <w:tc>
          <w:tcPr>
            <w:cnfStyle w:val="001000000000" w:firstRow="0" w:lastRow="0" w:firstColumn="1" w:lastColumn="0" w:oddVBand="0" w:evenVBand="0" w:oddHBand="0" w:evenHBand="0" w:firstRowFirstColumn="0" w:firstRowLastColumn="0" w:lastRowFirstColumn="0" w:lastRowLastColumn="0"/>
            <w:tcW w:w="0" w:type="auto"/>
            <w:hideMark/>
          </w:tcPr>
          <w:p w14:paraId="71D34E71" w14:textId="77777777" w:rsidR="00350318" w:rsidRPr="00350318" w:rsidRDefault="00350318" w:rsidP="00350318">
            <w:pPr>
              <w:spacing w:after="160" w:line="259" w:lineRule="auto"/>
            </w:pPr>
            <w:r w:rsidRPr="00350318">
              <w:t>Breusch-Pagan (Heteroskedasticity)</w:t>
            </w:r>
          </w:p>
        </w:tc>
        <w:tc>
          <w:tcPr>
            <w:tcW w:w="0" w:type="auto"/>
            <w:hideMark/>
          </w:tcPr>
          <w:p w14:paraId="52753272" w14:textId="77777777" w:rsidR="00350318" w:rsidRPr="00350318" w:rsidRDefault="00350318" w:rsidP="00350318">
            <w:pPr>
              <w:spacing w:after="160" w:line="259" w:lineRule="auto"/>
              <w:cnfStyle w:val="000000000000" w:firstRow="0" w:lastRow="0" w:firstColumn="0" w:lastColumn="0" w:oddVBand="0" w:evenVBand="0" w:oddHBand="0" w:evenHBand="0" w:firstRowFirstColumn="0" w:firstRowLastColumn="0" w:lastRowFirstColumn="0" w:lastRowLastColumn="0"/>
            </w:pPr>
            <w:r w:rsidRPr="00350318">
              <w:t>p = 0.328</w:t>
            </w:r>
          </w:p>
        </w:tc>
      </w:tr>
      <w:tr w:rsidR="00350318" w:rsidRPr="00350318" w14:paraId="01E195F7" w14:textId="77777777" w:rsidTr="0035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7E1759" w14:textId="77777777" w:rsidR="00350318" w:rsidRPr="00350318" w:rsidRDefault="00350318" w:rsidP="00350318">
            <w:pPr>
              <w:spacing w:after="160" w:line="259" w:lineRule="auto"/>
            </w:pPr>
            <w:proofErr w:type="spellStart"/>
            <w:r w:rsidRPr="00350318">
              <w:t>Koenker</w:t>
            </w:r>
            <w:proofErr w:type="spellEnd"/>
            <w:r w:rsidRPr="00350318">
              <w:t>-Bassett</w:t>
            </w:r>
          </w:p>
        </w:tc>
        <w:tc>
          <w:tcPr>
            <w:tcW w:w="0" w:type="auto"/>
            <w:hideMark/>
          </w:tcPr>
          <w:p w14:paraId="7552BB1F" w14:textId="77777777" w:rsidR="00350318" w:rsidRPr="00350318" w:rsidRDefault="00350318" w:rsidP="00350318">
            <w:pPr>
              <w:spacing w:after="160" w:line="259" w:lineRule="auto"/>
              <w:cnfStyle w:val="000000100000" w:firstRow="0" w:lastRow="0" w:firstColumn="0" w:lastColumn="0" w:oddVBand="0" w:evenVBand="0" w:oddHBand="1" w:evenHBand="0" w:firstRowFirstColumn="0" w:firstRowLastColumn="0" w:lastRowFirstColumn="0" w:lastRowLastColumn="0"/>
            </w:pPr>
            <w:r w:rsidRPr="00350318">
              <w:t>p = 0.270</w:t>
            </w:r>
          </w:p>
        </w:tc>
      </w:tr>
    </w:tbl>
    <w:p w14:paraId="4642E864" w14:textId="77777777" w:rsidR="00350318" w:rsidRPr="00350318" w:rsidRDefault="00000000" w:rsidP="00350318">
      <w:r>
        <w:pict w14:anchorId="479236AB">
          <v:rect id="_x0000_i1048" style="width:0;height:1.5pt" o:hralign="center" o:hrstd="t" o:hr="t" fillcolor="#a0a0a0" stroked="f"/>
        </w:pict>
      </w:r>
    </w:p>
    <w:p w14:paraId="0FDA1EFF" w14:textId="77777777" w:rsidR="00350318" w:rsidRPr="00350318" w:rsidRDefault="00350318" w:rsidP="00350318">
      <w:pPr>
        <w:rPr>
          <w:b/>
          <w:bCs/>
        </w:rPr>
      </w:pPr>
      <w:r w:rsidRPr="00350318">
        <w:rPr>
          <w:rFonts w:ascii="Segoe UI Emoji" w:hAnsi="Segoe UI Emoji" w:cs="Segoe UI Emoji"/>
          <w:b/>
          <w:bCs/>
        </w:rPr>
        <w:t>📝</w:t>
      </w:r>
      <w:r w:rsidRPr="00350318">
        <w:rPr>
          <w:b/>
          <w:bCs/>
        </w:rPr>
        <w:t xml:space="preserve"> Interpretation:</w:t>
      </w:r>
    </w:p>
    <w:p w14:paraId="3DE3DEE0" w14:textId="77777777" w:rsidR="00350318" w:rsidRPr="00350318" w:rsidRDefault="00350318" w:rsidP="00350318">
      <w:r w:rsidRPr="00350318">
        <w:t xml:space="preserve">The OLS model explains </w:t>
      </w:r>
      <w:r w:rsidRPr="00350318">
        <w:rPr>
          <w:b/>
          <w:bCs/>
        </w:rPr>
        <w:t>approximately 80%</w:t>
      </w:r>
      <w:r w:rsidRPr="00350318">
        <w:t xml:space="preserve"> of the variation in male life expectancy, indicating a </w:t>
      </w:r>
      <w:r w:rsidRPr="00350318">
        <w:rPr>
          <w:b/>
          <w:bCs/>
        </w:rPr>
        <w:t>strong fit</w:t>
      </w:r>
      <w:r w:rsidRPr="00350318">
        <w:t>. The model is statistically significant overall (</w:t>
      </w:r>
      <w:r w:rsidRPr="00350318">
        <w:rPr>
          <w:b/>
          <w:bCs/>
        </w:rPr>
        <w:t>F-statistic p &lt; 0.00000002</w:t>
      </w:r>
      <w:r w:rsidRPr="00350318">
        <w:t>), suggesting that the combined set of predictors significantly influences the outcome variable.</w:t>
      </w:r>
    </w:p>
    <w:p w14:paraId="69EA00BA" w14:textId="77777777" w:rsidR="00350318" w:rsidRPr="00350318" w:rsidRDefault="00350318">
      <w:pPr>
        <w:numPr>
          <w:ilvl w:val="0"/>
          <w:numId w:val="18"/>
        </w:numPr>
      </w:pPr>
      <w:r w:rsidRPr="00350318">
        <w:t xml:space="preserve">The variable </w:t>
      </w:r>
      <w:r w:rsidRPr="00350318">
        <w:rPr>
          <w:b/>
          <w:bCs/>
        </w:rPr>
        <w:t>P_HEALTHY</w:t>
      </w:r>
      <w:r w:rsidRPr="00350318">
        <w:t xml:space="preserve"> (percentage of healthy individuals) is the </w:t>
      </w:r>
      <w:r w:rsidRPr="00350318">
        <w:rPr>
          <w:b/>
          <w:bCs/>
        </w:rPr>
        <w:t>strongest and most significant positive predictor</w:t>
      </w:r>
      <w:r w:rsidRPr="00350318">
        <w:t xml:space="preserve"> (β = 0.353, p = 0.00014), meaning healthier boroughs tend to have higher life expectancy.</w:t>
      </w:r>
    </w:p>
    <w:p w14:paraId="512AD91A" w14:textId="77777777" w:rsidR="00350318" w:rsidRPr="00350318" w:rsidRDefault="00350318">
      <w:pPr>
        <w:numPr>
          <w:ilvl w:val="0"/>
          <w:numId w:val="18"/>
        </w:numPr>
      </w:pPr>
      <w:r w:rsidRPr="00350318">
        <w:rPr>
          <w:b/>
          <w:bCs/>
        </w:rPr>
        <w:lastRenderedPageBreak/>
        <w:t>P_BINGE</w:t>
      </w:r>
      <w:r w:rsidRPr="00350318">
        <w:t xml:space="preserve"> (binge drinking prevalence) shows a </w:t>
      </w:r>
      <w:r w:rsidRPr="00350318">
        <w:rPr>
          <w:b/>
          <w:bCs/>
        </w:rPr>
        <w:t>negative relationship</w:t>
      </w:r>
      <w:r w:rsidRPr="00350318">
        <w:t xml:space="preserve"> (β = -0.362, p = 0.0797), suggesting that binge drinking may reduce life expectancy, though the result is only marginally significant.</w:t>
      </w:r>
    </w:p>
    <w:p w14:paraId="73D7AC1C" w14:textId="77777777" w:rsidR="00350318" w:rsidRPr="00350318" w:rsidRDefault="00350318">
      <w:pPr>
        <w:numPr>
          <w:ilvl w:val="0"/>
          <w:numId w:val="18"/>
        </w:numPr>
      </w:pPr>
      <w:r w:rsidRPr="00350318">
        <w:t xml:space="preserve">Other variables (DEPRIV, P_SMOKE, and P_OBESE) show </w:t>
      </w:r>
      <w:r w:rsidRPr="00350318">
        <w:rPr>
          <w:b/>
          <w:bCs/>
        </w:rPr>
        <w:t>non-significant effects</w:t>
      </w:r>
      <w:r w:rsidRPr="00350318">
        <w:t xml:space="preserve"> in this model, possibly due to multicollinearity or overlapping variance.</w:t>
      </w:r>
    </w:p>
    <w:p w14:paraId="33F29D11" w14:textId="77777777" w:rsidR="00350318" w:rsidRPr="00350318" w:rsidRDefault="00350318" w:rsidP="00350318">
      <w:r w:rsidRPr="00350318">
        <w:t xml:space="preserve">Diagnostic tests indicate the model is </w:t>
      </w:r>
      <w:r w:rsidRPr="00350318">
        <w:rPr>
          <w:b/>
          <w:bCs/>
        </w:rPr>
        <w:t>statistically valid</w:t>
      </w:r>
      <w:r w:rsidRPr="00350318">
        <w:t>:</w:t>
      </w:r>
    </w:p>
    <w:p w14:paraId="7D80686B" w14:textId="77777777" w:rsidR="00350318" w:rsidRPr="00350318" w:rsidRDefault="00350318">
      <w:pPr>
        <w:numPr>
          <w:ilvl w:val="0"/>
          <w:numId w:val="19"/>
        </w:numPr>
      </w:pPr>
      <w:r w:rsidRPr="00350318">
        <w:t xml:space="preserve">Residuals are </w:t>
      </w:r>
      <w:r w:rsidRPr="00350318">
        <w:rPr>
          <w:b/>
          <w:bCs/>
        </w:rPr>
        <w:t>normally distributed</w:t>
      </w:r>
      <w:r w:rsidRPr="00350318">
        <w:t xml:space="preserve"> (Jarque-Bera p = 0.506)</w:t>
      </w:r>
    </w:p>
    <w:p w14:paraId="4232C981" w14:textId="77777777" w:rsidR="00350318" w:rsidRPr="00350318" w:rsidRDefault="00350318">
      <w:pPr>
        <w:numPr>
          <w:ilvl w:val="0"/>
          <w:numId w:val="19"/>
        </w:numPr>
      </w:pPr>
      <w:r w:rsidRPr="00350318">
        <w:t xml:space="preserve">There’s </w:t>
      </w:r>
      <w:r w:rsidRPr="00350318">
        <w:rPr>
          <w:b/>
          <w:bCs/>
        </w:rPr>
        <w:t>no evidence of heteroskedasticity</w:t>
      </w:r>
    </w:p>
    <w:p w14:paraId="0665BCB7" w14:textId="5BB6CE9A" w:rsidR="00040D9C" w:rsidRDefault="00350318" w:rsidP="00040D9C">
      <w:r w:rsidRPr="00350318">
        <w:t xml:space="preserve">However, a </w:t>
      </w:r>
      <w:r w:rsidRPr="00350318">
        <w:rPr>
          <w:b/>
          <w:bCs/>
        </w:rPr>
        <w:t>condition number of 70.46</w:t>
      </w:r>
      <w:r w:rsidRPr="00350318">
        <w:t xml:space="preserve"> may indicate </w:t>
      </w:r>
      <w:r w:rsidRPr="00350318">
        <w:rPr>
          <w:b/>
          <w:bCs/>
        </w:rPr>
        <w:t>moderate multicollinearity</w:t>
      </w:r>
      <w:r w:rsidRPr="00350318">
        <w:t>, which could impact coefficient reliability and interpretation.</w:t>
      </w:r>
    </w:p>
    <w:p w14:paraId="45D45F19" w14:textId="77777777" w:rsidR="00DA67B8" w:rsidRPr="00DA67B8" w:rsidRDefault="00DA67B8" w:rsidP="00DA67B8">
      <w:pPr>
        <w:pStyle w:val="Heading2"/>
      </w:pPr>
      <w:bookmarkStart w:id="29" w:name="_Toc196606182"/>
      <w:r w:rsidRPr="00DA67B8">
        <w:rPr>
          <w:rFonts w:ascii="Segoe UI Emoji" w:hAnsi="Segoe UI Emoji" w:cs="Segoe UI Emoji"/>
        </w:rPr>
        <w:t>📄</w:t>
      </w:r>
      <w:r w:rsidRPr="00DA67B8">
        <w:t xml:space="preserve"> Section 2: R Regression Outputs</w:t>
      </w:r>
      <w:bookmarkEnd w:id="29"/>
    </w:p>
    <w:p w14:paraId="7F510CEF" w14:textId="77777777" w:rsidR="00DA67B8" w:rsidRPr="00DA67B8" w:rsidRDefault="00DA67B8" w:rsidP="00DA67B8">
      <w:pPr>
        <w:rPr>
          <w:b/>
          <w:bCs/>
        </w:rPr>
      </w:pPr>
      <w:r w:rsidRPr="00DA67B8">
        <w:rPr>
          <w:b/>
          <w:bCs/>
        </w:rPr>
        <w:t>2.1 Introduction</w:t>
      </w:r>
    </w:p>
    <w:p w14:paraId="636A1845" w14:textId="77777777" w:rsidR="00DA67B8" w:rsidRPr="00DA67B8" w:rsidRDefault="00DA67B8" w:rsidP="00DA67B8">
      <w:r w:rsidRPr="00DA67B8">
        <w:t xml:space="preserve">In this section, the same regression analysis was repeated using the </w:t>
      </w:r>
      <w:r w:rsidRPr="00DA67B8">
        <w:rPr>
          <w:b/>
          <w:bCs/>
        </w:rPr>
        <w:t>R programming language</w:t>
      </w:r>
      <w:r w:rsidRPr="00DA67B8">
        <w:t>.</w:t>
      </w:r>
      <w:r w:rsidRPr="00DA67B8">
        <w:br/>
        <w:t>The purpose was to validate and compare the results obtained from GeoDa.</w:t>
      </w:r>
      <w:r w:rsidRPr="00DA67B8">
        <w:br/>
        <w:t>The analysis included:</w:t>
      </w:r>
    </w:p>
    <w:p w14:paraId="7831FB2F" w14:textId="77777777" w:rsidR="00DA67B8" w:rsidRPr="00DA67B8" w:rsidRDefault="00DA67B8">
      <w:pPr>
        <w:numPr>
          <w:ilvl w:val="0"/>
          <w:numId w:val="29"/>
        </w:numPr>
      </w:pPr>
      <w:r w:rsidRPr="00DA67B8">
        <w:t xml:space="preserve">An </w:t>
      </w:r>
      <w:r w:rsidRPr="00DA67B8">
        <w:rPr>
          <w:b/>
          <w:bCs/>
        </w:rPr>
        <w:t>Ordinary Least Squares (OLS)</w:t>
      </w:r>
      <w:r w:rsidRPr="00DA67B8">
        <w:t xml:space="preserve"> regression model, and</w:t>
      </w:r>
    </w:p>
    <w:p w14:paraId="307E3E66" w14:textId="77777777" w:rsidR="00DA67B8" w:rsidRPr="00DA67B8" w:rsidRDefault="00DA67B8">
      <w:pPr>
        <w:numPr>
          <w:ilvl w:val="0"/>
          <w:numId w:val="29"/>
        </w:numPr>
      </w:pPr>
      <w:r w:rsidRPr="00DA67B8">
        <w:t xml:space="preserve">A </w:t>
      </w:r>
      <w:r w:rsidRPr="00DA67B8">
        <w:rPr>
          <w:b/>
          <w:bCs/>
        </w:rPr>
        <w:t>Spatial Lag Model</w:t>
      </w:r>
      <w:r w:rsidRPr="00DA67B8">
        <w:t xml:space="preserve"> accounting for potential spatial effects.</w:t>
      </w:r>
    </w:p>
    <w:p w14:paraId="762CA080" w14:textId="77777777" w:rsidR="00DA67B8" w:rsidRPr="00DA67B8" w:rsidRDefault="00DA67B8" w:rsidP="00DA67B8">
      <w:r w:rsidRPr="00DA67B8">
        <w:t>The same dependent and independent variables were used:</w:t>
      </w:r>
    </w:p>
    <w:p w14:paraId="29163959" w14:textId="77777777" w:rsidR="00DA67B8" w:rsidRPr="00DA67B8" w:rsidRDefault="00DA67B8">
      <w:pPr>
        <w:numPr>
          <w:ilvl w:val="0"/>
          <w:numId w:val="30"/>
        </w:numPr>
      </w:pPr>
      <w:r w:rsidRPr="00DA67B8">
        <w:rPr>
          <w:b/>
          <w:bCs/>
        </w:rPr>
        <w:t>Dependent Variable</w:t>
      </w:r>
      <w:r w:rsidRPr="00DA67B8">
        <w:t>: LIFE_MALE</w:t>
      </w:r>
    </w:p>
    <w:p w14:paraId="54A2E612" w14:textId="77777777" w:rsidR="00DA67B8" w:rsidRPr="00DA67B8" w:rsidRDefault="00DA67B8">
      <w:pPr>
        <w:numPr>
          <w:ilvl w:val="0"/>
          <w:numId w:val="30"/>
        </w:numPr>
      </w:pPr>
      <w:r w:rsidRPr="00DA67B8">
        <w:rPr>
          <w:b/>
          <w:bCs/>
        </w:rPr>
        <w:t>Independent Variables</w:t>
      </w:r>
      <w:r w:rsidRPr="00DA67B8">
        <w:t>: DEPRIV, P_SMOKE, P_BINGE, P_OBESE, and P_HEALTHY.</w:t>
      </w:r>
    </w:p>
    <w:p w14:paraId="0861191C" w14:textId="77777777" w:rsidR="00DA67B8" w:rsidRDefault="00DA67B8" w:rsidP="00DA67B8">
      <w:r w:rsidRPr="00DA67B8">
        <w:t>The outputs below show the results obtained from running the regression models in R.</w:t>
      </w:r>
    </w:p>
    <w:p w14:paraId="01B5A858" w14:textId="77777777" w:rsidR="00DA67B8" w:rsidRPr="00DA67B8" w:rsidRDefault="00DA67B8" w:rsidP="00DA67B8">
      <w:pPr>
        <w:rPr>
          <w:rFonts w:ascii="Consolas" w:hAnsi="Consolas"/>
          <w:sz w:val="16"/>
          <w:szCs w:val="16"/>
        </w:rPr>
      </w:pPr>
      <w:r w:rsidRPr="00DA67B8">
        <w:rPr>
          <w:rFonts w:ascii="Consolas" w:hAnsi="Consolas"/>
          <w:sz w:val="16"/>
          <w:szCs w:val="16"/>
        </w:rPr>
        <w:t>Call:</w:t>
      </w:r>
    </w:p>
    <w:p w14:paraId="3107DE7C" w14:textId="77777777" w:rsidR="00DA67B8" w:rsidRPr="00DA67B8" w:rsidRDefault="00DA67B8" w:rsidP="00DA67B8">
      <w:pPr>
        <w:rPr>
          <w:rFonts w:ascii="Consolas" w:hAnsi="Consolas"/>
          <w:sz w:val="16"/>
          <w:szCs w:val="16"/>
        </w:rPr>
      </w:pPr>
      <w:proofErr w:type="spellStart"/>
      <w:proofErr w:type="gramStart"/>
      <w:r w:rsidRPr="00DA67B8">
        <w:rPr>
          <w:rFonts w:ascii="Consolas" w:hAnsi="Consolas"/>
          <w:sz w:val="16"/>
          <w:szCs w:val="16"/>
        </w:rPr>
        <w:t>lm</w:t>
      </w:r>
      <w:proofErr w:type="spellEnd"/>
      <w:r w:rsidRPr="00DA67B8">
        <w:rPr>
          <w:rFonts w:ascii="Consolas" w:hAnsi="Consolas"/>
          <w:sz w:val="16"/>
          <w:szCs w:val="16"/>
        </w:rPr>
        <w:t>(</w:t>
      </w:r>
      <w:proofErr w:type="gramEnd"/>
      <w:r w:rsidRPr="00DA67B8">
        <w:rPr>
          <w:rFonts w:ascii="Consolas" w:hAnsi="Consolas"/>
          <w:sz w:val="16"/>
          <w:szCs w:val="16"/>
        </w:rPr>
        <w:t xml:space="preserve">formula = LIFE_MALE ~ DEPRIV + P_SMOKE + P_BINGE + P_OBESE + </w:t>
      </w:r>
    </w:p>
    <w:p w14:paraId="15EEFC77"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    P_HEALTHY, data = </w:t>
      </w:r>
      <w:proofErr w:type="spellStart"/>
      <w:r w:rsidRPr="00DA67B8">
        <w:rPr>
          <w:rFonts w:ascii="Consolas" w:hAnsi="Consolas"/>
          <w:sz w:val="16"/>
          <w:szCs w:val="16"/>
        </w:rPr>
        <w:t>london_life</w:t>
      </w:r>
      <w:proofErr w:type="spellEnd"/>
      <w:r w:rsidRPr="00DA67B8">
        <w:rPr>
          <w:rFonts w:ascii="Consolas" w:hAnsi="Consolas"/>
          <w:sz w:val="16"/>
          <w:szCs w:val="16"/>
        </w:rPr>
        <w:t>)</w:t>
      </w:r>
    </w:p>
    <w:p w14:paraId="0C581B4E" w14:textId="77777777" w:rsidR="00DA67B8" w:rsidRPr="00DA67B8" w:rsidRDefault="00DA67B8" w:rsidP="00DA67B8">
      <w:pPr>
        <w:rPr>
          <w:rFonts w:ascii="Consolas" w:hAnsi="Consolas"/>
          <w:sz w:val="16"/>
          <w:szCs w:val="16"/>
        </w:rPr>
      </w:pPr>
    </w:p>
    <w:p w14:paraId="2B1C2A0C" w14:textId="77777777" w:rsidR="00DA67B8" w:rsidRPr="00DA67B8" w:rsidRDefault="00DA67B8" w:rsidP="00DA67B8">
      <w:pPr>
        <w:rPr>
          <w:rFonts w:ascii="Consolas" w:hAnsi="Consolas"/>
          <w:sz w:val="16"/>
          <w:szCs w:val="16"/>
        </w:rPr>
      </w:pPr>
      <w:r w:rsidRPr="00DA67B8">
        <w:rPr>
          <w:rFonts w:ascii="Consolas" w:hAnsi="Consolas"/>
          <w:sz w:val="16"/>
          <w:szCs w:val="16"/>
        </w:rPr>
        <w:t>Residuals:</w:t>
      </w:r>
    </w:p>
    <w:p w14:paraId="7285D65D"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     Min       1Q   Median       3Q      Max </w:t>
      </w:r>
    </w:p>
    <w:p w14:paraId="137D9CFB" w14:textId="77777777" w:rsidR="00DA67B8" w:rsidRPr="00DA67B8" w:rsidRDefault="00DA67B8" w:rsidP="00DA67B8">
      <w:pPr>
        <w:rPr>
          <w:rFonts w:ascii="Consolas" w:hAnsi="Consolas"/>
          <w:sz w:val="16"/>
          <w:szCs w:val="16"/>
        </w:rPr>
      </w:pPr>
      <w:r w:rsidRPr="00DA67B8">
        <w:rPr>
          <w:rFonts w:ascii="Consolas" w:hAnsi="Consolas"/>
          <w:sz w:val="16"/>
          <w:szCs w:val="16"/>
        </w:rPr>
        <w:t>-1.23092 -0.78097 -0.</w:t>
      </w:r>
      <w:proofErr w:type="gramStart"/>
      <w:r w:rsidRPr="00DA67B8">
        <w:rPr>
          <w:rFonts w:ascii="Consolas" w:hAnsi="Consolas"/>
          <w:sz w:val="16"/>
          <w:szCs w:val="16"/>
        </w:rPr>
        <w:t>01509  0.60473</w:t>
      </w:r>
      <w:proofErr w:type="gramEnd"/>
      <w:r w:rsidRPr="00DA67B8">
        <w:rPr>
          <w:rFonts w:ascii="Consolas" w:hAnsi="Consolas"/>
          <w:sz w:val="16"/>
          <w:szCs w:val="16"/>
        </w:rPr>
        <w:t xml:space="preserve">  2.20570 </w:t>
      </w:r>
    </w:p>
    <w:p w14:paraId="54FC11F0" w14:textId="77777777" w:rsidR="00DA67B8" w:rsidRPr="00DA67B8" w:rsidRDefault="00DA67B8" w:rsidP="00DA67B8">
      <w:pPr>
        <w:rPr>
          <w:rFonts w:ascii="Consolas" w:hAnsi="Consolas"/>
          <w:sz w:val="16"/>
          <w:szCs w:val="16"/>
        </w:rPr>
      </w:pPr>
    </w:p>
    <w:p w14:paraId="65490C56" w14:textId="77777777" w:rsidR="00DA67B8" w:rsidRPr="00DA67B8" w:rsidRDefault="00DA67B8" w:rsidP="00DA67B8">
      <w:pPr>
        <w:rPr>
          <w:rFonts w:ascii="Consolas" w:hAnsi="Consolas"/>
          <w:sz w:val="16"/>
          <w:szCs w:val="16"/>
        </w:rPr>
      </w:pPr>
      <w:r w:rsidRPr="00DA67B8">
        <w:rPr>
          <w:rFonts w:ascii="Consolas" w:hAnsi="Consolas"/>
          <w:sz w:val="16"/>
          <w:szCs w:val="16"/>
        </w:rPr>
        <w:t>Coefficients:</w:t>
      </w:r>
    </w:p>
    <w:p w14:paraId="3E6B2B84"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            Estimate Std. Error t value </w:t>
      </w:r>
      <w:proofErr w:type="spellStart"/>
      <w:r w:rsidRPr="00DA67B8">
        <w:rPr>
          <w:rFonts w:ascii="Consolas" w:hAnsi="Consolas"/>
          <w:sz w:val="16"/>
          <w:szCs w:val="16"/>
        </w:rPr>
        <w:t>Pr</w:t>
      </w:r>
      <w:proofErr w:type="spellEnd"/>
      <w:r w:rsidRPr="00DA67B8">
        <w:rPr>
          <w:rFonts w:ascii="Consolas" w:hAnsi="Consolas"/>
          <w:sz w:val="16"/>
          <w:szCs w:val="16"/>
        </w:rPr>
        <w:t xml:space="preserve">(&gt;|t|)    </w:t>
      </w:r>
    </w:p>
    <w:p w14:paraId="30712C7D"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(Intercept) 69.36757    </w:t>
      </w:r>
      <w:proofErr w:type="gramStart"/>
      <w:r w:rsidRPr="00DA67B8">
        <w:rPr>
          <w:rFonts w:ascii="Consolas" w:hAnsi="Consolas"/>
          <w:sz w:val="16"/>
          <w:szCs w:val="16"/>
        </w:rPr>
        <w:t>3.95948  17.519</w:t>
      </w:r>
      <w:proofErr w:type="gramEnd"/>
      <w:r w:rsidRPr="00DA67B8">
        <w:rPr>
          <w:rFonts w:ascii="Consolas" w:hAnsi="Consolas"/>
          <w:sz w:val="16"/>
          <w:szCs w:val="16"/>
        </w:rPr>
        <w:t xml:space="preserve"> 6.47e-16 ***</w:t>
      </w:r>
    </w:p>
    <w:p w14:paraId="00C48078"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DEPRIV      -0.03998    </w:t>
      </w:r>
      <w:proofErr w:type="gramStart"/>
      <w:r w:rsidRPr="00DA67B8">
        <w:rPr>
          <w:rFonts w:ascii="Consolas" w:hAnsi="Consolas"/>
          <w:sz w:val="16"/>
          <w:szCs w:val="16"/>
        </w:rPr>
        <w:t>0.03021  -</w:t>
      </w:r>
      <w:proofErr w:type="gramEnd"/>
      <w:r w:rsidRPr="00DA67B8">
        <w:rPr>
          <w:rFonts w:ascii="Consolas" w:hAnsi="Consolas"/>
          <w:sz w:val="16"/>
          <w:szCs w:val="16"/>
        </w:rPr>
        <w:t xml:space="preserve">1.324 0.197148    </w:t>
      </w:r>
    </w:p>
    <w:p w14:paraId="0D8132E5"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P_SMOKE      0.10116    0.08020   1.261 0.218382    </w:t>
      </w:r>
    </w:p>
    <w:p w14:paraId="308A309E"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P_BINGE     -0.36189    </w:t>
      </w:r>
      <w:proofErr w:type="gramStart"/>
      <w:r w:rsidRPr="00DA67B8">
        <w:rPr>
          <w:rFonts w:ascii="Consolas" w:hAnsi="Consolas"/>
          <w:sz w:val="16"/>
          <w:szCs w:val="16"/>
        </w:rPr>
        <w:t>0.19846  -</w:t>
      </w:r>
      <w:proofErr w:type="gramEnd"/>
      <w:r w:rsidRPr="00DA67B8">
        <w:rPr>
          <w:rFonts w:ascii="Consolas" w:hAnsi="Consolas"/>
          <w:sz w:val="16"/>
          <w:szCs w:val="16"/>
        </w:rPr>
        <w:t xml:space="preserve">1.824 </w:t>
      </w:r>
      <w:proofErr w:type="gramStart"/>
      <w:r w:rsidRPr="00DA67B8">
        <w:rPr>
          <w:rFonts w:ascii="Consolas" w:hAnsi="Consolas"/>
          <w:sz w:val="16"/>
          <w:szCs w:val="16"/>
        </w:rPr>
        <w:t>0.079740 .</w:t>
      </w:r>
      <w:proofErr w:type="gramEnd"/>
      <w:r w:rsidRPr="00DA67B8">
        <w:rPr>
          <w:rFonts w:ascii="Consolas" w:hAnsi="Consolas"/>
          <w:sz w:val="16"/>
          <w:szCs w:val="16"/>
        </w:rPr>
        <w:t xml:space="preserve">  </w:t>
      </w:r>
    </w:p>
    <w:p w14:paraId="4077EFEF"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P_OBESE      0.04449    0.08764   0.508 0.615995    </w:t>
      </w:r>
    </w:p>
    <w:p w14:paraId="543C6D71" w14:textId="77777777" w:rsidR="00DA67B8" w:rsidRPr="00DA67B8" w:rsidRDefault="00DA67B8" w:rsidP="00DA67B8">
      <w:pPr>
        <w:rPr>
          <w:rFonts w:ascii="Consolas" w:hAnsi="Consolas"/>
          <w:sz w:val="16"/>
          <w:szCs w:val="16"/>
        </w:rPr>
      </w:pPr>
      <w:r w:rsidRPr="00DA67B8">
        <w:rPr>
          <w:rFonts w:ascii="Consolas" w:hAnsi="Consolas"/>
          <w:sz w:val="16"/>
          <w:szCs w:val="16"/>
        </w:rPr>
        <w:t>P_HEALTHY    0.35326    0.07916   4.463 0.000139 ***</w:t>
      </w:r>
    </w:p>
    <w:p w14:paraId="2D3F6078" w14:textId="77777777" w:rsidR="00DA67B8" w:rsidRPr="00DA67B8" w:rsidRDefault="00DA67B8" w:rsidP="00DA67B8">
      <w:pPr>
        <w:rPr>
          <w:rFonts w:ascii="Consolas" w:hAnsi="Consolas"/>
          <w:sz w:val="16"/>
          <w:szCs w:val="16"/>
        </w:rPr>
      </w:pPr>
      <w:r w:rsidRPr="00DA67B8">
        <w:rPr>
          <w:rFonts w:ascii="Consolas" w:hAnsi="Consolas"/>
          <w:sz w:val="16"/>
          <w:szCs w:val="16"/>
        </w:rPr>
        <w:t>---</w:t>
      </w:r>
    </w:p>
    <w:p w14:paraId="73649BF4" w14:textId="77777777" w:rsidR="00DA67B8" w:rsidRPr="00DA67B8" w:rsidRDefault="00DA67B8" w:rsidP="00DA67B8">
      <w:pPr>
        <w:rPr>
          <w:rFonts w:ascii="Consolas" w:hAnsi="Consolas"/>
          <w:sz w:val="16"/>
          <w:szCs w:val="16"/>
        </w:rPr>
      </w:pPr>
      <w:proofErr w:type="spellStart"/>
      <w:r w:rsidRPr="00DA67B8">
        <w:rPr>
          <w:rFonts w:ascii="Consolas" w:hAnsi="Consolas"/>
          <w:sz w:val="16"/>
          <w:szCs w:val="16"/>
        </w:rPr>
        <w:t>Signif</w:t>
      </w:r>
      <w:proofErr w:type="spellEnd"/>
      <w:r w:rsidRPr="00DA67B8">
        <w:rPr>
          <w:rFonts w:ascii="Consolas" w:hAnsi="Consolas"/>
          <w:sz w:val="16"/>
          <w:szCs w:val="16"/>
        </w:rPr>
        <w:t xml:space="preserve">. codes:  0 ‘***’ 0.001 ‘**’ 0.01 ‘*’ 0.05 ‘.’ 0.1 </w:t>
      </w:r>
      <w:proofErr w:type="gramStart"/>
      <w:r w:rsidRPr="00DA67B8">
        <w:rPr>
          <w:rFonts w:ascii="Consolas" w:hAnsi="Consolas"/>
          <w:sz w:val="16"/>
          <w:szCs w:val="16"/>
        </w:rPr>
        <w:t>‘ ’</w:t>
      </w:r>
      <w:proofErr w:type="gramEnd"/>
      <w:r w:rsidRPr="00DA67B8">
        <w:rPr>
          <w:rFonts w:ascii="Consolas" w:hAnsi="Consolas"/>
          <w:sz w:val="16"/>
          <w:szCs w:val="16"/>
        </w:rPr>
        <w:t xml:space="preserve"> 1</w:t>
      </w:r>
    </w:p>
    <w:p w14:paraId="75BFE0F7" w14:textId="77777777" w:rsidR="00DA67B8" w:rsidRPr="00DA67B8" w:rsidRDefault="00DA67B8" w:rsidP="00DA67B8">
      <w:pPr>
        <w:rPr>
          <w:rFonts w:ascii="Consolas" w:hAnsi="Consolas"/>
          <w:sz w:val="16"/>
          <w:szCs w:val="16"/>
        </w:rPr>
      </w:pPr>
    </w:p>
    <w:p w14:paraId="5D265159" w14:textId="77777777" w:rsidR="00DA67B8" w:rsidRPr="00DA67B8" w:rsidRDefault="00DA67B8" w:rsidP="00DA67B8">
      <w:pPr>
        <w:rPr>
          <w:rFonts w:ascii="Consolas" w:hAnsi="Consolas"/>
          <w:sz w:val="16"/>
          <w:szCs w:val="16"/>
        </w:rPr>
      </w:pPr>
      <w:r w:rsidRPr="00DA67B8">
        <w:rPr>
          <w:rFonts w:ascii="Consolas" w:hAnsi="Consolas"/>
          <w:sz w:val="16"/>
          <w:szCs w:val="16"/>
        </w:rPr>
        <w:lastRenderedPageBreak/>
        <w:t>Residual standard error: 0.9124 on 26 degrees of freedom</w:t>
      </w:r>
    </w:p>
    <w:p w14:paraId="220BB9A5" w14:textId="77777777" w:rsidR="00DA67B8" w:rsidRPr="00DA67B8" w:rsidRDefault="00DA67B8" w:rsidP="00DA67B8">
      <w:pPr>
        <w:rPr>
          <w:rFonts w:ascii="Consolas" w:hAnsi="Consolas"/>
          <w:sz w:val="16"/>
          <w:szCs w:val="16"/>
        </w:rPr>
      </w:pPr>
      <w:r w:rsidRPr="00DA67B8">
        <w:rPr>
          <w:rFonts w:ascii="Consolas" w:hAnsi="Consolas"/>
          <w:sz w:val="16"/>
          <w:szCs w:val="16"/>
        </w:rPr>
        <w:t>Multiple R-squared:  0.8037,</w:t>
      </w:r>
      <w:r w:rsidRPr="00DA67B8">
        <w:rPr>
          <w:rFonts w:ascii="Consolas" w:hAnsi="Consolas"/>
          <w:sz w:val="16"/>
          <w:szCs w:val="16"/>
        </w:rPr>
        <w:tab/>
        <w:t xml:space="preserve">Adjusted R-squared:  0.7659 </w:t>
      </w:r>
    </w:p>
    <w:p w14:paraId="428AD96D" w14:textId="36DDC183" w:rsidR="00DA67B8" w:rsidRDefault="00DA67B8" w:rsidP="00DA67B8">
      <w:pPr>
        <w:rPr>
          <w:rFonts w:ascii="Consolas" w:hAnsi="Consolas"/>
          <w:sz w:val="16"/>
          <w:szCs w:val="16"/>
        </w:rPr>
      </w:pPr>
      <w:r w:rsidRPr="00DA67B8">
        <w:rPr>
          <w:rFonts w:ascii="Consolas" w:hAnsi="Consolas"/>
          <w:sz w:val="16"/>
          <w:szCs w:val="16"/>
        </w:rPr>
        <w:t xml:space="preserve">F-statistic: 21.29 on 5 and 26 </w:t>
      </w:r>
      <w:proofErr w:type="gramStart"/>
      <w:r w:rsidRPr="00DA67B8">
        <w:rPr>
          <w:rFonts w:ascii="Consolas" w:hAnsi="Consolas"/>
          <w:sz w:val="16"/>
          <w:szCs w:val="16"/>
        </w:rPr>
        <w:t>DF,  p</w:t>
      </w:r>
      <w:proofErr w:type="gramEnd"/>
      <w:r w:rsidRPr="00DA67B8">
        <w:rPr>
          <w:rFonts w:ascii="Consolas" w:hAnsi="Consolas"/>
          <w:sz w:val="16"/>
          <w:szCs w:val="16"/>
        </w:rPr>
        <w:t>-value: 1.926e-08</w:t>
      </w:r>
    </w:p>
    <w:p w14:paraId="01C46245" w14:textId="77777777" w:rsidR="00DA67B8" w:rsidRPr="00006750" w:rsidRDefault="00DA67B8" w:rsidP="00DA67B8">
      <w:pPr>
        <w:rPr>
          <w:rFonts w:cstheme="minorHAnsi"/>
          <w:sz w:val="16"/>
          <w:szCs w:val="16"/>
        </w:rPr>
      </w:pPr>
      <w:r w:rsidRPr="00006750">
        <w:rPr>
          <w:rFonts w:cstheme="minorHAnsi"/>
          <w:sz w:val="16"/>
          <w:szCs w:val="16"/>
        </w:rPr>
        <w:t>============================== END OF REPORT ================================</w:t>
      </w:r>
    </w:p>
    <w:p w14:paraId="63D1C6CC" w14:textId="77777777" w:rsidR="00DA67B8" w:rsidRPr="00DA67B8" w:rsidRDefault="00DA67B8" w:rsidP="00DA67B8">
      <w:pPr>
        <w:rPr>
          <w:rFonts w:ascii="Consolas" w:hAnsi="Consolas"/>
          <w:sz w:val="16"/>
          <w:szCs w:val="16"/>
        </w:rPr>
      </w:pPr>
    </w:p>
    <w:p w14:paraId="7A2E6338" w14:textId="7EAF4ACF" w:rsidR="00DA67B8" w:rsidRPr="00DA67B8" w:rsidRDefault="00DA67B8" w:rsidP="00DA67B8">
      <w:pPr>
        <w:rPr>
          <w:rFonts w:asciiTheme="majorHAnsi" w:hAnsiTheme="majorHAnsi" w:cstheme="majorHAnsi"/>
          <w:b/>
          <w:bCs/>
          <w:sz w:val="32"/>
          <w:szCs w:val="32"/>
        </w:rPr>
      </w:pPr>
      <w:r w:rsidRPr="00DA67B8">
        <w:rPr>
          <w:rFonts w:asciiTheme="majorHAnsi" w:hAnsiTheme="majorHAnsi" w:cstheme="majorHAnsi"/>
          <w:b/>
          <w:bCs/>
          <w:sz w:val="32"/>
          <w:szCs w:val="32"/>
        </w:rPr>
        <w:t>2.3 R Spatial Lag Model Output</w:t>
      </w:r>
    </w:p>
    <w:p w14:paraId="0C5CBBF6" w14:textId="77777777" w:rsidR="00DA67B8" w:rsidRPr="00DA67B8" w:rsidRDefault="00DA67B8" w:rsidP="00DA67B8">
      <w:pPr>
        <w:rPr>
          <w:rFonts w:ascii="Consolas" w:hAnsi="Consolas"/>
          <w:sz w:val="16"/>
          <w:szCs w:val="16"/>
        </w:rPr>
      </w:pPr>
      <w:proofErr w:type="spellStart"/>
      <w:proofErr w:type="gramStart"/>
      <w:r w:rsidRPr="00DA67B8">
        <w:rPr>
          <w:rFonts w:ascii="Consolas" w:hAnsi="Consolas"/>
          <w:sz w:val="16"/>
          <w:szCs w:val="16"/>
        </w:rPr>
        <w:t>lagsarlm</w:t>
      </w:r>
      <w:proofErr w:type="spellEnd"/>
      <w:r w:rsidRPr="00DA67B8">
        <w:rPr>
          <w:rFonts w:ascii="Consolas" w:hAnsi="Consolas"/>
          <w:sz w:val="16"/>
          <w:szCs w:val="16"/>
        </w:rPr>
        <w:t>(</w:t>
      </w:r>
      <w:proofErr w:type="gramEnd"/>
      <w:r w:rsidRPr="00DA67B8">
        <w:rPr>
          <w:rFonts w:ascii="Consolas" w:hAnsi="Consolas"/>
          <w:sz w:val="16"/>
          <w:szCs w:val="16"/>
        </w:rPr>
        <w:t xml:space="preserve">formula = LIFE_MALE ~ DEPRIV + P_SMOKE + P_BINGE + P_OBESE + </w:t>
      </w:r>
    </w:p>
    <w:p w14:paraId="5CA38A68"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    P_HEALTHY, data = </w:t>
      </w:r>
      <w:proofErr w:type="spellStart"/>
      <w:r w:rsidRPr="00DA67B8">
        <w:rPr>
          <w:rFonts w:ascii="Consolas" w:hAnsi="Consolas"/>
          <w:sz w:val="16"/>
          <w:szCs w:val="16"/>
        </w:rPr>
        <w:t>london_life</w:t>
      </w:r>
      <w:proofErr w:type="spellEnd"/>
      <w:r w:rsidRPr="00DA67B8">
        <w:rPr>
          <w:rFonts w:ascii="Consolas" w:hAnsi="Consolas"/>
          <w:sz w:val="16"/>
          <w:szCs w:val="16"/>
        </w:rPr>
        <w:t xml:space="preserve">, listw = </w:t>
      </w:r>
      <w:proofErr w:type="spellStart"/>
      <w:r w:rsidRPr="00DA67B8">
        <w:rPr>
          <w:rFonts w:ascii="Consolas" w:hAnsi="Consolas"/>
          <w:sz w:val="16"/>
          <w:szCs w:val="16"/>
        </w:rPr>
        <w:t>london_listw</w:t>
      </w:r>
      <w:proofErr w:type="spellEnd"/>
      <w:r w:rsidRPr="00DA67B8">
        <w:rPr>
          <w:rFonts w:ascii="Consolas" w:hAnsi="Consolas"/>
          <w:sz w:val="16"/>
          <w:szCs w:val="16"/>
        </w:rPr>
        <w:t>)</w:t>
      </w:r>
    </w:p>
    <w:p w14:paraId="0901A0E9" w14:textId="77777777" w:rsidR="00DA67B8" w:rsidRPr="00DA67B8" w:rsidRDefault="00DA67B8" w:rsidP="00DA67B8">
      <w:pPr>
        <w:rPr>
          <w:rFonts w:ascii="Consolas" w:hAnsi="Consolas"/>
          <w:sz w:val="16"/>
          <w:szCs w:val="16"/>
        </w:rPr>
      </w:pPr>
    </w:p>
    <w:p w14:paraId="1E86B80E" w14:textId="77777777" w:rsidR="00DA67B8" w:rsidRPr="00DA67B8" w:rsidRDefault="00DA67B8" w:rsidP="00DA67B8">
      <w:pPr>
        <w:rPr>
          <w:rFonts w:ascii="Consolas" w:hAnsi="Consolas"/>
          <w:sz w:val="16"/>
          <w:szCs w:val="16"/>
        </w:rPr>
      </w:pPr>
      <w:r w:rsidRPr="00DA67B8">
        <w:rPr>
          <w:rFonts w:ascii="Consolas" w:hAnsi="Consolas"/>
          <w:sz w:val="16"/>
          <w:szCs w:val="16"/>
        </w:rPr>
        <w:t>Residuals:</w:t>
      </w:r>
    </w:p>
    <w:p w14:paraId="314FA769"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      Min        1Q    Median        3Q       Max </w:t>
      </w:r>
    </w:p>
    <w:p w14:paraId="57D63512" w14:textId="77777777" w:rsidR="00DA67B8" w:rsidRPr="00DA67B8" w:rsidRDefault="00DA67B8" w:rsidP="00DA67B8">
      <w:pPr>
        <w:rPr>
          <w:rFonts w:ascii="Consolas" w:hAnsi="Consolas"/>
          <w:sz w:val="16"/>
          <w:szCs w:val="16"/>
        </w:rPr>
      </w:pPr>
      <w:r w:rsidRPr="00DA67B8">
        <w:rPr>
          <w:rFonts w:ascii="Consolas" w:hAnsi="Consolas"/>
          <w:sz w:val="16"/>
          <w:szCs w:val="16"/>
        </w:rPr>
        <w:t>-1.226760 -0.781197 -0.</w:t>
      </w:r>
      <w:proofErr w:type="gramStart"/>
      <w:r w:rsidRPr="00DA67B8">
        <w:rPr>
          <w:rFonts w:ascii="Consolas" w:hAnsi="Consolas"/>
          <w:sz w:val="16"/>
          <w:szCs w:val="16"/>
        </w:rPr>
        <w:t>011043  0.599693</w:t>
      </w:r>
      <w:proofErr w:type="gramEnd"/>
      <w:r w:rsidRPr="00DA67B8">
        <w:rPr>
          <w:rFonts w:ascii="Consolas" w:hAnsi="Consolas"/>
          <w:sz w:val="16"/>
          <w:szCs w:val="16"/>
        </w:rPr>
        <w:t xml:space="preserve">  2.202991 </w:t>
      </w:r>
    </w:p>
    <w:p w14:paraId="4FBEC9C8" w14:textId="77777777" w:rsidR="00DA67B8" w:rsidRPr="00DA67B8" w:rsidRDefault="00DA67B8" w:rsidP="00DA67B8">
      <w:pPr>
        <w:rPr>
          <w:rFonts w:ascii="Consolas" w:hAnsi="Consolas"/>
          <w:sz w:val="16"/>
          <w:szCs w:val="16"/>
        </w:rPr>
      </w:pPr>
    </w:p>
    <w:p w14:paraId="654FDA1E"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Type: lag </w:t>
      </w:r>
    </w:p>
    <w:p w14:paraId="436F9048"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Coefficients: (asymptotic standard errors) </w:t>
      </w:r>
    </w:p>
    <w:p w14:paraId="29FEFCC3"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             Estimate Std. Error z </w:t>
      </w:r>
      <w:proofErr w:type="gramStart"/>
      <w:r w:rsidRPr="00DA67B8">
        <w:rPr>
          <w:rFonts w:ascii="Consolas" w:hAnsi="Consolas"/>
          <w:sz w:val="16"/>
          <w:szCs w:val="16"/>
        </w:rPr>
        <w:t xml:space="preserve">value  </w:t>
      </w:r>
      <w:proofErr w:type="spellStart"/>
      <w:r w:rsidRPr="00DA67B8">
        <w:rPr>
          <w:rFonts w:ascii="Consolas" w:hAnsi="Consolas"/>
          <w:sz w:val="16"/>
          <w:szCs w:val="16"/>
        </w:rPr>
        <w:t>Pr</w:t>
      </w:r>
      <w:proofErr w:type="spellEnd"/>
      <w:proofErr w:type="gramEnd"/>
      <w:r w:rsidRPr="00DA67B8">
        <w:rPr>
          <w:rFonts w:ascii="Consolas" w:hAnsi="Consolas"/>
          <w:sz w:val="16"/>
          <w:szCs w:val="16"/>
        </w:rPr>
        <w:t xml:space="preserve">(&gt;|z|)    </w:t>
      </w:r>
    </w:p>
    <w:p w14:paraId="3633A02E"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(Intercept) </w:t>
      </w:r>
      <w:proofErr w:type="gramStart"/>
      <w:r w:rsidRPr="00DA67B8">
        <w:rPr>
          <w:rFonts w:ascii="Consolas" w:hAnsi="Consolas"/>
          <w:sz w:val="16"/>
          <w:szCs w:val="16"/>
        </w:rPr>
        <w:t>70.369622  13.955618</w:t>
      </w:r>
      <w:proofErr w:type="gramEnd"/>
      <w:r w:rsidRPr="00DA67B8">
        <w:rPr>
          <w:rFonts w:ascii="Consolas" w:hAnsi="Consolas"/>
          <w:sz w:val="16"/>
          <w:szCs w:val="16"/>
        </w:rPr>
        <w:t xml:space="preserve">  5.0424 4.598e-07 ***</w:t>
      </w:r>
    </w:p>
    <w:p w14:paraId="7594C84B"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DEPRIV      -0.041257   0.032800 -1.2578   0.20845    </w:t>
      </w:r>
    </w:p>
    <w:p w14:paraId="67D4DF4D"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P_SMOKE      0.100128   </w:t>
      </w:r>
      <w:proofErr w:type="gramStart"/>
      <w:r w:rsidRPr="00DA67B8">
        <w:rPr>
          <w:rFonts w:ascii="Consolas" w:hAnsi="Consolas"/>
          <w:sz w:val="16"/>
          <w:szCs w:val="16"/>
        </w:rPr>
        <w:t>0.076068  1.3163</w:t>
      </w:r>
      <w:proofErr w:type="gramEnd"/>
      <w:r w:rsidRPr="00DA67B8">
        <w:rPr>
          <w:rFonts w:ascii="Consolas" w:hAnsi="Consolas"/>
          <w:sz w:val="16"/>
          <w:szCs w:val="16"/>
        </w:rPr>
        <w:t xml:space="preserve">   0.18807    </w:t>
      </w:r>
    </w:p>
    <w:p w14:paraId="6C878920"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P_BINGE     -0.355534   0.203054 -1.7509   </w:t>
      </w:r>
      <w:proofErr w:type="gramStart"/>
      <w:r w:rsidRPr="00DA67B8">
        <w:rPr>
          <w:rFonts w:ascii="Consolas" w:hAnsi="Consolas"/>
          <w:sz w:val="16"/>
          <w:szCs w:val="16"/>
        </w:rPr>
        <w:t>0.07996 .</w:t>
      </w:r>
      <w:proofErr w:type="gramEnd"/>
      <w:r w:rsidRPr="00DA67B8">
        <w:rPr>
          <w:rFonts w:ascii="Consolas" w:hAnsi="Consolas"/>
          <w:sz w:val="16"/>
          <w:szCs w:val="16"/>
        </w:rPr>
        <w:t xml:space="preserve">  </w:t>
      </w:r>
    </w:p>
    <w:p w14:paraId="26A49001"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P_OBESE      0.046973   </w:t>
      </w:r>
      <w:proofErr w:type="gramStart"/>
      <w:r w:rsidRPr="00DA67B8">
        <w:rPr>
          <w:rFonts w:ascii="Consolas" w:hAnsi="Consolas"/>
          <w:sz w:val="16"/>
          <w:szCs w:val="16"/>
        </w:rPr>
        <w:t>0.083492  0.5626</w:t>
      </w:r>
      <w:proofErr w:type="gramEnd"/>
      <w:r w:rsidRPr="00DA67B8">
        <w:rPr>
          <w:rFonts w:ascii="Consolas" w:hAnsi="Consolas"/>
          <w:sz w:val="16"/>
          <w:szCs w:val="16"/>
        </w:rPr>
        <w:t xml:space="preserve">   0.57370    </w:t>
      </w:r>
    </w:p>
    <w:p w14:paraId="1235481D"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P_HEALTHY    0.353448   </w:t>
      </w:r>
      <w:proofErr w:type="gramStart"/>
      <w:r w:rsidRPr="00DA67B8">
        <w:rPr>
          <w:rFonts w:ascii="Consolas" w:hAnsi="Consolas"/>
          <w:sz w:val="16"/>
          <w:szCs w:val="16"/>
        </w:rPr>
        <w:t>0.071795  4.9230</w:t>
      </w:r>
      <w:proofErr w:type="gramEnd"/>
      <w:r w:rsidRPr="00DA67B8">
        <w:rPr>
          <w:rFonts w:ascii="Consolas" w:hAnsi="Consolas"/>
          <w:sz w:val="16"/>
          <w:szCs w:val="16"/>
        </w:rPr>
        <w:t xml:space="preserve"> 8.523e-07 ***</w:t>
      </w:r>
    </w:p>
    <w:p w14:paraId="211C3A88" w14:textId="77777777" w:rsidR="00DA67B8" w:rsidRPr="00DA67B8" w:rsidRDefault="00DA67B8" w:rsidP="00DA67B8">
      <w:pPr>
        <w:rPr>
          <w:rFonts w:ascii="Consolas" w:hAnsi="Consolas"/>
          <w:sz w:val="16"/>
          <w:szCs w:val="16"/>
        </w:rPr>
      </w:pPr>
      <w:r w:rsidRPr="00DA67B8">
        <w:rPr>
          <w:rFonts w:ascii="Consolas" w:hAnsi="Consolas"/>
          <w:sz w:val="16"/>
          <w:szCs w:val="16"/>
        </w:rPr>
        <w:t>---</w:t>
      </w:r>
    </w:p>
    <w:p w14:paraId="52FE3D82" w14:textId="77777777" w:rsidR="00DA67B8" w:rsidRPr="00DA67B8" w:rsidRDefault="00DA67B8" w:rsidP="00DA67B8">
      <w:pPr>
        <w:rPr>
          <w:rFonts w:ascii="Consolas" w:hAnsi="Consolas"/>
          <w:sz w:val="16"/>
          <w:szCs w:val="16"/>
        </w:rPr>
      </w:pPr>
      <w:r w:rsidRPr="00DA67B8">
        <w:rPr>
          <w:rFonts w:ascii="Consolas" w:hAnsi="Consolas"/>
          <w:sz w:val="16"/>
          <w:szCs w:val="16"/>
        </w:rPr>
        <w:t xml:space="preserve">Rho (spatial lag coefficient): -0.013933  </w:t>
      </w:r>
    </w:p>
    <w:p w14:paraId="7E8A96B7" w14:textId="77777777" w:rsidR="00DA67B8" w:rsidRPr="00DA67B8" w:rsidRDefault="00DA67B8" w:rsidP="00DA67B8">
      <w:pPr>
        <w:rPr>
          <w:rFonts w:ascii="Consolas" w:hAnsi="Consolas"/>
          <w:sz w:val="16"/>
          <w:szCs w:val="16"/>
        </w:rPr>
      </w:pPr>
      <w:r w:rsidRPr="00DA67B8">
        <w:rPr>
          <w:rFonts w:ascii="Consolas" w:hAnsi="Consolas"/>
          <w:sz w:val="16"/>
          <w:szCs w:val="16"/>
        </w:rPr>
        <w:t>Likelihood Ratio (LR) test value: 0.0052661, p-value: 0.94215</w:t>
      </w:r>
    </w:p>
    <w:p w14:paraId="25C4D94D" w14:textId="77777777" w:rsidR="00DA67B8" w:rsidRPr="00DA67B8" w:rsidRDefault="00DA67B8" w:rsidP="00DA67B8">
      <w:pPr>
        <w:rPr>
          <w:rFonts w:ascii="Consolas" w:hAnsi="Consolas"/>
          <w:sz w:val="16"/>
          <w:szCs w:val="16"/>
        </w:rPr>
      </w:pPr>
      <w:r w:rsidRPr="00DA67B8">
        <w:rPr>
          <w:rFonts w:ascii="Consolas" w:hAnsi="Consolas"/>
          <w:sz w:val="16"/>
          <w:szCs w:val="16"/>
        </w:rPr>
        <w:t>Log Likelihood: -39.1488</w:t>
      </w:r>
    </w:p>
    <w:p w14:paraId="0BD12B54" w14:textId="77777777" w:rsidR="00DA67B8" w:rsidRPr="00DA67B8" w:rsidRDefault="00DA67B8" w:rsidP="00DA67B8">
      <w:pPr>
        <w:rPr>
          <w:rFonts w:ascii="Consolas" w:hAnsi="Consolas"/>
          <w:sz w:val="16"/>
          <w:szCs w:val="16"/>
        </w:rPr>
      </w:pPr>
      <w:r w:rsidRPr="00DA67B8">
        <w:rPr>
          <w:rFonts w:ascii="Consolas" w:hAnsi="Consolas"/>
          <w:sz w:val="16"/>
          <w:szCs w:val="16"/>
        </w:rPr>
        <w:t>AIC: 94.298</w:t>
      </w:r>
    </w:p>
    <w:p w14:paraId="7277EC83" w14:textId="77777777" w:rsidR="00DA67B8" w:rsidRPr="00DA67B8" w:rsidRDefault="00DA67B8" w:rsidP="00DA67B8">
      <w:pPr>
        <w:rPr>
          <w:rFonts w:ascii="Consolas" w:hAnsi="Consolas"/>
          <w:sz w:val="16"/>
          <w:szCs w:val="16"/>
        </w:rPr>
      </w:pPr>
      <w:r w:rsidRPr="00DA67B8">
        <w:rPr>
          <w:rFonts w:ascii="Consolas" w:hAnsi="Consolas"/>
          <w:sz w:val="16"/>
          <w:szCs w:val="16"/>
        </w:rPr>
        <w:t>ML residual variance (sigma squared): 0.6763</w:t>
      </w:r>
    </w:p>
    <w:p w14:paraId="3B464BBE" w14:textId="7DB943DD" w:rsidR="00DA67B8" w:rsidRDefault="00DA67B8" w:rsidP="00DA67B8">
      <w:pPr>
        <w:rPr>
          <w:rFonts w:ascii="Consolas" w:hAnsi="Consolas"/>
          <w:sz w:val="16"/>
          <w:szCs w:val="16"/>
        </w:rPr>
      </w:pPr>
      <w:r w:rsidRPr="00DA67B8">
        <w:rPr>
          <w:rFonts w:ascii="Consolas" w:hAnsi="Consolas"/>
          <w:sz w:val="16"/>
          <w:szCs w:val="16"/>
        </w:rPr>
        <w:t>Residual standard error (sigma): 0.82237</w:t>
      </w:r>
    </w:p>
    <w:p w14:paraId="47C5CDEE" w14:textId="77777777" w:rsidR="00DA67B8" w:rsidRDefault="00DA67B8" w:rsidP="00DA67B8">
      <w:pPr>
        <w:rPr>
          <w:rFonts w:cstheme="minorHAnsi"/>
          <w:b/>
          <w:bCs/>
          <w:sz w:val="16"/>
          <w:szCs w:val="16"/>
        </w:rPr>
      </w:pPr>
      <w:r w:rsidRPr="00DA67B8">
        <w:rPr>
          <w:rFonts w:cstheme="minorHAnsi"/>
          <w:b/>
          <w:bCs/>
          <w:sz w:val="16"/>
          <w:szCs w:val="16"/>
        </w:rPr>
        <w:t>============================== END OF REPORT ================================</w:t>
      </w:r>
    </w:p>
    <w:p w14:paraId="0A5BC25E" w14:textId="77777777" w:rsidR="00DA67B8" w:rsidRPr="00DA67B8" w:rsidRDefault="00DA67B8" w:rsidP="00DA67B8">
      <w:pPr>
        <w:pStyle w:val="Heading2"/>
      </w:pPr>
      <w:bookmarkStart w:id="30" w:name="_Toc196606183"/>
      <w:r w:rsidRPr="00DA67B8">
        <w:rPr>
          <w:rFonts w:ascii="Segoe UI Emoji" w:hAnsi="Segoe UI Emoji" w:cs="Segoe UI Emoji"/>
        </w:rPr>
        <w:t>📄</w:t>
      </w:r>
      <w:r w:rsidRPr="00DA67B8">
        <w:t xml:space="preserve"> Section 3: Comparison and Discussion</w:t>
      </w:r>
      <w:bookmarkEnd w:id="30"/>
    </w:p>
    <w:p w14:paraId="7D3C560E" w14:textId="77777777" w:rsidR="00DA67B8" w:rsidRPr="00DA67B8" w:rsidRDefault="00DA67B8" w:rsidP="00DA67B8">
      <w:pPr>
        <w:rPr>
          <w:rFonts w:cstheme="minorHAnsi"/>
          <w:b/>
          <w:bCs/>
          <w:sz w:val="24"/>
          <w:szCs w:val="24"/>
        </w:rPr>
      </w:pPr>
      <w:r w:rsidRPr="00DA67B8">
        <w:rPr>
          <w:rFonts w:cstheme="minorHAnsi"/>
          <w:b/>
          <w:bCs/>
          <w:sz w:val="24"/>
          <w:szCs w:val="24"/>
        </w:rPr>
        <w:t>3.1 Introduction</w:t>
      </w:r>
    </w:p>
    <w:p w14:paraId="0EBE42FC" w14:textId="77777777" w:rsidR="00DA67B8" w:rsidRPr="00DA67B8" w:rsidRDefault="00DA67B8" w:rsidP="00DA67B8">
      <w:pPr>
        <w:rPr>
          <w:rFonts w:cstheme="minorHAnsi"/>
          <w:sz w:val="24"/>
          <w:szCs w:val="24"/>
        </w:rPr>
      </w:pPr>
      <w:r w:rsidRPr="00DA67B8">
        <w:rPr>
          <w:rFonts w:cstheme="minorHAnsi"/>
          <w:sz w:val="24"/>
          <w:szCs w:val="24"/>
        </w:rPr>
        <w:t xml:space="preserve">This section provides a comparison between the regression results obtained from </w:t>
      </w:r>
      <w:r w:rsidRPr="00DA67B8">
        <w:rPr>
          <w:rFonts w:cstheme="minorHAnsi"/>
          <w:b/>
          <w:bCs/>
          <w:sz w:val="24"/>
          <w:szCs w:val="24"/>
        </w:rPr>
        <w:t>GeoDa</w:t>
      </w:r>
      <w:r w:rsidRPr="00DA67B8">
        <w:rPr>
          <w:rFonts w:cstheme="minorHAnsi"/>
          <w:sz w:val="24"/>
          <w:szCs w:val="24"/>
        </w:rPr>
        <w:t xml:space="preserve"> and </w:t>
      </w:r>
      <w:r w:rsidRPr="00DA67B8">
        <w:rPr>
          <w:rFonts w:cstheme="minorHAnsi"/>
          <w:b/>
          <w:bCs/>
          <w:sz w:val="24"/>
          <w:szCs w:val="24"/>
        </w:rPr>
        <w:t>R</w:t>
      </w:r>
      <w:r w:rsidRPr="00DA67B8">
        <w:rPr>
          <w:rFonts w:cstheme="minorHAnsi"/>
          <w:sz w:val="24"/>
          <w:szCs w:val="24"/>
        </w:rPr>
        <w:t>.</w:t>
      </w:r>
      <w:r w:rsidRPr="00DA67B8">
        <w:rPr>
          <w:rFonts w:cstheme="minorHAnsi"/>
          <w:sz w:val="24"/>
          <w:szCs w:val="24"/>
        </w:rPr>
        <w:br/>
        <w:t>Both platforms were used to model the relationship between male life expectancy (</w:t>
      </w:r>
      <w:r w:rsidRPr="00DA67B8">
        <w:rPr>
          <w:rFonts w:cstheme="minorHAnsi"/>
          <w:b/>
          <w:bCs/>
          <w:sz w:val="24"/>
          <w:szCs w:val="24"/>
        </w:rPr>
        <w:t>LIFE_MALE</w:t>
      </w:r>
      <w:r w:rsidRPr="00DA67B8">
        <w:rPr>
          <w:rFonts w:cstheme="minorHAnsi"/>
          <w:sz w:val="24"/>
          <w:szCs w:val="24"/>
        </w:rPr>
        <w:t>) and various health and deprivation indicators across London boroughs.</w:t>
      </w:r>
      <w:r w:rsidRPr="00DA67B8">
        <w:rPr>
          <w:rFonts w:cstheme="minorHAnsi"/>
          <w:sz w:val="24"/>
          <w:szCs w:val="24"/>
        </w:rPr>
        <w:br/>
        <w:t>The models compared include:</w:t>
      </w:r>
    </w:p>
    <w:p w14:paraId="341C869A" w14:textId="77777777" w:rsidR="00DA67B8" w:rsidRPr="00DA67B8" w:rsidRDefault="00DA67B8">
      <w:pPr>
        <w:numPr>
          <w:ilvl w:val="0"/>
          <w:numId w:val="31"/>
        </w:numPr>
        <w:rPr>
          <w:rFonts w:cstheme="minorHAnsi"/>
          <w:sz w:val="24"/>
          <w:szCs w:val="24"/>
        </w:rPr>
      </w:pPr>
      <w:r w:rsidRPr="00DA67B8">
        <w:rPr>
          <w:rFonts w:cstheme="minorHAnsi"/>
          <w:b/>
          <w:bCs/>
          <w:sz w:val="24"/>
          <w:szCs w:val="24"/>
        </w:rPr>
        <w:t>Classic Ordinary Least Squares (OLS) Regression</w:t>
      </w:r>
      <w:r w:rsidRPr="00DA67B8">
        <w:rPr>
          <w:rFonts w:cstheme="minorHAnsi"/>
          <w:sz w:val="24"/>
          <w:szCs w:val="24"/>
        </w:rPr>
        <w:t>, and</w:t>
      </w:r>
    </w:p>
    <w:p w14:paraId="45649F9B" w14:textId="77777777" w:rsidR="00DA67B8" w:rsidRPr="00DA67B8" w:rsidRDefault="00DA67B8">
      <w:pPr>
        <w:numPr>
          <w:ilvl w:val="0"/>
          <w:numId w:val="31"/>
        </w:numPr>
        <w:rPr>
          <w:rFonts w:cstheme="minorHAnsi"/>
          <w:sz w:val="24"/>
          <w:szCs w:val="24"/>
        </w:rPr>
      </w:pPr>
      <w:r w:rsidRPr="00DA67B8">
        <w:rPr>
          <w:rFonts w:cstheme="minorHAnsi"/>
          <w:b/>
          <w:bCs/>
          <w:sz w:val="24"/>
          <w:szCs w:val="24"/>
        </w:rPr>
        <w:t>Spatial Lag Model</w:t>
      </w:r>
      <w:r w:rsidRPr="00DA67B8">
        <w:rPr>
          <w:rFonts w:cstheme="minorHAnsi"/>
          <w:sz w:val="24"/>
          <w:szCs w:val="24"/>
        </w:rPr>
        <w:t xml:space="preserve"> accounting for potential spatial dependence.</w:t>
      </w:r>
    </w:p>
    <w:p w14:paraId="404BD919" w14:textId="77777777" w:rsidR="00DA67B8" w:rsidRPr="00DA67B8" w:rsidRDefault="00000000" w:rsidP="00DA67B8">
      <w:pPr>
        <w:rPr>
          <w:rFonts w:cstheme="minorHAnsi"/>
          <w:sz w:val="24"/>
          <w:szCs w:val="24"/>
        </w:rPr>
      </w:pPr>
      <w:r>
        <w:rPr>
          <w:rFonts w:cstheme="minorHAnsi"/>
          <w:sz w:val="24"/>
          <w:szCs w:val="24"/>
        </w:rPr>
        <w:pict w14:anchorId="46DA1A4A">
          <v:rect id="_x0000_i1049" style="width:0;height:1.5pt" o:hralign="center" o:hrstd="t" o:hr="t" fillcolor="#a0a0a0" stroked="f"/>
        </w:pict>
      </w:r>
    </w:p>
    <w:p w14:paraId="38D45B1D" w14:textId="77777777" w:rsidR="00DA67B8" w:rsidRPr="00DA67B8" w:rsidRDefault="00DA67B8" w:rsidP="00DA67B8">
      <w:pPr>
        <w:rPr>
          <w:rFonts w:cstheme="minorHAnsi"/>
          <w:b/>
          <w:bCs/>
          <w:sz w:val="24"/>
          <w:szCs w:val="24"/>
        </w:rPr>
      </w:pPr>
      <w:r w:rsidRPr="00DA67B8">
        <w:rPr>
          <w:rFonts w:cstheme="minorHAnsi"/>
          <w:b/>
          <w:bCs/>
          <w:sz w:val="24"/>
          <w:szCs w:val="24"/>
        </w:rPr>
        <w:lastRenderedPageBreak/>
        <w:t>3.2 Comparison of OLS Regression Results</w:t>
      </w:r>
    </w:p>
    <w:p w14:paraId="45B848DE" w14:textId="77777777" w:rsidR="00DA67B8" w:rsidRPr="00DA67B8" w:rsidRDefault="00DA67B8" w:rsidP="00DA67B8">
      <w:pPr>
        <w:rPr>
          <w:rFonts w:cstheme="minorHAnsi"/>
          <w:sz w:val="24"/>
          <w:szCs w:val="24"/>
        </w:rPr>
      </w:pPr>
      <w:r w:rsidRPr="00DA67B8">
        <w:rPr>
          <w:rFonts w:cstheme="minorHAnsi"/>
          <w:sz w:val="24"/>
          <w:szCs w:val="24"/>
        </w:rPr>
        <w:t xml:space="preserve">The OLS regression results from GeoDa and R were </w:t>
      </w:r>
      <w:r w:rsidRPr="00DA67B8">
        <w:rPr>
          <w:rFonts w:cstheme="minorHAnsi"/>
          <w:b/>
          <w:bCs/>
          <w:sz w:val="24"/>
          <w:szCs w:val="24"/>
        </w:rPr>
        <w:t>highly consistent</w:t>
      </w:r>
      <w:r w:rsidRPr="00DA67B8">
        <w:rPr>
          <w:rFonts w:cstheme="minorHAnsi"/>
          <w:sz w:val="24"/>
          <w:szCs w:val="24"/>
        </w:rPr>
        <w:t>:</w:t>
      </w:r>
    </w:p>
    <w:p w14:paraId="49D0449D" w14:textId="77777777" w:rsidR="00DA67B8" w:rsidRPr="00DA67B8" w:rsidRDefault="00DA67B8">
      <w:pPr>
        <w:numPr>
          <w:ilvl w:val="0"/>
          <w:numId w:val="32"/>
        </w:numPr>
        <w:rPr>
          <w:rFonts w:cstheme="minorHAnsi"/>
          <w:sz w:val="24"/>
          <w:szCs w:val="24"/>
        </w:rPr>
      </w:pPr>
      <w:r w:rsidRPr="00DA67B8">
        <w:rPr>
          <w:rFonts w:cstheme="minorHAnsi"/>
          <w:sz w:val="24"/>
          <w:szCs w:val="24"/>
        </w:rPr>
        <w:t xml:space="preserve">The </w:t>
      </w:r>
      <w:r w:rsidRPr="00DA67B8">
        <w:rPr>
          <w:rFonts w:cstheme="minorHAnsi"/>
          <w:b/>
          <w:bCs/>
          <w:sz w:val="24"/>
          <w:szCs w:val="24"/>
        </w:rPr>
        <w:t>coefficients</w:t>
      </w:r>
      <w:r w:rsidRPr="00DA67B8">
        <w:rPr>
          <w:rFonts w:cstheme="minorHAnsi"/>
          <w:sz w:val="24"/>
          <w:szCs w:val="24"/>
        </w:rPr>
        <w:t xml:space="preserve"> for all variables (</w:t>
      </w:r>
      <w:r w:rsidRPr="00DA67B8">
        <w:rPr>
          <w:rFonts w:cstheme="minorHAnsi"/>
          <w:b/>
          <w:bCs/>
          <w:sz w:val="24"/>
          <w:szCs w:val="24"/>
        </w:rPr>
        <w:t>DEPRIV</w:t>
      </w:r>
      <w:r w:rsidRPr="00DA67B8">
        <w:rPr>
          <w:rFonts w:cstheme="minorHAnsi"/>
          <w:sz w:val="24"/>
          <w:szCs w:val="24"/>
        </w:rPr>
        <w:t xml:space="preserve">, </w:t>
      </w:r>
      <w:r w:rsidRPr="00DA67B8">
        <w:rPr>
          <w:rFonts w:cstheme="minorHAnsi"/>
          <w:b/>
          <w:bCs/>
          <w:sz w:val="24"/>
          <w:szCs w:val="24"/>
        </w:rPr>
        <w:t>P_SMOKE</w:t>
      </w:r>
      <w:r w:rsidRPr="00DA67B8">
        <w:rPr>
          <w:rFonts w:cstheme="minorHAnsi"/>
          <w:sz w:val="24"/>
          <w:szCs w:val="24"/>
        </w:rPr>
        <w:t xml:space="preserve">, </w:t>
      </w:r>
      <w:r w:rsidRPr="00DA67B8">
        <w:rPr>
          <w:rFonts w:cstheme="minorHAnsi"/>
          <w:b/>
          <w:bCs/>
          <w:sz w:val="24"/>
          <w:szCs w:val="24"/>
        </w:rPr>
        <w:t>P_BINGE</w:t>
      </w:r>
      <w:r w:rsidRPr="00DA67B8">
        <w:rPr>
          <w:rFonts w:cstheme="minorHAnsi"/>
          <w:sz w:val="24"/>
          <w:szCs w:val="24"/>
        </w:rPr>
        <w:t xml:space="preserve">, </w:t>
      </w:r>
      <w:r w:rsidRPr="00DA67B8">
        <w:rPr>
          <w:rFonts w:cstheme="minorHAnsi"/>
          <w:b/>
          <w:bCs/>
          <w:sz w:val="24"/>
          <w:szCs w:val="24"/>
        </w:rPr>
        <w:t>P_OBESE</w:t>
      </w:r>
      <w:r w:rsidRPr="00DA67B8">
        <w:rPr>
          <w:rFonts w:cstheme="minorHAnsi"/>
          <w:sz w:val="24"/>
          <w:szCs w:val="24"/>
        </w:rPr>
        <w:t xml:space="preserve">, and </w:t>
      </w:r>
      <w:r w:rsidRPr="00DA67B8">
        <w:rPr>
          <w:rFonts w:cstheme="minorHAnsi"/>
          <w:b/>
          <w:bCs/>
          <w:sz w:val="24"/>
          <w:szCs w:val="24"/>
        </w:rPr>
        <w:t>P_HEALTHY</w:t>
      </w:r>
      <w:r w:rsidRPr="00DA67B8">
        <w:rPr>
          <w:rFonts w:cstheme="minorHAnsi"/>
          <w:sz w:val="24"/>
          <w:szCs w:val="24"/>
        </w:rPr>
        <w:t>) were almost identical across both platforms.</w:t>
      </w:r>
    </w:p>
    <w:p w14:paraId="55E51E50" w14:textId="77777777" w:rsidR="00DA67B8" w:rsidRPr="00DA67B8" w:rsidRDefault="00DA67B8">
      <w:pPr>
        <w:numPr>
          <w:ilvl w:val="0"/>
          <w:numId w:val="32"/>
        </w:numPr>
        <w:rPr>
          <w:rFonts w:cstheme="minorHAnsi"/>
          <w:sz w:val="24"/>
          <w:szCs w:val="24"/>
        </w:rPr>
      </w:pPr>
      <w:r w:rsidRPr="00DA67B8">
        <w:rPr>
          <w:rFonts w:cstheme="minorHAnsi"/>
          <w:sz w:val="24"/>
          <w:szCs w:val="24"/>
        </w:rPr>
        <w:t xml:space="preserve">The </w:t>
      </w:r>
      <w:r w:rsidRPr="00DA67B8">
        <w:rPr>
          <w:rFonts w:cstheme="minorHAnsi"/>
          <w:b/>
          <w:bCs/>
          <w:sz w:val="24"/>
          <w:szCs w:val="24"/>
        </w:rPr>
        <w:t>statistical significance</w:t>
      </w:r>
      <w:r w:rsidRPr="00DA67B8">
        <w:rPr>
          <w:rFonts w:cstheme="minorHAnsi"/>
          <w:sz w:val="24"/>
          <w:szCs w:val="24"/>
        </w:rPr>
        <w:t xml:space="preserve"> patterns were the same:</w:t>
      </w:r>
    </w:p>
    <w:p w14:paraId="51C8D6C0" w14:textId="77777777" w:rsidR="00DA67B8" w:rsidRPr="00DA67B8" w:rsidRDefault="00DA67B8">
      <w:pPr>
        <w:numPr>
          <w:ilvl w:val="1"/>
          <w:numId w:val="32"/>
        </w:numPr>
        <w:rPr>
          <w:rFonts w:cstheme="minorHAnsi"/>
          <w:sz w:val="24"/>
          <w:szCs w:val="24"/>
        </w:rPr>
      </w:pPr>
      <w:r w:rsidRPr="00DA67B8">
        <w:rPr>
          <w:rFonts w:cstheme="minorHAnsi"/>
          <w:b/>
          <w:bCs/>
          <w:sz w:val="24"/>
          <w:szCs w:val="24"/>
        </w:rPr>
        <w:t>P_HEALTHY</w:t>
      </w:r>
      <w:r w:rsidRPr="00DA67B8">
        <w:rPr>
          <w:rFonts w:cstheme="minorHAnsi"/>
          <w:sz w:val="24"/>
          <w:szCs w:val="24"/>
        </w:rPr>
        <w:t xml:space="preserve"> was consistently significant (</w:t>
      </w:r>
      <w:r w:rsidRPr="00DA67B8">
        <w:rPr>
          <w:rFonts w:cstheme="minorHAnsi"/>
          <w:b/>
          <w:bCs/>
          <w:sz w:val="24"/>
          <w:szCs w:val="24"/>
        </w:rPr>
        <w:t>p &lt; 0.001</w:t>
      </w:r>
      <w:r w:rsidRPr="00DA67B8">
        <w:rPr>
          <w:rFonts w:cstheme="minorHAnsi"/>
          <w:sz w:val="24"/>
          <w:szCs w:val="24"/>
        </w:rPr>
        <w:t>) and positively associated with male life expectancy.</w:t>
      </w:r>
    </w:p>
    <w:p w14:paraId="20E36EF9" w14:textId="77777777" w:rsidR="00DA67B8" w:rsidRPr="00DA67B8" w:rsidRDefault="00DA67B8">
      <w:pPr>
        <w:numPr>
          <w:ilvl w:val="1"/>
          <w:numId w:val="32"/>
        </w:numPr>
        <w:rPr>
          <w:rFonts w:cstheme="minorHAnsi"/>
          <w:sz w:val="24"/>
          <w:szCs w:val="24"/>
        </w:rPr>
      </w:pPr>
      <w:r w:rsidRPr="00DA67B8">
        <w:rPr>
          <w:rFonts w:cstheme="minorHAnsi"/>
          <w:b/>
          <w:bCs/>
          <w:sz w:val="24"/>
          <w:szCs w:val="24"/>
        </w:rPr>
        <w:t>P_BINGE</w:t>
      </w:r>
      <w:r w:rsidRPr="00DA67B8">
        <w:rPr>
          <w:rFonts w:cstheme="minorHAnsi"/>
          <w:sz w:val="24"/>
          <w:szCs w:val="24"/>
        </w:rPr>
        <w:t xml:space="preserve"> showed a marginally significant negative effect (</w:t>
      </w:r>
      <w:r w:rsidRPr="00DA67B8">
        <w:rPr>
          <w:rFonts w:cstheme="minorHAnsi"/>
          <w:b/>
          <w:bCs/>
          <w:sz w:val="24"/>
          <w:szCs w:val="24"/>
        </w:rPr>
        <w:t>p ≈ 0.08</w:t>
      </w:r>
      <w:r w:rsidRPr="00DA67B8">
        <w:rPr>
          <w:rFonts w:cstheme="minorHAnsi"/>
          <w:sz w:val="24"/>
          <w:szCs w:val="24"/>
        </w:rPr>
        <w:t>).</w:t>
      </w:r>
    </w:p>
    <w:p w14:paraId="50251D86" w14:textId="77777777" w:rsidR="00DA67B8" w:rsidRPr="00DA67B8" w:rsidRDefault="00DA67B8">
      <w:pPr>
        <w:numPr>
          <w:ilvl w:val="1"/>
          <w:numId w:val="32"/>
        </w:numPr>
        <w:rPr>
          <w:rFonts w:cstheme="minorHAnsi"/>
          <w:sz w:val="24"/>
          <w:szCs w:val="24"/>
        </w:rPr>
      </w:pPr>
      <w:r w:rsidRPr="00DA67B8">
        <w:rPr>
          <w:rFonts w:cstheme="minorHAnsi"/>
          <w:sz w:val="24"/>
          <w:szCs w:val="24"/>
        </w:rPr>
        <w:t>Other variables were not statistically significant individually.</w:t>
      </w:r>
    </w:p>
    <w:p w14:paraId="3AEA7A11" w14:textId="77777777" w:rsidR="00DA67B8" w:rsidRPr="00DA67B8" w:rsidRDefault="00DA67B8">
      <w:pPr>
        <w:numPr>
          <w:ilvl w:val="0"/>
          <w:numId w:val="32"/>
        </w:numPr>
        <w:rPr>
          <w:rFonts w:cstheme="minorHAnsi"/>
          <w:sz w:val="24"/>
          <w:szCs w:val="24"/>
        </w:rPr>
      </w:pPr>
      <w:r w:rsidRPr="00DA67B8">
        <w:rPr>
          <w:rFonts w:cstheme="minorHAnsi"/>
          <w:sz w:val="24"/>
          <w:szCs w:val="24"/>
        </w:rPr>
        <w:t xml:space="preserve">The </w:t>
      </w:r>
      <w:r w:rsidRPr="00DA67B8">
        <w:rPr>
          <w:rFonts w:cstheme="minorHAnsi"/>
          <w:b/>
          <w:bCs/>
          <w:sz w:val="24"/>
          <w:szCs w:val="24"/>
        </w:rPr>
        <w:t>model fit</w:t>
      </w:r>
      <w:r w:rsidRPr="00DA67B8">
        <w:rPr>
          <w:rFonts w:cstheme="minorHAnsi"/>
          <w:sz w:val="24"/>
          <w:szCs w:val="24"/>
        </w:rPr>
        <w:t xml:space="preserve"> was also identical:</w:t>
      </w:r>
    </w:p>
    <w:p w14:paraId="5059B697" w14:textId="77777777" w:rsidR="00DA67B8" w:rsidRPr="00DA67B8" w:rsidRDefault="00DA67B8">
      <w:pPr>
        <w:numPr>
          <w:ilvl w:val="1"/>
          <w:numId w:val="32"/>
        </w:numPr>
        <w:rPr>
          <w:rFonts w:cstheme="minorHAnsi"/>
          <w:sz w:val="24"/>
          <w:szCs w:val="24"/>
        </w:rPr>
      </w:pPr>
      <w:r w:rsidRPr="00DA67B8">
        <w:rPr>
          <w:rFonts w:cstheme="minorHAnsi"/>
          <w:b/>
          <w:bCs/>
          <w:sz w:val="24"/>
          <w:szCs w:val="24"/>
        </w:rPr>
        <w:t>R-squared</w:t>
      </w:r>
      <w:r w:rsidRPr="00DA67B8">
        <w:rPr>
          <w:rFonts w:cstheme="minorHAnsi"/>
          <w:sz w:val="24"/>
          <w:szCs w:val="24"/>
        </w:rPr>
        <w:t xml:space="preserve"> ≈ 0.804</w:t>
      </w:r>
    </w:p>
    <w:p w14:paraId="1CBEA596" w14:textId="77777777" w:rsidR="00DA67B8" w:rsidRPr="00DA67B8" w:rsidRDefault="00DA67B8">
      <w:pPr>
        <w:numPr>
          <w:ilvl w:val="1"/>
          <w:numId w:val="32"/>
        </w:numPr>
        <w:rPr>
          <w:rFonts w:cstheme="minorHAnsi"/>
          <w:sz w:val="24"/>
          <w:szCs w:val="24"/>
        </w:rPr>
      </w:pPr>
      <w:r w:rsidRPr="00DA67B8">
        <w:rPr>
          <w:rFonts w:cstheme="minorHAnsi"/>
          <w:b/>
          <w:bCs/>
          <w:sz w:val="24"/>
          <w:szCs w:val="24"/>
        </w:rPr>
        <w:t>Adjusted R-squared</w:t>
      </w:r>
      <w:r w:rsidRPr="00DA67B8">
        <w:rPr>
          <w:rFonts w:cstheme="minorHAnsi"/>
          <w:sz w:val="24"/>
          <w:szCs w:val="24"/>
        </w:rPr>
        <w:t xml:space="preserve"> ≈ 0.766</w:t>
      </w:r>
    </w:p>
    <w:p w14:paraId="58E32017" w14:textId="77777777" w:rsidR="00DA67B8" w:rsidRPr="00DA67B8" w:rsidRDefault="00DA67B8">
      <w:pPr>
        <w:numPr>
          <w:ilvl w:val="1"/>
          <w:numId w:val="32"/>
        </w:numPr>
        <w:rPr>
          <w:rFonts w:cstheme="minorHAnsi"/>
          <w:sz w:val="24"/>
          <w:szCs w:val="24"/>
        </w:rPr>
      </w:pPr>
      <w:r w:rsidRPr="00DA67B8">
        <w:rPr>
          <w:rFonts w:cstheme="minorHAnsi"/>
          <w:b/>
          <w:bCs/>
          <w:sz w:val="24"/>
          <w:szCs w:val="24"/>
        </w:rPr>
        <w:t>F-statistic</w:t>
      </w:r>
      <w:r w:rsidRPr="00DA67B8">
        <w:rPr>
          <w:rFonts w:cstheme="minorHAnsi"/>
          <w:sz w:val="24"/>
          <w:szCs w:val="24"/>
        </w:rPr>
        <w:t xml:space="preserve"> ≈ 21.29 with a very low p-value.</w:t>
      </w:r>
    </w:p>
    <w:p w14:paraId="1C52FFD4" w14:textId="77777777" w:rsidR="00DA67B8" w:rsidRPr="00DA67B8" w:rsidRDefault="00DA67B8" w:rsidP="00DA67B8">
      <w:pPr>
        <w:rPr>
          <w:rFonts w:cstheme="minorHAnsi"/>
          <w:sz w:val="24"/>
          <w:szCs w:val="24"/>
        </w:rPr>
      </w:pPr>
      <w:r w:rsidRPr="00DA67B8">
        <w:rPr>
          <w:rFonts w:cstheme="minorHAnsi"/>
          <w:sz w:val="24"/>
          <w:szCs w:val="24"/>
        </w:rPr>
        <w:t xml:space="preserve">Thus, both GeoDa and R confirmed that </w:t>
      </w:r>
      <w:r w:rsidRPr="00DA67B8">
        <w:rPr>
          <w:rFonts w:cstheme="minorHAnsi"/>
          <w:b/>
          <w:bCs/>
          <w:sz w:val="24"/>
          <w:szCs w:val="24"/>
        </w:rPr>
        <w:t xml:space="preserve">healthy </w:t>
      </w:r>
      <w:proofErr w:type="spellStart"/>
      <w:r w:rsidRPr="00DA67B8">
        <w:rPr>
          <w:rFonts w:cstheme="minorHAnsi"/>
          <w:b/>
          <w:bCs/>
          <w:sz w:val="24"/>
          <w:szCs w:val="24"/>
        </w:rPr>
        <w:t>behaviors</w:t>
      </w:r>
      <w:proofErr w:type="spellEnd"/>
      <w:r w:rsidRPr="00DA67B8">
        <w:rPr>
          <w:rFonts w:cstheme="minorHAnsi"/>
          <w:sz w:val="24"/>
          <w:szCs w:val="24"/>
        </w:rPr>
        <w:t xml:space="preserve"> (such as a higher percentage of healthy residents) are positively related to longer male life expectancy.</w:t>
      </w:r>
    </w:p>
    <w:p w14:paraId="372D29F4" w14:textId="77777777" w:rsidR="00DA67B8" w:rsidRPr="00DA67B8" w:rsidRDefault="00000000" w:rsidP="00DA67B8">
      <w:pPr>
        <w:rPr>
          <w:rFonts w:cstheme="minorHAnsi"/>
          <w:sz w:val="24"/>
          <w:szCs w:val="24"/>
        </w:rPr>
      </w:pPr>
      <w:r>
        <w:rPr>
          <w:rFonts w:cstheme="minorHAnsi"/>
          <w:sz w:val="24"/>
          <w:szCs w:val="24"/>
        </w:rPr>
        <w:pict w14:anchorId="382F51A4">
          <v:rect id="_x0000_i1050" style="width:0;height:1.5pt" o:hralign="center" o:hrstd="t" o:hr="t" fillcolor="#a0a0a0" stroked="f"/>
        </w:pict>
      </w:r>
    </w:p>
    <w:p w14:paraId="5AAF497C" w14:textId="77777777" w:rsidR="00DA67B8" w:rsidRPr="00DA67B8" w:rsidRDefault="00DA67B8" w:rsidP="00DA67B8">
      <w:pPr>
        <w:rPr>
          <w:rFonts w:cstheme="minorHAnsi"/>
          <w:b/>
          <w:bCs/>
          <w:sz w:val="24"/>
          <w:szCs w:val="24"/>
        </w:rPr>
      </w:pPr>
      <w:r w:rsidRPr="00DA67B8">
        <w:rPr>
          <w:rFonts w:cstheme="minorHAnsi"/>
          <w:b/>
          <w:bCs/>
          <w:sz w:val="24"/>
          <w:szCs w:val="24"/>
        </w:rPr>
        <w:t>3.3 Comparison of Spatial Lag Model Results</w:t>
      </w:r>
    </w:p>
    <w:p w14:paraId="11A2FDB4" w14:textId="77777777" w:rsidR="00DA67B8" w:rsidRPr="00DA67B8" w:rsidRDefault="00DA67B8" w:rsidP="00DA67B8">
      <w:pPr>
        <w:rPr>
          <w:rFonts w:cstheme="minorHAnsi"/>
          <w:sz w:val="24"/>
          <w:szCs w:val="24"/>
        </w:rPr>
      </w:pPr>
      <w:r w:rsidRPr="00DA67B8">
        <w:rPr>
          <w:rFonts w:cstheme="minorHAnsi"/>
          <w:sz w:val="24"/>
          <w:szCs w:val="24"/>
        </w:rPr>
        <w:t xml:space="preserve">The Spatial Lag Model results also showed </w:t>
      </w:r>
      <w:r w:rsidRPr="00DA67B8">
        <w:rPr>
          <w:rFonts w:cstheme="minorHAnsi"/>
          <w:b/>
          <w:bCs/>
          <w:sz w:val="24"/>
          <w:szCs w:val="24"/>
        </w:rPr>
        <w:t>consistent findings</w:t>
      </w:r>
      <w:r w:rsidRPr="00DA67B8">
        <w:rPr>
          <w:rFonts w:cstheme="minorHAnsi"/>
          <w:sz w:val="24"/>
          <w:szCs w:val="24"/>
        </w:rPr>
        <w:t xml:space="preserve"> between GeoDa and R:</w:t>
      </w:r>
    </w:p>
    <w:p w14:paraId="34EBAC32" w14:textId="77777777" w:rsidR="00DA67B8" w:rsidRPr="00DA67B8" w:rsidRDefault="00DA67B8">
      <w:pPr>
        <w:numPr>
          <w:ilvl w:val="0"/>
          <w:numId w:val="33"/>
        </w:numPr>
        <w:rPr>
          <w:rFonts w:cstheme="minorHAnsi"/>
          <w:sz w:val="24"/>
          <w:szCs w:val="24"/>
        </w:rPr>
      </w:pPr>
      <w:r w:rsidRPr="00DA67B8">
        <w:rPr>
          <w:rFonts w:cstheme="minorHAnsi"/>
          <w:sz w:val="24"/>
          <w:szCs w:val="24"/>
        </w:rPr>
        <w:t xml:space="preserve">The </w:t>
      </w:r>
      <w:r w:rsidRPr="00DA67B8">
        <w:rPr>
          <w:rFonts w:cstheme="minorHAnsi"/>
          <w:b/>
          <w:bCs/>
          <w:sz w:val="24"/>
          <w:szCs w:val="24"/>
        </w:rPr>
        <w:t>spatial lag coefficient (Rho)</w:t>
      </w:r>
      <w:r w:rsidRPr="00DA67B8">
        <w:rPr>
          <w:rFonts w:cstheme="minorHAnsi"/>
          <w:sz w:val="24"/>
          <w:szCs w:val="24"/>
        </w:rPr>
        <w:t xml:space="preserve"> was small and </w:t>
      </w:r>
      <w:r w:rsidRPr="00DA67B8">
        <w:rPr>
          <w:rFonts w:cstheme="minorHAnsi"/>
          <w:b/>
          <w:bCs/>
          <w:sz w:val="24"/>
          <w:szCs w:val="24"/>
        </w:rPr>
        <w:t>not statistically significant</w:t>
      </w:r>
      <w:r w:rsidRPr="00DA67B8">
        <w:rPr>
          <w:rFonts w:cstheme="minorHAnsi"/>
          <w:sz w:val="24"/>
          <w:szCs w:val="24"/>
        </w:rPr>
        <w:t xml:space="preserve"> in both outputs (GeoDa: -0.0139, R: -0.0139; p ≈ 0.94).</w:t>
      </w:r>
    </w:p>
    <w:p w14:paraId="5039D0C8" w14:textId="77777777" w:rsidR="00DA67B8" w:rsidRPr="00DA67B8" w:rsidRDefault="00DA67B8">
      <w:pPr>
        <w:numPr>
          <w:ilvl w:val="0"/>
          <w:numId w:val="33"/>
        </w:numPr>
        <w:rPr>
          <w:rFonts w:cstheme="minorHAnsi"/>
          <w:sz w:val="24"/>
          <w:szCs w:val="24"/>
        </w:rPr>
      </w:pPr>
      <w:r w:rsidRPr="00DA67B8">
        <w:rPr>
          <w:rFonts w:cstheme="minorHAnsi"/>
          <w:sz w:val="24"/>
          <w:szCs w:val="24"/>
        </w:rPr>
        <w:t xml:space="preserve">This indicates that there is </w:t>
      </w:r>
      <w:r w:rsidRPr="00DA67B8">
        <w:rPr>
          <w:rFonts w:cstheme="minorHAnsi"/>
          <w:b/>
          <w:bCs/>
          <w:sz w:val="24"/>
          <w:szCs w:val="24"/>
        </w:rPr>
        <w:t>no substantial spatial autocorrelation</w:t>
      </w:r>
      <w:r w:rsidRPr="00DA67B8">
        <w:rPr>
          <w:rFonts w:cstheme="minorHAnsi"/>
          <w:sz w:val="24"/>
          <w:szCs w:val="24"/>
        </w:rPr>
        <w:t xml:space="preserve"> remaining in the residuals after including the health and deprivation covariates.</w:t>
      </w:r>
    </w:p>
    <w:p w14:paraId="550B6198" w14:textId="77777777" w:rsidR="00DA67B8" w:rsidRPr="00DA67B8" w:rsidRDefault="00DA67B8">
      <w:pPr>
        <w:numPr>
          <w:ilvl w:val="0"/>
          <w:numId w:val="33"/>
        </w:numPr>
        <w:rPr>
          <w:rFonts w:cstheme="minorHAnsi"/>
          <w:sz w:val="24"/>
          <w:szCs w:val="24"/>
        </w:rPr>
      </w:pPr>
      <w:r w:rsidRPr="00DA67B8">
        <w:rPr>
          <w:rFonts w:cstheme="minorHAnsi"/>
          <w:sz w:val="24"/>
          <w:szCs w:val="24"/>
        </w:rPr>
        <w:t xml:space="preserve">The </w:t>
      </w:r>
      <w:r w:rsidRPr="00DA67B8">
        <w:rPr>
          <w:rFonts w:cstheme="minorHAnsi"/>
          <w:b/>
          <w:bCs/>
          <w:sz w:val="24"/>
          <w:szCs w:val="24"/>
        </w:rPr>
        <w:t>AIC values</w:t>
      </w:r>
      <w:r w:rsidRPr="00DA67B8">
        <w:rPr>
          <w:rFonts w:cstheme="minorHAnsi"/>
          <w:sz w:val="24"/>
          <w:szCs w:val="24"/>
        </w:rPr>
        <w:t xml:space="preserve"> were slightly higher in the Spatial Lag Model compared to the Classic OLS Model, indicating that adding a spatial lag term did not improve model performance.</w:t>
      </w:r>
    </w:p>
    <w:p w14:paraId="30ABF55D" w14:textId="77777777" w:rsidR="00DA67B8" w:rsidRPr="00DA67B8" w:rsidRDefault="00DA67B8">
      <w:pPr>
        <w:numPr>
          <w:ilvl w:val="0"/>
          <w:numId w:val="33"/>
        </w:numPr>
        <w:rPr>
          <w:rFonts w:cstheme="minorHAnsi"/>
          <w:sz w:val="24"/>
          <w:szCs w:val="24"/>
        </w:rPr>
      </w:pPr>
      <w:r w:rsidRPr="00DA67B8">
        <w:rPr>
          <w:rFonts w:cstheme="minorHAnsi"/>
          <w:sz w:val="24"/>
          <w:szCs w:val="24"/>
        </w:rPr>
        <w:t xml:space="preserve">The significant relationship between </w:t>
      </w:r>
      <w:r w:rsidRPr="00DA67B8">
        <w:rPr>
          <w:rFonts w:cstheme="minorHAnsi"/>
          <w:b/>
          <w:bCs/>
          <w:sz w:val="24"/>
          <w:szCs w:val="24"/>
        </w:rPr>
        <w:t>P_HEALTHY</w:t>
      </w:r>
      <w:r w:rsidRPr="00DA67B8">
        <w:rPr>
          <w:rFonts w:cstheme="minorHAnsi"/>
          <w:sz w:val="24"/>
          <w:szCs w:val="24"/>
        </w:rPr>
        <w:t xml:space="preserve"> and male life expectancy remained strong and positive in both Spatial Lag models.</w:t>
      </w:r>
    </w:p>
    <w:p w14:paraId="34342027" w14:textId="77777777" w:rsidR="00DA67B8" w:rsidRPr="00DA67B8" w:rsidRDefault="00DA67B8" w:rsidP="00DA67B8">
      <w:pPr>
        <w:rPr>
          <w:rFonts w:cstheme="minorHAnsi"/>
          <w:sz w:val="24"/>
          <w:szCs w:val="24"/>
        </w:rPr>
      </w:pPr>
    </w:p>
    <w:p w14:paraId="6B8D7313" w14:textId="77777777" w:rsidR="00DA67B8" w:rsidRPr="00DA67B8" w:rsidRDefault="00DA67B8" w:rsidP="00DA67B8">
      <w:pPr>
        <w:rPr>
          <w:rFonts w:ascii="Consolas" w:hAnsi="Consolas"/>
          <w:sz w:val="16"/>
          <w:szCs w:val="16"/>
        </w:rPr>
      </w:pPr>
    </w:p>
    <w:p w14:paraId="73DFAAD1" w14:textId="4025D403" w:rsidR="00040D9C" w:rsidRDefault="00040D9C" w:rsidP="00040D9C">
      <w:pPr>
        <w:pStyle w:val="Heading1"/>
      </w:pPr>
      <w:bookmarkStart w:id="31" w:name="_Toc196606184"/>
      <w:r w:rsidRPr="00040D9C">
        <w:rPr>
          <w:rFonts w:ascii="Segoe UI Emoji" w:hAnsi="Segoe UI Emoji" w:cs="Segoe UI Emoji"/>
        </w:rPr>
        <w:t>🟩SESSION 9</w:t>
      </w:r>
      <w:r w:rsidRPr="00040D9C">
        <w:t xml:space="preserve"> Task 3: Population Surface in Haringey</w:t>
      </w:r>
      <w:bookmarkEnd w:id="31"/>
    </w:p>
    <w:p w14:paraId="08F4D186" w14:textId="77777777" w:rsidR="003B03AA" w:rsidRDefault="003B03AA" w:rsidP="00040D9C">
      <w:pPr>
        <w:rPr>
          <w:rFonts w:ascii="Segoe UI Emoji" w:hAnsi="Segoe UI Emoji" w:cs="Segoe UI Emoji"/>
          <w:b/>
          <w:bCs/>
          <w:sz w:val="24"/>
          <w:szCs w:val="24"/>
        </w:rPr>
      </w:pPr>
    </w:p>
    <w:p w14:paraId="1FB2B500" w14:textId="536ABD48" w:rsidR="00040D9C" w:rsidRPr="003B03AA" w:rsidRDefault="00040D9C" w:rsidP="00040D9C">
      <w:pPr>
        <w:rPr>
          <w:b/>
          <w:bCs/>
          <w:sz w:val="24"/>
          <w:szCs w:val="24"/>
        </w:rPr>
      </w:pPr>
      <w:r w:rsidRPr="00040D9C">
        <w:rPr>
          <w:rFonts w:ascii="Segoe UI Emoji" w:hAnsi="Segoe UI Emoji" w:cs="Segoe UI Emoji"/>
          <w:b/>
          <w:bCs/>
          <w:sz w:val="24"/>
          <w:szCs w:val="24"/>
        </w:rPr>
        <w:t>🎯</w:t>
      </w:r>
      <w:r w:rsidRPr="00040D9C">
        <w:rPr>
          <w:b/>
          <w:bCs/>
          <w:sz w:val="24"/>
          <w:szCs w:val="24"/>
        </w:rPr>
        <w:t xml:space="preserve"> Objective:</w:t>
      </w:r>
      <w:r w:rsidR="003B03AA">
        <w:rPr>
          <w:b/>
          <w:bCs/>
          <w:sz w:val="24"/>
          <w:szCs w:val="24"/>
        </w:rPr>
        <w:t xml:space="preserve"> </w:t>
      </w:r>
      <w:r w:rsidRPr="00040D9C">
        <w:rPr>
          <w:sz w:val="24"/>
          <w:szCs w:val="24"/>
        </w:rPr>
        <w:t>To generate a continuous surface map of population distribution across Haringey using interpolation techniques. This supports spatial analysis of population concentration for planning, service provision, and urban design.</w:t>
      </w:r>
    </w:p>
    <w:p w14:paraId="25D676F3" w14:textId="77777777" w:rsidR="00040D9C" w:rsidRPr="00040D9C" w:rsidRDefault="00000000" w:rsidP="00040D9C">
      <w:pPr>
        <w:rPr>
          <w:sz w:val="24"/>
          <w:szCs w:val="24"/>
        </w:rPr>
      </w:pPr>
      <w:r>
        <w:rPr>
          <w:sz w:val="24"/>
          <w:szCs w:val="24"/>
        </w:rPr>
        <w:pict w14:anchorId="16039D9B">
          <v:rect id="_x0000_i1051" style="width:0;height:1.5pt" o:hralign="center" o:hrstd="t" o:hr="t" fillcolor="#a0a0a0" stroked="f"/>
        </w:pict>
      </w:r>
    </w:p>
    <w:p w14:paraId="2F9E19BA" w14:textId="77777777" w:rsidR="00040D9C" w:rsidRPr="00040D9C" w:rsidRDefault="00040D9C" w:rsidP="00040D9C">
      <w:pPr>
        <w:rPr>
          <w:b/>
          <w:bCs/>
          <w:sz w:val="24"/>
          <w:szCs w:val="24"/>
        </w:rPr>
      </w:pPr>
      <w:r w:rsidRPr="00040D9C">
        <w:rPr>
          <w:rFonts w:ascii="Segoe UI Emoji" w:hAnsi="Segoe UI Emoji" w:cs="Segoe UI Emoji"/>
          <w:b/>
          <w:bCs/>
          <w:sz w:val="24"/>
          <w:szCs w:val="24"/>
        </w:rPr>
        <w:lastRenderedPageBreak/>
        <w:t>🛠️</w:t>
      </w:r>
      <w:r w:rsidRPr="00040D9C">
        <w:rPr>
          <w:b/>
          <w:bCs/>
          <w:sz w:val="24"/>
          <w:szCs w:val="24"/>
        </w:rPr>
        <w:t xml:space="preserve"> Methodology:</w:t>
      </w:r>
    </w:p>
    <w:p w14:paraId="5F4DB90E" w14:textId="77777777" w:rsidR="00040D9C" w:rsidRPr="00040D9C" w:rsidRDefault="00040D9C">
      <w:pPr>
        <w:numPr>
          <w:ilvl w:val="0"/>
          <w:numId w:val="20"/>
        </w:numPr>
        <w:rPr>
          <w:sz w:val="24"/>
          <w:szCs w:val="24"/>
        </w:rPr>
      </w:pPr>
      <w:r w:rsidRPr="00040D9C">
        <w:rPr>
          <w:b/>
          <w:bCs/>
          <w:sz w:val="24"/>
          <w:szCs w:val="24"/>
        </w:rPr>
        <w:t>Data Used:</w:t>
      </w:r>
    </w:p>
    <w:p w14:paraId="43C128AD" w14:textId="77777777" w:rsidR="00040D9C" w:rsidRPr="00040D9C" w:rsidRDefault="00040D9C">
      <w:pPr>
        <w:numPr>
          <w:ilvl w:val="1"/>
          <w:numId w:val="20"/>
        </w:numPr>
        <w:rPr>
          <w:sz w:val="24"/>
          <w:szCs w:val="24"/>
        </w:rPr>
      </w:pPr>
      <w:r w:rsidRPr="00040D9C">
        <w:rPr>
          <w:sz w:val="24"/>
          <w:szCs w:val="24"/>
        </w:rPr>
        <w:t>Population_Haringey_LSOA2011PWC.shp – Point centroids representing 2011 LSOA population values</w:t>
      </w:r>
    </w:p>
    <w:p w14:paraId="64423F79" w14:textId="77777777" w:rsidR="00040D9C" w:rsidRPr="00040D9C" w:rsidRDefault="00040D9C">
      <w:pPr>
        <w:numPr>
          <w:ilvl w:val="1"/>
          <w:numId w:val="20"/>
        </w:numPr>
        <w:rPr>
          <w:sz w:val="24"/>
          <w:szCs w:val="24"/>
        </w:rPr>
      </w:pPr>
      <w:proofErr w:type="spellStart"/>
      <w:r w:rsidRPr="00040D9C">
        <w:rPr>
          <w:sz w:val="24"/>
          <w:szCs w:val="24"/>
        </w:rPr>
        <w:t>haringey_boundary.shp</w:t>
      </w:r>
      <w:proofErr w:type="spellEnd"/>
      <w:r w:rsidRPr="00040D9C">
        <w:rPr>
          <w:sz w:val="24"/>
          <w:szCs w:val="24"/>
        </w:rPr>
        <w:t xml:space="preserve"> – Administrative boundary of Haringey</w:t>
      </w:r>
    </w:p>
    <w:p w14:paraId="5C8A01DC" w14:textId="77777777" w:rsidR="00040D9C" w:rsidRPr="00040D9C" w:rsidRDefault="00040D9C">
      <w:pPr>
        <w:numPr>
          <w:ilvl w:val="0"/>
          <w:numId w:val="20"/>
        </w:numPr>
        <w:rPr>
          <w:sz w:val="24"/>
          <w:szCs w:val="24"/>
        </w:rPr>
      </w:pPr>
      <w:r w:rsidRPr="00040D9C">
        <w:rPr>
          <w:b/>
          <w:bCs/>
          <w:sz w:val="24"/>
          <w:szCs w:val="24"/>
        </w:rPr>
        <w:t>Process in QGIS:</w:t>
      </w:r>
    </w:p>
    <w:p w14:paraId="35764D42" w14:textId="77777777" w:rsidR="00040D9C" w:rsidRPr="00040D9C" w:rsidRDefault="00040D9C">
      <w:pPr>
        <w:numPr>
          <w:ilvl w:val="1"/>
          <w:numId w:val="21"/>
        </w:numPr>
        <w:rPr>
          <w:sz w:val="24"/>
          <w:szCs w:val="24"/>
        </w:rPr>
      </w:pPr>
      <w:r w:rsidRPr="00040D9C">
        <w:rPr>
          <w:sz w:val="24"/>
          <w:szCs w:val="24"/>
        </w:rPr>
        <w:t xml:space="preserve">Loaded both shapefiles and ensured they used the </w:t>
      </w:r>
      <w:r w:rsidRPr="00040D9C">
        <w:rPr>
          <w:b/>
          <w:bCs/>
          <w:sz w:val="24"/>
          <w:szCs w:val="24"/>
        </w:rPr>
        <w:t>EPSG:27700</w:t>
      </w:r>
      <w:r w:rsidRPr="00040D9C">
        <w:rPr>
          <w:sz w:val="24"/>
          <w:szCs w:val="24"/>
        </w:rPr>
        <w:t xml:space="preserve"> coordinate system.</w:t>
      </w:r>
    </w:p>
    <w:p w14:paraId="167EABE1" w14:textId="77777777" w:rsidR="00040D9C" w:rsidRPr="00040D9C" w:rsidRDefault="00040D9C">
      <w:pPr>
        <w:numPr>
          <w:ilvl w:val="1"/>
          <w:numId w:val="21"/>
        </w:numPr>
        <w:rPr>
          <w:sz w:val="24"/>
          <w:szCs w:val="24"/>
        </w:rPr>
      </w:pPr>
      <w:r w:rsidRPr="00040D9C">
        <w:rPr>
          <w:sz w:val="24"/>
          <w:szCs w:val="24"/>
        </w:rPr>
        <w:t xml:space="preserve">Applied </w:t>
      </w:r>
      <w:r w:rsidRPr="00040D9C">
        <w:rPr>
          <w:b/>
          <w:bCs/>
          <w:sz w:val="24"/>
          <w:szCs w:val="24"/>
        </w:rPr>
        <w:t>IDW interpolation</w:t>
      </w:r>
      <w:r w:rsidRPr="00040D9C">
        <w:rPr>
          <w:sz w:val="24"/>
          <w:szCs w:val="24"/>
        </w:rPr>
        <w:t xml:space="preserve"> with:</w:t>
      </w:r>
    </w:p>
    <w:p w14:paraId="1494947B" w14:textId="77777777" w:rsidR="00040D9C" w:rsidRPr="00040D9C" w:rsidRDefault="00040D9C">
      <w:pPr>
        <w:numPr>
          <w:ilvl w:val="2"/>
          <w:numId w:val="21"/>
        </w:numPr>
        <w:rPr>
          <w:sz w:val="24"/>
          <w:szCs w:val="24"/>
        </w:rPr>
      </w:pPr>
      <w:r w:rsidRPr="00040D9C">
        <w:rPr>
          <w:sz w:val="24"/>
          <w:szCs w:val="24"/>
        </w:rPr>
        <w:t>Distance coefficient (P): 4</w:t>
      </w:r>
    </w:p>
    <w:p w14:paraId="2310FFF0" w14:textId="77777777" w:rsidR="00040D9C" w:rsidRPr="00040D9C" w:rsidRDefault="00040D9C">
      <w:pPr>
        <w:numPr>
          <w:ilvl w:val="2"/>
          <w:numId w:val="21"/>
        </w:numPr>
        <w:rPr>
          <w:sz w:val="24"/>
          <w:szCs w:val="24"/>
        </w:rPr>
      </w:pPr>
      <w:r w:rsidRPr="00040D9C">
        <w:rPr>
          <w:sz w:val="24"/>
          <w:szCs w:val="24"/>
        </w:rPr>
        <w:t>Grid resolution: 300 × 300 (pixel size: 10m)</w:t>
      </w:r>
    </w:p>
    <w:p w14:paraId="5E375814" w14:textId="77777777" w:rsidR="00040D9C" w:rsidRPr="00040D9C" w:rsidRDefault="00040D9C">
      <w:pPr>
        <w:numPr>
          <w:ilvl w:val="2"/>
          <w:numId w:val="21"/>
        </w:numPr>
        <w:rPr>
          <w:sz w:val="24"/>
          <w:szCs w:val="24"/>
        </w:rPr>
      </w:pPr>
      <w:r w:rsidRPr="00040D9C">
        <w:rPr>
          <w:sz w:val="24"/>
          <w:szCs w:val="24"/>
        </w:rPr>
        <w:t>Interpolation field: 2011 population count</w:t>
      </w:r>
    </w:p>
    <w:p w14:paraId="0C3AD275" w14:textId="77777777" w:rsidR="00040D9C" w:rsidRPr="00040D9C" w:rsidRDefault="00040D9C">
      <w:pPr>
        <w:numPr>
          <w:ilvl w:val="1"/>
          <w:numId w:val="21"/>
        </w:numPr>
        <w:rPr>
          <w:sz w:val="24"/>
          <w:szCs w:val="24"/>
        </w:rPr>
      </w:pPr>
      <w:r w:rsidRPr="00040D9C">
        <w:rPr>
          <w:b/>
          <w:bCs/>
          <w:sz w:val="24"/>
          <w:szCs w:val="24"/>
        </w:rPr>
        <w:t>Clipped the raster</w:t>
      </w:r>
      <w:r w:rsidRPr="00040D9C">
        <w:rPr>
          <w:sz w:val="24"/>
          <w:szCs w:val="24"/>
        </w:rPr>
        <w:t xml:space="preserve"> to the Haringey boundary using the Clip Raster by Mask Layer tool.</w:t>
      </w:r>
    </w:p>
    <w:p w14:paraId="47A88827" w14:textId="77777777" w:rsidR="00040D9C" w:rsidRPr="00040D9C" w:rsidRDefault="00040D9C">
      <w:pPr>
        <w:numPr>
          <w:ilvl w:val="1"/>
          <w:numId w:val="21"/>
        </w:numPr>
        <w:rPr>
          <w:sz w:val="24"/>
          <w:szCs w:val="24"/>
        </w:rPr>
      </w:pPr>
      <w:r w:rsidRPr="00040D9C">
        <w:rPr>
          <w:sz w:val="24"/>
          <w:szCs w:val="24"/>
        </w:rPr>
        <w:t xml:space="preserve">Styled the raster using a </w:t>
      </w:r>
      <w:proofErr w:type="spellStart"/>
      <w:r w:rsidRPr="00040D9C">
        <w:rPr>
          <w:b/>
          <w:bCs/>
          <w:sz w:val="24"/>
          <w:szCs w:val="24"/>
        </w:rPr>
        <w:t>Singleband</w:t>
      </w:r>
      <w:proofErr w:type="spellEnd"/>
      <w:r w:rsidRPr="00040D9C">
        <w:rPr>
          <w:b/>
          <w:bCs/>
          <w:sz w:val="24"/>
          <w:szCs w:val="24"/>
        </w:rPr>
        <w:t xml:space="preserve"> </w:t>
      </w:r>
      <w:proofErr w:type="spellStart"/>
      <w:r w:rsidRPr="00040D9C">
        <w:rPr>
          <w:b/>
          <w:bCs/>
          <w:sz w:val="24"/>
          <w:szCs w:val="24"/>
        </w:rPr>
        <w:t>Pseudocolor</w:t>
      </w:r>
      <w:proofErr w:type="spellEnd"/>
      <w:r w:rsidRPr="00040D9C">
        <w:rPr>
          <w:sz w:val="24"/>
          <w:szCs w:val="24"/>
        </w:rPr>
        <w:t xml:space="preserve"> renderer with a diverging </w:t>
      </w:r>
      <w:proofErr w:type="spellStart"/>
      <w:r w:rsidRPr="00040D9C">
        <w:rPr>
          <w:sz w:val="24"/>
          <w:szCs w:val="24"/>
        </w:rPr>
        <w:t>color</w:t>
      </w:r>
      <w:proofErr w:type="spellEnd"/>
      <w:r w:rsidRPr="00040D9C">
        <w:rPr>
          <w:sz w:val="24"/>
          <w:szCs w:val="24"/>
        </w:rPr>
        <w:t xml:space="preserve"> ramp for clear visualization.</w:t>
      </w:r>
    </w:p>
    <w:p w14:paraId="277C1C1B" w14:textId="27CA6F3A" w:rsidR="00040D9C" w:rsidRPr="00040D9C" w:rsidRDefault="00040D9C" w:rsidP="00040D9C">
      <w:pPr>
        <w:rPr>
          <w:sz w:val="24"/>
          <w:szCs w:val="24"/>
        </w:rPr>
      </w:pPr>
    </w:p>
    <w:p w14:paraId="5F4F0CC7" w14:textId="0AFF5378" w:rsidR="00040D9C" w:rsidRPr="00040D9C" w:rsidRDefault="00040D9C" w:rsidP="00040D9C">
      <w:pPr>
        <w:rPr>
          <w:b/>
          <w:bCs/>
          <w:sz w:val="24"/>
          <w:szCs w:val="24"/>
        </w:rPr>
      </w:pPr>
      <w:r w:rsidRPr="00040D9C">
        <w:rPr>
          <w:b/>
          <w:bCs/>
          <w:noProof/>
          <w:sz w:val="24"/>
          <w:szCs w:val="24"/>
        </w:rPr>
        <w:drawing>
          <wp:inline distT="0" distB="0" distL="0" distR="0" wp14:anchorId="0031DE3E" wp14:editId="0EACB75A">
            <wp:extent cx="4223845" cy="2975981"/>
            <wp:effectExtent l="190500" t="190500" r="196215" b="186690"/>
            <wp:docPr id="194156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68394" name=""/>
                    <pic:cNvPicPr/>
                  </pic:nvPicPr>
                  <pic:blipFill>
                    <a:blip r:embed="rId40"/>
                    <a:stretch>
                      <a:fillRect/>
                    </a:stretch>
                  </pic:blipFill>
                  <pic:spPr>
                    <a:xfrm>
                      <a:off x="0" y="0"/>
                      <a:ext cx="4249240" cy="2993873"/>
                    </a:xfrm>
                    <a:prstGeom prst="rect">
                      <a:avLst/>
                    </a:prstGeom>
                    <a:ln>
                      <a:noFill/>
                    </a:ln>
                    <a:effectLst>
                      <a:outerShdw blurRad="190500" algn="tl" rotWithShape="0">
                        <a:srgbClr val="000000">
                          <a:alpha val="70000"/>
                        </a:srgbClr>
                      </a:outerShdw>
                    </a:effectLst>
                  </pic:spPr>
                </pic:pic>
              </a:graphicData>
            </a:graphic>
          </wp:inline>
        </w:drawing>
      </w:r>
    </w:p>
    <w:p w14:paraId="76AA0761" w14:textId="77777777" w:rsidR="00040D9C" w:rsidRPr="00040D9C" w:rsidRDefault="00000000" w:rsidP="00040D9C">
      <w:pPr>
        <w:rPr>
          <w:sz w:val="24"/>
          <w:szCs w:val="24"/>
        </w:rPr>
      </w:pPr>
      <w:r>
        <w:rPr>
          <w:sz w:val="24"/>
          <w:szCs w:val="24"/>
        </w:rPr>
        <w:pict w14:anchorId="660AED53">
          <v:rect id="_x0000_i1052" style="width:0;height:1.5pt" o:hralign="center" o:hrstd="t" o:hr="t" fillcolor="#a0a0a0" stroked="f"/>
        </w:pict>
      </w:r>
    </w:p>
    <w:p w14:paraId="605F064B" w14:textId="77777777" w:rsidR="00E91CA2" w:rsidRDefault="00E91CA2" w:rsidP="00040D9C">
      <w:pPr>
        <w:rPr>
          <w:rFonts w:ascii="Segoe UI Emoji" w:hAnsi="Segoe UI Emoji" w:cs="Segoe UI Emoji"/>
          <w:b/>
          <w:bCs/>
          <w:sz w:val="24"/>
          <w:szCs w:val="24"/>
        </w:rPr>
      </w:pPr>
    </w:p>
    <w:p w14:paraId="55970862" w14:textId="77777777" w:rsidR="00E91CA2" w:rsidRDefault="00E91CA2" w:rsidP="00040D9C">
      <w:pPr>
        <w:rPr>
          <w:rFonts w:ascii="Segoe UI Emoji" w:hAnsi="Segoe UI Emoji" w:cs="Segoe UI Emoji"/>
          <w:b/>
          <w:bCs/>
          <w:sz w:val="24"/>
          <w:szCs w:val="24"/>
        </w:rPr>
      </w:pPr>
    </w:p>
    <w:p w14:paraId="73EA1350" w14:textId="38815B44" w:rsidR="00040D9C" w:rsidRPr="00040D9C" w:rsidRDefault="00040D9C" w:rsidP="00040D9C">
      <w:pPr>
        <w:rPr>
          <w:b/>
          <w:bCs/>
          <w:sz w:val="24"/>
          <w:szCs w:val="24"/>
        </w:rPr>
      </w:pPr>
      <w:r w:rsidRPr="00040D9C">
        <w:rPr>
          <w:rFonts w:ascii="Segoe UI Emoji" w:hAnsi="Segoe UI Emoji" w:cs="Segoe UI Emoji"/>
          <w:b/>
          <w:bCs/>
          <w:sz w:val="24"/>
          <w:szCs w:val="24"/>
        </w:rPr>
        <w:t>📊</w:t>
      </w:r>
      <w:r w:rsidRPr="00040D9C">
        <w:rPr>
          <w:b/>
          <w:bCs/>
          <w:sz w:val="24"/>
          <w:szCs w:val="24"/>
        </w:rPr>
        <w:t xml:space="preserve"> Interpretation:</w:t>
      </w:r>
    </w:p>
    <w:p w14:paraId="75F3E6A9" w14:textId="77777777" w:rsidR="00040D9C" w:rsidRPr="00040D9C" w:rsidRDefault="00040D9C" w:rsidP="00040D9C">
      <w:pPr>
        <w:rPr>
          <w:sz w:val="24"/>
          <w:szCs w:val="24"/>
        </w:rPr>
      </w:pPr>
      <w:r w:rsidRPr="00040D9C">
        <w:rPr>
          <w:sz w:val="24"/>
          <w:szCs w:val="24"/>
        </w:rPr>
        <w:t xml:space="preserve">The interpolated surface reveals several </w:t>
      </w:r>
      <w:r w:rsidRPr="00040D9C">
        <w:rPr>
          <w:b/>
          <w:bCs/>
          <w:sz w:val="24"/>
          <w:szCs w:val="24"/>
        </w:rPr>
        <w:t>population hotspots</w:t>
      </w:r>
      <w:r w:rsidRPr="00040D9C">
        <w:rPr>
          <w:sz w:val="24"/>
          <w:szCs w:val="24"/>
        </w:rPr>
        <w:t xml:space="preserve"> across Haringey. These appear as bright red clusters, primarily concentrated in the </w:t>
      </w:r>
      <w:r w:rsidRPr="00040D9C">
        <w:rPr>
          <w:b/>
          <w:bCs/>
          <w:sz w:val="24"/>
          <w:szCs w:val="24"/>
        </w:rPr>
        <w:t>eastern and southeastern regions</w:t>
      </w:r>
      <w:r w:rsidRPr="00040D9C">
        <w:rPr>
          <w:sz w:val="24"/>
          <w:szCs w:val="24"/>
        </w:rPr>
        <w:t xml:space="preserve">, indicating areas of </w:t>
      </w:r>
      <w:r w:rsidRPr="00040D9C">
        <w:rPr>
          <w:b/>
          <w:bCs/>
          <w:sz w:val="24"/>
          <w:szCs w:val="24"/>
        </w:rPr>
        <w:t xml:space="preserve">high </w:t>
      </w:r>
      <w:r w:rsidRPr="00040D9C">
        <w:rPr>
          <w:b/>
          <w:bCs/>
          <w:sz w:val="24"/>
          <w:szCs w:val="24"/>
        </w:rPr>
        <w:lastRenderedPageBreak/>
        <w:t>residential density</w:t>
      </w:r>
      <w:r w:rsidRPr="00040D9C">
        <w:rPr>
          <w:sz w:val="24"/>
          <w:szCs w:val="24"/>
        </w:rPr>
        <w:t>. Cooler zones (blue areas) correspond to sparsely populated or less residential parts of the borough.</w:t>
      </w:r>
    </w:p>
    <w:p w14:paraId="28E4D250" w14:textId="77777777" w:rsidR="00040D9C" w:rsidRPr="00040D9C" w:rsidRDefault="00040D9C" w:rsidP="00040D9C">
      <w:pPr>
        <w:rPr>
          <w:sz w:val="24"/>
          <w:szCs w:val="24"/>
        </w:rPr>
      </w:pPr>
      <w:r w:rsidRPr="00040D9C">
        <w:rPr>
          <w:sz w:val="24"/>
          <w:szCs w:val="24"/>
        </w:rPr>
        <w:t>The IDW method effectively transforms discrete LSOA points into a continuous visual gradient, aiding in:</w:t>
      </w:r>
    </w:p>
    <w:p w14:paraId="6D6516B5" w14:textId="77777777" w:rsidR="00040D9C" w:rsidRPr="00040D9C" w:rsidRDefault="00040D9C">
      <w:pPr>
        <w:numPr>
          <w:ilvl w:val="0"/>
          <w:numId w:val="22"/>
        </w:numPr>
        <w:rPr>
          <w:sz w:val="24"/>
          <w:szCs w:val="24"/>
        </w:rPr>
      </w:pPr>
      <w:r w:rsidRPr="00040D9C">
        <w:rPr>
          <w:sz w:val="24"/>
          <w:szCs w:val="24"/>
        </w:rPr>
        <w:t>Planning public services (schools, health facilities)</w:t>
      </w:r>
    </w:p>
    <w:p w14:paraId="5A25212D" w14:textId="77777777" w:rsidR="00040D9C" w:rsidRPr="00040D9C" w:rsidRDefault="00040D9C">
      <w:pPr>
        <w:numPr>
          <w:ilvl w:val="0"/>
          <w:numId w:val="22"/>
        </w:numPr>
        <w:rPr>
          <w:sz w:val="24"/>
          <w:szCs w:val="24"/>
        </w:rPr>
      </w:pPr>
      <w:r w:rsidRPr="00040D9C">
        <w:rPr>
          <w:sz w:val="24"/>
          <w:szCs w:val="24"/>
        </w:rPr>
        <w:t>Assessing urban congestion potential</w:t>
      </w:r>
    </w:p>
    <w:p w14:paraId="5D76AC43" w14:textId="77777777" w:rsidR="00040D9C" w:rsidRPr="00040D9C" w:rsidRDefault="00040D9C">
      <w:pPr>
        <w:numPr>
          <w:ilvl w:val="0"/>
          <w:numId w:val="22"/>
        </w:numPr>
        <w:rPr>
          <w:sz w:val="24"/>
          <w:szCs w:val="24"/>
        </w:rPr>
      </w:pPr>
      <w:r w:rsidRPr="00040D9C">
        <w:rPr>
          <w:sz w:val="24"/>
          <w:szCs w:val="24"/>
        </w:rPr>
        <w:t>Designing equitable infrastructure delivery</w:t>
      </w:r>
    </w:p>
    <w:p w14:paraId="415C5CF8" w14:textId="77777777" w:rsidR="00040D9C" w:rsidRPr="006A54B0" w:rsidRDefault="00040D9C" w:rsidP="006A54B0">
      <w:pPr>
        <w:rPr>
          <w:sz w:val="24"/>
          <w:szCs w:val="24"/>
        </w:rPr>
      </w:pPr>
    </w:p>
    <w:sectPr w:rsidR="00040D9C" w:rsidRPr="006A54B0" w:rsidSect="005F1FEF">
      <w:footerReference w:type="default" r:id="rId4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976826" w14:textId="77777777" w:rsidR="00AE4B30" w:rsidRDefault="00AE4B30" w:rsidP="000E2F69">
      <w:pPr>
        <w:spacing w:after="0" w:line="240" w:lineRule="auto"/>
      </w:pPr>
      <w:r>
        <w:separator/>
      </w:r>
    </w:p>
  </w:endnote>
  <w:endnote w:type="continuationSeparator" w:id="0">
    <w:p w14:paraId="5874BAE4" w14:textId="77777777" w:rsidR="00AE4B30" w:rsidRDefault="00AE4B30" w:rsidP="000E2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scadia Code 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CA5E4" w14:textId="4B02A4CF" w:rsidR="000E2F69" w:rsidRDefault="000E2F69" w:rsidP="000E2F69">
    <w:pPr>
      <w:pStyle w:val="Footer"/>
      <w:jc w:val="center"/>
    </w:pPr>
    <w:r>
      <w:t>STUDENT ID: 2807188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B8AB3" w14:textId="77777777" w:rsidR="00AE4B30" w:rsidRDefault="00AE4B30" w:rsidP="000E2F69">
      <w:pPr>
        <w:spacing w:after="0" w:line="240" w:lineRule="auto"/>
      </w:pPr>
      <w:r>
        <w:separator/>
      </w:r>
    </w:p>
  </w:footnote>
  <w:footnote w:type="continuationSeparator" w:id="0">
    <w:p w14:paraId="33BD751E" w14:textId="77777777" w:rsidR="00AE4B30" w:rsidRDefault="00AE4B30" w:rsidP="000E2F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059"/>
    <w:multiLevelType w:val="multilevel"/>
    <w:tmpl w:val="F5A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6CE0"/>
    <w:multiLevelType w:val="multilevel"/>
    <w:tmpl w:val="3058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45E49"/>
    <w:multiLevelType w:val="multilevel"/>
    <w:tmpl w:val="A7F8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D3353"/>
    <w:multiLevelType w:val="multilevel"/>
    <w:tmpl w:val="4D4E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81875"/>
    <w:multiLevelType w:val="multilevel"/>
    <w:tmpl w:val="CD18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D06CC"/>
    <w:multiLevelType w:val="multilevel"/>
    <w:tmpl w:val="D1BE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52342"/>
    <w:multiLevelType w:val="multilevel"/>
    <w:tmpl w:val="9426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D5140"/>
    <w:multiLevelType w:val="multilevel"/>
    <w:tmpl w:val="9C7E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350DB"/>
    <w:multiLevelType w:val="multilevel"/>
    <w:tmpl w:val="3A120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649F0"/>
    <w:multiLevelType w:val="multilevel"/>
    <w:tmpl w:val="6772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A6AB6"/>
    <w:multiLevelType w:val="multilevel"/>
    <w:tmpl w:val="296C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A10D0"/>
    <w:multiLevelType w:val="multilevel"/>
    <w:tmpl w:val="5530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878D8"/>
    <w:multiLevelType w:val="multilevel"/>
    <w:tmpl w:val="9180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50D67"/>
    <w:multiLevelType w:val="multilevel"/>
    <w:tmpl w:val="9278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A36C7"/>
    <w:multiLevelType w:val="multilevel"/>
    <w:tmpl w:val="735A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51C56"/>
    <w:multiLevelType w:val="multilevel"/>
    <w:tmpl w:val="985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25576"/>
    <w:multiLevelType w:val="multilevel"/>
    <w:tmpl w:val="8B84E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D96144"/>
    <w:multiLevelType w:val="multilevel"/>
    <w:tmpl w:val="60E8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646670"/>
    <w:multiLevelType w:val="multilevel"/>
    <w:tmpl w:val="46E2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984F52"/>
    <w:multiLevelType w:val="multilevel"/>
    <w:tmpl w:val="7FEA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1B422E"/>
    <w:multiLevelType w:val="multilevel"/>
    <w:tmpl w:val="5C36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A977A2"/>
    <w:multiLevelType w:val="multilevel"/>
    <w:tmpl w:val="8BA0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AA4B69"/>
    <w:multiLevelType w:val="multilevel"/>
    <w:tmpl w:val="8576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1B0EC6"/>
    <w:multiLevelType w:val="multilevel"/>
    <w:tmpl w:val="FB3A7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4E715F"/>
    <w:multiLevelType w:val="multilevel"/>
    <w:tmpl w:val="19C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074D3B"/>
    <w:multiLevelType w:val="multilevel"/>
    <w:tmpl w:val="0E6A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5A1CC1"/>
    <w:multiLevelType w:val="multilevel"/>
    <w:tmpl w:val="C032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06E79"/>
    <w:multiLevelType w:val="multilevel"/>
    <w:tmpl w:val="DF24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759D5"/>
    <w:multiLevelType w:val="multilevel"/>
    <w:tmpl w:val="068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B23C01"/>
    <w:multiLevelType w:val="multilevel"/>
    <w:tmpl w:val="4052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014D0"/>
    <w:multiLevelType w:val="multilevel"/>
    <w:tmpl w:val="6992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214F54"/>
    <w:multiLevelType w:val="multilevel"/>
    <w:tmpl w:val="21BA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791A62"/>
    <w:multiLevelType w:val="multilevel"/>
    <w:tmpl w:val="BDC6E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C571C1"/>
    <w:multiLevelType w:val="multilevel"/>
    <w:tmpl w:val="A946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F105B4"/>
    <w:multiLevelType w:val="multilevel"/>
    <w:tmpl w:val="D6DAE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76BF9"/>
    <w:multiLevelType w:val="multilevel"/>
    <w:tmpl w:val="18D4E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B0588D"/>
    <w:multiLevelType w:val="multilevel"/>
    <w:tmpl w:val="A22C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4162955">
    <w:abstractNumId w:val="28"/>
  </w:num>
  <w:num w:numId="2" w16cid:durableId="1380125458">
    <w:abstractNumId w:val="17"/>
  </w:num>
  <w:num w:numId="3" w16cid:durableId="1717390633">
    <w:abstractNumId w:val="4"/>
  </w:num>
  <w:num w:numId="4" w16cid:durableId="1225412630">
    <w:abstractNumId w:val="27"/>
  </w:num>
  <w:num w:numId="5" w16cid:durableId="1471940701">
    <w:abstractNumId w:val="15"/>
  </w:num>
  <w:num w:numId="6" w16cid:durableId="1495298137">
    <w:abstractNumId w:val="19"/>
  </w:num>
  <w:num w:numId="7" w16cid:durableId="1495336851">
    <w:abstractNumId w:val="30"/>
  </w:num>
  <w:num w:numId="8" w16cid:durableId="1833718506">
    <w:abstractNumId w:val="25"/>
  </w:num>
  <w:num w:numId="9" w16cid:durableId="1520587442">
    <w:abstractNumId w:val="14"/>
  </w:num>
  <w:num w:numId="10" w16cid:durableId="111218109">
    <w:abstractNumId w:val="7"/>
  </w:num>
  <w:num w:numId="11" w16cid:durableId="387383578">
    <w:abstractNumId w:val="24"/>
  </w:num>
  <w:num w:numId="12" w16cid:durableId="21826431">
    <w:abstractNumId w:val="16"/>
  </w:num>
  <w:num w:numId="13" w16cid:durableId="89740412">
    <w:abstractNumId w:val="12"/>
  </w:num>
  <w:num w:numId="14" w16cid:durableId="1299338699">
    <w:abstractNumId w:val="35"/>
  </w:num>
  <w:num w:numId="15" w16cid:durableId="1487865532">
    <w:abstractNumId w:val="5"/>
  </w:num>
  <w:num w:numId="16" w16cid:durableId="60443879">
    <w:abstractNumId w:val="23"/>
  </w:num>
  <w:num w:numId="17" w16cid:durableId="478883566">
    <w:abstractNumId w:val="36"/>
  </w:num>
  <w:num w:numId="18" w16cid:durableId="89588440">
    <w:abstractNumId w:val="9"/>
  </w:num>
  <w:num w:numId="19" w16cid:durableId="1956280492">
    <w:abstractNumId w:val="21"/>
  </w:num>
  <w:num w:numId="20" w16cid:durableId="80806138">
    <w:abstractNumId w:val="8"/>
  </w:num>
  <w:num w:numId="21" w16cid:durableId="407535358">
    <w:abstractNumId w:val="8"/>
    <w:lvlOverride w:ilvl="1">
      <w:lvl w:ilvl="1">
        <w:numFmt w:val="decimal"/>
        <w:lvlText w:val="%2."/>
        <w:lvlJc w:val="left"/>
      </w:lvl>
    </w:lvlOverride>
  </w:num>
  <w:num w:numId="22" w16cid:durableId="1055853150">
    <w:abstractNumId w:val="11"/>
  </w:num>
  <w:num w:numId="23" w16cid:durableId="1475829760">
    <w:abstractNumId w:val="18"/>
  </w:num>
  <w:num w:numId="24" w16cid:durableId="1941259984">
    <w:abstractNumId w:val="13"/>
  </w:num>
  <w:num w:numId="25" w16cid:durableId="1102337132">
    <w:abstractNumId w:val="22"/>
  </w:num>
  <w:num w:numId="26" w16cid:durableId="1676686029">
    <w:abstractNumId w:val="26"/>
  </w:num>
  <w:num w:numId="27" w16cid:durableId="926037765">
    <w:abstractNumId w:val="10"/>
  </w:num>
  <w:num w:numId="28" w16cid:durableId="502472567">
    <w:abstractNumId w:val="29"/>
  </w:num>
  <w:num w:numId="29" w16cid:durableId="380830032">
    <w:abstractNumId w:val="0"/>
  </w:num>
  <w:num w:numId="30" w16cid:durableId="1418362140">
    <w:abstractNumId w:val="3"/>
  </w:num>
  <w:num w:numId="31" w16cid:durableId="198713769">
    <w:abstractNumId w:val="20"/>
  </w:num>
  <w:num w:numId="32" w16cid:durableId="153568740">
    <w:abstractNumId w:val="32"/>
  </w:num>
  <w:num w:numId="33" w16cid:durableId="1706056271">
    <w:abstractNumId w:val="1"/>
  </w:num>
  <w:num w:numId="34" w16cid:durableId="1908226099">
    <w:abstractNumId w:val="6"/>
  </w:num>
  <w:num w:numId="35" w16cid:durableId="2056157762">
    <w:abstractNumId w:val="33"/>
  </w:num>
  <w:num w:numId="36" w16cid:durableId="1856456067">
    <w:abstractNumId w:val="31"/>
  </w:num>
  <w:num w:numId="37" w16cid:durableId="1325401941">
    <w:abstractNumId w:val="2"/>
  </w:num>
  <w:num w:numId="38" w16cid:durableId="1519267944">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BEE"/>
    <w:rsid w:val="00006750"/>
    <w:rsid w:val="000321F5"/>
    <w:rsid w:val="00040D9C"/>
    <w:rsid w:val="00046BDB"/>
    <w:rsid w:val="00047726"/>
    <w:rsid w:val="00053ADE"/>
    <w:rsid w:val="00061861"/>
    <w:rsid w:val="000D282D"/>
    <w:rsid w:val="000E2F69"/>
    <w:rsid w:val="000E730C"/>
    <w:rsid w:val="000F27AC"/>
    <w:rsid w:val="001153DD"/>
    <w:rsid w:val="00122522"/>
    <w:rsid w:val="00134BEE"/>
    <w:rsid w:val="00143A03"/>
    <w:rsid w:val="001443E9"/>
    <w:rsid w:val="00152517"/>
    <w:rsid w:val="001600AC"/>
    <w:rsid w:val="00190D63"/>
    <w:rsid w:val="001B4543"/>
    <w:rsid w:val="001E2D3C"/>
    <w:rsid w:val="001E4B57"/>
    <w:rsid w:val="001F29B9"/>
    <w:rsid w:val="001F7CF0"/>
    <w:rsid w:val="002234A1"/>
    <w:rsid w:val="00256FD7"/>
    <w:rsid w:val="00260DD8"/>
    <w:rsid w:val="002733A2"/>
    <w:rsid w:val="00274631"/>
    <w:rsid w:val="002827CE"/>
    <w:rsid w:val="00286069"/>
    <w:rsid w:val="00290007"/>
    <w:rsid w:val="00296EF0"/>
    <w:rsid w:val="002B2E27"/>
    <w:rsid w:val="00314AEB"/>
    <w:rsid w:val="00335D8C"/>
    <w:rsid w:val="0034537D"/>
    <w:rsid w:val="00350318"/>
    <w:rsid w:val="00371385"/>
    <w:rsid w:val="00375A3B"/>
    <w:rsid w:val="003861FE"/>
    <w:rsid w:val="0039467E"/>
    <w:rsid w:val="003A2C27"/>
    <w:rsid w:val="003A55DF"/>
    <w:rsid w:val="003B03AA"/>
    <w:rsid w:val="003B1031"/>
    <w:rsid w:val="003C1C48"/>
    <w:rsid w:val="00405EA4"/>
    <w:rsid w:val="0041058C"/>
    <w:rsid w:val="00415FD6"/>
    <w:rsid w:val="00451364"/>
    <w:rsid w:val="00452D8D"/>
    <w:rsid w:val="004567EC"/>
    <w:rsid w:val="00470671"/>
    <w:rsid w:val="0047189F"/>
    <w:rsid w:val="0047274C"/>
    <w:rsid w:val="004B4151"/>
    <w:rsid w:val="004D0DF0"/>
    <w:rsid w:val="004E269A"/>
    <w:rsid w:val="005440C5"/>
    <w:rsid w:val="00545D89"/>
    <w:rsid w:val="00557DA3"/>
    <w:rsid w:val="0058171B"/>
    <w:rsid w:val="0059645D"/>
    <w:rsid w:val="005A260E"/>
    <w:rsid w:val="005A5BC3"/>
    <w:rsid w:val="005F1FEF"/>
    <w:rsid w:val="005F6649"/>
    <w:rsid w:val="006137D2"/>
    <w:rsid w:val="00616304"/>
    <w:rsid w:val="00632B3C"/>
    <w:rsid w:val="006368CE"/>
    <w:rsid w:val="00670B58"/>
    <w:rsid w:val="00673119"/>
    <w:rsid w:val="00676A78"/>
    <w:rsid w:val="00686BFB"/>
    <w:rsid w:val="00686E29"/>
    <w:rsid w:val="006A54B0"/>
    <w:rsid w:val="006D3EA4"/>
    <w:rsid w:val="006D537E"/>
    <w:rsid w:val="006D5A02"/>
    <w:rsid w:val="006E44A6"/>
    <w:rsid w:val="00704940"/>
    <w:rsid w:val="007079B0"/>
    <w:rsid w:val="007158F7"/>
    <w:rsid w:val="00730856"/>
    <w:rsid w:val="007B1939"/>
    <w:rsid w:val="007C47B3"/>
    <w:rsid w:val="007C57DD"/>
    <w:rsid w:val="007D3287"/>
    <w:rsid w:val="007E1253"/>
    <w:rsid w:val="007E35C6"/>
    <w:rsid w:val="007E4EFD"/>
    <w:rsid w:val="007F3A33"/>
    <w:rsid w:val="008101FF"/>
    <w:rsid w:val="00861935"/>
    <w:rsid w:val="0086784C"/>
    <w:rsid w:val="008725AA"/>
    <w:rsid w:val="00894A29"/>
    <w:rsid w:val="008A56D6"/>
    <w:rsid w:val="008D3BB8"/>
    <w:rsid w:val="009013F4"/>
    <w:rsid w:val="00912599"/>
    <w:rsid w:val="00912CBD"/>
    <w:rsid w:val="0093143C"/>
    <w:rsid w:val="00955C4A"/>
    <w:rsid w:val="00984B58"/>
    <w:rsid w:val="00985A57"/>
    <w:rsid w:val="009B75F8"/>
    <w:rsid w:val="009B7B5C"/>
    <w:rsid w:val="009C7DE0"/>
    <w:rsid w:val="00A03D2C"/>
    <w:rsid w:val="00A04E4D"/>
    <w:rsid w:val="00A17B11"/>
    <w:rsid w:val="00A250DA"/>
    <w:rsid w:val="00A30596"/>
    <w:rsid w:val="00A35AA1"/>
    <w:rsid w:val="00A40E3E"/>
    <w:rsid w:val="00A57B60"/>
    <w:rsid w:val="00A65BDE"/>
    <w:rsid w:val="00A67B20"/>
    <w:rsid w:val="00A7281F"/>
    <w:rsid w:val="00A76068"/>
    <w:rsid w:val="00A817CC"/>
    <w:rsid w:val="00AA369C"/>
    <w:rsid w:val="00AC7982"/>
    <w:rsid w:val="00AD6879"/>
    <w:rsid w:val="00AE00C4"/>
    <w:rsid w:val="00AE4B30"/>
    <w:rsid w:val="00AF1EF4"/>
    <w:rsid w:val="00B43B14"/>
    <w:rsid w:val="00B878D5"/>
    <w:rsid w:val="00BA05CA"/>
    <w:rsid w:val="00BA0A09"/>
    <w:rsid w:val="00BD40C1"/>
    <w:rsid w:val="00C2638B"/>
    <w:rsid w:val="00C3132D"/>
    <w:rsid w:val="00C56462"/>
    <w:rsid w:val="00CA3EB8"/>
    <w:rsid w:val="00CB1CEC"/>
    <w:rsid w:val="00D05315"/>
    <w:rsid w:val="00D30936"/>
    <w:rsid w:val="00D31674"/>
    <w:rsid w:val="00D3639E"/>
    <w:rsid w:val="00D36D0F"/>
    <w:rsid w:val="00D408D8"/>
    <w:rsid w:val="00D42A8B"/>
    <w:rsid w:val="00D516B9"/>
    <w:rsid w:val="00D803B4"/>
    <w:rsid w:val="00DA0A7C"/>
    <w:rsid w:val="00DA4DCC"/>
    <w:rsid w:val="00DA67B8"/>
    <w:rsid w:val="00DE040B"/>
    <w:rsid w:val="00DE0D94"/>
    <w:rsid w:val="00E204AA"/>
    <w:rsid w:val="00E3042E"/>
    <w:rsid w:val="00E67AC3"/>
    <w:rsid w:val="00E8796A"/>
    <w:rsid w:val="00E90ECE"/>
    <w:rsid w:val="00E91CA2"/>
    <w:rsid w:val="00E95646"/>
    <w:rsid w:val="00EA3F6A"/>
    <w:rsid w:val="00ED1EC4"/>
    <w:rsid w:val="00ED5AB0"/>
    <w:rsid w:val="00EE1696"/>
    <w:rsid w:val="00EF7F9C"/>
    <w:rsid w:val="00F0479A"/>
    <w:rsid w:val="00F170D5"/>
    <w:rsid w:val="00F577FD"/>
    <w:rsid w:val="00F63751"/>
    <w:rsid w:val="00F82FDB"/>
    <w:rsid w:val="00F85A6B"/>
    <w:rsid w:val="00F8652A"/>
    <w:rsid w:val="00FA01E5"/>
    <w:rsid w:val="00FA7F84"/>
    <w:rsid w:val="00FB4489"/>
    <w:rsid w:val="00FC783A"/>
    <w:rsid w:val="00FD2478"/>
    <w:rsid w:val="00FD5CAE"/>
    <w:rsid w:val="00FE402B"/>
    <w:rsid w:val="00FE40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8F9F8F"/>
  <w15:chartTrackingRefBased/>
  <w15:docId w15:val="{57F760CB-16AD-4096-B519-80A8EA859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B75F8"/>
    <w:pPr>
      <w:keepNext/>
      <w:keepLines/>
      <w:spacing w:before="360" w:after="80"/>
      <w:outlineLvl w:val="0"/>
    </w:pPr>
    <w:rPr>
      <w:rFonts w:ascii="Aptos" w:eastAsiaTheme="majorEastAsia" w:hAnsi="Aptos"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912CBD"/>
    <w:pPr>
      <w:keepNext/>
      <w:keepLines/>
      <w:spacing w:before="160" w:after="80"/>
      <w:outlineLvl w:val="1"/>
    </w:pPr>
    <w:rPr>
      <w:rFonts w:ascii="Arial Black" w:eastAsiaTheme="majorEastAsia" w:hAnsi="Arial Black" w:cstheme="majorBidi"/>
      <w:b/>
      <w:color w:val="000000" w:themeColor="text1"/>
      <w:sz w:val="28"/>
      <w:szCs w:val="32"/>
    </w:rPr>
  </w:style>
  <w:style w:type="paragraph" w:styleId="Heading3">
    <w:name w:val="heading 3"/>
    <w:basedOn w:val="Normal"/>
    <w:next w:val="Normal"/>
    <w:link w:val="Heading3Char"/>
    <w:uiPriority w:val="9"/>
    <w:unhideWhenUsed/>
    <w:qFormat/>
    <w:rsid w:val="00134BEE"/>
    <w:pPr>
      <w:keepNext/>
      <w:keepLines/>
      <w:spacing w:before="160" w:after="80"/>
      <w:outlineLvl w:val="2"/>
    </w:pPr>
    <w:rPr>
      <w:rFonts w:ascii="Calibri" w:eastAsiaTheme="majorEastAsia" w:hAnsi="Calibri" w:cstheme="majorBidi"/>
      <w:b/>
      <w:color w:val="2F5496" w:themeColor="accent1" w:themeShade="BF"/>
      <w:sz w:val="28"/>
      <w:szCs w:val="28"/>
    </w:rPr>
  </w:style>
  <w:style w:type="paragraph" w:styleId="Heading4">
    <w:name w:val="heading 4"/>
    <w:basedOn w:val="Normal"/>
    <w:next w:val="Normal"/>
    <w:link w:val="Heading4Char"/>
    <w:uiPriority w:val="9"/>
    <w:semiHidden/>
    <w:unhideWhenUsed/>
    <w:qFormat/>
    <w:rsid w:val="00134BEE"/>
    <w:pPr>
      <w:keepNext/>
      <w:keepLines/>
      <w:spacing w:before="80" w:after="40"/>
      <w:outlineLvl w:val="3"/>
    </w:pPr>
    <w:rPr>
      <w:rFonts w:ascii="Calibri" w:eastAsiaTheme="majorEastAsia" w:hAnsi="Calibri" w:cstheme="majorBidi"/>
      <w:b/>
      <w:i/>
      <w:iCs/>
      <w:color w:val="2F5496" w:themeColor="accent1" w:themeShade="BF"/>
      <w:sz w:val="28"/>
    </w:rPr>
  </w:style>
  <w:style w:type="paragraph" w:styleId="Heading5">
    <w:name w:val="heading 5"/>
    <w:basedOn w:val="Normal"/>
    <w:next w:val="Normal"/>
    <w:link w:val="Heading5Char"/>
    <w:uiPriority w:val="9"/>
    <w:semiHidden/>
    <w:unhideWhenUsed/>
    <w:qFormat/>
    <w:rsid w:val="00134BEE"/>
    <w:pPr>
      <w:keepNext/>
      <w:keepLines/>
      <w:spacing w:before="80" w:after="40"/>
      <w:outlineLvl w:val="4"/>
    </w:pPr>
    <w:rPr>
      <w:rFonts w:ascii="Calibri" w:eastAsiaTheme="majorEastAsia" w:hAnsi="Calibri" w:cstheme="majorBidi"/>
      <w:b/>
      <w:color w:val="2F5496" w:themeColor="accent1" w:themeShade="BF"/>
      <w:sz w:val="28"/>
    </w:rPr>
  </w:style>
  <w:style w:type="paragraph" w:styleId="Heading6">
    <w:name w:val="heading 6"/>
    <w:basedOn w:val="Normal"/>
    <w:next w:val="Normal"/>
    <w:link w:val="Heading6Char"/>
    <w:uiPriority w:val="9"/>
    <w:semiHidden/>
    <w:unhideWhenUsed/>
    <w:qFormat/>
    <w:rsid w:val="00134BEE"/>
    <w:pPr>
      <w:keepNext/>
      <w:keepLines/>
      <w:spacing w:before="40" w:after="0"/>
      <w:outlineLvl w:val="5"/>
    </w:pPr>
    <w:rPr>
      <w:rFonts w:ascii="Calibri" w:eastAsiaTheme="majorEastAsia" w:hAnsi="Calibri" w:cstheme="majorBidi"/>
      <w:b/>
      <w:i/>
      <w:iCs/>
      <w:color w:val="595959" w:themeColor="text1" w:themeTint="A6"/>
      <w:sz w:val="28"/>
    </w:rPr>
  </w:style>
  <w:style w:type="paragraph" w:styleId="Heading7">
    <w:name w:val="heading 7"/>
    <w:basedOn w:val="Normal"/>
    <w:next w:val="Normal"/>
    <w:link w:val="Heading7Char"/>
    <w:uiPriority w:val="9"/>
    <w:semiHidden/>
    <w:unhideWhenUsed/>
    <w:qFormat/>
    <w:rsid w:val="00134BEE"/>
    <w:pPr>
      <w:keepNext/>
      <w:keepLines/>
      <w:spacing w:before="40" w:after="0"/>
      <w:outlineLvl w:val="6"/>
    </w:pPr>
    <w:rPr>
      <w:rFonts w:ascii="Calibri" w:eastAsiaTheme="majorEastAsia" w:hAnsi="Calibri" w:cstheme="majorBidi"/>
      <w:b/>
      <w:color w:val="595959" w:themeColor="text1" w:themeTint="A6"/>
      <w:sz w:val="28"/>
    </w:rPr>
  </w:style>
  <w:style w:type="paragraph" w:styleId="Heading8">
    <w:name w:val="heading 8"/>
    <w:basedOn w:val="Normal"/>
    <w:next w:val="Normal"/>
    <w:link w:val="Heading8Char"/>
    <w:uiPriority w:val="9"/>
    <w:semiHidden/>
    <w:unhideWhenUsed/>
    <w:qFormat/>
    <w:rsid w:val="00134BEE"/>
    <w:pPr>
      <w:keepNext/>
      <w:keepLines/>
      <w:spacing w:after="0"/>
      <w:outlineLvl w:val="7"/>
    </w:pPr>
    <w:rPr>
      <w:rFonts w:ascii="Calibri" w:eastAsiaTheme="majorEastAsia" w:hAnsi="Calibri" w:cstheme="majorBidi"/>
      <w:b/>
      <w:i/>
      <w:iCs/>
      <w:color w:val="272727" w:themeColor="text1" w:themeTint="D8"/>
      <w:sz w:val="28"/>
    </w:rPr>
  </w:style>
  <w:style w:type="paragraph" w:styleId="Heading9">
    <w:name w:val="heading 9"/>
    <w:basedOn w:val="Normal"/>
    <w:next w:val="Normal"/>
    <w:link w:val="Heading9Char"/>
    <w:uiPriority w:val="9"/>
    <w:semiHidden/>
    <w:unhideWhenUsed/>
    <w:qFormat/>
    <w:rsid w:val="00134BEE"/>
    <w:pPr>
      <w:keepNext/>
      <w:keepLines/>
      <w:spacing w:after="0"/>
      <w:outlineLvl w:val="8"/>
    </w:pPr>
    <w:rPr>
      <w:rFonts w:ascii="Calibri" w:eastAsiaTheme="majorEastAsia" w:hAnsi="Calibri" w:cstheme="majorBidi"/>
      <w:b/>
      <w:color w:val="272727" w:themeColor="text1" w:themeTint="D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75F8"/>
    <w:rPr>
      <w:rFonts w:ascii="Aptos" w:eastAsiaTheme="majorEastAsia" w:hAnsi="Aptos" w:cstheme="majorBidi"/>
      <w:b/>
      <w:color w:val="000000" w:themeColor="text1"/>
      <w:sz w:val="28"/>
      <w:szCs w:val="40"/>
    </w:rPr>
  </w:style>
  <w:style w:type="character" w:customStyle="1" w:styleId="Heading2Char">
    <w:name w:val="Heading 2 Char"/>
    <w:basedOn w:val="DefaultParagraphFont"/>
    <w:link w:val="Heading2"/>
    <w:uiPriority w:val="9"/>
    <w:rsid w:val="00912CBD"/>
    <w:rPr>
      <w:rFonts w:ascii="Arial Black" w:eastAsiaTheme="majorEastAsia" w:hAnsi="Arial Black" w:cstheme="majorBidi"/>
      <w:b/>
      <w:color w:val="000000" w:themeColor="text1"/>
      <w:sz w:val="28"/>
      <w:szCs w:val="32"/>
    </w:rPr>
  </w:style>
  <w:style w:type="character" w:customStyle="1" w:styleId="Heading3Char">
    <w:name w:val="Heading 3 Char"/>
    <w:basedOn w:val="DefaultParagraphFont"/>
    <w:link w:val="Heading3"/>
    <w:uiPriority w:val="9"/>
    <w:rsid w:val="00134B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4B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4B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4B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4B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4B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4BEE"/>
    <w:rPr>
      <w:rFonts w:eastAsiaTheme="majorEastAsia" w:cstheme="majorBidi"/>
      <w:color w:val="272727" w:themeColor="text1" w:themeTint="D8"/>
    </w:rPr>
  </w:style>
  <w:style w:type="paragraph" w:styleId="Title">
    <w:name w:val="Title"/>
    <w:basedOn w:val="Normal"/>
    <w:next w:val="Normal"/>
    <w:link w:val="TitleChar"/>
    <w:uiPriority w:val="10"/>
    <w:qFormat/>
    <w:rsid w:val="00134B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B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4B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4B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4BEE"/>
    <w:pPr>
      <w:spacing w:before="160"/>
      <w:jc w:val="center"/>
    </w:pPr>
    <w:rPr>
      <w:i/>
      <w:iCs/>
      <w:color w:val="404040" w:themeColor="text1" w:themeTint="BF"/>
    </w:rPr>
  </w:style>
  <w:style w:type="character" w:customStyle="1" w:styleId="QuoteChar">
    <w:name w:val="Quote Char"/>
    <w:basedOn w:val="DefaultParagraphFont"/>
    <w:link w:val="Quote"/>
    <w:uiPriority w:val="29"/>
    <w:rsid w:val="00134BEE"/>
    <w:rPr>
      <w:i/>
      <w:iCs/>
      <w:color w:val="404040" w:themeColor="text1" w:themeTint="BF"/>
    </w:rPr>
  </w:style>
  <w:style w:type="paragraph" w:styleId="ListParagraph">
    <w:name w:val="List Paragraph"/>
    <w:basedOn w:val="Normal"/>
    <w:uiPriority w:val="34"/>
    <w:qFormat/>
    <w:rsid w:val="00134BEE"/>
    <w:pPr>
      <w:ind w:left="720"/>
      <w:contextualSpacing/>
    </w:pPr>
  </w:style>
  <w:style w:type="character" w:styleId="IntenseEmphasis">
    <w:name w:val="Intense Emphasis"/>
    <w:basedOn w:val="DefaultParagraphFont"/>
    <w:uiPriority w:val="21"/>
    <w:qFormat/>
    <w:rsid w:val="00134BEE"/>
    <w:rPr>
      <w:i/>
      <w:iCs/>
      <w:color w:val="2F5496" w:themeColor="accent1" w:themeShade="BF"/>
    </w:rPr>
  </w:style>
  <w:style w:type="paragraph" w:styleId="IntenseQuote">
    <w:name w:val="Intense Quote"/>
    <w:basedOn w:val="Normal"/>
    <w:next w:val="Normal"/>
    <w:link w:val="IntenseQuoteChar"/>
    <w:uiPriority w:val="30"/>
    <w:qFormat/>
    <w:rsid w:val="00134B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4BEE"/>
    <w:rPr>
      <w:i/>
      <w:iCs/>
      <w:color w:val="2F5496" w:themeColor="accent1" w:themeShade="BF"/>
    </w:rPr>
  </w:style>
  <w:style w:type="character" w:styleId="IntenseReference">
    <w:name w:val="Intense Reference"/>
    <w:basedOn w:val="DefaultParagraphFont"/>
    <w:uiPriority w:val="32"/>
    <w:qFormat/>
    <w:rsid w:val="00134BEE"/>
    <w:rPr>
      <w:b/>
      <w:bCs/>
      <w:smallCaps/>
      <w:color w:val="2F5496" w:themeColor="accent1" w:themeShade="BF"/>
      <w:spacing w:val="5"/>
    </w:rPr>
  </w:style>
  <w:style w:type="table" w:styleId="TableGrid">
    <w:name w:val="Table Grid"/>
    <w:basedOn w:val="TableNormal"/>
    <w:uiPriority w:val="59"/>
    <w:rsid w:val="0037138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17B11"/>
    <w:pPr>
      <w:spacing w:after="0" w:line="240" w:lineRule="auto"/>
    </w:pPr>
  </w:style>
  <w:style w:type="character" w:styleId="SubtleEmphasis">
    <w:name w:val="Subtle Emphasis"/>
    <w:basedOn w:val="DefaultParagraphFont"/>
    <w:uiPriority w:val="19"/>
    <w:qFormat/>
    <w:rsid w:val="0086784C"/>
    <w:rPr>
      <w:i/>
      <w:iCs/>
      <w:color w:val="404040" w:themeColor="text1" w:themeTint="BF"/>
    </w:rPr>
  </w:style>
  <w:style w:type="table" w:styleId="GridTable5Dark-Accent3">
    <w:name w:val="Grid Table 5 Dark Accent 3"/>
    <w:basedOn w:val="TableNormal"/>
    <w:uiPriority w:val="50"/>
    <w:rsid w:val="00E20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E20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E20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E20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
    <w:name w:val="Grid Table 5 Dark"/>
    <w:basedOn w:val="TableNormal"/>
    <w:uiPriority w:val="50"/>
    <w:rsid w:val="00E20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E204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5964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A817C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5031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5">
    <w:name w:val="Plain Table 5"/>
    <w:basedOn w:val="TableNormal"/>
    <w:uiPriority w:val="45"/>
    <w:rsid w:val="00EA3F6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4567EC"/>
    <w:rPr>
      <w:color w:val="0563C1" w:themeColor="hyperlink"/>
      <w:u w:val="single"/>
    </w:rPr>
  </w:style>
  <w:style w:type="character" w:styleId="UnresolvedMention">
    <w:name w:val="Unresolved Mention"/>
    <w:basedOn w:val="DefaultParagraphFont"/>
    <w:uiPriority w:val="99"/>
    <w:semiHidden/>
    <w:unhideWhenUsed/>
    <w:rsid w:val="004567EC"/>
    <w:rPr>
      <w:color w:val="605E5C"/>
      <w:shd w:val="clear" w:color="auto" w:fill="E1DFDD"/>
    </w:rPr>
  </w:style>
  <w:style w:type="paragraph" w:styleId="Header">
    <w:name w:val="header"/>
    <w:basedOn w:val="Normal"/>
    <w:link w:val="HeaderChar"/>
    <w:uiPriority w:val="99"/>
    <w:unhideWhenUsed/>
    <w:rsid w:val="000E2F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F69"/>
  </w:style>
  <w:style w:type="paragraph" w:styleId="Footer">
    <w:name w:val="footer"/>
    <w:basedOn w:val="Normal"/>
    <w:link w:val="FooterChar"/>
    <w:uiPriority w:val="99"/>
    <w:unhideWhenUsed/>
    <w:rsid w:val="000E2F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F69"/>
  </w:style>
  <w:style w:type="character" w:customStyle="1" w:styleId="NoSpacingChar">
    <w:name w:val="No Spacing Char"/>
    <w:basedOn w:val="DefaultParagraphFont"/>
    <w:link w:val="NoSpacing"/>
    <w:uiPriority w:val="1"/>
    <w:rsid w:val="00C56462"/>
  </w:style>
  <w:style w:type="paragraph" w:styleId="TOCHeading">
    <w:name w:val="TOC Heading"/>
    <w:basedOn w:val="Heading1"/>
    <w:next w:val="Normal"/>
    <w:uiPriority w:val="39"/>
    <w:unhideWhenUsed/>
    <w:qFormat/>
    <w:rsid w:val="00C56462"/>
    <w:pPr>
      <w:spacing w:before="240" w:after="0"/>
      <w:outlineLvl w:val="9"/>
    </w:pPr>
    <w:rPr>
      <w:b w:val="0"/>
      <w:kern w:val="0"/>
      <w:sz w:val="32"/>
      <w:szCs w:val="32"/>
      <w:lang w:val="en-US"/>
      <w14:ligatures w14:val="none"/>
    </w:rPr>
  </w:style>
  <w:style w:type="paragraph" w:styleId="TOC1">
    <w:name w:val="toc 1"/>
    <w:basedOn w:val="Normal"/>
    <w:next w:val="Normal"/>
    <w:autoRedefine/>
    <w:uiPriority w:val="39"/>
    <w:unhideWhenUsed/>
    <w:rsid w:val="00912CBD"/>
    <w:pPr>
      <w:tabs>
        <w:tab w:val="right" w:leader="dot" w:pos="10456"/>
      </w:tabs>
      <w:spacing w:after="100"/>
    </w:pPr>
    <w:rPr>
      <w:b/>
      <w:bCs/>
      <w:i/>
      <w:iCs/>
      <w:noProof/>
    </w:rPr>
  </w:style>
  <w:style w:type="paragraph" w:styleId="TOC2">
    <w:name w:val="toc 2"/>
    <w:basedOn w:val="Normal"/>
    <w:next w:val="Normal"/>
    <w:autoRedefine/>
    <w:uiPriority w:val="39"/>
    <w:unhideWhenUsed/>
    <w:rsid w:val="00C56462"/>
    <w:pPr>
      <w:spacing w:after="100"/>
      <w:ind w:left="220"/>
    </w:pPr>
  </w:style>
  <w:style w:type="character" w:styleId="SubtleReference">
    <w:name w:val="Subtle Reference"/>
    <w:basedOn w:val="DefaultParagraphFont"/>
    <w:uiPriority w:val="31"/>
    <w:qFormat/>
    <w:rsid w:val="006E44A6"/>
    <w:rPr>
      <w:smallCaps/>
      <w:color w:val="5A5A5A" w:themeColor="text1" w:themeTint="A5"/>
    </w:rPr>
  </w:style>
  <w:style w:type="paragraph" w:customStyle="1" w:styleId="Style1">
    <w:name w:val="Style1"/>
    <w:basedOn w:val="Heading1"/>
    <w:link w:val="Style1Char"/>
    <w:qFormat/>
    <w:rsid w:val="009B75F8"/>
    <w:pPr>
      <w:jc w:val="center"/>
    </w:pPr>
    <w:rPr>
      <w:rFonts w:cstheme="majorHAnsi"/>
      <w:lang w:val="en-US"/>
    </w:rPr>
  </w:style>
  <w:style w:type="character" w:customStyle="1" w:styleId="Style1Char">
    <w:name w:val="Style1 Char"/>
    <w:basedOn w:val="Heading1Char"/>
    <w:link w:val="Style1"/>
    <w:rsid w:val="009B75F8"/>
    <w:rPr>
      <w:rFonts w:ascii="Aptos" w:eastAsiaTheme="majorEastAsia" w:hAnsi="Aptos" w:cstheme="majorHAnsi"/>
      <w:b w:val="0"/>
      <w:color w:val="000000" w:themeColor="text1"/>
      <w:sz w:val="28"/>
      <w:szCs w:val="40"/>
      <w:lang w:val="en-US"/>
    </w:rPr>
  </w:style>
  <w:style w:type="table" w:styleId="GridTable7Colorful">
    <w:name w:val="Grid Table 7 Colorful"/>
    <w:basedOn w:val="TableNormal"/>
    <w:uiPriority w:val="52"/>
    <w:rsid w:val="004718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4">
    <w:name w:val="Grid Table 7 Colorful Accent 4"/>
    <w:basedOn w:val="TableNormal"/>
    <w:uiPriority w:val="52"/>
    <w:rsid w:val="0047189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3">
    <w:name w:val="Grid Table 7 Colorful Accent 3"/>
    <w:basedOn w:val="TableNormal"/>
    <w:uiPriority w:val="52"/>
    <w:rsid w:val="0047189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4718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5">
    <w:name w:val="Grid Table 3 Accent 5"/>
    <w:basedOn w:val="TableNormal"/>
    <w:uiPriority w:val="48"/>
    <w:rsid w:val="0047189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PlainTable1">
    <w:name w:val="Plain Table 1"/>
    <w:basedOn w:val="TableNormal"/>
    <w:uiPriority w:val="41"/>
    <w:rsid w:val="004718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47189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47189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1225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5351">
      <w:bodyDiv w:val="1"/>
      <w:marLeft w:val="0"/>
      <w:marRight w:val="0"/>
      <w:marTop w:val="0"/>
      <w:marBottom w:val="0"/>
      <w:divBdr>
        <w:top w:val="none" w:sz="0" w:space="0" w:color="auto"/>
        <w:left w:val="none" w:sz="0" w:space="0" w:color="auto"/>
        <w:bottom w:val="none" w:sz="0" w:space="0" w:color="auto"/>
        <w:right w:val="none" w:sz="0" w:space="0" w:color="auto"/>
      </w:divBdr>
    </w:div>
    <w:div w:id="22023954">
      <w:bodyDiv w:val="1"/>
      <w:marLeft w:val="0"/>
      <w:marRight w:val="0"/>
      <w:marTop w:val="0"/>
      <w:marBottom w:val="0"/>
      <w:divBdr>
        <w:top w:val="none" w:sz="0" w:space="0" w:color="auto"/>
        <w:left w:val="none" w:sz="0" w:space="0" w:color="auto"/>
        <w:bottom w:val="none" w:sz="0" w:space="0" w:color="auto"/>
        <w:right w:val="none" w:sz="0" w:space="0" w:color="auto"/>
      </w:divBdr>
      <w:divsChild>
        <w:div w:id="358434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8676">
      <w:bodyDiv w:val="1"/>
      <w:marLeft w:val="0"/>
      <w:marRight w:val="0"/>
      <w:marTop w:val="0"/>
      <w:marBottom w:val="0"/>
      <w:divBdr>
        <w:top w:val="none" w:sz="0" w:space="0" w:color="auto"/>
        <w:left w:val="none" w:sz="0" w:space="0" w:color="auto"/>
        <w:bottom w:val="none" w:sz="0" w:space="0" w:color="auto"/>
        <w:right w:val="none" w:sz="0" w:space="0" w:color="auto"/>
      </w:divBdr>
      <w:divsChild>
        <w:div w:id="1894846475">
          <w:marLeft w:val="0"/>
          <w:marRight w:val="0"/>
          <w:marTop w:val="0"/>
          <w:marBottom w:val="0"/>
          <w:divBdr>
            <w:top w:val="none" w:sz="0" w:space="0" w:color="auto"/>
            <w:left w:val="none" w:sz="0" w:space="0" w:color="auto"/>
            <w:bottom w:val="none" w:sz="0" w:space="0" w:color="auto"/>
            <w:right w:val="none" w:sz="0" w:space="0" w:color="auto"/>
          </w:divBdr>
        </w:div>
      </w:divsChild>
    </w:div>
    <w:div w:id="73088091">
      <w:bodyDiv w:val="1"/>
      <w:marLeft w:val="0"/>
      <w:marRight w:val="0"/>
      <w:marTop w:val="0"/>
      <w:marBottom w:val="0"/>
      <w:divBdr>
        <w:top w:val="none" w:sz="0" w:space="0" w:color="auto"/>
        <w:left w:val="none" w:sz="0" w:space="0" w:color="auto"/>
        <w:bottom w:val="none" w:sz="0" w:space="0" w:color="auto"/>
        <w:right w:val="none" w:sz="0" w:space="0" w:color="auto"/>
      </w:divBdr>
      <w:divsChild>
        <w:div w:id="739062149">
          <w:marLeft w:val="0"/>
          <w:marRight w:val="0"/>
          <w:marTop w:val="0"/>
          <w:marBottom w:val="0"/>
          <w:divBdr>
            <w:top w:val="none" w:sz="0" w:space="0" w:color="auto"/>
            <w:left w:val="none" w:sz="0" w:space="0" w:color="auto"/>
            <w:bottom w:val="none" w:sz="0" w:space="0" w:color="auto"/>
            <w:right w:val="none" w:sz="0" w:space="0" w:color="auto"/>
          </w:divBdr>
          <w:divsChild>
            <w:div w:id="12851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513">
      <w:bodyDiv w:val="1"/>
      <w:marLeft w:val="0"/>
      <w:marRight w:val="0"/>
      <w:marTop w:val="0"/>
      <w:marBottom w:val="0"/>
      <w:divBdr>
        <w:top w:val="none" w:sz="0" w:space="0" w:color="auto"/>
        <w:left w:val="none" w:sz="0" w:space="0" w:color="auto"/>
        <w:bottom w:val="none" w:sz="0" w:space="0" w:color="auto"/>
        <w:right w:val="none" w:sz="0" w:space="0" w:color="auto"/>
      </w:divBdr>
    </w:div>
    <w:div w:id="118499118">
      <w:bodyDiv w:val="1"/>
      <w:marLeft w:val="0"/>
      <w:marRight w:val="0"/>
      <w:marTop w:val="0"/>
      <w:marBottom w:val="0"/>
      <w:divBdr>
        <w:top w:val="none" w:sz="0" w:space="0" w:color="auto"/>
        <w:left w:val="none" w:sz="0" w:space="0" w:color="auto"/>
        <w:bottom w:val="none" w:sz="0" w:space="0" w:color="auto"/>
        <w:right w:val="none" w:sz="0" w:space="0" w:color="auto"/>
      </w:divBdr>
      <w:divsChild>
        <w:div w:id="2004043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62901">
      <w:bodyDiv w:val="1"/>
      <w:marLeft w:val="0"/>
      <w:marRight w:val="0"/>
      <w:marTop w:val="0"/>
      <w:marBottom w:val="0"/>
      <w:divBdr>
        <w:top w:val="none" w:sz="0" w:space="0" w:color="auto"/>
        <w:left w:val="none" w:sz="0" w:space="0" w:color="auto"/>
        <w:bottom w:val="none" w:sz="0" w:space="0" w:color="auto"/>
        <w:right w:val="none" w:sz="0" w:space="0" w:color="auto"/>
      </w:divBdr>
    </w:div>
    <w:div w:id="136804448">
      <w:bodyDiv w:val="1"/>
      <w:marLeft w:val="0"/>
      <w:marRight w:val="0"/>
      <w:marTop w:val="0"/>
      <w:marBottom w:val="0"/>
      <w:divBdr>
        <w:top w:val="none" w:sz="0" w:space="0" w:color="auto"/>
        <w:left w:val="none" w:sz="0" w:space="0" w:color="auto"/>
        <w:bottom w:val="none" w:sz="0" w:space="0" w:color="auto"/>
        <w:right w:val="none" w:sz="0" w:space="0" w:color="auto"/>
      </w:divBdr>
    </w:div>
    <w:div w:id="145127615">
      <w:bodyDiv w:val="1"/>
      <w:marLeft w:val="0"/>
      <w:marRight w:val="0"/>
      <w:marTop w:val="0"/>
      <w:marBottom w:val="0"/>
      <w:divBdr>
        <w:top w:val="none" w:sz="0" w:space="0" w:color="auto"/>
        <w:left w:val="none" w:sz="0" w:space="0" w:color="auto"/>
        <w:bottom w:val="none" w:sz="0" w:space="0" w:color="auto"/>
        <w:right w:val="none" w:sz="0" w:space="0" w:color="auto"/>
      </w:divBdr>
    </w:div>
    <w:div w:id="149756881">
      <w:bodyDiv w:val="1"/>
      <w:marLeft w:val="0"/>
      <w:marRight w:val="0"/>
      <w:marTop w:val="0"/>
      <w:marBottom w:val="0"/>
      <w:divBdr>
        <w:top w:val="none" w:sz="0" w:space="0" w:color="auto"/>
        <w:left w:val="none" w:sz="0" w:space="0" w:color="auto"/>
        <w:bottom w:val="none" w:sz="0" w:space="0" w:color="auto"/>
        <w:right w:val="none" w:sz="0" w:space="0" w:color="auto"/>
      </w:divBdr>
      <w:divsChild>
        <w:div w:id="1603954607">
          <w:marLeft w:val="0"/>
          <w:marRight w:val="0"/>
          <w:marTop w:val="0"/>
          <w:marBottom w:val="0"/>
          <w:divBdr>
            <w:top w:val="none" w:sz="0" w:space="0" w:color="auto"/>
            <w:left w:val="none" w:sz="0" w:space="0" w:color="auto"/>
            <w:bottom w:val="none" w:sz="0" w:space="0" w:color="auto"/>
            <w:right w:val="none" w:sz="0" w:space="0" w:color="auto"/>
          </w:divBdr>
          <w:divsChild>
            <w:div w:id="1652909042">
              <w:marLeft w:val="0"/>
              <w:marRight w:val="0"/>
              <w:marTop w:val="0"/>
              <w:marBottom w:val="0"/>
              <w:divBdr>
                <w:top w:val="none" w:sz="0" w:space="0" w:color="auto"/>
                <w:left w:val="none" w:sz="0" w:space="0" w:color="auto"/>
                <w:bottom w:val="none" w:sz="0" w:space="0" w:color="auto"/>
                <w:right w:val="none" w:sz="0" w:space="0" w:color="auto"/>
              </w:divBdr>
            </w:div>
          </w:divsChild>
        </w:div>
        <w:div w:id="1496609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96405">
      <w:bodyDiv w:val="1"/>
      <w:marLeft w:val="0"/>
      <w:marRight w:val="0"/>
      <w:marTop w:val="0"/>
      <w:marBottom w:val="0"/>
      <w:divBdr>
        <w:top w:val="none" w:sz="0" w:space="0" w:color="auto"/>
        <w:left w:val="none" w:sz="0" w:space="0" w:color="auto"/>
        <w:bottom w:val="none" w:sz="0" w:space="0" w:color="auto"/>
        <w:right w:val="none" w:sz="0" w:space="0" w:color="auto"/>
      </w:divBdr>
    </w:div>
    <w:div w:id="183059587">
      <w:bodyDiv w:val="1"/>
      <w:marLeft w:val="0"/>
      <w:marRight w:val="0"/>
      <w:marTop w:val="0"/>
      <w:marBottom w:val="0"/>
      <w:divBdr>
        <w:top w:val="none" w:sz="0" w:space="0" w:color="auto"/>
        <w:left w:val="none" w:sz="0" w:space="0" w:color="auto"/>
        <w:bottom w:val="none" w:sz="0" w:space="0" w:color="auto"/>
        <w:right w:val="none" w:sz="0" w:space="0" w:color="auto"/>
      </w:divBdr>
    </w:div>
    <w:div w:id="190841810">
      <w:bodyDiv w:val="1"/>
      <w:marLeft w:val="0"/>
      <w:marRight w:val="0"/>
      <w:marTop w:val="0"/>
      <w:marBottom w:val="0"/>
      <w:divBdr>
        <w:top w:val="none" w:sz="0" w:space="0" w:color="auto"/>
        <w:left w:val="none" w:sz="0" w:space="0" w:color="auto"/>
        <w:bottom w:val="none" w:sz="0" w:space="0" w:color="auto"/>
        <w:right w:val="none" w:sz="0" w:space="0" w:color="auto"/>
      </w:divBdr>
      <w:divsChild>
        <w:div w:id="1262186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3137">
      <w:bodyDiv w:val="1"/>
      <w:marLeft w:val="0"/>
      <w:marRight w:val="0"/>
      <w:marTop w:val="0"/>
      <w:marBottom w:val="0"/>
      <w:divBdr>
        <w:top w:val="none" w:sz="0" w:space="0" w:color="auto"/>
        <w:left w:val="none" w:sz="0" w:space="0" w:color="auto"/>
        <w:bottom w:val="none" w:sz="0" w:space="0" w:color="auto"/>
        <w:right w:val="none" w:sz="0" w:space="0" w:color="auto"/>
      </w:divBdr>
    </w:div>
    <w:div w:id="210698924">
      <w:bodyDiv w:val="1"/>
      <w:marLeft w:val="0"/>
      <w:marRight w:val="0"/>
      <w:marTop w:val="0"/>
      <w:marBottom w:val="0"/>
      <w:divBdr>
        <w:top w:val="none" w:sz="0" w:space="0" w:color="auto"/>
        <w:left w:val="none" w:sz="0" w:space="0" w:color="auto"/>
        <w:bottom w:val="none" w:sz="0" w:space="0" w:color="auto"/>
        <w:right w:val="none" w:sz="0" w:space="0" w:color="auto"/>
      </w:divBdr>
      <w:divsChild>
        <w:div w:id="1399403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9549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9353">
      <w:bodyDiv w:val="1"/>
      <w:marLeft w:val="0"/>
      <w:marRight w:val="0"/>
      <w:marTop w:val="0"/>
      <w:marBottom w:val="0"/>
      <w:divBdr>
        <w:top w:val="none" w:sz="0" w:space="0" w:color="auto"/>
        <w:left w:val="none" w:sz="0" w:space="0" w:color="auto"/>
        <w:bottom w:val="none" w:sz="0" w:space="0" w:color="auto"/>
        <w:right w:val="none" w:sz="0" w:space="0" w:color="auto"/>
      </w:divBdr>
    </w:div>
    <w:div w:id="229927599">
      <w:bodyDiv w:val="1"/>
      <w:marLeft w:val="0"/>
      <w:marRight w:val="0"/>
      <w:marTop w:val="0"/>
      <w:marBottom w:val="0"/>
      <w:divBdr>
        <w:top w:val="none" w:sz="0" w:space="0" w:color="auto"/>
        <w:left w:val="none" w:sz="0" w:space="0" w:color="auto"/>
        <w:bottom w:val="none" w:sz="0" w:space="0" w:color="auto"/>
        <w:right w:val="none" w:sz="0" w:space="0" w:color="auto"/>
      </w:divBdr>
      <w:divsChild>
        <w:div w:id="845754745">
          <w:marLeft w:val="0"/>
          <w:marRight w:val="0"/>
          <w:marTop w:val="0"/>
          <w:marBottom w:val="0"/>
          <w:divBdr>
            <w:top w:val="none" w:sz="0" w:space="0" w:color="auto"/>
            <w:left w:val="none" w:sz="0" w:space="0" w:color="auto"/>
            <w:bottom w:val="none" w:sz="0" w:space="0" w:color="auto"/>
            <w:right w:val="none" w:sz="0" w:space="0" w:color="auto"/>
          </w:divBdr>
          <w:divsChild>
            <w:div w:id="1668904282">
              <w:marLeft w:val="0"/>
              <w:marRight w:val="0"/>
              <w:marTop w:val="0"/>
              <w:marBottom w:val="0"/>
              <w:divBdr>
                <w:top w:val="none" w:sz="0" w:space="0" w:color="auto"/>
                <w:left w:val="none" w:sz="0" w:space="0" w:color="auto"/>
                <w:bottom w:val="none" w:sz="0" w:space="0" w:color="auto"/>
                <w:right w:val="none" w:sz="0" w:space="0" w:color="auto"/>
              </w:divBdr>
            </w:div>
          </w:divsChild>
        </w:div>
        <w:div w:id="201067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063003">
      <w:bodyDiv w:val="1"/>
      <w:marLeft w:val="0"/>
      <w:marRight w:val="0"/>
      <w:marTop w:val="0"/>
      <w:marBottom w:val="0"/>
      <w:divBdr>
        <w:top w:val="none" w:sz="0" w:space="0" w:color="auto"/>
        <w:left w:val="none" w:sz="0" w:space="0" w:color="auto"/>
        <w:bottom w:val="none" w:sz="0" w:space="0" w:color="auto"/>
        <w:right w:val="none" w:sz="0" w:space="0" w:color="auto"/>
      </w:divBdr>
    </w:div>
    <w:div w:id="278027372">
      <w:bodyDiv w:val="1"/>
      <w:marLeft w:val="0"/>
      <w:marRight w:val="0"/>
      <w:marTop w:val="0"/>
      <w:marBottom w:val="0"/>
      <w:divBdr>
        <w:top w:val="none" w:sz="0" w:space="0" w:color="auto"/>
        <w:left w:val="none" w:sz="0" w:space="0" w:color="auto"/>
        <w:bottom w:val="none" w:sz="0" w:space="0" w:color="auto"/>
        <w:right w:val="none" w:sz="0" w:space="0" w:color="auto"/>
      </w:divBdr>
    </w:div>
    <w:div w:id="310183994">
      <w:bodyDiv w:val="1"/>
      <w:marLeft w:val="0"/>
      <w:marRight w:val="0"/>
      <w:marTop w:val="0"/>
      <w:marBottom w:val="0"/>
      <w:divBdr>
        <w:top w:val="none" w:sz="0" w:space="0" w:color="auto"/>
        <w:left w:val="none" w:sz="0" w:space="0" w:color="auto"/>
        <w:bottom w:val="none" w:sz="0" w:space="0" w:color="auto"/>
        <w:right w:val="none" w:sz="0" w:space="0" w:color="auto"/>
      </w:divBdr>
    </w:div>
    <w:div w:id="312367242">
      <w:bodyDiv w:val="1"/>
      <w:marLeft w:val="0"/>
      <w:marRight w:val="0"/>
      <w:marTop w:val="0"/>
      <w:marBottom w:val="0"/>
      <w:divBdr>
        <w:top w:val="none" w:sz="0" w:space="0" w:color="auto"/>
        <w:left w:val="none" w:sz="0" w:space="0" w:color="auto"/>
        <w:bottom w:val="none" w:sz="0" w:space="0" w:color="auto"/>
        <w:right w:val="none" w:sz="0" w:space="0" w:color="auto"/>
      </w:divBdr>
    </w:div>
    <w:div w:id="326247104">
      <w:bodyDiv w:val="1"/>
      <w:marLeft w:val="0"/>
      <w:marRight w:val="0"/>
      <w:marTop w:val="0"/>
      <w:marBottom w:val="0"/>
      <w:divBdr>
        <w:top w:val="none" w:sz="0" w:space="0" w:color="auto"/>
        <w:left w:val="none" w:sz="0" w:space="0" w:color="auto"/>
        <w:bottom w:val="none" w:sz="0" w:space="0" w:color="auto"/>
        <w:right w:val="none" w:sz="0" w:space="0" w:color="auto"/>
      </w:divBdr>
      <w:divsChild>
        <w:div w:id="592513632">
          <w:marLeft w:val="0"/>
          <w:marRight w:val="0"/>
          <w:marTop w:val="0"/>
          <w:marBottom w:val="0"/>
          <w:divBdr>
            <w:top w:val="none" w:sz="0" w:space="0" w:color="auto"/>
            <w:left w:val="none" w:sz="0" w:space="0" w:color="auto"/>
            <w:bottom w:val="none" w:sz="0" w:space="0" w:color="auto"/>
            <w:right w:val="none" w:sz="0" w:space="0" w:color="auto"/>
          </w:divBdr>
          <w:divsChild>
            <w:div w:id="907347038">
              <w:marLeft w:val="0"/>
              <w:marRight w:val="0"/>
              <w:marTop w:val="0"/>
              <w:marBottom w:val="0"/>
              <w:divBdr>
                <w:top w:val="none" w:sz="0" w:space="0" w:color="auto"/>
                <w:left w:val="none" w:sz="0" w:space="0" w:color="auto"/>
                <w:bottom w:val="none" w:sz="0" w:space="0" w:color="auto"/>
                <w:right w:val="none" w:sz="0" w:space="0" w:color="auto"/>
              </w:divBdr>
            </w:div>
          </w:divsChild>
        </w:div>
        <w:div w:id="19932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64350">
      <w:bodyDiv w:val="1"/>
      <w:marLeft w:val="0"/>
      <w:marRight w:val="0"/>
      <w:marTop w:val="0"/>
      <w:marBottom w:val="0"/>
      <w:divBdr>
        <w:top w:val="none" w:sz="0" w:space="0" w:color="auto"/>
        <w:left w:val="none" w:sz="0" w:space="0" w:color="auto"/>
        <w:bottom w:val="none" w:sz="0" w:space="0" w:color="auto"/>
        <w:right w:val="none" w:sz="0" w:space="0" w:color="auto"/>
      </w:divBdr>
    </w:div>
    <w:div w:id="356542835">
      <w:bodyDiv w:val="1"/>
      <w:marLeft w:val="0"/>
      <w:marRight w:val="0"/>
      <w:marTop w:val="0"/>
      <w:marBottom w:val="0"/>
      <w:divBdr>
        <w:top w:val="none" w:sz="0" w:space="0" w:color="auto"/>
        <w:left w:val="none" w:sz="0" w:space="0" w:color="auto"/>
        <w:bottom w:val="none" w:sz="0" w:space="0" w:color="auto"/>
        <w:right w:val="none" w:sz="0" w:space="0" w:color="auto"/>
      </w:divBdr>
      <w:divsChild>
        <w:div w:id="136343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355776">
      <w:bodyDiv w:val="1"/>
      <w:marLeft w:val="0"/>
      <w:marRight w:val="0"/>
      <w:marTop w:val="0"/>
      <w:marBottom w:val="0"/>
      <w:divBdr>
        <w:top w:val="none" w:sz="0" w:space="0" w:color="auto"/>
        <w:left w:val="none" w:sz="0" w:space="0" w:color="auto"/>
        <w:bottom w:val="none" w:sz="0" w:space="0" w:color="auto"/>
        <w:right w:val="none" w:sz="0" w:space="0" w:color="auto"/>
      </w:divBdr>
    </w:div>
    <w:div w:id="374701907">
      <w:bodyDiv w:val="1"/>
      <w:marLeft w:val="0"/>
      <w:marRight w:val="0"/>
      <w:marTop w:val="0"/>
      <w:marBottom w:val="0"/>
      <w:divBdr>
        <w:top w:val="none" w:sz="0" w:space="0" w:color="auto"/>
        <w:left w:val="none" w:sz="0" w:space="0" w:color="auto"/>
        <w:bottom w:val="none" w:sz="0" w:space="0" w:color="auto"/>
        <w:right w:val="none" w:sz="0" w:space="0" w:color="auto"/>
      </w:divBdr>
    </w:div>
    <w:div w:id="379598327">
      <w:bodyDiv w:val="1"/>
      <w:marLeft w:val="0"/>
      <w:marRight w:val="0"/>
      <w:marTop w:val="0"/>
      <w:marBottom w:val="0"/>
      <w:divBdr>
        <w:top w:val="none" w:sz="0" w:space="0" w:color="auto"/>
        <w:left w:val="none" w:sz="0" w:space="0" w:color="auto"/>
        <w:bottom w:val="none" w:sz="0" w:space="0" w:color="auto"/>
        <w:right w:val="none" w:sz="0" w:space="0" w:color="auto"/>
      </w:divBdr>
    </w:div>
    <w:div w:id="385180393">
      <w:bodyDiv w:val="1"/>
      <w:marLeft w:val="0"/>
      <w:marRight w:val="0"/>
      <w:marTop w:val="0"/>
      <w:marBottom w:val="0"/>
      <w:divBdr>
        <w:top w:val="none" w:sz="0" w:space="0" w:color="auto"/>
        <w:left w:val="none" w:sz="0" w:space="0" w:color="auto"/>
        <w:bottom w:val="none" w:sz="0" w:space="0" w:color="auto"/>
        <w:right w:val="none" w:sz="0" w:space="0" w:color="auto"/>
      </w:divBdr>
    </w:div>
    <w:div w:id="405228384">
      <w:bodyDiv w:val="1"/>
      <w:marLeft w:val="0"/>
      <w:marRight w:val="0"/>
      <w:marTop w:val="0"/>
      <w:marBottom w:val="0"/>
      <w:divBdr>
        <w:top w:val="none" w:sz="0" w:space="0" w:color="auto"/>
        <w:left w:val="none" w:sz="0" w:space="0" w:color="auto"/>
        <w:bottom w:val="none" w:sz="0" w:space="0" w:color="auto"/>
        <w:right w:val="none" w:sz="0" w:space="0" w:color="auto"/>
      </w:divBdr>
    </w:div>
    <w:div w:id="445274943">
      <w:bodyDiv w:val="1"/>
      <w:marLeft w:val="0"/>
      <w:marRight w:val="0"/>
      <w:marTop w:val="0"/>
      <w:marBottom w:val="0"/>
      <w:divBdr>
        <w:top w:val="none" w:sz="0" w:space="0" w:color="auto"/>
        <w:left w:val="none" w:sz="0" w:space="0" w:color="auto"/>
        <w:bottom w:val="none" w:sz="0" w:space="0" w:color="auto"/>
        <w:right w:val="none" w:sz="0" w:space="0" w:color="auto"/>
      </w:divBdr>
      <w:divsChild>
        <w:div w:id="376124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366708">
      <w:bodyDiv w:val="1"/>
      <w:marLeft w:val="0"/>
      <w:marRight w:val="0"/>
      <w:marTop w:val="0"/>
      <w:marBottom w:val="0"/>
      <w:divBdr>
        <w:top w:val="none" w:sz="0" w:space="0" w:color="auto"/>
        <w:left w:val="none" w:sz="0" w:space="0" w:color="auto"/>
        <w:bottom w:val="none" w:sz="0" w:space="0" w:color="auto"/>
        <w:right w:val="none" w:sz="0" w:space="0" w:color="auto"/>
      </w:divBdr>
    </w:div>
    <w:div w:id="455610333">
      <w:bodyDiv w:val="1"/>
      <w:marLeft w:val="0"/>
      <w:marRight w:val="0"/>
      <w:marTop w:val="0"/>
      <w:marBottom w:val="0"/>
      <w:divBdr>
        <w:top w:val="none" w:sz="0" w:space="0" w:color="auto"/>
        <w:left w:val="none" w:sz="0" w:space="0" w:color="auto"/>
        <w:bottom w:val="none" w:sz="0" w:space="0" w:color="auto"/>
        <w:right w:val="none" w:sz="0" w:space="0" w:color="auto"/>
      </w:divBdr>
      <w:divsChild>
        <w:div w:id="519704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586320">
      <w:bodyDiv w:val="1"/>
      <w:marLeft w:val="0"/>
      <w:marRight w:val="0"/>
      <w:marTop w:val="0"/>
      <w:marBottom w:val="0"/>
      <w:divBdr>
        <w:top w:val="none" w:sz="0" w:space="0" w:color="auto"/>
        <w:left w:val="none" w:sz="0" w:space="0" w:color="auto"/>
        <w:bottom w:val="none" w:sz="0" w:space="0" w:color="auto"/>
        <w:right w:val="none" w:sz="0" w:space="0" w:color="auto"/>
      </w:divBdr>
    </w:div>
    <w:div w:id="465244364">
      <w:bodyDiv w:val="1"/>
      <w:marLeft w:val="0"/>
      <w:marRight w:val="0"/>
      <w:marTop w:val="0"/>
      <w:marBottom w:val="0"/>
      <w:divBdr>
        <w:top w:val="none" w:sz="0" w:space="0" w:color="auto"/>
        <w:left w:val="none" w:sz="0" w:space="0" w:color="auto"/>
        <w:bottom w:val="none" w:sz="0" w:space="0" w:color="auto"/>
        <w:right w:val="none" w:sz="0" w:space="0" w:color="auto"/>
      </w:divBdr>
      <w:divsChild>
        <w:div w:id="774593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629768">
      <w:bodyDiv w:val="1"/>
      <w:marLeft w:val="0"/>
      <w:marRight w:val="0"/>
      <w:marTop w:val="0"/>
      <w:marBottom w:val="0"/>
      <w:divBdr>
        <w:top w:val="none" w:sz="0" w:space="0" w:color="auto"/>
        <w:left w:val="none" w:sz="0" w:space="0" w:color="auto"/>
        <w:bottom w:val="none" w:sz="0" w:space="0" w:color="auto"/>
        <w:right w:val="none" w:sz="0" w:space="0" w:color="auto"/>
      </w:divBdr>
    </w:div>
    <w:div w:id="509295711">
      <w:bodyDiv w:val="1"/>
      <w:marLeft w:val="0"/>
      <w:marRight w:val="0"/>
      <w:marTop w:val="0"/>
      <w:marBottom w:val="0"/>
      <w:divBdr>
        <w:top w:val="none" w:sz="0" w:space="0" w:color="auto"/>
        <w:left w:val="none" w:sz="0" w:space="0" w:color="auto"/>
        <w:bottom w:val="none" w:sz="0" w:space="0" w:color="auto"/>
        <w:right w:val="none" w:sz="0" w:space="0" w:color="auto"/>
      </w:divBdr>
    </w:div>
    <w:div w:id="515001693">
      <w:bodyDiv w:val="1"/>
      <w:marLeft w:val="0"/>
      <w:marRight w:val="0"/>
      <w:marTop w:val="0"/>
      <w:marBottom w:val="0"/>
      <w:divBdr>
        <w:top w:val="none" w:sz="0" w:space="0" w:color="auto"/>
        <w:left w:val="none" w:sz="0" w:space="0" w:color="auto"/>
        <w:bottom w:val="none" w:sz="0" w:space="0" w:color="auto"/>
        <w:right w:val="none" w:sz="0" w:space="0" w:color="auto"/>
      </w:divBdr>
    </w:div>
    <w:div w:id="567423555">
      <w:bodyDiv w:val="1"/>
      <w:marLeft w:val="0"/>
      <w:marRight w:val="0"/>
      <w:marTop w:val="0"/>
      <w:marBottom w:val="0"/>
      <w:divBdr>
        <w:top w:val="none" w:sz="0" w:space="0" w:color="auto"/>
        <w:left w:val="none" w:sz="0" w:space="0" w:color="auto"/>
        <w:bottom w:val="none" w:sz="0" w:space="0" w:color="auto"/>
        <w:right w:val="none" w:sz="0" w:space="0" w:color="auto"/>
      </w:divBdr>
    </w:div>
    <w:div w:id="583144777">
      <w:bodyDiv w:val="1"/>
      <w:marLeft w:val="0"/>
      <w:marRight w:val="0"/>
      <w:marTop w:val="0"/>
      <w:marBottom w:val="0"/>
      <w:divBdr>
        <w:top w:val="none" w:sz="0" w:space="0" w:color="auto"/>
        <w:left w:val="none" w:sz="0" w:space="0" w:color="auto"/>
        <w:bottom w:val="none" w:sz="0" w:space="0" w:color="auto"/>
        <w:right w:val="none" w:sz="0" w:space="0" w:color="auto"/>
      </w:divBdr>
      <w:divsChild>
        <w:div w:id="376508199">
          <w:marLeft w:val="0"/>
          <w:marRight w:val="0"/>
          <w:marTop w:val="0"/>
          <w:marBottom w:val="0"/>
          <w:divBdr>
            <w:top w:val="none" w:sz="0" w:space="0" w:color="auto"/>
            <w:left w:val="none" w:sz="0" w:space="0" w:color="auto"/>
            <w:bottom w:val="none" w:sz="0" w:space="0" w:color="auto"/>
            <w:right w:val="none" w:sz="0" w:space="0" w:color="auto"/>
          </w:divBdr>
          <w:divsChild>
            <w:div w:id="1050347004">
              <w:marLeft w:val="0"/>
              <w:marRight w:val="0"/>
              <w:marTop w:val="0"/>
              <w:marBottom w:val="0"/>
              <w:divBdr>
                <w:top w:val="none" w:sz="0" w:space="0" w:color="auto"/>
                <w:left w:val="none" w:sz="0" w:space="0" w:color="auto"/>
                <w:bottom w:val="none" w:sz="0" w:space="0" w:color="auto"/>
                <w:right w:val="none" w:sz="0" w:space="0" w:color="auto"/>
              </w:divBdr>
            </w:div>
          </w:divsChild>
        </w:div>
        <w:div w:id="1605772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163733">
      <w:bodyDiv w:val="1"/>
      <w:marLeft w:val="0"/>
      <w:marRight w:val="0"/>
      <w:marTop w:val="0"/>
      <w:marBottom w:val="0"/>
      <w:divBdr>
        <w:top w:val="none" w:sz="0" w:space="0" w:color="auto"/>
        <w:left w:val="none" w:sz="0" w:space="0" w:color="auto"/>
        <w:bottom w:val="none" w:sz="0" w:space="0" w:color="auto"/>
        <w:right w:val="none" w:sz="0" w:space="0" w:color="auto"/>
      </w:divBdr>
    </w:div>
    <w:div w:id="597712220">
      <w:bodyDiv w:val="1"/>
      <w:marLeft w:val="0"/>
      <w:marRight w:val="0"/>
      <w:marTop w:val="0"/>
      <w:marBottom w:val="0"/>
      <w:divBdr>
        <w:top w:val="none" w:sz="0" w:space="0" w:color="auto"/>
        <w:left w:val="none" w:sz="0" w:space="0" w:color="auto"/>
        <w:bottom w:val="none" w:sz="0" w:space="0" w:color="auto"/>
        <w:right w:val="none" w:sz="0" w:space="0" w:color="auto"/>
      </w:divBdr>
      <w:divsChild>
        <w:div w:id="362100502">
          <w:marLeft w:val="0"/>
          <w:marRight w:val="0"/>
          <w:marTop w:val="0"/>
          <w:marBottom w:val="0"/>
          <w:divBdr>
            <w:top w:val="none" w:sz="0" w:space="0" w:color="auto"/>
            <w:left w:val="none" w:sz="0" w:space="0" w:color="auto"/>
            <w:bottom w:val="none" w:sz="0" w:space="0" w:color="auto"/>
            <w:right w:val="none" w:sz="0" w:space="0" w:color="auto"/>
          </w:divBdr>
          <w:divsChild>
            <w:div w:id="1000154338">
              <w:marLeft w:val="0"/>
              <w:marRight w:val="0"/>
              <w:marTop w:val="0"/>
              <w:marBottom w:val="0"/>
              <w:divBdr>
                <w:top w:val="none" w:sz="0" w:space="0" w:color="auto"/>
                <w:left w:val="none" w:sz="0" w:space="0" w:color="auto"/>
                <w:bottom w:val="none" w:sz="0" w:space="0" w:color="auto"/>
                <w:right w:val="none" w:sz="0" w:space="0" w:color="auto"/>
              </w:divBdr>
            </w:div>
          </w:divsChild>
        </w:div>
        <w:div w:id="191158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147546">
      <w:bodyDiv w:val="1"/>
      <w:marLeft w:val="0"/>
      <w:marRight w:val="0"/>
      <w:marTop w:val="0"/>
      <w:marBottom w:val="0"/>
      <w:divBdr>
        <w:top w:val="none" w:sz="0" w:space="0" w:color="auto"/>
        <w:left w:val="none" w:sz="0" w:space="0" w:color="auto"/>
        <w:bottom w:val="none" w:sz="0" w:space="0" w:color="auto"/>
        <w:right w:val="none" w:sz="0" w:space="0" w:color="auto"/>
      </w:divBdr>
    </w:div>
    <w:div w:id="604923283">
      <w:bodyDiv w:val="1"/>
      <w:marLeft w:val="0"/>
      <w:marRight w:val="0"/>
      <w:marTop w:val="0"/>
      <w:marBottom w:val="0"/>
      <w:divBdr>
        <w:top w:val="none" w:sz="0" w:space="0" w:color="auto"/>
        <w:left w:val="none" w:sz="0" w:space="0" w:color="auto"/>
        <w:bottom w:val="none" w:sz="0" w:space="0" w:color="auto"/>
        <w:right w:val="none" w:sz="0" w:space="0" w:color="auto"/>
      </w:divBdr>
    </w:div>
    <w:div w:id="631449398">
      <w:bodyDiv w:val="1"/>
      <w:marLeft w:val="0"/>
      <w:marRight w:val="0"/>
      <w:marTop w:val="0"/>
      <w:marBottom w:val="0"/>
      <w:divBdr>
        <w:top w:val="none" w:sz="0" w:space="0" w:color="auto"/>
        <w:left w:val="none" w:sz="0" w:space="0" w:color="auto"/>
        <w:bottom w:val="none" w:sz="0" w:space="0" w:color="auto"/>
        <w:right w:val="none" w:sz="0" w:space="0" w:color="auto"/>
      </w:divBdr>
    </w:div>
    <w:div w:id="638807785">
      <w:bodyDiv w:val="1"/>
      <w:marLeft w:val="0"/>
      <w:marRight w:val="0"/>
      <w:marTop w:val="0"/>
      <w:marBottom w:val="0"/>
      <w:divBdr>
        <w:top w:val="none" w:sz="0" w:space="0" w:color="auto"/>
        <w:left w:val="none" w:sz="0" w:space="0" w:color="auto"/>
        <w:bottom w:val="none" w:sz="0" w:space="0" w:color="auto"/>
        <w:right w:val="none" w:sz="0" w:space="0" w:color="auto"/>
      </w:divBdr>
    </w:div>
    <w:div w:id="639847936">
      <w:bodyDiv w:val="1"/>
      <w:marLeft w:val="0"/>
      <w:marRight w:val="0"/>
      <w:marTop w:val="0"/>
      <w:marBottom w:val="0"/>
      <w:divBdr>
        <w:top w:val="none" w:sz="0" w:space="0" w:color="auto"/>
        <w:left w:val="none" w:sz="0" w:space="0" w:color="auto"/>
        <w:bottom w:val="none" w:sz="0" w:space="0" w:color="auto"/>
        <w:right w:val="none" w:sz="0" w:space="0" w:color="auto"/>
      </w:divBdr>
    </w:div>
    <w:div w:id="655888105">
      <w:bodyDiv w:val="1"/>
      <w:marLeft w:val="0"/>
      <w:marRight w:val="0"/>
      <w:marTop w:val="0"/>
      <w:marBottom w:val="0"/>
      <w:divBdr>
        <w:top w:val="none" w:sz="0" w:space="0" w:color="auto"/>
        <w:left w:val="none" w:sz="0" w:space="0" w:color="auto"/>
        <w:bottom w:val="none" w:sz="0" w:space="0" w:color="auto"/>
        <w:right w:val="none" w:sz="0" w:space="0" w:color="auto"/>
      </w:divBdr>
    </w:div>
    <w:div w:id="656570621">
      <w:bodyDiv w:val="1"/>
      <w:marLeft w:val="0"/>
      <w:marRight w:val="0"/>
      <w:marTop w:val="0"/>
      <w:marBottom w:val="0"/>
      <w:divBdr>
        <w:top w:val="none" w:sz="0" w:space="0" w:color="auto"/>
        <w:left w:val="none" w:sz="0" w:space="0" w:color="auto"/>
        <w:bottom w:val="none" w:sz="0" w:space="0" w:color="auto"/>
        <w:right w:val="none" w:sz="0" w:space="0" w:color="auto"/>
      </w:divBdr>
      <w:divsChild>
        <w:div w:id="1425304975">
          <w:marLeft w:val="0"/>
          <w:marRight w:val="0"/>
          <w:marTop w:val="0"/>
          <w:marBottom w:val="0"/>
          <w:divBdr>
            <w:top w:val="none" w:sz="0" w:space="0" w:color="auto"/>
            <w:left w:val="none" w:sz="0" w:space="0" w:color="auto"/>
            <w:bottom w:val="none" w:sz="0" w:space="0" w:color="auto"/>
            <w:right w:val="none" w:sz="0" w:space="0" w:color="auto"/>
          </w:divBdr>
        </w:div>
      </w:divsChild>
    </w:div>
    <w:div w:id="668292434">
      <w:bodyDiv w:val="1"/>
      <w:marLeft w:val="0"/>
      <w:marRight w:val="0"/>
      <w:marTop w:val="0"/>
      <w:marBottom w:val="0"/>
      <w:divBdr>
        <w:top w:val="none" w:sz="0" w:space="0" w:color="auto"/>
        <w:left w:val="none" w:sz="0" w:space="0" w:color="auto"/>
        <w:bottom w:val="none" w:sz="0" w:space="0" w:color="auto"/>
        <w:right w:val="none" w:sz="0" w:space="0" w:color="auto"/>
      </w:divBdr>
      <w:divsChild>
        <w:div w:id="2067022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343953">
      <w:bodyDiv w:val="1"/>
      <w:marLeft w:val="0"/>
      <w:marRight w:val="0"/>
      <w:marTop w:val="0"/>
      <w:marBottom w:val="0"/>
      <w:divBdr>
        <w:top w:val="none" w:sz="0" w:space="0" w:color="auto"/>
        <w:left w:val="none" w:sz="0" w:space="0" w:color="auto"/>
        <w:bottom w:val="none" w:sz="0" w:space="0" w:color="auto"/>
        <w:right w:val="none" w:sz="0" w:space="0" w:color="auto"/>
      </w:divBdr>
      <w:divsChild>
        <w:div w:id="557057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180600">
      <w:bodyDiv w:val="1"/>
      <w:marLeft w:val="0"/>
      <w:marRight w:val="0"/>
      <w:marTop w:val="0"/>
      <w:marBottom w:val="0"/>
      <w:divBdr>
        <w:top w:val="none" w:sz="0" w:space="0" w:color="auto"/>
        <w:left w:val="none" w:sz="0" w:space="0" w:color="auto"/>
        <w:bottom w:val="none" w:sz="0" w:space="0" w:color="auto"/>
        <w:right w:val="none" w:sz="0" w:space="0" w:color="auto"/>
      </w:divBdr>
    </w:div>
    <w:div w:id="694697298">
      <w:bodyDiv w:val="1"/>
      <w:marLeft w:val="0"/>
      <w:marRight w:val="0"/>
      <w:marTop w:val="0"/>
      <w:marBottom w:val="0"/>
      <w:divBdr>
        <w:top w:val="none" w:sz="0" w:space="0" w:color="auto"/>
        <w:left w:val="none" w:sz="0" w:space="0" w:color="auto"/>
        <w:bottom w:val="none" w:sz="0" w:space="0" w:color="auto"/>
        <w:right w:val="none" w:sz="0" w:space="0" w:color="auto"/>
      </w:divBdr>
    </w:div>
    <w:div w:id="697900908">
      <w:bodyDiv w:val="1"/>
      <w:marLeft w:val="0"/>
      <w:marRight w:val="0"/>
      <w:marTop w:val="0"/>
      <w:marBottom w:val="0"/>
      <w:divBdr>
        <w:top w:val="none" w:sz="0" w:space="0" w:color="auto"/>
        <w:left w:val="none" w:sz="0" w:space="0" w:color="auto"/>
        <w:bottom w:val="none" w:sz="0" w:space="0" w:color="auto"/>
        <w:right w:val="none" w:sz="0" w:space="0" w:color="auto"/>
      </w:divBdr>
      <w:divsChild>
        <w:div w:id="300422319">
          <w:marLeft w:val="0"/>
          <w:marRight w:val="0"/>
          <w:marTop w:val="0"/>
          <w:marBottom w:val="0"/>
          <w:divBdr>
            <w:top w:val="none" w:sz="0" w:space="0" w:color="auto"/>
            <w:left w:val="none" w:sz="0" w:space="0" w:color="auto"/>
            <w:bottom w:val="none" w:sz="0" w:space="0" w:color="auto"/>
            <w:right w:val="none" w:sz="0" w:space="0" w:color="auto"/>
          </w:divBdr>
          <w:divsChild>
            <w:div w:id="2086536656">
              <w:marLeft w:val="0"/>
              <w:marRight w:val="0"/>
              <w:marTop w:val="0"/>
              <w:marBottom w:val="0"/>
              <w:divBdr>
                <w:top w:val="none" w:sz="0" w:space="0" w:color="auto"/>
                <w:left w:val="none" w:sz="0" w:space="0" w:color="auto"/>
                <w:bottom w:val="none" w:sz="0" w:space="0" w:color="auto"/>
                <w:right w:val="none" w:sz="0" w:space="0" w:color="auto"/>
              </w:divBdr>
            </w:div>
          </w:divsChild>
        </w:div>
        <w:div w:id="359278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055606">
      <w:bodyDiv w:val="1"/>
      <w:marLeft w:val="0"/>
      <w:marRight w:val="0"/>
      <w:marTop w:val="0"/>
      <w:marBottom w:val="0"/>
      <w:divBdr>
        <w:top w:val="none" w:sz="0" w:space="0" w:color="auto"/>
        <w:left w:val="none" w:sz="0" w:space="0" w:color="auto"/>
        <w:bottom w:val="none" w:sz="0" w:space="0" w:color="auto"/>
        <w:right w:val="none" w:sz="0" w:space="0" w:color="auto"/>
      </w:divBdr>
      <w:divsChild>
        <w:div w:id="1358970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465870">
      <w:bodyDiv w:val="1"/>
      <w:marLeft w:val="0"/>
      <w:marRight w:val="0"/>
      <w:marTop w:val="0"/>
      <w:marBottom w:val="0"/>
      <w:divBdr>
        <w:top w:val="none" w:sz="0" w:space="0" w:color="auto"/>
        <w:left w:val="none" w:sz="0" w:space="0" w:color="auto"/>
        <w:bottom w:val="none" w:sz="0" w:space="0" w:color="auto"/>
        <w:right w:val="none" w:sz="0" w:space="0" w:color="auto"/>
      </w:divBdr>
    </w:div>
    <w:div w:id="723867804">
      <w:bodyDiv w:val="1"/>
      <w:marLeft w:val="0"/>
      <w:marRight w:val="0"/>
      <w:marTop w:val="0"/>
      <w:marBottom w:val="0"/>
      <w:divBdr>
        <w:top w:val="none" w:sz="0" w:space="0" w:color="auto"/>
        <w:left w:val="none" w:sz="0" w:space="0" w:color="auto"/>
        <w:bottom w:val="none" w:sz="0" w:space="0" w:color="auto"/>
        <w:right w:val="none" w:sz="0" w:space="0" w:color="auto"/>
      </w:divBdr>
    </w:div>
    <w:div w:id="729037534">
      <w:bodyDiv w:val="1"/>
      <w:marLeft w:val="0"/>
      <w:marRight w:val="0"/>
      <w:marTop w:val="0"/>
      <w:marBottom w:val="0"/>
      <w:divBdr>
        <w:top w:val="none" w:sz="0" w:space="0" w:color="auto"/>
        <w:left w:val="none" w:sz="0" w:space="0" w:color="auto"/>
        <w:bottom w:val="none" w:sz="0" w:space="0" w:color="auto"/>
        <w:right w:val="none" w:sz="0" w:space="0" w:color="auto"/>
      </w:divBdr>
    </w:div>
    <w:div w:id="729614644">
      <w:bodyDiv w:val="1"/>
      <w:marLeft w:val="0"/>
      <w:marRight w:val="0"/>
      <w:marTop w:val="0"/>
      <w:marBottom w:val="0"/>
      <w:divBdr>
        <w:top w:val="none" w:sz="0" w:space="0" w:color="auto"/>
        <w:left w:val="none" w:sz="0" w:space="0" w:color="auto"/>
        <w:bottom w:val="none" w:sz="0" w:space="0" w:color="auto"/>
        <w:right w:val="none" w:sz="0" w:space="0" w:color="auto"/>
      </w:divBdr>
      <w:divsChild>
        <w:div w:id="1705866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249381">
      <w:bodyDiv w:val="1"/>
      <w:marLeft w:val="0"/>
      <w:marRight w:val="0"/>
      <w:marTop w:val="0"/>
      <w:marBottom w:val="0"/>
      <w:divBdr>
        <w:top w:val="none" w:sz="0" w:space="0" w:color="auto"/>
        <w:left w:val="none" w:sz="0" w:space="0" w:color="auto"/>
        <w:bottom w:val="none" w:sz="0" w:space="0" w:color="auto"/>
        <w:right w:val="none" w:sz="0" w:space="0" w:color="auto"/>
      </w:divBdr>
    </w:div>
    <w:div w:id="743063152">
      <w:bodyDiv w:val="1"/>
      <w:marLeft w:val="0"/>
      <w:marRight w:val="0"/>
      <w:marTop w:val="0"/>
      <w:marBottom w:val="0"/>
      <w:divBdr>
        <w:top w:val="none" w:sz="0" w:space="0" w:color="auto"/>
        <w:left w:val="none" w:sz="0" w:space="0" w:color="auto"/>
        <w:bottom w:val="none" w:sz="0" w:space="0" w:color="auto"/>
        <w:right w:val="none" w:sz="0" w:space="0" w:color="auto"/>
      </w:divBdr>
      <w:divsChild>
        <w:div w:id="1164198290">
          <w:marLeft w:val="0"/>
          <w:marRight w:val="0"/>
          <w:marTop w:val="0"/>
          <w:marBottom w:val="0"/>
          <w:divBdr>
            <w:top w:val="none" w:sz="0" w:space="0" w:color="auto"/>
            <w:left w:val="none" w:sz="0" w:space="0" w:color="auto"/>
            <w:bottom w:val="none" w:sz="0" w:space="0" w:color="auto"/>
            <w:right w:val="none" w:sz="0" w:space="0" w:color="auto"/>
          </w:divBdr>
        </w:div>
      </w:divsChild>
    </w:div>
    <w:div w:id="744492891">
      <w:bodyDiv w:val="1"/>
      <w:marLeft w:val="0"/>
      <w:marRight w:val="0"/>
      <w:marTop w:val="0"/>
      <w:marBottom w:val="0"/>
      <w:divBdr>
        <w:top w:val="none" w:sz="0" w:space="0" w:color="auto"/>
        <w:left w:val="none" w:sz="0" w:space="0" w:color="auto"/>
        <w:bottom w:val="none" w:sz="0" w:space="0" w:color="auto"/>
        <w:right w:val="none" w:sz="0" w:space="0" w:color="auto"/>
      </w:divBdr>
      <w:divsChild>
        <w:div w:id="534805761">
          <w:marLeft w:val="0"/>
          <w:marRight w:val="0"/>
          <w:marTop w:val="0"/>
          <w:marBottom w:val="0"/>
          <w:divBdr>
            <w:top w:val="none" w:sz="0" w:space="0" w:color="auto"/>
            <w:left w:val="none" w:sz="0" w:space="0" w:color="auto"/>
            <w:bottom w:val="none" w:sz="0" w:space="0" w:color="auto"/>
            <w:right w:val="none" w:sz="0" w:space="0" w:color="auto"/>
          </w:divBdr>
          <w:divsChild>
            <w:div w:id="4784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3571">
      <w:bodyDiv w:val="1"/>
      <w:marLeft w:val="0"/>
      <w:marRight w:val="0"/>
      <w:marTop w:val="0"/>
      <w:marBottom w:val="0"/>
      <w:divBdr>
        <w:top w:val="none" w:sz="0" w:space="0" w:color="auto"/>
        <w:left w:val="none" w:sz="0" w:space="0" w:color="auto"/>
        <w:bottom w:val="none" w:sz="0" w:space="0" w:color="auto"/>
        <w:right w:val="none" w:sz="0" w:space="0" w:color="auto"/>
      </w:divBdr>
    </w:div>
    <w:div w:id="785200803">
      <w:bodyDiv w:val="1"/>
      <w:marLeft w:val="0"/>
      <w:marRight w:val="0"/>
      <w:marTop w:val="0"/>
      <w:marBottom w:val="0"/>
      <w:divBdr>
        <w:top w:val="none" w:sz="0" w:space="0" w:color="auto"/>
        <w:left w:val="none" w:sz="0" w:space="0" w:color="auto"/>
        <w:bottom w:val="none" w:sz="0" w:space="0" w:color="auto"/>
        <w:right w:val="none" w:sz="0" w:space="0" w:color="auto"/>
      </w:divBdr>
    </w:div>
    <w:div w:id="788666696">
      <w:bodyDiv w:val="1"/>
      <w:marLeft w:val="0"/>
      <w:marRight w:val="0"/>
      <w:marTop w:val="0"/>
      <w:marBottom w:val="0"/>
      <w:divBdr>
        <w:top w:val="none" w:sz="0" w:space="0" w:color="auto"/>
        <w:left w:val="none" w:sz="0" w:space="0" w:color="auto"/>
        <w:bottom w:val="none" w:sz="0" w:space="0" w:color="auto"/>
        <w:right w:val="none" w:sz="0" w:space="0" w:color="auto"/>
      </w:divBdr>
    </w:div>
    <w:div w:id="802112080">
      <w:bodyDiv w:val="1"/>
      <w:marLeft w:val="0"/>
      <w:marRight w:val="0"/>
      <w:marTop w:val="0"/>
      <w:marBottom w:val="0"/>
      <w:divBdr>
        <w:top w:val="none" w:sz="0" w:space="0" w:color="auto"/>
        <w:left w:val="none" w:sz="0" w:space="0" w:color="auto"/>
        <w:bottom w:val="none" w:sz="0" w:space="0" w:color="auto"/>
        <w:right w:val="none" w:sz="0" w:space="0" w:color="auto"/>
      </w:divBdr>
    </w:div>
    <w:div w:id="816462233">
      <w:bodyDiv w:val="1"/>
      <w:marLeft w:val="0"/>
      <w:marRight w:val="0"/>
      <w:marTop w:val="0"/>
      <w:marBottom w:val="0"/>
      <w:divBdr>
        <w:top w:val="none" w:sz="0" w:space="0" w:color="auto"/>
        <w:left w:val="none" w:sz="0" w:space="0" w:color="auto"/>
        <w:bottom w:val="none" w:sz="0" w:space="0" w:color="auto"/>
        <w:right w:val="none" w:sz="0" w:space="0" w:color="auto"/>
      </w:divBdr>
      <w:divsChild>
        <w:div w:id="733045429">
          <w:marLeft w:val="0"/>
          <w:marRight w:val="0"/>
          <w:marTop w:val="0"/>
          <w:marBottom w:val="0"/>
          <w:divBdr>
            <w:top w:val="none" w:sz="0" w:space="0" w:color="auto"/>
            <w:left w:val="none" w:sz="0" w:space="0" w:color="auto"/>
            <w:bottom w:val="none" w:sz="0" w:space="0" w:color="auto"/>
            <w:right w:val="none" w:sz="0" w:space="0" w:color="auto"/>
          </w:divBdr>
          <w:divsChild>
            <w:div w:id="1779979801">
              <w:marLeft w:val="0"/>
              <w:marRight w:val="0"/>
              <w:marTop w:val="0"/>
              <w:marBottom w:val="0"/>
              <w:divBdr>
                <w:top w:val="none" w:sz="0" w:space="0" w:color="auto"/>
                <w:left w:val="none" w:sz="0" w:space="0" w:color="auto"/>
                <w:bottom w:val="none" w:sz="0" w:space="0" w:color="auto"/>
                <w:right w:val="none" w:sz="0" w:space="0" w:color="auto"/>
              </w:divBdr>
              <w:divsChild>
                <w:div w:id="1165127620">
                  <w:marLeft w:val="0"/>
                  <w:marRight w:val="0"/>
                  <w:marTop w:val="0"/>
                  <w:marBottom w:val="0"/>
                  <w:divBdr>
                    <w:top w:val="none" w:sz="0" w:space="0" w:color="auto"/>
                    <w:left w:val="none" w:sz="0" w:space="0" w:color="auto"/>
                    <w:bottom w:val="none" w:sz="0" w:space="0" w:color="auto"/>
                    <w:right w:val="none" w:sz="0" w:space="0" w:color="auto"/>
                  </w:divBdr>
                  <w:divsChild>
                    <w:div w:id="1468279799">
                      <w:marLeft w:val="0"/>
                      <w:marRight w:val="0"/>
                      <w:marTop w:val="0"/>
                      <w:marBottom w:val="0"/>
                      <w:divBdr>
                        <w:top w:val="none" w:sz="0" w:space="0" w:color="auto"/>
                        <w:left w:val="none" w:sz="0" w:space="0" w:color="auto"/>
                        <w:bottom w:val="none" w:sz="0" w:space="0" w:color="auto"/>
                        <w:right w:val="none" w:sz="0" w:space="0" w:color="auto"/>
                      </w:divBdr>
                      <w:divsChild>
                        <w:div w:id="623535090">
                          <w:marLeft w:val="0"/>
                          <w:marRight w:val="0"/>
                          <w:marTop w:val="0"/>
                          <w:marBottom w:val="0"/>
                          <w:divBdr>
                            <w:top w:val="none" w:sz="0" w:space="0" w:color="auto"/>
                            <w:left w:val="none" w:sz="0" w:space="0" w:color="auto"/>
                            <w:bottom w:val="none" w:sz="0" w:space="0" w:color="auto"/>
                            <w:right w:val="none" w:sz="0" w:space="0" w:color="auto"/>
                          </w:divBdr>
                          <w:divsChild>
                            <w:div w:id="1204562648">
                              <w:marLeft w:val="0"/>
                              <w:marRight w:val="0"/>
                              <w:marTop w:val="0"/>
                              <w:marBottom w:val="0"/>
                              <w:divBdr>
                                <w:top w:val="none" w:sz="0" w:space="0" w:color="auto"/>
                                <w:left w:val="none" w:sz="0" w:space="0" w:color="auto"/>
                                <w:bottom w:val="none" w:sz="0" w:space="0" w:color="auto"/>
                                <w:right w:val="none" w:sz="0" w:space="0" w:color="auto"/>
                              </w:divBdr>
                              <w:divsChild>
                                <w:div w:id="5547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1932">
                          <w:marLeft w:val="0"/>
                          <w:marRight w:val="0"/>
                          <w:marTop w:val="0"/>
                          <w:marBottom w:val="0"/>
                          <w:divBdr>
                            <w:top w:val="none" w:sz="0" w:space="0" w:color="auto"/>
                            <w:left w:val="none" w:sz="0" w:space="0" w:color="auto"/>
                            <w:bottom w:val="none" w:sz="0" w:space="0" w:color="auto"/>
                            <w:right w:val="none" w:sz="0" w:space="0" w:color="auto"/>
                          </w:divBdr>
                          <w:divsChild>
                            <w:div w:id="1379892518">
                              <w:marLeft w:val="0"/>
                              <w:marRight w:val="0"/>
                              <w:marTop w:val="0"/>
                              <w:marBottom w:val="0"/>
                              <w:divBdr>
                                <w:top w:val="none" w:sz="0" w:space="0" w:color="auto"/>
                                <w:left w:val="none" w:sz="0" w:space="0" w:color="auto"/>
                                <w:bottom w:val="none" w:sz="0" w:space="0" w:color="auto"/>
                                <w:right w:val="none" w:sz="0" w:space="0" w:color="auto"/>
                              </w:divBdr>
                              <w:divsChild>
                                <w:div w:id="320620664">
                                  <w:marLeft w:val="0"/>
                                  <w:marRight w:val="0"/>
                                  <w:marTop w:val="0"/>
                                  <w:marBottom w:val="0"/>
                                  <w:divBdr>
                                    <w:top w:val="none" w:sz="0" w:space="0" w:color="auto"/>
                                    <w:left w:val="none" w:sz="0" w:space="0" w:color="auto"/>
                                    <w:bottom w:val="none" w:sz="0" w:space="0" w:color="auto"/>
                                    <w:right w:val="none" w:sz="0" w:space="0" w:color="auto"/>
                                  </w:divBdr>
                                  <w:divsChild>
                                    <w:div w:id="1001011671">
                                      <w:marLeft w:val="0"/>
                                      <w:marRight w:val="0"/>
                                      <w:marTop w:val="0"/>
                                      <w:marBottom w:val="0"/>
                                      <w:divBdr>
                                        <w:top w:val="none" w:sz="0" w:space="0" w:color="auto"/>
                                        <w:left w:val="none" w:sz="0" w:space="0" w:color="auto"/>
                                        <w:bottom w:val="none" w:sz="0" w:space="0" w:color="auto"/>
                                        <w:right w:val="none" w:sz="0" w:space="0" w:color="auto"/>
                                      </w:divBdr>
                                      <w:divsChild>
                                        <w:div w:id="865943004">
                                          <w:marLeft w:val="0"/>
                                          <w:marRight w:val="0"/>
                                          <w:marTop w:val="0"/>
                                          <w:marBottom w:val="0"/>
                                          <w:divBdr>
                                            <w:top w:val="none" w:sz="0" w:space="0" w:color="auto"/>
                                            <w:left w:val="none" w:sz="0" w:space="0" w:color="auto"/>
                                            <w:bottom w:val="none" w:sz="0" w:space="0" w:color="auto"/>
                                            <w:right w:val="none" w:sz="0" w:space="0" w:color="auto"/>
                                          </w:divBdr>
                                          <w:divsChild>
                                            <w:div w:id="50618798">
                                              <w:marLeft w:val="0"/>
                                              <w:marRight w:val="0"/>
                                              <w:marTop w:val="0"/>
                                              <w:marBottom w:val="0"/>
                                              <w:divBdr>
                                                <w:top w:val="none" w:sz="0" w:space="0" w:color="auto"/>
                                                <w:left w:val="none" w:sz="0" w:space="0" w:color="auto"/>
                                                <w:bottom w:val="none" w:sz="0" w:space="0" w:color="auto"/>
                                                <w:right w:val="none" w:sz="0" w:space="0" w:color="auto"/>
                                              </w:divBdr>
                                              <w:divsChild>
                                                <w:div w:id="765661288">
                                                  <w:marLeft w:val="0"/>
                                                  <w:marRight w:val="0"/>
                                                  <w:marTop w:val="0"/>
                                                  <w:marBottom w:val="0"/>
                                                  <w:divBdr>
                                                    <w:top w:val="none" w:sz="0" w:space="0" w:color="auto"/>
                                                    <w:left w:val="none" w:sz="0" w:space="0" w:color="auto"/>
                                                    <w:bottom w:val="none" w:sz="0" w:space="0" w:color="auto"/>
                                                    <w:right w:val="none" w:sz="0" w:space="0" w:color="auto"/>
                                                  </w:divBdr>
                                                  <w:divsChild>
                                                    <w:div w:id="12193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623">
                                              <w:marLeft w:val="0"/>
                                              <w:marRight w:val="0"/>
                                              <w:marTop w:val="0"/>
                                              <w:marBottom w:val="0"/>
                                              <w:divBdr>
                                                <w:top w:val="none" w:sz="0" w:space="0" w:color="auto"/>
                                                <w:left w:val="none" w:sz="0" w:space="0" w:color="auto"/>
                                                <w:bottom w:val="none" w:sz="0" w:space="0" w:color="auto"/>
                                                <w:right w:val="none" w:sz="0" w:space="0" w:color="auto"/>
                                              </w:divBdr>
                                            </w:div>
                                            <w:div w:id="19820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201529">
          <w:marLeft w:val="0"/>
          <w:marRight w:val="0"/>
          <w:marTop w:val="0"/>
          <w:marBottom w:val="0"/>
          <w:divBdr>
            <w:top w:val="none" w:sz="0" w:space="0" w:color="auto"/>
            <w:left w:val="none" w:sz="0" w:space="0" w:color="auto"/>
            <w:bottom w:val="none" w:sz="0" w:space="0" w:color="auto"/>
            <w:right w:val="none" w:sz="0" w:space="0" w:color="auto"/>
          </w:divBdr>
          <w:divsChild>
            <w:div w:id="1016271451">
              <w:marLeft w:val="0"/>
              <w:marRight w:val="0"/>
              <w:marTop w:val="0"/>
              <w:marBottom w:val="0"/>
              <w:divBdr>
                <w:top w:val="none" w:sz="0" w:space="0" w:color="auto"/>
                <w:left w:val="none" w:sz="0" w:space="0" w:color="auto"/>
                <w:bottom w:val="none" w:sz="0" w:space="0" w:color="auto"/>
                <w:right w:val="none" w:sz="0" w:space="0" w:color="auto"/>
              </w:divBdr>
              <w:divsChild>
                <w:div w:id="1569146112">
                  <w:marLeft w:val="0"/>
                  <w:marRight w:val="0"/>
                  <w:marTop w:val="0"/>
                  <w:marBottom w:val="0"/>
                  <w:divBdr>
                    <w:top w:val="none" w:sz="0" w:space="0" w:color="auto"/>
                    <w:left w:val="none" w:sz="0" w:space="0" w:color="auto"/>
                    <w:bottom w:val="none" w:sz="0" w:space="0" w:color="auto"/>
                    <w:right w:val="none" w:sz="0" w:space="0" w:color="auto"/>
                  </w:divBdr>
                  <w:divsChild>
                    <w:div w:id="1947618425">
                      <w:marLeft w:val="0"/>
                      <w:marRight w:val="0"/>
                      <w:marTop w:val="0"/>
                      <w:marBottom w:val="0"/>
                      <w:divBdr>
                        <w:top w:val="none" w:sz="0" w:space="0" w:color="auto"/>
                        <w:left w:val="none" w:sz="0" w:space="0" w:color="auto"/>
                        <w:bottom w:val="none" w:sz="0" w:space="0" w:color="auto"/>
                        <w:right w:val="none" w:sz="0" w:space="0" w:color="auto"/>
                      </w:divBdr>
                      <w:divsChild>
                        <w:div w:id="1302035991">
                          <w:marLeft w:val="0"/>
                          <w:marRight w:val="0"/>
                          <w:marTop w:val="0"/>
                          <w:marBottom w:val="0"/>
                          <w:divBdr>
                            <w:top w:val="none" w:sz="0" w:space="0" w:color="auto"/>
                            <w:left w:val="none" w:sz="0" w:space="0" w:color="auto"/>
                            <w:bottom w:val="none" w:sz="0" w:space="0" w:color="auto"/>
                            <w:right w:val="none" w:sz="0" w:space="0" w:color="auto"/>
                          </w:divBdr>
                          <w:divsChild>
                            <w:div w:id="1033577209">
                              <w:marLeft w:val="0"/>
                              <w:marRight w:val="0"/>
                              <w:marTop w:val="0"/>
                              <w:marBottom w:val="0"/>
                              <w:divBdr>
                                <w:top w:val="none" w:sz="0" w:space="0" w:color="auto"/>
                                <w:left w:val="none" w:sz="0" w:space="0" w:color="auto"/>
                                <w:bottom w:val="none" w:sz="0" w:space="0" w:color="auto"/>
                                <w:right w:val="none" w:sz="0" w:space="0" w:color="auto"/>
                              </w:divBdr>
                              <w:divsChild>
                                <w:div w:id="65692020">
                                  <w:marLeft w:val="0"/>
                                  <w:marRight w:val="0"/>
                                  <w:marTop w:val="0"/>
                                  <w:marBottom w:val="0"/>
                                  <w:divBdr>
                                    <w:top w:val="none" w:sz="0" w:space="0" w:color="auto"/>
                                    <w:left w:val="none" w:sz="0" w:space="0" w:color="auto"/>
                                    <w:bottom w:val="none" w:sz="0" w:space="0" w:color="auto"/>
                                    <w:right w:val="none" w:sz="0" w:space="0" w:color="auto"/>
                                  </w:divBdr>
                                  <w:divsChild>
                                    <w:div w:id="1787626156">
                                      <w:marLeft w:val="0"/>
                                      <w:marRight w:val="0"/>
                                      <w:marTop w:val="0"/>
                                      <w:marBottom w:val="0"/>
                                      <w:divBdr>
                                        <w:top w:val="none" w:sz="0" w:space="0" w:color="auto"/>
                                        <w:left w:val="none" w:sz="0" w:space="0" w:color="auto"/>
                                        <w:bottom w:val="none" w:sz="0" w:space="0" w:color="auto"/>
                                        <w:right w:val="none" w:sz="0" w:space="0" w:color="auto"/>
                                      </w:divBdr>
                                      <w:divsChild>
                                        <w:div w:id="942031832">
                                          <w:marLeft w:val="0"/>
                                          <w:marRight w:val="0"/>
                                          <w:marTop w:val="0"/>
                                          <w:marBottom w:val="0"/>
                                          <w:divBdr>
                                            <w:top w:val="none" w:sz="0" w:space="0" w:color="auto"/>
                                            <w:left w:val="none" w:sz="0" w:space="0" w:color="auto"/>
                                            <w:bottom w:val="none" w:sz="0" w:space="0" w:color="auto"/>
                                            <w:right w:val="none" w:sz="0" w:space="0" w:color="auto"/>
                                          </w:divBdr>
                                          <w:divsChild>
                                            <w:div w:id="961576001">
                                              <w:marLeft w:val="0"/>
                                              <w:marRight w:val="0"/>
                                              <w:marTop w:val="0"/>
                                              <w:marBottom w:val="0"/>
                                              <w:divBdr>
                                                <w:top w:val="none" w:sz="0" w:space="0" w:color="auto"/>
                                                <w:left w:val="none" w:sz="0" w:space="0" w:color="auto"/>
                                                <w:bottom w:val="none" w:sz="0" w:space="0" w:color="auto"/>
                                                <w:right w:val="none" w:sz="0" w:space="0" w:color="auto"/>
                                              </w:divBdr>
                                              <w:divsChild>
                                                <w:div w:id="247082209">
                                                  <w:marLeft w:val="0"/>
                                                  <w:marRight w:val="0"/>
                                                  <w:marTop w:val="0"/>
                                                  <w:marBottom w:val="0"/>
                                                  <w:divBdr>
                                                    <w:top w:val="none" w:sz="0" w:space="0" w:color="auto"/>
                                                    <w:left w:val="none" w:sz="0" w:space="0" w:color="auto"/>
                                                    <w:bottom w:val="none" w:sz="0" w:space="0" w:color="auto"/>
                                                    <w:right w:val="none" w:sz="0" w:space="0" w:color="auto"/>
                                                  </w:divBdr>
                                                  <w:divsChild>
                                                    <w:div w:id="6679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7501">
                                              <w:marLeft w:val="0"/>
                                              <w:marRight w:val="0"/>
                                              <w:marTop w:val="0"/>
                                              <w:marBottom w:val="0"/>
                                              <w:divBdr>
                                                <w:top w:val="none" w:sz="0" w:space="0" w:color="auto"/>
                                                <w:left w:val="none" w:sz="0" w:space="0" w:color="auto"/>
                                                <w:bottom w:val="none" w:sz="0" w:space="0" w:color="auto"/>
                                                <w:right w:val="none" w:sz="0" w:space="0" w:color="auto"/>
                                              </w:divBdr>
                                            </w:div>
                                            <w:div w:id="177840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642013">
          <w:marLeft w:val="0"/>
          <w:marRight w:val="0"/>
          <w:marTop w:val="0"/>
          <w:marBottom w:val="0"/>
          <w:divBdr>
            <w:top w:val="none" w:sz="0" w:space="0" w:color="auto"/>
            <w:left w:val="none" w:sz="0" w:space="0" w:color="auto"/>
            <w:bottom w:val="none" w:sz="0" w:space="0" w:color="auto"/>
            <w:right w:val="none" w:sz="0" w:space="0" w:color="auto"/>
          </w:divBdr>
          <w:divsChild>
            <w:div w:id="403261407">
              <w:marLeft w:val="0"/>
              <w:marRight w:val="0"/>
              <w:marTop w:val="0"/>
              <w:marBottom w:val="0"/>
              <w:divBdr>
                <w:top w:val="none" w:sz="0" w:space="0" w:color="auto"/>
                <w:left w:val="none" w:sz="0" w:space="0" w:color="auto"/>
                <w:bottom w:val="none" w:sz="0" w:space="0" w:color="auto"/>
                <w:right w:val="none" w:sz="0" w:space="0" w:color="auto"/>
              </w:divBdr>
              <w:divsChild>
                <w:div w:id="700205909">
                  <w:marLeft w:val="0"/>
                  <w:marRight w:val="0"/>
                  <w:marTop w:val="0"/>
                  <w:marBottom w:val="0"/>
                  <w:divBdr>
                    <w:top w:val="none" w:sz="0" w:space="0" w:color="auto"/>
                    <w:left w:val="none" w:sz="0" w:space="0" w:color="auto"/>
                    <w:bottom w:val="none" w:sz="0" w:space="0" w:color="auto"/>
                    <w:right w:val="none" w:sz="0" w:space="0" w:color="auto"/>
                  </w:divBdr>
                  <w:divsChild>
                    <w:div w:id="1061750345">
                      <w:marLeft w:val="0"/>
                      <w:marRight w:val="0"/>
                      <w:marTop w:val="0"/>
                      <w:marBottom w:val="0"/>
                      <w:divBdr>
                        <w:top w:val="none" w:sz="0" w:space="0" w:color="auto"/>
                        <w:left w:val="none" w:sz="0" w:space="0" w:color="auto"/>
                        <w:bottom w:val="none" w:sz="0" w:space="0" w:color="auto"/>
                        <w:right w:val="none" w:sz="0" w:space="0" w:color="auto"/>
                      </w:divBdr>
                      <w:divsChild>
                        <w:div w:id="67073828">
                          <w:marLeft w:val="0"/>
                          <w:marRight w:val="0"/>
                          <w:marTop w:val="0"/>
                          <w:marBottom w:val="0"/>
                          <w:divBdr>
                            <w:top w:val="none" w:sz="0" w:space="0" w:color="auto"/>
                            <w:left w:val="none" w:sz="0" w:space="0" w:color="auto"/>
                            <w:bottom w:val="none" w:sz="0" w:space="0" w:color="auto"/>
                            <w:right w:val="none" w:sz="0" w:space="0" w:color="auto"/>
                          </w:divBdr>
                          <w:divsChild>
                            <w:div w:id="1366103211">
                              <w:marLeft w:val="0"/>
                              <w:marRight w:val="0"/>
                              <w:marTop w:val="0"/>
                              <w:marBottom w:val="0"/>
                              <w:divBdr>
                                <w:top w:val="none" w:sz="0" w:space="0" w:color="auto"/>
                                <w:left w:val="none" w:sz="0" w:space="0" w:color="auto"/>
                                <w:bottom w:val="none" w:sz="0" w:space="0" w:color="auto"/>
                                <w:right w:val="none" w:sz="0" w:space="0" w:color="auto"/>
                              </w:divBdr>
                              <w:divsChild>
                                <w:div w:id="1308314094">
                                  <w:marLeft w:val="0"/>
                                  <w:marRight w:val="0"/>
                                  <w:marTop w:val="0"/>
                                  <w:marBottom w:val="0"/>
                                  <w:divBdr>
                                    <w:top w:val="none" w:sz="0" w:space="0" w:color="auto"/>
                                    <w:left w:val="none" w:sz="0" w:space="0" w:color="auto"/>
                                    <w:bottom w:val="none" w:sz="0" w:space="0" w:color="auto"/>
                                    <w:right w:val="none" w:sz="0" w:space="0" w:color="auto"/>
                                  </w:divBdr>
                                  <w:divsChild>
                                    <w:div w:id="55787960">
                                      <w:marLeft w:val="0"/>
                                      <w:marRight w:val="0"/>
                                      <w:marTop w:val="0"/>
                                      <w:marBottom w:val="0"/>
                                      <w:divBdr>
                                        <w:top w:val="none" w:sz="0" w:space="0" w:color="auto"/>
                                        <w:left w:val="none" w:sz="0" w:space="0" w:color="auto"/>
                                        <w:bottom w:val="none" w:sz="0" w:space="0" w:color="auto"/>
                                        <w:right w:val="none" w:sz="0" w:space="0" w:color="auto"/>
                                      </w:divBdr>
                                      <w:divsChild>
                                        <w:div w:id="386539459">
                                          <w:marLeft w:val="0"/>
                                          <w:marRight w:val="0"/>
                                          <w:marTop w:val="0"/>
                                          <w:marBottom w:val="0"/>
                                          <w:divBdr>
                                            <w:top w:val="none" w:sz="0" w:space="0" w:color="auto"/>
                                            <w:left w:val="none" w:sz="0" w:space="0" w:color="auto"/>
                                            <w:bottom w:val="none" w:sz="0" w:space="0" w:color="auto"/>
                                            <w:right w:val="none" w:sz="0" w:space="0" w:color="auto"/>
                                          </w:divBdr>
                                          <w:divsChild>
                                            <w:div w:id="15087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8692577">
      <w:bodyDiv w:val="1"/>
      <w:marLeft w:val="0"/>
      <w:marRight w:val="0"/>
      <w:marTop w:val="0"/>
      <w:marBottom w:val="0"/>
      <w:divBdr>
        <w:top w:val="none" w:sz="0" w:space="0" w:color="auto"/>
        <w:left w:val="none" w:sz="0" w:space="0" w:color="auto"/>
        <w:bottom w:val="none" w:sz="0" w:space="0" w:color="auto"/>
        <w:right w:val="none" w:sz="0" w:space="0" w:color="auto"/>
      </w:divBdr>
    </w:div>
    <w:div w:id="833379235">
      <w:bodyDiv w:val="1"/>
      <w:marLeft w:val="0"/>
      <w:marRight w:val="0"/>
      <w:marTop w:val="0"/>
      <w:marBottom w:val="0"/>
      <w:divBdr>
        <w:top w:val="none" w:sz="0" w:space="0" w:color="auto"/>
        <w:left w:val="none" w:sz="0" w:space="0" w:color="auto"/>
        <w:bottom w:val="none" w:sz="0" w:space="0" w:color="auto"/>
        <w:right w:val="none" w:sz="0" w:space="0" w:color="auto"/>
      </w:divBdr>
      <w:divsChild>
        <w:div w:id="47941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223051">
      <w:bodyDiv w:val="1"/>
      <w:marLeft w:val="0"/>
      <w:marRight w:val="0"/>
      <w:marTop w:val="0"/>
      <w:marBottom w:val="0"/>
      <w:divBdr>
        <w:top w:val="none" w:sz="0" w:space="0" w:color="auto"/>
        <w:left w:val="none" w:sz="0" w:space="0" w:color="auto"/>
        <w:bottom w:val="none" w:sz="0" w:space="0" w:color="auto"/>
        <w:right w:val="none" w:sz="0" w:space="0" w:color="auto"/>
      </w:divBdr>
      <w:divsChild>
        <w:div w:id="3479852">
          <w:marLeft w:val="0"/>
          <w:marRight w:val="0"/>
          <w:marTop w:val="0"/>
          <w:marBottom w:val="0"/>
          <w:divBdr>
            <w:top w:val="none" w:sz="0" w:space="0" w:color="auto"/>
            <w:left w:val="none" w:sz="0" w:space="0" w:color="auto"/>
            <w:bottom w:val="none" w:sz="0" w:space="0" w:color="auto"/>
            <w:right w:val="none" w:sz="0" w:space="0" w:color="auto"/>
          </w:divBdr>
          <w:divsChild>
            <w:div w:id="1365599512">
              <w:marLeft w:val="0"/>
              <w:marRight w:val="0"/>
              <w:marTop w:val="0"/>
              <w:marBottom w:val="0"/>
              <w:divBdr>
                <w:top w:val="none" w:sz="0" w:space="0" w:color="auto"/>
                <w:left w:val="none" w:sz="0" w:space="0" w:color="auto"/>
                <w:bottom w:val="none" w:sz="0" w:space="0" w:color="auto"/>
                <w:right w:val="none" w:sz="0" w:space="0" w:color="auto"/>
              </w:divBdr>
            </w:div>
          </w:divsChild>
        </w:div>
        <w:div w:id="97865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180993">
          <w:marLeft w:val="0"/>
          <w:marRight w:val="0"/>
          <w:marTop w:val="0"/>
          <w:marBottom w:val="0"/>
          <w:divBdr>
            <w:top w:val="none" w:sz="0" w:space="0" w:color="auto"/>
            <w:left w:val="none" w:sz="0" w:space="0" w:color="auto"/>
            <w:bottom w:val="none" w:sz="0" w:space="0" w:color="auto"/>
            <w:right w:val="none" w:sz="0" w:space="0" w:color="auto"/>
          </w:divBdr>
          <w:divsChild>
            <w:div w:id="1176264479">
              <w:marLeft w:val="0"/>
              <w:marRight w:val="0"/>
              <w:marTop w:val="0"/>
              <w:marBottom w:val="0"/>
              <w:divBdr>
                <w:top w:val="none" w:sz="0" w:space="0" w:color="auto"/>
                <w:left w:val="none" w:sz="0" w:space="0" w:color="auto"/>
                <w:bottom w:val="none" w:sz="0" w:space="0" w:color="auto"/>
                <w:right w:val="none" w:sz="0" w:space="0" w:color="auto"/>
              </w:divBdr>
            </w:div>
          </w:divsChild>
        </w:div>
        <w:div w:id="458113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50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691267">
      <w:bodyDiv w:val="1"/>
      <w:marLeft w:val="0"/>
      <w:marRight w:val="0"/>
      <w:marTop w:val="0"/>
      <w:marBottom w:val="0"/>
      <w:divBdr>
        <w:top w:val="none" w:sz="0" w:space="0" w:color="auto"/>
        <w:left w:val="none" w:sz="0" w:space="0" w:color="auto"/>
        <w:bottom w:val="none" w:sz="0" w:space="0" w:color="auto"/>
        <w:right w:val="none" w:sz="0" w:space="0" w:color="auto"/>
      </w:divBdr>
      <w:divsChild>
        <w:div w:id="206381613">
          <w:marLeft w:val="0"/>
          <w:marRight w:val="0"/>
          <w:marTop w:val="0"/>
          <w:marBottom w:val="0"/>
          <w:divBdr>
            <w:top w:val="none" w:sz="0" w:space="0" w:color="auto"/>
            <w:left w:val="none" w:sz="0" w:space="0" w:color="auto"/>
            <w:bottom w:val="none" w:sz="0" w:space="0" w:color="auto"/>
            <w:right w:val="none" w:sz="0" w:space="0" w:color="auto"/>
          </w:divBdr>
          <w:divsChild>
            <w:div w:id="1236086604">
              <w:marLeft w:val="0"/>
              <w:marRight w:val="0"/>
              <w:marTop w:val="0"/>
              <w:marBottom w:val="0"/>
              <w:divBdr>
                <w:top w:val="none" w:sz="0" w:space="0" w:color="auto"/>
                <w:left w:val="none" w:sz="0" w:space="0" w:color="auto"/>
                <w:bottom w:val="none" w:sz="0" w:space="0" w:color="auto"/>
                <w:right w:val="none" w:sz="0" w:space="0" w:color="auto"/>
              </w:divBdr>
              <w:divsChild>
                <w:div w:id="1781146515">
                  <w:marLeft w:val="0"/>
                  <w:marRight w:val="0"/>
                  <w:marTop w:val="0"/>
                  <w:marBottom w:val="0"/>
                  <w:divBdr>
                    <w:top w:val="none" w:sz="0" w:space="0" w:color="auto"/>
                    <w:left w:val="none" w:sz="0" w:space="0" w:color="auto"/>
                    <w:bottom w:val="none" w:sz="0" w:space="0" w:color="auto"/>
                    <w:right w:val="none" w:sz="0" w:space="0" w:color="auto"/>
                  </w:divBdr>
                  <w:divsChild>
                    <w:div w:id="1739592211">
                      <w:marLeft w:val="0"/>
                      <w:marRight w:val="0"/>
                      <w:marTop w:val="0"/>
                      <w:marBottom w:val="0"/>
                      <w:divBdr>
                        <w:top w:val="none" w:sz="0" w:space="0" w:color="auto"/>
                        <w:left w:val="none" w:sz="0" w:space="0" w:color="auto"/>
                        <w:bottom w:val="none" w:sz="0" w:space="0" w:color="auto"/>
                        <w:right w:val="none" w:sz="0" w:space="0" w:color="auto"/>
                      </w:divBdr>
                      <w:divsChild>
                        <w:div w:id="1921325634">
                          <w:marLeft w:val="0"/>
                          <w:marRight w:val="0"/>
                          <w:marTop w:val="0"/>
                          <w:marBottom w:val="0"/>
                          <w:divBdr>
                            <w:top w:val="none" w:sz="0" w:space="0" w:color="auto"/>
                            <w:left w:val="none" w:sz="0" w:space="0" w:color="auto"/>
                            <w:bottom w:val="none" w:sz="0" w:space="0" w:color="auto"/>
                            <w:right w:val="none" w:sz="0" w:space="0" w:color="auto"/>
                          </w:divBdr>
                          <w:divsChild>
                            <w:div w:id="1282758999">
                              <w:marLeft w:val="0"/>
                              <w:marRight w:val="0"/>
                              <w:marTop w:val="0"/>
                              <w:marBottom w:val="0"/>
                              <w:divBdr>
                                <w:top w:val="none" w:sz="0" w:space="0" w:color="auto"/>
                                <w:left w:val="none" w:sz="0" w:space="0" w:color="auto"/>
                                <w:bottom w:val="none" w:sz="0" w:space="0" w:color="auto"/>
                                <w:right w:val="none" w:sz="0" w:space="0" w:color="auto"/>
                              </w:divBdr>
                              <w:divsChild>
                                <w:div w:id="1036389155">
                                  <w:marLeft w:val="0"/>
                                  <w:marRight w:val="0"/>
                                  <w:marTop w:val="0"/>
                                  <w:marBottom w:val="0"/>
                                  <w:divBdr>
                                    <w:top w:val="none" w:sz="0" w:space="0" w:color="auto"/>
                                    <w:left w:val="none" w:sz="0" w:space="0" w:color="auto"/>
                                    <w:bottom w:val="none" w:sz="0" w:space="0" w:color="auto"/>
                                    <w:right w:val="none" w:sz="0" w:space="0" w:color="auto"/>
                                  </w:divBdr>
                                  <w:divsChild>
                                    <w:div w:id="1173184924">
                                      <w:marLeft w:val="0"/>
                                      <w:marRight w:val="0"/>
                                      <w:marTop w:val="0"/>
                                      <w:marBottom w:val="0"/>
                                      <w:divBdr>
                                        <w:top w:val="none" w:sz="0" w:space="0" w:color="auto"/>
                                        <w:left w:val="none" w:sz="0" w:space="0" w:color="auto"/>
                                        <w:bottom w:val="none" w:sz="0" w:space="0" w:color="auto"/>
                                        <w:right w:val="none" w:sz="0" w:space="0" w:color="auto"/>
                                      </w:divBdr>
                                      <w:divsChild>
                                        <w:div w:id="438067392">
                                          <w:marLeft w:val="0"/>
                                          <w:marRight w:val="0"/>
                                          <w:marTop w:val="0"/>
                                          <w:marBottom w:val="0"/>
                                          <w:divBdr>
                                            <w:top w:val="none" w:sz="0" w:space="0" w:color="auto"/>
                                            <w:left w:val="none" w:sz="0" w:space="0" w:color="auto"/>
                                            <w:bottom w:val="none" w:sz="0" w:space="0" w:color="auto"/>
                                            <w:right w:val="none" w:sz="0" w:space="0" w:color="auto"/>
                                          </w:divBdr>
                                          <w:divsChild>
                                            <w:div w:id="18168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520726">
          <w:marLeft w:val="0"/>
          <w:marRight w:val="0"/>
          <w:marTop w:val="0"/>
          <w:marBottom w:val="0"/>
          <w:divBdr>
            <w:top w:val="none" w:sz="0" w:space="0" w:color="auto"/>
            <w:left w:val="none" w:sz="0" w:space="0" w:color="auto"/>
            <w:bottom w:val="none" w:sz="0" w:space="0" w:color="auto"/>
            <w:right w:val="none" w:sz="0" w:space="0" w:color="auto"/>
          </w:divBdr>
          <w:divsChild>
            <w:div w:id="1942181156">
              <w:marLeft w:val="0"/>
              <w:marRight w:val="0"/>
              <w:marTop w:val="0"/>
              <w:marBottom w:val="0"/>
              <w:divBdr>
                <w:top w:val="none" w:sz="0" w:space="0" w:color="auto"/>
                <w:left w:val="none" w:sz="0" w:space="0" w:color="auto"/>
                <w:bottom w:val="none" w:sz="0" w:space="0" w:color="auto"/>
                <w:right w:val="none" w:sz="0" w:space="0" w:color="auto"/>
              </w:divBdr>
              <w:divsChild>
                <w:div w:id="1485078370">
                  <w:marLeft w:val="0"/>
                  <w:marRight w:val="0"/>
                  <w:marTop w:val="0"/>
                  <w:marBottom w:val="0"/>
                  <w:divBdr>
                    <w:top w:val="none" w:sz="0" w:space="0" w:color="auto"/>
                    <w:left w:val="none" w:sz="0" w:space="0" w:color="auto"/>
                    <w:bottom w:val="none" w:sz="0" w:space="0" w:color="auto"/>
                    <w:right w:val="none" w:sz="0" w:space="0" w:color="auto"/>
                  </w:divBdr>
                  <w:divsChild>
                    <w:div w:id="1870875962">
                      <w:marLeft w:val="0"/>
                      <w:marRight w:val="0"/>
                      <w:marTop w:val="0"/>
                      <w:marBottom w:val="0"/>
                      <w:divBdr>
                        <w:top w:val="none" w:sz="0" w:space="0" w:color="auto"/>
                        <w:left w:val="none" w:sz="0" w:space="0" w:color="auto"/>
                        <w:bottom w:val="none" w:sz="0" w:space="0" w:color="auto"/>
                        <w:right w:val="none" w:sz="0" w:space="0" w:color="auto"/>
                      </w:divBdr>
                      <w:divsChild>
                        <w:div w:id="805397824">
                          <w:marLeft w:val="0"/>
                          <w:marRight w:val="0"/>
                          <w:marTop w:val="0"/>
                          <w:marBottom w:val="0"/>
                          <w:divBdr>
                            <w:top w:val="none" w:sz="0" w:space="0" w:color="auto"/>
                            <w:left w:val="none" w:sz="0" w:space="0" w:color="auto"/>
                            <w:bottom w:val="none" w:sz="0" w:space="0" w:color="auto"/>
                            <w:right w:val="none" w:sz="0" w:space="0" w:color="auto"/>
                          </w:divBdr>
                          <w:divsChild>
                            <w:div w:id="834345917">
                              <w:marLeft w:val="0"/>
                              <w:marRight w:val="0"/>
                              <w:marTop w:val="0"/>
                              <w:marBottom w:val="0"/>
                              <w:divBdr>
                                <w:top w:val="none" w:sz="0" w:space="0" w:color="auto"/>
                                <w:left w:val="none" w:sz="0" w:space="0" w:color="auto"/>
                                <w:bottom w:val="none" w:sz="0" w:space="0" w:color="auto"/>
                                <w:right w:val="none" w:sz="0" w:space="0" w:color="auto"/>
                              </w:divBdr>
                              <w:divsChild>
                                <w:div w:id="1507205013">
                                  <w:marLeft w:val="0"/>
                                  <w:marRight w:val="0"/>
                                  <w:marTop w:val="0"/>
                                  <w:marBottom w:val="0"/>
                                  <w:divBdr>
                                    <w:top w:val="none" w:sz="0" w:space="0" w:color="auto"/>
                                    <w:left w:val="none" w:sz="0" w:space="0" w:color="auto"/>
                                    <w:bottom w:val="none" w:sz="0" w:space="0" w:color="auto"/>
                                    <w:right w:val="none" w:sz="0" w:space="0" w:color="auto"/>
                                  </w:divBdr>
                                  <w:divsChild>
                                    <w:div w:id="968129157">
                                      <w:marLeft w:val="0"/>
                                      <w:marRight w:val="0"/>
                                      <w:marTop w:val="0"/>
                                      <w:marBottom w:val="0"/>
                                      <w:divBdr>
                                        <w:top w:val="none" w:sz="0" w:space="0" w:color="auto"/>
                                        <w:left w:val="none" w:sz="0" w:space="0" w:color="auto"/>
                                        <w:bottom w:val="none" w:sz="0" w:space="0" w:color="auto"/>
                                        <w:right w:val="none" w:sz="0" w:space="0" w:color="auto"/>
                                      </w:divBdr>
                                      <w:divsChild>
                                        <w:div w:id="1560362812">
                                          <w:marLeft w:val="0"/>
                                          <w:marRight w:val="0"/>
                                          <w:marTop w:val="0"/>
                                          <w:marBottom w:val="0"/>
                                          <w:divBdr>
                                            <w:top w:val="none" w:sz="0" w:space="0" w:color="auto"/>
                                            <w:left w:val="none" w:sz="0" w:space="0" w:color="auto"/>
                                            <w:bottom w:val="none" w:sz="0" w:space="0" w:color="auto"/>
                                            <w:right w:val="none" w:sz="0" w:space="0" w:color="auto"/>
                                          </w:divBdr>
                                          <w:divsChild>
                                            <w:div w:id="499931679">
                                              <w:marLeft w:val="0"/>
                                              <w:marRight w:val="0"/>
                                              <w:marTop w:val="0"/>
                                              <w:marBottom w:val="0"/>
                                              <w:divBdr>
                                                <w:top w:val="none" w:sz="0" w:space="0" w:color="auto"/>
                                                <w:left w:val="none" w:sz="0" w:space="0" w:color="auto"/>
                                                <w:bottom w:val="none" w:sz="0" w:space="0" w:color="auto"/>
                                                <w:right w:val="none" w:sz="0" w:space="0" w:color="auto"/>
                                              </w:divBdr>
                                            </w:div>
                                            <w:div w:id="1405293976">
                                              <w:marLeft w:val="0"/>
                                              <w:marRight w:val="0"/>
                                              <w:marTop w:val="0"/>
                                              <w:marBottom w:val="0"/>
                                              <w:divBdr>
                                                <w:top w:val="none" w:sz="0" w:space="0" w:color="auto"/>
                                                <w:left w:val="none" w:sz="0" w:space="0" w:color="auto"/>
                                                <w:bottom w:val="none" w:sz="0" w:space="0" w:color="auto"/>
                                                <w:right w:val="none" w:sz="0" w:space="0" w:color="auto"/>
                                              </w:divBdr>
                                              <w:divsChild>
                                                <w:div w:id="278026552">
                                                  <w:marLeft w:val="0"/>
                                                  <w:marRight w:val="0"/>
                                                  <w:marTop w:val="0"/>
                                                  <w:marBottom w:val="0"/>
                                                  <w:divBdr>
                                                    <w:top w:val="none" w:sz="0" w:space="0" w:color="auto"/>
                                                    <w:left w:val="none" w:sz="0" w:space="0" w:color="auto"/>
                                                    <w:bottom w:val="none" w:sz="0" w:space="0" w:color="auto"/>
                                                    <w:right w:val="none" w:sz="0" w:space="0" w:color="auto"/>
                                                  </w:divBdr>
                                                  <w:divsChild>
                                                    <w:div w:id="17563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2920652">
          <w:marLeft w:val="0"/>
          <w:marRight w:val="0"/>
          <w:marTop w:val="0"/>
          <w:marBottom w:val="0"/>
          <w:divBdr>
            <w:top w:val="none" w:sz="0" w:space="0" w:color="auto"/>
            <w:left w:val="none" w:sz="0" w:space="0" w:color="auto"/>
            <w:bottom w:val="none" w:sz="0" w:space="0" w:color="auto"/>
            <w:right w:val="none" w:sz="0" w:space="0" w:color="auto"/>
          </w:divBdr>
          <w:divsChild>
            <w:div w:id="1555459856">
              <w:marLeft w:val="0"/>
              <w:marRight w:val="0"/>
              <w:marTop w:val="0"/>
              <w:marBottom w:val="0"/>
              <w:divBdr>
                <w:top w:val="none" w:sz="0" w:space="0" w:color="auto"/>
                <w:left w:val="none" w:sz="0" w:space="0" w:color="auto"/>
                <w:bottom w:val="none" w:sz="0" w:space="0" w:color="auto"/>
                <w:right w:val="none" w:sz="0" w:space="0" w:color="auto"/>
              </w:divBdr>
              <w:divsChild>
                <w:div w:id="1938831203">
                  <w:marLeft w:val="0"/>
                  <w:marRight w:val="0"/>
                  <w:marTop w:val="0"/>
                  <w:marBottom w:val="0"/>
                  <w:divBdr>
                    <w:top w:val="none" w:sz="0" w:space="0" w:color="auto"/>
                    <w:left w:val="none" w:sz="0" w:space="0" w:color="auto"/>
                    <w:bottom w:val="none" w:sz="0" w:space="0" w:color="auto"/>
                    <w:right w:val="none" w:sz="0" w:space="0" w:color="auto"/>
                  </w:divBdr>
                  <w:divsChild>
                    <w:div w:id="1712612062">
                      <w:marLeft w:val="0"/>
                      <w:marRight w:val="0"/>
                      <w:marTop w:val="0"/>
                      <w:marBottom w:val="0"/>
                      <w:divBdr>
                        <w:top w:val="none" w:sz="0" w:space="0" w:color="auto"/>
                        <w:left w:val="none" w:sz="0" w:space="0" w:color="auto"/>
                        <w:bottom w:val="none" w:sz="0" w:space="0" w:color="auto"/>
                        <w:right w:val="none" w:sz="0" w:space="0" w:color="auto"/>
                      </w:divBdr>
                      <w:divsChild>
                        <w:div w:id="846939233">
                          <w:marLeft w:val="0"/>
                          <w:marRight w:val="0"/>
                          <w:marTop w:val="0"/>
                          <w:marBottom w:val="0"/>
                          <w:divBdr>
                            <w:top w:val="none" w:sz="0" w:space="0" w:color="auto"/>
                            <w:left w:val="none" w:sz="0" w:space="0" w:color="auto"/>
                            <w:bottom w:val="none" w:sz="0" w:space="0" w:color="auto"/>
                            <w:right w:val="none" w:sz="0" w:space="0" w:color="auto"/>
                          </w:divBdr>
                          <w:divsChild>
                            <w:div w:id="26373272">
                              <w:marLeft w:val="0"/>
                              <w:marRight w:val="0"/>
                              <w:marTop w:val="0"/>
                              <w:marBottom w:val="0"/>
                              <w:divBdr>
                                <w:top w:val="none" w:sz="0" w:space="0" w:color="auto"/>
                                <w:left w:val="none" w:sz="0" w:space="0" w:color="auto"/>
                                <w:bottom w:val="none" w:sz="0" w:space="0" w:color="auto"/>
                                <w:right w:val="none" w:sz="0" w:space="0" w:color="auto"/>
                              </w:divBdr>
                              <w:divsChild>
                                <w:div w:id="3556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9950">
                          <w:marLeft w:val="0"/>
                          <w:marRight w:val="0"/>
                          <w:marTop w:val="0"/>
                          <w:marBottom w:val="0"/>
                          <w:divBdr>
                            <w:top w:val="none" w:sz="0" w:space="0" w:color="auto"/>
                            <w:left w:val="none" w:sz="0" w:space="0" w:color="auto"/>
                            <w:bottom w:val="none" w:sz="0" w:space="0" w:color="auto"/>
                            <w:right w:val="none" w:sz="0" w:space="0" w:color="auto"/>
                          </w:divBdr>
                          <w:divsChild>
                            <w:div w:id="1959484228">
                              <w:marLeft w:val="0"/>
                              <w:marRight w:val="0"/>
                              <w:marTop w:val="0"/>
                              <w:marBottom w:val="0"/>
                              <w:divBdr>
                                <w:top w:val="none" w:sz="0" w:space="0" w:color="auto"/>
                                <w:left w:val="none" w:sz="0" w:space="0" w:color="auto"/>
                                <w:bottom w:val="none" w:sz="0" w:space="0" w:color="auto"/>
                                <w:right w:val="none" w:sz="0" w:space="0" w:color="auto"/>
                              </w:divBdr>
                              <w:divsChild>
                                <w:div w:id="771901518">
                                  <w:marLeft w:val="0"/>
                                  <w:marRight w:val="0"/>
                                  <w:marTop w:val="0"/>
                                  <w:marBottom w:val="0"/>
                                  <w:divBdr>
                                    <w:top w:val="none" w:sz="0" w:space="0" w:color="auto"/>
                                    <w:left w:val="none" w:sz="0" w:space="0" w:color="auto"/>
                                    <w:bottom w:val="none" w:sz="0" w:space="0" w:color="auto"/>
                                    <w:right w:val="none" w:sz="0" w:space="0" w:color="auto"/>
                                  </w:divBdr>
                                  <w:divsChild>
                                    <w:div w:id="1559515523">
                                      <w:marLeft w:val="0"/>
                                      <w:marRight w:val="0"/>
                                      <w:marTop w:val="0"/>
                                      <w:marBottom w:val="0"/>
                                      <w:divBdr>
                                        <w:top w:val="none" w:sz="0" w:space="0" w:color="auto"/>
                                        <w:left w:val="none" w:sz="0" w:space="0" w:color="auto"/>
                                        <w:bottom w:val="none" w:sz="0" w:space="0" w:color="auto"/>
                                        <w:right w:val="none" w:sz="0" w:space="0" w:color="auto"/>
                                      </w:divBdr>
                                      <w:divsChild>
                                        <w:div w:id="783502754">
                                          <w:marLeft w:val="0"/>
                                          <w:marRight w:val="0"/>
                                          <w:marTop w:val="0"/>
                                          <w:marBottom w:val="0"/>
                                          <w:divBdr>
                                            <w:top w:val="none" w:sz="0" w:space="0" w:color="auto"/>
                                            <w:left w:val="none" w:sz="0" w:space="0" w:color="auto"/>
                                            <w:bottom w:val="none" w:sz="0" w:space="0" w:color="auto"/>
                                            <w:right w:val="none" w:sz="0" w:space="0" w:color="auto"/>
                                          </w:divBdr>
                                          <w:divsChild>
                                            <w:div w:id="415171442">
                                              <w:marLeft w:val="0"/>
                                              <w:marRight w:val="0"/>
                                              <w:marTop w:val="0"/>
                                              <w:marBottom w:val="0"/>
                                              <w:divBdr>
                                                <w:top w:val="none" w:sz="0" w:space="0" w:color="auto"/>
                                                <w:left w:val="none" w:sz="0" w:space="0" w:color="auto"/>
                                                <w:bottom w:val="none" w:sz="0" w:space="0" w:color="auto"/>
                                                <w:right w:val="none" w:sz="0" w:space="0" w:color="auto"/>
                                              </w:divBdr>
                                            </w:div>
                                            <w:div w:id="849687001">
                                              <w:marLeft w:val="0"/>
                                              <w:marRight w:val="0"/>
                                              <w:marTop w:val="0"/>
                                              <w:marBottom w:val="0"/>
                                              <w:divBdr>
                                                <w:top w:val="none" w:sz="0" w:space="0" w:color="auto"/>
                                                <w:left w:val="none" w:sz="0" w:space="0" w:color="auto"/>
                                                <w:bottom w:val="none" w:sz="0" w:space="0" w:color="auto"/>
                                                <w:right w:val="none" w:sz="0" w:space="0" w:color="auto"/>
                                              </w:divBdr>
                                            </w:div>
                                            <w:div w:id="1342243404">
                                              <w:marLeft w:val="0"/>
                                              <w:marRight w:val="0"/>
                                              <w:marTop w:val="0"/>
                                              <w:marBottom w:val="0"/>
                                              <w:divBdr>
                                                <w:top w:val="none" w:sz="0" w:space="0" w:color="auto"/>
                                                <w:left w:val="none" w:sz="0" w:space="0" w:color="auto"/>
                                                <w:bottom w:val="none" w:sz="0" w:space="0" w:color="auto"/>
                                                <w:right w:val="none" w:sz="0" w:space="0" w:color="auto"/>
                                              </w:divBdr>
                                              <w:divsChild>
                                                <w:div w:id="152723875">
                                                  <w:marLeft w:val="0"/>
                                                  <w:marRight w:val="0"/>
                                                  <w:marTop w:val="0"/>
                                                  <w:marBottom w:val="0"/>
                                                  <w:divBdr>
                                                    <w:top w:val="none" w:sz="0" w:space="0" w:color="auto"/>
                                                    <w:left w:val="none" w:sz="0" w:space="0" w:color="auto"/>
                                                    <w:bottom w:val="none" w:sz="0" w:space="0" w:color="auto"/>
                                                    <w:right w:val="none" w:sz="0" w:space="0" w:color="auto"/>
                                                  </w:divBdr>
                                                  <w:divsChild>
                                                    <w:div w:id="18744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2625020">
      <w:bodyDiv w:val="1"/>
      <w:marLeft w:val="0"/>
      <w:marRight w:val="0"/>
      <w:marTop w:val="0"/>
      <w:marBottom w:val="0"/>
      <w:divBdr>
        <w:top w:val="none" w:sz="0" w:space="0" w:color="auto"/>
        <w:left w:val="none" w:sz="0" w:space="0" w:color="auto"/>
        <w:bottom w:val="none" w:sz="0" w:space="0" w:color="auto"/>
        <w:right w:val="none" w:sz="0" w:space="0" w:color="auto"/>
      </w:divBdr>
    </w:div>
    <w:div w:id="843671588">
      <w:bodyDiv w:val="1"/>
      <w:marLeft w:val="0"/>
      <w:marRight w:val="0"/>
      <w:marTop w:val="0"/>
      <w:marBottom w:val="0"/>
      <w:divBdr>
        <w:top w:val="none" w:sz="0" w:space="0" w:color="auto"/>
        <w:left w:val="none" w:sz="0" w:space="0" w:color="auto"/>
        <w:bottom w:val="none" w:sz="0" w:space="0" w:color="auto"/>
        <w:right w:val="none" w:sz="0" w:space="0" w:color="auto"/>
      </w:divBdr>
    </w:div>
    <w:div w:id="844976850">
      <w:bodyDiv w:val="1"/>
      <w:marLeft w:val="0"/>
      <w:marRight w:val="0"/>
      <w:marTop w:val="0"/>
      <w:marBottom w:val="0"/>
      <w:divBdr>
        <w:top w:val="none" w:sz="0" w:space="0" w:color="auto"/>
        <w:left w:val="none" w:sz="0" w:space="0" w:color="auto"/>
        <w:bottom w:val="none" w:sz="0" w:space="0" w:color="auto"/>
        <w:right w:val="none" w:sz="0" w:space="0" w:color="auto"/>
      </w:divBdr>
      <w:divsChild>
        <w:div w:id="1506439700">
          <w:marLeft w:val="0"/>
          <w:marRight w:val="0"/>
          <w:marTop w:val="0"/>
          <w:marBottom w:val="0"/>
          <w:divBdr>
            <w:top w:val="none" w:sz="0" w:space="0" w:color="auto"/>
            <w:left w:val="none" w:sz="0" w:space="0" w:color="auto"/>
            <w:bottom w:val="none" w:sz="0" w:space="0" w:color="auto"/>
            <w:right w:val="none" w:sz="0" w:space="0" w:color="auto"/>
          </w:divBdr>
          <w:divsChild>
            <w:div w:id="1188838490">
              <w:marLeft w:val="0"/>
              <w:marRight w:val="0"/>
              <w:marTop w:val="0"/>
              <w:marBottom w:val="0"/>
              <w:divBdr>
                <w:top w:val="none" w:sz="0" w:space="0" w:color="auto"/>
                <w:left w:val="none" w:sz="0" w:space="0" w:color="auto"/>
                <w:bottom w:val="none" w:sz="0" w:space="0" w:color="auto"/>
                <w:right w:val="none" w:sz="0" w:space="0" w:color="auto"/>
              </w:divBdr>
            </w:div>
          </w:divsChild>
        </w:div>
        <w:div w:id="12138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586046">
      <w:bodyDiv w:val="1"/>
      <w:marLeft w:val="0"/>
      <w:marRight w:val="0"/>
      <w:marTop w:val="0"/>
      <w:marBottom w:val="0"/>
      <w:divBdr>
        <w:top w:val="none" w:sz="0" w:space="0" w:color="auto"/>
        <w:left w:val="none" w:sz="0" w:space="0" w:color="auto"/>
        <w:bottom w:val="none" w:sz="0" w:space="0" w:color="auto"/>
        <w:right w:val="none" w:sz="0" w:space="0" w:color="auto"/>
      </w:divBdr>
      <w:divsChild>
        <w:div w:id="912548585">
          <w:marLeft w:val="0"/>
          <w:marRight w:val="0"/>
          <w:marTop w:val="0"/>
          <w:marBottom w:val="0"/>
          <w:divBdr>
            <w:top w:val="none" w:sz="0" w:space="0" w:color="auto"/>
            <w:left w:val="none" w:sz="0" w:space="0" w:color="auto"/>
            <w:bottom w:val="none" w:sz="0" w:space="0" w:color="auto"/>
            <w:right w:val="none" w:sz="0" w:space="0" w:color="auto"/>
          </w:divBdr>
        </w:div>
      </w:divsChild>
    </w:div>
    <w:div w:id="895974657">
      <w:bodyDiv w:val="1"/>
      <w:marLeft w:val="0"/>
      <w:marRight w:val="0"/>
      <w:marTop w:val="0"/>
      <w:marBottom w:val="0"/>
      <w:divBdr>
        <w:top w:val="none" w:sz="0" w:space="0" w:color="auto"/>
        <w:left w:val="none" w:sz="0" w:space="0" w:color="auto"/>
        <w:bottom w:val="none" w:sz="0" w:space="0" w:color="auto"/>
        <w:right w:val="none" w:sz="0" w:space="0" w:color="auto"/>
      </w:divBdr>
      <w:divsChild>
        <w:div w:id="1557163013">
          <w:marLeft w:val="0"/>
          <w:marRight w:val="0"/>
          <w:marTop w:val="0"/>
          <w:marBottom w:val="0"/>
          <w:divBdr>
            <w:top w:val="none" w:sz="0" w:space="0" w:color="auto"/>
            <w:left w:val="none" w:sz="0" w:space="0" w:color="auto"/>
            <w:bottom w:val="none" w:sz="0" w:space="0" w:color="auto"/>
            <w:right w:val="none" w:sz="0" w:space="0" w:color="auto"/>
          </w:divBdr>
          <w:divsChild>
            <w:div w:id="1476296502">
              <w:marLeft w:val="0"/>
              <w:marRight w:val="0"/>
              <w:marTop w:val="0"/>
              <w:marBottom w:val="0"/>
              <w:divBdr>
                <w:top w:val="none" w:sz="0" w:space="0" w:color="auto"/>
                <w:left w:val="none" w:sz="0" w:space="0" w:color="auto"/>
                <w:bottom w:val="none" w:sz="0" w:space="0" w:color="auto"/>
                <w:right w:val="none" w:sz="0" w:space="0" w:color="auto"/>
              </w:divBdr>
            </w:div>
          </w:divsChild>
        </w:div>
        <w:div w:id="50266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590546">
      <w:bodyDiv w:val="1"/>
      <w:marLeft w:val="0"/>
      <w:marRight w:val="0"/>
      <w:marTop w:val="0"/>
      <w:marBottom w:val="0"/>
      <w:divBdr>
        <w:top w:val="none" w:sz="0" w:space="0" w:color="auto"/>
        <w:left w:val="none" w:sz="0" w:space="0" w:color="auto"/>
        <w:bottom w:val="none" w:sz="0" w:space="0" w:color="auto"/>
        <w:right w:val="none" w:sz="0" w:space="0" w:color="auto"/>
      </w:divBdr>
    </w:div>
    <w:div w:id="899093023">
      <w:bodyDiv w:val="1"/>
      <w:marLeft w:val="0"/>
      <w:marRight w:val="0"/>
      <w:marTop w:val="0"/>
      <w:marBottom w:val="0"/>
      <w:divBdr>
        <w:top w:val="none" w:sz="0" w:space="0" w:color="auto"/>
        <w:left w:val="none" w:sz="0" w:space="0" w:color="auto"/>
        <w:bottom w:val="none" w:sz="0" w:space="0" w:color="auto"/>
        <w:right w:val="none" w:sz="0" w:space="0" w:color="auto"/>
      </w:divBdr>
      <w:divsChild>
        <w:div w:id="137874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3805021">
      <w:bodyDiv w:val="1"/>
      <w:marLeft w:val="0"/>
      <w:marRight w:val="0"/>
      <w:marTop w:val="0"/>
      <w:marBottom w:val="0"/>
      <w:divBdr>
        <w:top w:val="none" w:sz="0" w:space="0" w:color="auto"/>
        <w:left w:val="none" w:sz="0" w:space="0" w:color="auto"/>
        <w:bottom w:val="none" w:sz="0" w:space="0" w:color="auto"/>
        <w:right w:val="none" w:sz="0" w:space="0" w:color="auto"/>
      </w:divBdr>
    </w:div>
    <w:div w:id="942883920">
      <w:bodyDiv w:val="1"/>
      <w:marLeft w:val="0"/>
      <w:marRight w:val="0"/>
      <w:marTop w:val="0"/>
      <w:marBottom w:val="0"/>
      <w:divBdr>
        <w:top w:val="none" w:sz="0" w:space="0" w:color="auto"/>
        <w:left w:val="none" w:sz="0" w:space="0" w:color="auto"/>
        <w:bottom w:val="none" w:sz="0" w:space="0" w:color="auto"/>
        <w:right w:val="none" w:sz="0" w:space="0" w:color="auto"/>
      </w:divBdr>
    </w:div>
    <w:div w:id="944845055">
      <w:bodyDiv w:val="1"/>
      <w:marLeft w:val="0"/>
      <w:marRight w:val="0"/>
      <w:marTop w:val="0"/>
      <w:marBottom w:val="0"/>
      <w:divBdr>
        <w:top w:val="none" w:sz="0" w:space="0" w:color="auto"/>
        <w:left w:val="none" w:sz="0" w:space="0" w:color="auto"/>
        <w:bottom w:val="none" w:sz="0" w:space="0" w:color="auto"/>
        <w:right w:val="none" w:sz="0" w:space="0" w:color="auto"/>
      </w:divBdr>
      <w:divsChild>
        <w:div w:id="182980320">
          <w:marLeft w:val="0"/>
          <w:marRight w:val="0"/>
          <w:marTop w:val="0"/>
          <w:marBottom w:val="0"/>
          <w:divBdr>
            <w:top w:val="none" w:sz="0" w:space="0" w:color="auto"/>
            <w:left w:val="none" w:sz="0" w:space="0" w:color="auto"/>
            <w:bottom w:val="none" w:sz="0" w:space="0" w:color="auto"/>
            <w:right w:val="none" w:sz="0" w:space="0" w:color="auto"/>
          </w:divBdr>
          <w:divsChild>
            <w:div w:id="1805927969">
              <w:marLeft w:val="0"/>
              <w:marRight w:val="0"/>
              <w:marTop w:val="0"/>
              <w:marBottom w:val="0"/>
              <w:divBdr>
                <w:top w:val="none" w:sz="0" w:space="0" w:color="auto"/>
                <w:left w:val="none" w:sz="0" w:space="0" w:color="auto"/>
                <w:bottom w:val="none" w:sz="0" w:space="0" w:color="auto"/>
                <w:right w:val="none" w:sz="0" w:space="0" w:color="auto"/>
              </w:divBdr>
            </w:div>
          </w:divsChild>
        </w:div>
        <w:div w:id="98192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1942">
      <w:bodyDiv w:val="1"/>
      <w:marLeft w:val="0"/>
      <w:marRight w:val="0"/>
      <w:marTop w:val="0"/>
      <w:marBottom w:val="0"/>
      <w:divBdr>
        <w:top w:val="none" w:sz="0" w:space="0" w:color="auto"/>
        <w:left w:val="none" w:sz="0" w:space="0" w:color="auto"/>
        <w:bottom w:val="none" w:sz="0" w:space="0" w:color="auto"/>
        <w:right w:val="none" w:sz="0" w:space="0" w:color="auto"/>
      </w:divBdr>
      <w:divsChild>
        <w:div w:id="1831478137">
          <w:marLeft w:val="0"/>
          <w:marRight w:val="0"/>
          <w:marTop w:val="0"/>
          <w:marBottom w:val="0"/>
          <w:divBdr>
            <w:top w:val="none" w:sz="0" w:space="0" w:color="auto"/>
            <w:left w:val="none" w:sz="0" w:space="0" w:color="auto"/>
            <w:bottom w:val="none" w:sz="0" w:space="0" w:color="auto"/>
            <w:right w:val="none" w:sz="0" w:space="0" w:color="auto"/>
          </w:divBdr>
          <w:divsChild>
            <w:div w:id="433719363">
              <w:marLeft w:val="0"/>
              <w:marRight w:val="0"/>
              <w:marTop w:val="0"/>
              <w:marBottom w:val="0"/>
              <w:divBdr>
                <w:top w:val="none" w:sz="0" w:space="0" w:color="auto"/>
                <w:left w:val="none" w:sz="0" w:space="0" w:color="auto"/>
                <w:bottom w:val="none" w:sz="0" w:space="0" w:color="auto"/>
                <w:right w:val="none" w:sz="0" w:space="0" w:color="auto"/>
              </w:divBdr>
            </w:div>
          </w:divsChild>
        </w:div>
        <w:div w:id="135417238">
          <w:marLeft w:val="0"/>
          <w:marRight w:val="0"/>
          <w:marTop w:val="0"/>
          <w:marBottom w:val="0"/>
          <w:divBdr>
            <w:top w:val="none" w:sz="0" w:space="0" w:color="auto"/>
            <w:left w:val="none" w:sz="0" w:space="0" w:color="auto"/>
            <w:bottom w:val="none" w:sz="0" w:space="0" w:color="auto"/>
            <w:right w:val="none" w:sz="0" w:space="0" w:color="auto"/>
          </w:divBdr>
          <w:divsChild>
            <w:div w:id="1510026665">
              <w:marLeft w:val="0"/>
              <w:marRight w:val="0"/>
              <w:marTop w:val="0"/>
              <w:marBottom w:val="0"/>
              <w:divBdr>
                <w:top w:val="none" w:sz="0" w:space="0" w:color="auto"/>
                <w:left w:val="none" w:sz="0" w:space="0" w:color="auto"/>
                <w:bottom w:val="none" w:sz="0" w:space="0" w:color="auto"/>
                <w:right w:val="none" w:sz="0" w:space="0" w:color="auto"/>
              </w:divBdr>
            </w:div>
            <w:div w:id="1359232059">
              <w:marLeft w:val="0"/>
              <w:marRight w:val="0"/>
              <w:marTop w:val="0"/>
              <w:marBottom w:val="0"/>
              <w:divBdr>
                <w:top w:val="none" w:sz="0" w:space="0" w:color="auto"/>
                <w:left w:val="none" w:sz="0" w:space="0" w:color="auto"/>
                <w:bottom w:val="none" w:sz="0" w:space="0" w:color="auto"/>
                <w:right w:val="none" w:sz="0" w:space="0" w:color="auto"/>
              </w:divBdr>
              <w:divsChild>
                <w:div w:id="354692188">
                  <w:marLeft w:val="0"/>
                  <w:marRight w:val="0"/>
                  <w:marTop w:val="0"/>
                  <w:marBottom w:val="0"/>
                  <w:divBdr>
                    <w:top w:val="none" w:sz="0" w:space="0" w:color="auto"/>
                    <w:left w:val="none" w:sz="0" w:space="0" w:color="auto"/>
                    <w:bottom w:val="none" w:sz="0" w:space="0" w:color="auto"/>
                    <w:right w:val="none" w:sz="0" w:space="0" w:color="auto"/>
                  </w:divBdr>
                  <w:divsChild>
                    <w:div w:id="8402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9140">
              <w:marLeft w:val="0"/>
              <w:marRight w:val="0"/>
              <w:marTop w:val="0"/>
              <w:marBottom w:val="0"/>
              <w:divBdr>
                <w:top w:val="none" w:sz="0" w:space="0" w:color="auto"/>
                <w:left w:val="none" w:sz="0" w:space="0" w:color="auto"/>
                <w:bottom w:val="none" w:sz="0" w:space="0" w:color="auto"/>
                <w:right w:val="none" w:sz="0" w:space="0" w:color="auto"/>
              </w:divBdr>
            </w:div>
          </w:divsChild>
        </w:div>
        <w:div w:id="403333677">
          <w:marLeft w:val="0"/>
          <w:marRight w:val="0"/>
          <w:marTop w:val="0"/>
          <w:marBottom w:val="0"/>
          <w:divBdr>
            <w:top w:val="none" w:sz="0" w:space="0" w:color="auto"/>
            <w:left w:val="none" w:sz="0" w:space="0" w:color="auto"/>
            <w:bottom w:val="none" w:sz="0" w:space="0" w:color="auto"/>
            <w:right w:val="none" w:sz="0" w:space="0" w:color="auto"/>
          </w:divBdr>
          <w:divsChild>
            <w:div w:id="399905422">
              <w:marLeft w:val="0"/>
              <w:marRight w:val="0"/>
              <w:marTop w:val="0"/>
              <w:marBottom w:val="0"/>
              <w:divBdr>
                <w:top w:val="none" w:sz="0" w:space="0" w:color="auto"/>
                <w:left w:val="none" w:sz="0" w:space="0" w:color="auto"/>
                <w:bottom w:val="none" w:sz="0" w:space="0" w:color="auto"/>
                <w:right w:val="none" w:sz="0" w:space="0" w:color="auto"/>
              </w:divBdr>
            </w:div>
            <w:div w:id="2133865822">
              <w:marLeft w:val="0"/>
              <w:marRight w:val="0"/>
              <w:marTop w:val="0"/>
              <w:marBottom w:val="0"/>
              <w:divBdr>
                <w:top w:val="none" w:sz="0" w:space="0" w:color="auto"/>
                <w:left w:val="none" w:sz="0" w:space="0" w:color="auto"/>
                <w:bottom w:val="none" w:sz="0" w:space="0" w:color="auto"/>
                <w:right w:val="none" w:sz="0" w:space="0" w:color="auto"/>
              </w:divBdr>
              <w:divsChild>
                <w:div w:id="648245282">
                  <w:marLeft w:val="0"/>
                  <w:marRight w:val="0"/>
                  <w:marTop w:val="0"/>
                  <w:marBottom w:val="0"/>
                  <w:divBdr>
                    <w:top w:val="none" w:sz="0" w:space="0" w:color="auto"/>
                    <w:left w:val="none" w:sz="0" w:space="0" w:color="auto"/>
                    <w:bottom w:val="none" w:sz="0" w:space="0" w:color="auto"/>
                    <w:right w:val="none" w:sz="0" w:space="0" w:color="auto"/>
                  </w:divBdr>
                  <w:divsChild>
                    <w:div w:id="18134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5389">
      <w:bodyDiv w:val="1"/>
      <w:marLeft w:val="0"/>
      <w:marRight w:val="0"/>
      <w:marTop w:val="0"/>
      <w:marBottom w:val="0"/>
      <w:divBdr>
        <w:top w:val="none" w:sz="0" w:space="0" w:color="auto"/>
        <w:left w:val="none" w:sz="0" w:space="0" w:color="auto"/>
        <w:bottom w:val="none" w:sz="0" w:space="0" w:color="auto"/>
        <w:right w:val="none" w:sz="0" w:space="0" w:color="auto"/>
      </w:divBdr>
    </w:div>
    <w:div w:id="970399833">
      <w:bodyDiv w:val="1"/>
      <w:marLeft w:val="0"/>
      <w:marRight w:val="0"/>
      <w:marTop w:val="0"/>
      <w:marBottom w:val="0"/>
      <w:divBdr>
        <w:top w:val="none" w:sz="0" w:space="0" w:color="auto"/>
        <w:left w:val="none" w:sz="0" w:space="0" w:color="auto"/>
        <w:bottom w:val="none" w:sz="0" w:space="0" w:color="auto"/>
        <w:right w:val="none" w:sz="0" w:space="0" w:color="auto"/>
      </w:divBdr>
    </w:div>
    <w:div w:id="976374213">
      <w:bodyDiv w:val="1"/>
      <w:marLeft w:val="0"/>
      <w:marRight w:val="0"/>
      <w:marTop w:val="0"/>
      <w:marBottom w:val="0"/>
      <w:divBdr>
        <w:top w:val="none" w:sz="0" w:space="0" w:color="auto"/>
        <w:left w:val="none" w:sz="0" w:space="0" w:color="auto"/>
        <w:bottom w:val="none" w:sz="0" w:space="0" w:color="auto"/>
        <w:right w:val="none" w:sz="0" w:space="0" w:color="auto"/>
      </w:divBdr>
    </w:div>
    <w:div w:id="980962894">
      <w:bodyDiv w:val="1"/>
      <w:marLeft w:val="0"/>
      <w:marRight w:val="0"/>
      <w:marTop w:val="0"/>
      <w:marBottom w:val="0"/>
      <w:divBdr>
        <w:top w:val="none" w:sz="0" w:space="0" w:color="auto"/>
        <w:left w:val="none" w:sz="0" w:space="0" w:color="auto"/>
        <w:bottom w:val="none" w:sz="0" w:space="0" w:color="auto"/>
        <w:right w:val="none" w:sz="0" w:space="0" w:color="auto"/>
      </w:divBdr>
    </w:div>
    <w:div w:id="1003050960">
      <w:bodyDiv w:val="1"/>
      <w:marLeft w:val="0"/>
      <w:marRight w:val="0"/>
      <w:marTop w:val="0"/>
      <w:marBottom w:val="0"/>
      <w:divBdr>
        <w:top w:val="none" w:sz="0" w:space="0" w:color="auto"/>
        <w:left w:val="none" w:sz="0" w:space="0" w:color="auto"/>
        <w:bottom w:val="none" w:sz="0" w:space="0" w:color="auto"/>
        <w:right w:val="none" w:sz="0" w:space="0" w:color="auto"/>
      </w:divBdr>
    </w:div>
    <w:div w:id="1007362068">
      <w:bodyDiv w:val="1"/>
      <w:marLeft w:val="0"/>
      <w:marRight w:val="0"/>
      <w:marTop w:val="0"/>
      <w:marBottom w:val="0"/>
      <w:divBdr>
        <w:top w:val="none" w:sz="0" w:space="0" w:color="auto"/>
        <w:left w:val="none" w:sz="0" w:space="0" w:color="auto"/>
        <w:bottom w:val="none" w:sz="0" w:space="0" w:color="auto"/>
        <w:right w:val="none" w:sz="0" w:space="0" w:color="auto"/>
      </w:divBdr>
    </w:div>
    <w:div w:id="1020008611">
      <w:bodyDiv w:val="1"/>
      <w:marLeft w:val="0"/>
      <w:marRight w:val="0"/>
      <w:marTop w:val="0"/>
      <w:marBottom w:val="0"/>
      <w:divBdr>
        <w:top w:val="none" w:sz="0" w:space="0" w:color="auto"/>
        <w:left w:val="none" w:sz="0" w:space="0" w:color="auto"/>
        <w:bottom w:val="none" w:sz="0" w:space="0" w:color="auto"/>
        <w:right w:val="none" w:sz="0" w:space="0" w:color="auto"/>
      </w:divBdr>
    </w:div>
    <w:div w:id="1046100192">
      <w:bodyDiv w:val="1"/>
      <w:marLeft w:val="0"/>
      <w:marRight w:val="0"/>
      <w:marTop w:val="0"/>
      <w:marBottom w:val="0"/>
      <w:divBdr>
        <w:top w:val="none" w:sz="0" w:space="0" w:color="auto"/>
        <w:left w:val="none" w:sz="0" w:space="0" w:color="auto"/>
        <w:bottom w:val="none" w:sz="0" w:space="0" w:color="auto"/>
        <w:right w:val="none" w:sz="0" w:space="0" w:color="auto"/>
      </w:divBdr>
      <w:divsChild>
        <w:div w:id="548810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701973">
      <w:bodyDiv w:val="1"/>
      <w:marLeft w:val="0"/>
      <w:marRight w:val="0"/>
      <w:marTop w:val="0"/>
      <w:marBottom w:val="0"/>
      <w:divBdr>
        <w:top w:val="none" w:sz="0" w:space="0" w:color="auto"/>
        <w:left w:val="none" w:sz="0" w:space="0" w:color="auto"/>
        <w:bottom w:val="none" w:sz="0" w:space="0" w:color="auto"/>
        <w:right w:val="none" w:sz="0" w:space="0" w:color="auto"/>
      </w:divBdr>
    </w:div>
    <w:div w:id="1108356745">
      <w:bodyDiv w:val="1"/>
      <w:marLeft w:val="0"/>
      <w:marRight w:val="0"/>
      <w:marTop w:val="0"/>
      <w:marBottom w:val="0"/>
      <w:divBdr>
        <w:top w:val="none" w:sz="0" w:space="0" w:color="auto"/>
        <w:left w:val="none" w:sz="0" w:space="0" w:color="auto"/>
        <w:bottom w:val="none" w:sz="0" w:space="0" w:color="auto"/>
        <w:right w:val="none" w:sz="0" w:space="0" w:color="auto"/>
      </w:divBdr>
      <w:divsChild>
        <w:div w:id="1112016751">
          <w:marLeft w:val="0"/>
          <w:marRight w:val="0"/>
          <w:marTop w:val="0"/>
          <w:marBottom w:val="0"/>
          <w:divBdr>
            <w:top w:val="none" w:sz="0" w:space="0" w:color="auto"/>
            <w:left w:val="none" w:sz="0" w:space="0" w:color="auto"/>
            <w:bottom w:val="none" w:sz="0" w:space="0" w:color="auto"/>
            <w:right w:val="none" w:sz="0" w:space="0" w:color="auto"/>
          </w:divBdr>
        </w:div>
      </w:divsChild>
    </w:div>
    <w:div w:id="1144279246">
      <w:bodyDiv w:val="1"/>
      <w:marLeft w:val="0"/>
      <w:marRight w:val="0"/>
      <w:marTop w:val="0"/>
      <w:marBottom w:val="0"/>
      <w:divBdr>
        <w:top w:val="none" w:sz="0" w:space="0" w:color="auto"/>
        <w:left w:val="none" w:sz="0" w:space="0" w:color="auto"/>
        <w:bottom w:val="none" w:sz="0" w:space="0" w:color="auto"/>
        <w:right w:val="none" w:sz="0" w:space="0" w:color="auto"/>
      </w:divBdr>
    </w:div>
    <w:div w:id="1155337199">
      <w:bodyDiv w:val="1"/>
      <w:marLeft w:val="0"/>
      <w:marRight w:val="0"/>
      <w:marTop w:val="0"/>
      <w:marBottom w:val="0"/>
      <w:divBdr>
        <w:top w:val="none" w:sz="0" w:space="0" w:color="auto"/>
        <w:left w:val="none" w:sz="0" w:space="0" w:color="auto"/>
        <w:bottom w:val="none" w:sz="0" w:space="0" w:color="auto"/>
        <w:right w:val="none" w:sz="0" w:space="0" w:color="auto"/>
      </w:divBdr>
    </w:div>
    <w:div w:id="1158613898">
      <w:bodyDiv w:val="1"/>
      <w:marLeft w:val="0"/>
      <w:marRight w:val="0"/>
      <w:marTop w:val="0"/>
      <w:marBottom w:val="0"/>
      <w:divBdr>
        <w:top w:val="none" w:sz="0" w:space="0" w:color="auto"/>
        <w:left w:val="none" w:sz="0" w:space="0" w:color="auto"/>
        <w:bottom w:val="none" w:sz="0" w:space="0" w:color="auto"/>
        <w:right w:val="none" w:sz="0" w:space="0" w:color="auto"/>
      </w:divBdr>
    </w:div>
    <w:div w:id="1169052898">
      <w:bodyDiv w:val="1"/>
      <w:marLeft w:val="0"/>
      <w:marRight w:val="0"/>
      <w:marTop w:val="0"/>
      <w:marBottom w:val="0"/>
      <w:divBdr>
        <w:top w:val="none" w:sz="0" w:space="0" w:color="auto"/>
        <w:left w:val="none" w:sz="0" w:space="0" w:color="auto"/>
        <w:bottom w:val="none" w:sz="0" w:space="0" w:color="auto"/>
        <w:right w:val="none" w:sz="0" w:space="0" w:color="auto"/>
      </w:divBdr>
    </w:div>
    <w:div w:id="1171335343">
      <w:bodyDiv w:val="1"/>
      <w:marLeft w:val="0"/>
      <w:marRight w:val="0"/>
      <w:marTop w:val="0"/>
      <w:marBottom w:val="0"/>
      <w:divBdr>
        <w:top w:val="none" w:sz="0" w:space="0" w:color="auto"/>
        <w:left w:val="none" w:sz="0" w:space="0" w:color="auto"/>
        <w:bottom w:val="none" w:sz="0" w:space="0" w:color="auto"/>
        <w:right w:val="none" w:sz="0" w:space="0" w:color="auto"/>
      </w:divBdr>
    </w:div>
    <w:div w:id="1179394910">
      <w:bodyDiv w:val="1"/>
      <w:marLeft w:val="0"/>
      <w:marRight w:val="0"/>
      <w:marTop w:val="0"/>
      <w:marBottom w:val="0"/>
      <w:divBdr>
        <w:top w:val="none" w:sz="0" w:space="0" w:color="auto"/>
        <w:left w:val="none" w:sz="0" w:space="0" w:color="auto"/>
        <w:bottom w:val="none" w:sz="0" w:space="0" w:color="auto"/>
        <w:right w:val="none" w:sz="0" w:space="0" w:color="auto"/>
      </w:divBdr>
    </w:div>
    <w:div w:id="1186476942">
      <w:bodyDiv w:val="1"/>
      <w:marLeft w:val="0"/>
      <w:marRight w:val="0"/>
      <w:marTop w:val="0"/>
      <w:marBottom w:val="0"/>
      <w:divBdr>
        <w:top w:val="none" w:sz="0" w:space="0" w:color="auto"/>
        <w:left w:val="none" w:sz="0" w:space="0" w:color="auto"/>
        <w:bottom w:val="none" w:sz="0" w:space="0" w:color="auto"/>
        <w:right w:val="none" w:sz="0" w:space="0" w:color="auto"/>
      </w:divBdr>
    </w:div>
    <w:div w:id="1196115521">
      <w:bodyDiv w:val="1"/>
      <w:marLeft w:val="0"/>
      <w:marRight w:val="0"/>
      <w:marTop w:val="0"/>
      <w:marBottom w:val="0"/>
      <w:divBdr>
        <w:top w:val="none" w:sz="0" w:space="0" w:color="auto"/>
        <w:left w:val="none" w:sz="0" w:space="0" w:color="auto"/>
        <w:bottom w:val="none" w:sz="0" w:space="0" w:color="auto"/>
        <w:right w:val="none" w:sz="0" w:space="0" w:color="auto"/>
      </w:divBdr>
    </w:div>
    <w:div w:id="1212225306">
      <w:bodyDiv w:val="1"/>
      <w:marLeft w:val="0"/>
      <w:marRight w:val="0"/>
      <w:marTop w:val="0"/>
      <w:marBottom w:val="0"/>
      <w:divBdr>
        <w:top w:val="none" w:sz="0" w:space="0" w:color="auto"/>
        <w:left w:val="none" w:sz="0" w:space="0" w:color="auto"/>
        <w:bottom w:val="none" w:sz="0" w:space="0" w:color="auto"/>
        <w:right w:val="none" w:sz="0" w:space="0" w:color="auto"/>
      </w:divBdr>
    </w:div>
    <w:div w:id="1220245546">
      <w:bodyDiv w:val="1"/>
      <w:marLeft w:val="0"/>
      <w:marRight w:val="0"/>
      <w:marTop w:val="0"/>
      <w:marBottom w:val="0"/>
      <w:divBdr>
        <w:top w:val="none" w:sz="0" w:space="0" w:color="auto"/>
        <w:left w:val="none" w:sz="0" w:space="0" w:color="auto"/>
        <w:bottom w:val="none" w:sz="0" w:space="0" w:color="auto"/>
        <w:right w:val="none" w:sz="0" w:space="0" w:color="auto"/>
      </w:divBdr>
      <w:divsChild>
        <w:div w:id="841117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7425">
      <w:bodyDiv w:val="1"/>
      <w:marLeft w:val="0"/>
      <w:marRight w:val="0"/>
      <w:marTop w:val="0"/>
      <w:marBottom w:val="0"/>
      <w:divBdr>
        <w:top w:val="none" w:sz="0" w:space="0" w:color="auto"/>
        <w:left w:val="none" w:sz="0" w:space="0" w:color="auto"/>
        <w:bottom w:val="none" w:sz="0" w:space="0" w:color="auto"/>
        <w:right w:val="none" w:sz="0" w:space="0" w:color="auto"/>
      </w:divBdr>
    </w:div>
    <w:div w:id="1242449973">
      <w:bodyDiv w:val="1"/>
      <w:marLeft w:val="0"/>
      <w:marRight w:val="0"/>
      <w:marTop w:val="0"/>
      <w:marBottom w:val="0"/>
      <w:divBdr>
        <w:top w:val="none" w:sz="0" w:space="0" w:color="auto"/>
        <w:left w:val="none" w:sz="0" w:space="0" w:color="auto"/>
        <w:bottom w:val="none" w:sz="0" w:space="0" w:color="auto"/>
        <w:right w:val="none" w:sz="0" w:space="0" w:color="auto"/>
      </w:divBdr>
      <w:divsChild>
        <w:div w:id="710420608">
          <w:marLeft w:val="0"/>
          <w:marRight w:val="0"/>
          <w:marTop w:val="0"/>
          <w:marBottom w:val="0"/>
          <w:divBdr>
            <w:top w:val="none" w:sz="0" w:space="0" w:color="auto"/>
            <w:left w:val="none" w:sz="0" w:space="0" w:color="auto"/>
            <w:bottom w:val="none" w:sz="0" w:space="0" w:color="auto"/>
            <w:right w:val="none" w:sz="0" w:space="0" w:color="auto"/>
          </w:divBdr>
          <w:divsChild>
            <w:div w:id="13233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68387">
      <w:bodyDiv w:val="1"/>
      <w:marLeft w:val="0"/>
      <w:marRight w:val="0"/>
      <w:marTop w:val="0"/>
      <w:marBottom w:val="0"/>
      <w:divBdr>
        <w:top w:val="none" w:sz="0" w:space="0" w:color="auto"/>
        <w:left w:val="none" w:sz="0" w:space="0" w:color="auto"/>
        <w:bottom w:val="none" w:sz="0" w:space="0" w:color="auto"/>
        <w:right w:val="none" w:sz="0" w:space="0" w:color="auto"/>
      </w:divBdr>
    </w:div>
    <w:div w:id="1275405130">
      <w:bodyDiv w:val="1"/>
      <w:marLeft w:val="0"/>
      <w:marRight w:val="0"/>
      <w:marTop w:val="0"/>
      <w:marBottom w:val="0"/>
      <w:divBdr>
        <w:top w:val="none" w:sz="0" w:space="0" w:color="auto"/>
        <w:left w:val="none" w:sz="0" w:space="0" w:color="auto"/>
        <w:bottom w:val="none" w:sz="0" w:space="0" w:color="auto"/>
        <w:right w:val="none" w:sz="0" w:space="0" w:color="auto"/>
      </w:divBdr>
      <w:divsChild>
        <w:div w:id="270011207">
          <w:marLeft w:val="0"/>
          <w:marRight w:val="0"/>
          <w:marTop w:val="0"/>
          <w:marBottom w:val="0"/>
          <w:divBdr>
            <w:top w:val="none" w:sz="0" w:space="0" w:color="auto"/>
            <w:left w:val="none" w:sz="0" w:space="0" w:color="auto"/>
            <w:bottom w:val="none" w:sz="0" w:space="0" w:color="auto"/>
            <w:right w:val="none" w:sz="0" w:space="0" w:color="auto"/>
          </w:divBdr>
          <w:divsChild>
            <w:div w:id="39670226">
              <w:marLeft w:val="0"/>
              <w:marRight w:val="0"/>
              <w:marTop w:val="0"/>
              <w:marBottom w:val="0"/>
              <w:divBdr>
                <w:top w:val="none" w:sz="0" w:space="0" w:color="auto"/>
                <w:left w:val="none" w:sz="0" w:space="0" w:color="auto"/>
                <w:bottom w:val="none" w:sz="0" w:space="0" w:color="auto"/>
                <w:right w:val="none" w:sz="0" w:space="0" w:color="auto"/>
              </w:divBdr>
            </w:div>
          </w:divsChild>
        </w:div>
        <w:div w:id="74850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08725">
      <w:bodyDiv w:val="1"/>
      <w:marLeft w:val="0"/>
      <w:marRight w:val="0"/>
      <w:marTop w:val="0"/>
      <w:marBottom w:val="0"/>
      <w:divBdr>
        <w:top w:val="none" w:sz="0" w:space="0" w:color="auto"/>
        <w:left w:val="none" w:sz="0" w:space="0" w:color="auto"/>
        <w:bottom w:val="none" w:sz="0" w:space="0" w:color="auto"/>
        <w:right w:val="none" w:sz="0" w:space="0" w:color="auto"/>
      </w:divBdr>
    </w:div>
    <w:div w:id="1318344443">
      <w:bodyDiv w:val="1"/>
      <w:marLeft w:val="0"/>
      <w:marRight w:val="0"/>
      <w:marTop w:val="0"/>
      <w:marBottom w:val="0"/>
      <w:divBdr>
        <w:top w:val="none" w:sz="0" w:space="0" w:color="auto"/>
        <w:left w:val="none" w:sz="0" w:space="0" w:color="auto"/>
        <w:bottom w:val="none" w:sz="0" w:space="0" w:color="auto"/>
        <w:right w:val="none" w:sz="0" w:space="0" w:color="auto"/>
      </w:divBdr>
      <w:divsChild>
        <w:div w:id="177493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7500">
      <w:bodyDiv w:val="1"/>
      <w:marLeft w:val="0"/>
      <w:marRight w:val="0"/>
      <w:marTop w:val="0"/>
      <w:marBottom w:val="0"/>
      <w:divBdr>
        <w:top w:val="none" w:sz="0" w:space="0" w:color="auto"/>
        <w:left w:val="none" w:sz="0" w:space="0" w:color="auto"/>
        <w:bottom w:val="none" w:sz="0" w:space="0" w:color="auto"/>
        <w:right w:val="none" w:sz="0" w:space="0" w:color="auto"/>
      </w:divBdr>
    </w:div>
    <w:div w:id="1371153274">
      <w:bodyDiv w:val="1"/>
      <w:marLeft w:val="0"/>
      <w:marRight w:val="0"/>
      <w:marTop w:val="0"/>
      <w:marBottom w:val="0"/>
      <w:divBdr>
        <w:top w:val="none" w:sz="0" w:space="0" w:color="auto"/>
        <w:left w:val="none" w:sz="0" w:space="0" w:color="auto"/>
        <w:bottom w:val="none" w:sz="0" w:space="0" w:color="auto"/>
        <w:right w:val="none" w:sz="0" w:space="0" w:color="auto"/>
      </w:divBdr>
    </w:div>
    <w:div w:id="1385372572">
      <w:bodyDiv w:val="1"/>
      <w:marLeft w:val="0"/>
      <w:marRight w:val="0"/>
      <w:marTop w:val="0"/>
      <w:marBottom w:val="0"/>
      <w:divBdr>
        <w:top w:val="none" w:sz="0" w:space="0" w:color="auto"/>
        <w:left w:val="none" w:sz="0" w:space="0" w:color="auto"/>
        <w:bottom w:val="none" w:sz="0" w:space="0" w:color="auto"/>
        <w:right w:val="none" w:sz="0" w:space="0" w:color="auto"/>
      </w:divBdr>
    </w:div>
    <w:div w:id="1395740846">
      <w:bodyDiv w:val="1"/>
      <w:marLeft w:val="0"/>
      <w:marRight w:val="0"/>
      <w:marTop w:val="0"/>
      <w:marBottom w:val="0"/>
      <w:divBdr>
        <w:top w:val="none" w:sz="0" w:space="0" w:color="auto"/>
        <w:left w:val="none" w:sz="0" w:space="0" w:color="auto"/>
        <w:bottom w:val="none" w:sz="0" w:space="0" w:color="auto"/>
        <w:right w:val="none" w:sz="0" w:space="0" w:color="auto"/>
      </w:divBdr>
    </w:div>
    <w:div w:id="1421607983">
      <w:bodyDiv w:val="1"/>
      <w:marLeft w:val="0"/>
      <w:marRight w:val="0"/>
      <w:marTop w:val="0"/>
      <w:marBottom w:val="0"/>
      <w:divBdr>
        <w:top w:val="none" w:sz="0" w:space="0" w:color="auto"/>
        <w:left w:val="none" w:sz="0" w:space="0" w:color="auto"/>
        <w:bottom w:val="none" w:sz="0" w:space="0" w:color="auto"/>
        <w:right w:val="none" w:sz="0" w:space="0" w:color="auto"/>
      </w:divBdr>
    </w:div>
    <w:div w:id="1443722813">
      <w:bodyDiv w:val="1"/>
      <w:marLeft w:val="0"/>
      <w:marRight w:val="0"/>
      <w:marTop w:val="0"/>
      <w:marBottom w:val="0"/>
      <w:divBdr>
        <w:top w:val="none" w:sz="0" w:space="0" w:color="auto"/>
        <w:left w:val="none" w:sz="0" w:space="0" w:color="auto"/>
        <w:bottom w:val="none" w:sz="0" w:space="0" w:color="auto"/>
        <w:right w:val="none" w:sz="0" w:space="0" w:color="auto"/>
      </w:divBdr>
    </w:div>
    <w:div w:id="1447700196">
      <w:bodyDiv w:val="1"/>
      <w:marLeft w:val="0"/>
      <w:marRight w:val="0"/>
      <w:marTop w:val="0"/>
      <w:marBottom w:val="0"/>
      <w:divBdr>
        <w:top w:val="none" w:sz="0" w:space="0" w:color="auto"/>
        <w:left w:val="none" w:sz="0" w:space="0" w:color="auto"/>
        <w:bottom w:val="none" w:sz="0" w:space="0" w:color="auto"/>
        <w:right w:val="none" w:sz="0" w:space="0" w:color="auto"/>
      </w:divBdr>
      <w:divsChild>
        <w:div w:id="421490198">
          <w:marLeft w:val="0"/>
          <w:marRight w:val="0"/>
          <w:marTop w:val="0"/>
          <w:marBottom w:val="0"/>
          <w:divBdr>
            <w:top w:val="none" w:sz="0" w:space="0" w:color="auto"/>
            <w:left w:val="none" w:sz="0" w:space="0" w:color="auto"/>
            <w:bottom w:val="none" w:sz="0" w:space="0" w:color="auto"/>
            <w:right w:val="none" w:sz="0" w:space="0" w:color="auto"/>
          </w:divBdr>
        </w:div>
      </w:divsChild>
    </w:div>
    <w:div w:id="1448549197">
      <w:bodyDiv w:val="1"/>
      <w:marLeft w:val="0"/>
      <w:marRight w:val="0"/>
      <w:marTop w:val="0"/>
      <w:marBottom w:val="0"/>
      <w:divBdr>
        <w:top w:val="none" w:sz="0" w:space="0" w:color="auto"/>
        <w:left w:val="none" w:sz="0" w:space="0" w:color="auto"/>
        <w:bottom w:val="none" w:sz="0" w:space="0" w:color="auto"/>
        <w:right w:val="none" w:sz="0" w:space="0" w:color="auto"/>
      </w:divBdr>
      <w:divsChild>
        <w:div w:id="1906067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283635">
      <w:bodyDiv w:val="1"/>
      <w:marLeft w:val="0"/>
      <w:marRight w:val="0"/>
      <w:marTop w:val="0"/>
      <w:marBottom w:val="0"/>
      <w:divBdr>
        <w:top w:val="none" w:sz="0" w:space="0" w:color="auto"/>
        <w:left w:val="none" w:sz="0" w:space="0" w:color="auto"/>
        <w:bottom w:val="none" w:sz="0" w:space="0" w:color="auto"/>
        <w:right w:val="none" w:sz="0" w:space="0" w:color="auto"/>
      </w:divBdr>
    </w:div>
    <w:div w:id="1463037221">
      <w:bodyDiv w:val="1"/>
      <w:marLeft w:val="0"/>
      <w:marRight w:val="0"/>
      <w:marTop w:val="0"/>
      <w:marBottom w:val="0"/>
      <w:divBdr>
        <w:top w:val="none" w:sz="0" w:space="0" w:color="auto"/>
        <w:left w:val="none" w:sz="0" w:space="0" w:color="auto"/>
        <w:bottom w:val="none" w:sz="0" w:space="0" w:color="auto"/>
        <w:right w:val="none" w:sz="0" w:space="0" w:color="auto"/>
      </w:divBdr>
    </w:div>
    <w:div w:id="1483696026">
      <w:bodyDiv w:val="1"/>
      <w:marLeft w:val="0"/>
      <w:marRight w:val="0"/>
      <w:marTop w:val="0"/>
      <w:marBottom w:val="0"/>
      <w:divBdr>
        <w:top w:val="none" w:sz="0" w:space="0" w:color="auto"/>
        <w:left w:val="none" w:sz="0" w:space="0" w:color="auto"/>
        <w:bottom w:val="none" w:sz="0" w:space="0" w:color="auto"/>
        <w:right w:val="none" w:sz="0" w:space="0" w:color="auto"/>
      </w:divBdr>
    </w:div>
    <w:div w:id="1484783885">
      <w:bodyDiv w:val="1"/>
      <w:marLeft w:val="0"/>
      <w:marRight w:val="0"/>
      <w:marTop w:val="0"/>
      <w:marBottom w:val="0"/>
      <w:divBdr>
        <w:top w:val="none" w:sz="0" w:space="0" w:color="auto"/>
        <w:left w:val="none" w:sz="0" w:space="0" w:color="auto"/>
        <w:bottom w:val="none" w:sz="0" w:space="0" w:color="auto"/>
        <w:right w:val="none" w:sz="0" w:space="0" w:color="auto"/>
      </w:divBdr>
    </w:div>
    <w:div w:id="1491747114">
      <w:bodyDiv w:val="1"/>
      <w:marLeft w:val="0"/>
      <w:marRight w:val="0"/>
      <w:marTop w:val="0"/>
      <w:marBottom w:val="0"/>
      <w:divBdr>
        <w:top w:val="none" w:sz="0" w:space="0" w:color="auto"/>
        <w:left w:val="none" w:sz="0" w:space="0" w:color="auto"/>
        <w:bottom w:val="none" w:sz="0" w:space="0" w:color="auto"/>
        <w:right w:val="none" w:sz="0" w:space="0" w:color="auto"/>
      </w:divBdr>
    </w:div>
    <w:div w:id="1512068867">
      <w:bodyDiv w:val="1"/>
      <w:marLeft w:val="0"/>
      <w:marRight w:val="0"/>
      <w:marTop w:val="0"/>
      <w:marBottom w:val="0"/>
      <w:divBdr>
        <w:top w:val="none" w:sz="0" w:space="0" w:color="auto"/>
        <w:left w:val="none" w:sz="0" w:space="0" w:color="auto"/>
        <w:bottom w:val="none" w:sz="0" w:space="0" w:color="auto"/>
        <w:right w:val="none" w:sz="0" w:space="0" w:color="auto"/>
      </w:divBdr>
      <w:divsChild>
        <w:div w:id="203124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50348">
      <w:bodyDiv w:val="1"/>
      <w:marLeft w:val="0"/>
      <w:marRight w:val="0"/>
      <w:marTop w:val="0"/>
      <w:marBottom w:val="0"/>
      <w:divBdr>
        <w:top w:val="none" w:sz="0" w:space="0" w:color="auto"/>
        <w:left w:val="none" w:sz="0" w:space="0" w:color="auto"/>
        <w:bottom w:val="none" w:sz="0" w:space="0" w:color="auto"/>
        <w:right w:val="none" w:sz="0" w:space="0" w:color="auto"/>
      </w:divBdr>
    </w:div>
    <w:div w:id="1543976978">
      <w:bodyDiv w:val="1"/>
      <w:marLeft w:val="0"/>
      <w:marRight w:val="0"/>
      <w:marTop w:val="0"/>
      <w:marBottom w:val="0"/>
      <w:divBdr>
        <w:top w:val="none" w:sz="0" w:space="0" w:color="auto"/>
        <w:left w:val="none" w:sz="0" w:space="0" w:color="auto"/>
        <w:bottom w:val="none" w:sz="0" w:space="0" w:color="auto"/>
        <w:right w:val="none" w:sz="0" w:space="0" w:color="auto"/>
      </w:divBdr>
    </w:div>
    <w:div w:id="1553956647">
      <w:bodyDiv w:val="1"/>
      <w:marLeft w:val="0"/>
      <w:marRight w:val="0"/>
      <w:marTop w:val="0"/>
      <w:marBottom w:val="0"/>
      <w:divBdr>
        <w:top w:val="none" w:sz="0" w:space="0" w:color="auto"/>
        <w:left w:val="none" w:sz="0" w:space="0" w:color="auto"/>
        <w:bottom w:val="none" w:sz="0" w:space="0" w:color="auto"/>
        <w:right w:val="none" w:sz="0" w:space="0" w:color="auto"/>
      </w:divBdr>
    </w:div>
    <w:div w:id="1561090742">
      <w:bodyDiv w:val="1"/>
      <w:marLeft w:val="0"/>
      <w:marRight w:val="0"/>
      <w:marTop w:val="0"/>
      <w:marBottom w:val="0"/>
      <w:divBdr>
        <w:top w:val="none" w:sz="0" w:space="0" w:color="auto"/>
        <w:left w:val="none" w:sz="0" w:space="0" w:color="auto"/>
        <w:bottom w:val="none" w:sz="0" w:space="0" w:color="auto"/>
        <w:right w:val="none" w:sz="0" w:space="0" w:color="auto"/>
      </w:divBdr>
      <w:divsChild>
        <w:div w:id="697387664">
          <w:blockQuote w:val="1"/>
          <w:marLeft w:val="720"/>
          <w:marRight w:val="720"/>
          <w:marTop w:val="100"/>
          <w:marBottom w:val="100"/>
          <w:divBdr>
            <w:top w:val="none" w:sz="0" w:space="0" w:color="auto"/>
            <w:left w:val="none" w:sz="0" w:space="0" w:color="auto"/>
            <w:bottom w:val="none" w:sz="0" w:space="0" w:color="auto"/>
            <w:right w:val="none" w:sz="0" w:space="0" w:color="auto"/>
          </w:divBdr>
        </w:div>
        <w:div w:id="717625736">
          <w:marLeft w:val="0"/>
          <w:marRight w:val="0"/>
          <w:marTop w:val="0"/>
          <w:marBottom w:val="0"/>
          <w:divBdr>
            <w:top w:val="none" w:sz="0" w:space="0" w:color="auto"/>
            <w:left w:val="none" w:sz="0" w:space="0" w:color="auto"/>
            <w:bottom w:val="none" w:sz="0" w:space="0" w:color="auto"/>
            <w:right w:val="none" w:sz="0" w:space="0" w:color="auto"/>
          </w:divBdr>
          <w:divsChild>
            <w:div w:id="467554194">
              <w:marLeft w:val="0"/>
              <w:marRight w:val="0"/>
              <w:marTop w:val="0"/>
              <w:marBottom w:val="0"/>
              <w:divBdr>
                <w:top w:val="none" w:sz="0" w:space="0" w:color="auto"/>
                <w:left w:val="none" w:sz="0" w:space="0" w:color="auto"/>
                <w:bottom w:val="none" w:sz="0" w:space="0" w:color="auto"/>
                <w:right w:val="none" w:sz="0" w:space="0" w:color="auto"/>
              </w:divBdr>
            </w:div>
          </w:divsChild>
        </w:div>
        <w:div w:id="750199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027894">
      <w:bodyDiv w:val="1"/>
      <w:marLeft w:val="0"/>
      <w:marRight w:val="0"/>
      <w:marTop w:val="0"/>
      <w:marBottom w:val="0"/>
      <w:divBdr>
        <w:top w:val="none" w:sz="0" w:space="0" w:color="auto"/>
        <w:left w:val="none" w:sz="0" w:space="0" w:color="auto"/>
        <w:bottom w:val="none" w:sz="0" w:space="0" w:color="auto"/>
        <w:right w:val="none" w:sz="0" w:space="0" w:color="auto"/>
      </w:divBdr>
    </w:div>
    <w:div w:id="1588418761">
      <w:bodyDiv w:val="1"/>
      <w:marLeft w:val="0"/>
      <w:marRight w:val="0"/>
      <w:marTop w:val="0"/>
      <w:marBottom w:val="0"/>
      <w:divBdr>
        <w:top w:val="none" w:sz="0" w:space="0" w:color="auto"/>
        <w:left w:val="none" w:sz="0" w:space="0" w:color="auto"/>
        <w:bottom w:val="none" w:sz="0" w:space="0" w:color="auto"/>
        <w:right w:val="none" w:sz="0" w:space="0" w:color="auto"/>
      </w:divBdr>
    </w:div>
    <w:div w:id="1618758175">
      <w:bodyDiv w:val="1"/>
      <w:marLeft w:val="0"/>
      <w:marRight w:val="0"/>
      <w:marTop w:val="0"/>
      <w:marBottom w:val="0"/>
      <w:divBdr>
        <w:top w:val="none" w:sz="0" w:space="0" w:color="auto"/>
        <w:left w:val="none" w:sz="0" w:space="0" w:color="auto"/>
        <w:bottom w:val="none" w:sz="0" w:space="0" w:color="auto"/>
        <w:right w:val="none" w:sz="0" w:space="0" w:color="auto"/>
      </w:divBdr>
    </w:div>
    <w:div w:id="1628775328">
      <w:bodyDiv w:val="1"/>
      <w:marLeft w:val="0"/>
      <w:marRight w:val="0"/>
      <w:marTop w:val="0"/>
      <w:marBottom w:val="0"/>
      <w:divBdr>
        <w:top w:val="none" w:sz="0" w:space="0" w:color="auto"/>
        <w:left w:val="none" w:sz="0" w:space="0" w:color="auto"/>
        <w:bottom w:val="none" w:sz="0" w:space="0" w:color="auto"/>
        <w:right w:val="none" w:sz="0" w:space="0" w:color="auto"/>
      </w:divBdr>
    </w:div>
    <w:div w:id="1634019176">
      <w:bodyDiv w:val="1"/>
      <w:marLeft w:val="0"/>
      <w:marRight w:val="0"/>
      <w:marTop w:val="0"/>
      <w:marBottom w:val="0"/>
      <w:divBdr>
        <w:top w:val="none" w:sz="0" w:space="0" w:color="auto"/>
        <w:left w:val="none" w:sz="0" w:space="0" w:color="auto"/>
        <w:bottom w:val="none" w:sz="0" w:space="0" w:color="auto"/>
        <w:right w:val="none" w:sz="0" w:space="0" w:color="auto"/>
      </w:divBdr>
    </w:div>
    <w:div w:id="1638997718">
      <w:bodyDiv w:val="1"/>
      <w:marLeft w:val="0"/>
      <w:marRight w:val="0"/>
      <w:marTop w:val="0"/>
      <w:marBottom w:val="0"/>
      <w:divBdr>
        <w:top w:val="none" w:sz="0" w:space="0" w:color="auto"/>
        <w:left w:val="none" w:sz="0" w:space="0" w:color="auto"/>
        <w:bottom w:val="none" w:sz="0" w:space="0" w:color="auto"/>
        <w:right w:val="none" w:sz="0" w:space="0" w:color="auto"/>
      </w:divBdr>
    </w:div>
    <w:div w:id="1654993289">
      <w:bodyDiv w:val="1"/>
      <w:marLeft w:val="0"/>
      <w:marRight w:val="0"/>
      <w:marTop w:val="0"/>
      <w:marBottom w:val="0"/>
      <w:divBdr>
        <w:top w:val="none" w:sz="0" w:space="0" w:color="auto"/>
        <w:left w:val="none" w:sz="0" w:space="0" w:color="auto"/>
        <w:bottom w:val="none" w:sz="0" w:space="0" w:color="auto"/>
        <w:right w:val="none" w:sz="0" w:space="0" w:color="auto"/>
      </w:divBdr>
    </w:div>
    <w:div w:id="1678461625">
      <w:bodyDiv w:val="1"/>
      <w:marLeft w:val="0"/>
      <w:marRight w:val="0"/>
      <w:marTop w:val="0"/>
      <w:marBottom w:val="0"/>
      <w:divBdr>
        <w:top w:val="none" w:sz="0" w:space="0" w:color="auto"/>
        <w:left w:val="none" w:sz="0" w:space="0" w:color="auto"/>
        <w:bottom w:val="none" w:sz="0" w:space="0" w:color="auto"/>
        <w:right w:val="none" w:sz="0" w:space="0" w:color="auto"/>
      </w:divBdr>
      <w:divsChild>
        <w:div w:id="105908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179506">
      <w:bodyDiv w:val="1"/>
      <w:marLeft w:val="0"/>
      <w:marRight w:val="0"/>
      <w:marTop w:val="0"/>
      <w:marBottom w:val="0"/>
      <w:divBdr>
        <w:top w:val="none" w:sz="0" w:space="0" w:color="auto"/>
        <w:left w:val="none" w:sz="0" w:space="0" w:color="auto"/>
        <w:bottom w:val="none" w:sz="0" w:space="0" w:color="auto"/>
        <w:right w:val="none" w:sz="0" w:space="0" w:color="auto"/>
      </w:divBdr>
      <w:divsChild>
        <w:div w:id="1968047831">
          <w:marLeft w:val="0"/>
          <w:marRight w:val="0"/>
          <w:marTop w:val="0"/>
          <w:marBottom w:val="0"/>
          <w:divBdr>
            <w:top w:val="none" w:sz="0" w:space="0" w:color="auto"/>
            <w:left w:val="none" w:sz="0" w:space="0" w:color="auto"/>
            <w:bottom w:val="none" w:sz="0" w:space="0" w:color="auto"/>
            <w:right w:val="none" w:sz="0" w:space="0" w:color="auto"/>
          </w:divBdr>
          <w:divsChild>
            <w:div w:id="1553809225">
              <w:marLeft w:val="0"/>
              <w:marRight w:val="0"/>
              <w:marTop w:val="0"/>
              <w:marBottom w:val="0"/>
              <w:divBdr>
                <w:top w:val="none" w:sz="0" w:space="0" w:color="auto"/>
                <w:left w:val="none" w:sz="0" w:space="0" w:color="auto"/>
                <w:bottom w:val="none" w:sz="0" w:space="0" w:color="auto"/>
                <w:right w:val="none" w:sz="0" w:space="0" w:color="auto"/>
              </w:divBdr>
            </w:div>
          </w:divsChild>
        </w:div>
        <w:div w:id="192040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05935">
      <w:bodyDiv w:val="1"/>
      <w:marLeft w:val="0"/>
      <w:marRight w:val="0"/>
      <w:marTop w:val="0"/>
      <w:marBottom w:val="0"/>
      <w:divBdr>
        <w:top w:val="none" w:sz="0" w:space="0" w:color="auto"/>
        <w:left w:val="none" w:sz="0" w:space="0" w:color="auto"/>
        <w:bottom w:val="none" w:sz="0" w:space="0" w:color="auto"/>
        <w:right w:val="none" w:sz="0" w:space="0" w:color="auto"/>
      </w:divBdr>
      <w:divsChild>
        <w:div w:id="83577911">
          <w:marLeft w:val="0"/>
          <w:marRight w:val="0"/>
          <w:marTop w:val="0"/>
          <w:marBottom w:val="0"/>
          <w:divBdr>
            <w:top w:val="none" w:sz="0" w:space="0" w:color="auto"/>
            <w:left w:val="none" w:sz="0" w:space="0" w:color="auto"/>
            <w:bottom w:val="none" w:sz="0" w:space="0" w:color="auto"/>
            <w:right w:val="none" w:sz="0" w:space="0" w:color="auto"/>
          </w:divBdr>
        </w:div>
      </w:divsChild>
    </w:div>
    <w:div w:id="1738480240">
      <w:bodyDiv w:val="1"/>
      <w:marLeft w:val="0"/>
      <w:marRight w:val="0"/>
      <w:marTop w:val="0"/>
      <w:marBottom w:val="0"/>
      <w:divBdr>
        <w:top w:val="none" w:sz="0" w:space="0" w:color="auto"/>
        <w:left w:val="none" w:sz="0" w:space="0" w:color="auto"/>
        <w:bottom w:val="none" w:sz="0" w:space="0" w:color="auto"/>
        <w:right w:val="none" w:sz="0" w:space="0" w:color="auto"/>
      </w:divBdr>
    </w:div>
    <w:div w:id="1739936957">
      <w:bodyDiv w:val="1"/>
      <w:marLeft w:val="0"/>
      <w:marRight w:val="0"/>
      <w:marTop w:val="0"/>
      <w:marBottom w:val="0"/>
      <w:divBdr>
        <w:top w:val="none" w:sz="0" w:space="0" w:color="auto"/>
        <w:left w:val="none" w:sz="0" w:space="0" w:color="auto"/>
        <w:bottom w:val="none" w:sz="0" w:space="0" w:color="auto"/>
        <w:right w:val="none" w:sz="0" w:space="0" w:color="auto"/>
      </w:divBdr>
    </w:div>
    <w:div w:id="1746797244">
      <w:bodyDiv w:val="1"/>
      <w:marLeft w:val="0"/>
      <w:marRight w:val="0"/>
      <w:marTop w:val="0"/>
      <w:marBottom w:val="0"/>
      <w:divBdr>
        <w:top w:val="none" w:sz="0" w:space="0" w:color="auto"/>
        <w:left w:val="none" w:sz="0" w:space="0" w:color="auto"/>
        <w:bottom w:val="none" w:sz="0" w:space="0" w:color="auto"/>
        <w:right w:val="none" w:sz="0" w:space="0" w:color="auto"/>
      </w:divBdr>
    </w:div>
    <w:div w:id="1747921899">
      <w:bodyDiv w:val="1"/>
      <w:marLeft w:val="0"/>
      <w:marRight w:val="0"/>
      <w:marTop w:val="0"/>
      <w:marBottom w:val="0"/>
      <w:divBdr>
        <w:top w:val="none" w:sz="0" w:space="0" w:color="auto"/>
        <w:left w:val="none" w:sz="0" w:space="0" w:color="auto"/>
        <w:bottom w:val="none" w:sz="0" w:space="0" w:color="auto"/>
        <w:right w:val="none" w:sz="0" w:space="0" w:color="auto"/>
      </w:divBdr>
      <w:divsChild>
        <w:div w:id="1484926567">
          <w:marLeft w:val="0"/>
          <w:marRight w:val="0"/>
          <w:marTop w:val="0"/>
          <w:marBottom w:val="0"/>
          <w:divBdr>
            <w:top w:val="none" w:sz="0" w:space="0" w:color="auto"/>
            <w:left w:val="none" w:sz="0" w:space="0" w:color="auto"/>
            <w:bottom w:val="none" w:sz="0" w:space="0" w:color="auto"/>
            <w:right w:val="none" w:sz="0" w:space="0" w:color="auto"/>
          </w:divBdr>
        </w:div>
      </w:divsChild>
    </w:div>
    <w:div w:id="1750082663">
      <w:bodyDiv w:val="1"/>
      <w:marLeft w:val="0"/>
      <w:marRight w:val="0"/>
      <w:marTop w:val="0"/>
      <w:marBottom w:val="0"/>
      <w:divBdr>
        <w:top w:val="none" w:sz="0" w:space="0" w:color="auto"/>
        <w:left w:val="none" w:sz="0" w:space="0" w:color="auto"/>
        <w:bottom w:val="none" w:sz="0" w:space="0" w:color="auto"/>
        <w:right w:val="none" w:sz="0" w:space="0" w:color="auto"/>
      </w:divBdr>
    </w:div>
    <w:div w:id="1768842399">
      <w:bodyDiv w:val="1"/>
      <w:marLeft w:val="0"/>
      <w:marRight w:val="0"/>
      <w:marTop w:val="0"/>
      <w:marBottom w:val="0"/>
      <w:divBdr>
        <w:top w:val="none" w:sz="0" w:space="0" w:color="auto"/>
        <w:left w:val="none" w:sz="0" w:space="0" w:color="auto"/>
        <w:bottom w:val="none" w:sz="0" w:space="0" w:color="auto"/>
        <w:right w:val="none" w:sz="0" w:space="0" w:color="auto"/>
      </w:divBdr>
    </w:div>
    <w:div w:id="1776830211">
      <w:bodyDiv w:val="1"/>
      <w:marLeft w:val="0"/>
      <w:marRight w:val="0"/>
      <w:marTop w:val="0"/>
      <w:marBottom w:val="0"/>
      <w:divBdr>
        <w:top w:val="none" w:sz="0" w:space="0" w:color="auto"/>
        <w:left w:val="none" w:sz="0" w:space="0" w:color="auto"/>
        <w:bottom w:val="none" w:sz="0" w:space="0" w:color="auto"/>
        <w:right w:val="none" w:sz="0" w:space="0" w:color="auto"/>
      </w:divBdr>
    </w:div>
    <w:div w:id="1800948374">
      <w:bodyDiv w:val="1"/>
      <w:marLeft w:val="0"/>
      <w:marRight w:val="0"/>
      <w:marTop w:val="0"/>
      <w:marBottom w:val="0"/>
      <w:divBdr>
        <w:top w:val="none" w:sz="0" w:space="0" w:color="auto"/>
        <w:left w:val="none" w:sz="0" w:space="0" w:color="auto"/>
        <w:bottom w:val="none" w:sz="0" w:space="0" w:color="auto"/>
        <w:right w:val="none" w:sz="0" w:space="0" w:color="auto"/>
      </w:divBdr>
    </w:div>
    <w:div w:id="1823546401">
      <w:bodyDiv w:val="1"/>
      <w:marLeft w:val="0"/>
      <w:marRight w:val="0"/>
      <w:marTop w:val="0"/>
      <w:marBottom w:val="0"/>
      <w:divBdr>
        <w:top w:val="none" w:sz="0" w:space="0" w:color="auto"/>
        <w:left w:val="none" w:sz="0" w:space="0" w:color="auto"/>
        <w:bottom w:val="none" w:sz="0" w:space="0" w:color="auto"/>
        <w:right w:val="none" w:sz="0" w:space="0" w:color="auto"/>
      </w:divBdr>
    </w:div>
    <w:div w:id="1836920968">
      <w:bodyDiv w:val="1"/>
      <w:marLeft w:val="0"/>
      <w:marRight w:val="0"/>
      <w:marTop w:val="0"/>
      <w:marBottom w:val="0"/>
      <w:divBdr>
        <w:top w:val="none" w:sz="0" w:space="0" w:color="auto"/>
        <w:left w:val="none" w:sz="0" w:space="0" w:color="auto"/>
        <w:bottom w:val="none" w:sz="0" w:space="0" w:color="auto"/>
        <w:right w:val="none" w:sz="0" w:space="0" w:color="auto"/>
      </w:divBdr>
      <w:divsChild>
        <w:div w:id="262617826">
          <w:marLeft w:val="0"/>
          <w:marRight w:val="0"/>
          <w:marTop w:val="0"/>
          <w:marBottom w:val="0"/>
          <w:divBdr>
            <w:top w:val="none" w:sz="0" w:space="0" w:color="auto"/>
            <w:left w:val="none" w:sz="0" w:space="0" w:color="auto"/>
            <w:bottom w:val="none" w:sz="0" w:space="0" w:color="auto"/>
            <w:right w:val="none" w:sz="0" w:space="0" w:color="auto"/>
          </w:divBdr>
          <w:divsChild>
            <w:div w:id="1615600849">
              <w:marLeft w:val="0"/>
              <w:marRight w:val="0"/>
              <w:marTop w:val="0"/>
              <w:marBottom w:val="0"/>
              <w:divBdr>
                <w:top w:val="none" w:sz="0" w:space="0" w:color="auto"/>
                <w:left w:val="none" w:sz="0" w:space="0" w:color="auto"/>
                <w:bottom w:val="none" w:sz="0" w:space="0" w:color="auto"/>
                <w:right w:val="none" w:sz="0" w:space="0" w:color="auto"/>
              </w:divBdr>
            </w:div>
          </w:divsChild>
        </w:div>
        <w:div w:id="1994524938">
          <w:blockQuote w:val="1"/>
          <w:marLeft w:val="720"/>
          <w:marRight w:val="720"/>
          <w:marTop w:val="100"/>
          <w:marBottom w:val="100"/>
          <w:divBdr>
            <w:top w:val="none" w:sz="0" w:space="0" w:color="auto"/>
            <w:left w:val="none" w:sz="0" w:space="0" w:color="auto"/>
            <w:bottom w:val="none" w:sz="0" w:space="0" w:color="auto"/>
            <w:right w:val="none" w:sz="0" w:space="0" w:color="auto"/>
          </w:divBdr>
        </w:div>
        <w:div w:id="875119730">
          <w:marLeft w:val="0"/>
          <w:marRight w:val="0"/>
          <w:marTop w:val="0"/>
          <w:marBottom w:val="0"/>
          <w:divBdr>
            <w:top w:val="none" w:sz="0" w:space="0" w:color="auto"/>
            <w:left w:val="none" w:sz="0" w:space="0" w:color="auto"/>
            <w:bottom w:val="none" w:sz="0" w:space="0" w:color="auto"/>
            <w:right w:val="none" w:sz="0" w:space="0" w:color="auto"/>
          </w:divBdr>
          <w:divsChild>
            <w:div w:id="1531993840">
              <w:marLeft w:val="0"/>
              <w:marRight w:val="0"/>
              <w:marTop w:val="0"/>
              <w:marBottom w:val="0"/>
              <w:divBdr>
                <w:top w:val="none" w:sz="0" w:space="0" w:color="auto"/>
                <w:left w:val="none" w:sz="0" w:space="0" w:color="auto"/>
                <w:bottom w:val="none" w:sz="0" w:space="0" w:color="auto"/>
                <w:right w:val="none" w:sz="0" w:space="0" w:color="auto"/>
              </w:divBdr>
            </w:div>
          </w:divsChild>
        </w:div>
        <w:div w:id="166281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026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987513">
      <w:bodyDiv w:val="1"/>
      <w:marLeft w:val="0"/>
      <w:marRight w:val="0"/>
      <w:marTop w:val="0"/>
      <w:marBottom w:val="0"/>
      <w:divBdr>
        <w:top w:val="none" w:sz="0" w:space="0" w:color="auto"/>
        <w:left w:val="none" w:sz="0" w:space="0" w:color="auto"/>
        <w:bottom w:val="none" w:sz="0" w:space="0" w:color="auto"/>
        <w:right w:val="none" w:sz="0" w:space="0" w:color="auto"/>
      </w:divBdr>
      <w:divsChild>
        <w:div w:id="813524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3917">
      <w:bodyDiv w:val="1"/>
      <w:marLeft w:val="0"/>
      <w:marRight w:val="0"/>
      <w:marTop w:val="0"/>
      <w:marBottom w:val="0"/>
      <w:divBdr>
        <w:top w:val="none" w:sz="0" w:space="0" w:color="auto"/>
        <w:left w:val="none" w:sz="0" w:space="0" w:color="auto"/>
        <w:bottom w:val="none" w:sz="0" w:space="0" w:color="auto"/>
        <w:right w:val="none" w:sz="0" w:space="0" w:color="auto"/>
      </w:divBdr>
    </w:div>
    <w:div w:id="1874995917">
      <w:bodyDiv w:val="1"/>
      <w:marLeft w:val="0"/>
      <w:marRight w:val="0"/>
      <w:marTop w:val="0"/>
      <w:marBottom w:val="0"/>
      <w:divBdr>
        <w:top w:val="none" w:sz="0" w:space="0" w:color="auto"/>
        <w:left w:val="none" w:sz="0" w:space="0" w:color="auto"/>
        <w:bottom w:val="none" w:sz="0" w:space="0" w:color="auto"/>
        <w:right w:val="none" w:sz="0" w:space="0" w:color="auto"/>
      </w:divBdr>
      <w:divsChild>
        <w:div w:id="49179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555354">
      <w:bodyDiv w:val="1"/>
      <w:marLeft w:val="0"/>
      <w:marRight w:val="0"/>
      <w:marTop w:val="0"/>
      <w:marBottom w:val="0"/>
      <w:divBdr>
        <w:top w:val="none" w:sz="0" w:space="0" w:color="auto"/>
        <w:left w:val="none" w:sz="0" w:space="0" w:color="auto"/>
        <w:bottom w:val="none" w:sz="0" w:space="0" w:color="auto"/>
        <w:right w:val="none" w:sz="0" w:space="0" w:color="auto"/>
      </w:divBdr>
    </w:div>
    <w:div w:id="1899977323">
      <w:bodyDiv w:val="1"/>
      <w:marLeft w:val="0"/>
      <w:marRight w:val="0"/>
      <w:marTop w:val="0"/>
      <w:marBottom w:val="0"/>
      <w:divBdr>
        <w:top w:val="none" w:sz="0" w:space="0" w:color="auto"/>
        <w:left w:val="none" w:sz="0" w:space="0" w:color="auto"/>
        <w:bottom w:val="none" w:sz="0" w:space="0" w:color="auto"/>
        <w:right w:val="none" w:sz="0" w:space="0" w:color="auto"/>
      </w:divBdr>
      <w:divsChild>
        <w:div w:id="1365322866">
          <w:marLeft w:val="0"/>
          <w:marRight w:val="0"/>
          <w:marTop w:val="0"/>
          <w:marBottom w:val="0"/>
          <w:divBdr>
            <w:top w:val="none" w:sz="0" w:space="0" w:color="auto"/>
            <w:left w:val="none" w:sz="0" w:space="0" w:color="auto"/>
            <w:bottom w:val="none" w:sz="0" w:space="0" w:color="auto"/>
            <w:right w:val="none" w:sz="0" w:space="0" w:color="auto"/>
          </w:divBdr>
          <w:divsChild>
            <w:div w:id="1791851217">
              <w:marLeft w:val="0"/>
              <w:marRight w:val="0"/>
              <w:marTop w:val="0"/>
              <w:marBottom w:val="0"/>
              <w:divBdr>
                <w:top w:val="none" w:sz="0" w:space="0" w:color="auto"/>
                <w:left w:val="none" w:sz="0" w:space="0" w:color="auto"/>
                <w:bottom w:val="none" w:sz="0" w:space="0" w:color="auto"/>
                <w:right w:val="none" w:sz="0" w:space="0" w:color="auto"/>
              </w:divBdr>
            </w:div>
          </w:divsChild>
        </w:div>
        <w:div w:id="570582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05634">
      <w:bodyDiv w:val="1"/>
      <w:marLeft w:val="0"/>
      <w:marRight w:val="0"/>
      <w:marTop w:val="0"/>
      <w:marBottom w:val="0"/>
      <w:divBdr>
        <w:top w:val="none" w:sz="0" w:space="0" w:color="auto"/>
        <w:left w:val="none" w:sz="0" w:space="0" w:color="auto"/>
        <w:bottom w:val="none" w:sz="0" w:space="0" w:color="auto"/>
        <w:right w:val="none" w:sz="0" w:space="0" w:color="auto"/>
      </w:divBdr>
    </w:div>
    <w:div w:id="1903179890">
      <w:bodyDiv w:val="1"/>
      <w:marLeft w:val="0"/>
      <w:marRight w:val="0"/>
      <w:marTop w:val="0"/>
      <w:marBottom w:val="0"/>
      <w:divBdr>
        <w:top w:val="none" w:sz="0" w:space="0" w:color="auto"/>
        <w:left w:val="none" w:sz="0" w:space="0" w:color="auto"/>
        <w:bottom w:val="none" w:sz="0" w:space="0" w:color="auto"/>
        <w:right w:val="none" w:sz="0" w:space="0" w:color="auto"/>
      </w:divBdr>
    </w:div>
    <w:div w:id="1903829587">
      <w:bodyDiv w:val="1"/>
      <w:marLeft w:val="0"/>
      <w:marRight w:val="0"/>
      <w:marTop w:val="0"/>
      <w:marBottom w:val="0"/>
      <w:divBdr>
        <w:top w:val="none" w:sz="0" w:space="0" w:color="auto"/>
        <w:left w:val="none" w:sz="0" w:space="0" w:color="auto"/>
        <w:bottom w:val="none" w:sz="0" w:space="0" w:color="auto"/>
        <w:right w:val="none" w:sz="0" w:space="0" w:color="auto"/>
      </w:divBdr>
      <w:divsChild>
        <w:div w:id="601108585">
          <w:blockQuote w:val="1"/>
          <w:marLeft w:val="720"/>
          <w:marRight w:val="720"/>
          <w:marTop w:val="100"/>
          <w:marBottom w:val="100"/>
          <w:divBdr>
            <w:top w:val="none" w:sz="0" w:space="0" w:color="auto"/>
            <w:left w:val="none" w:sz="0" w:space="0" w:color="auto"/>
            <w:bottom w:val="none" w:sz="0" w:space="0" w:color="auto"/>
            <w:right w:val="none" w:sz="0" w:space="0" w:color="auto"/>
          </w:divBdr>
        </w:div>
        <w:div w:id="688026575">
          <w:marLeft w:val="0"/>
          <w:marRight w:val="0"/>
          <w:marTop w:val="0"/>
          <w:marBottom w:val="0"/>
          <w:divBdr>
            <w:top w:val="none" w:sz="0" w:space="0" w:color="auto"/>
            <w:left w:val="none" w:sz="0" w:space="0" w:color="auto"/>
            <w:bottom w:val="none" w:sz="0" w:space="0" w:color="auto"/>
            <w:right w:val="none" w:sz="0" w:space="0" w:color="auto"/>
          </w:divBdr>
          <w:divsChild>
            <w:div w:id="840580785">
              <w:marLeft w:val="0"/>
              <w:marRight w:val="0"/>
              <w:marTop w:val="0"/>
              <w:marBottom w:val="0"/>
              <w:divBdr>
                <w:top w:val="none" w:sz="0" w:space="0" w:color="auto"/>
                <w:left w:val="none" w:sz="0" w:space="0" w:color="auto"/>
                <w:bottom w:val="none" w:sz="0" w:space="0" w:color="auto"/>
                <w:right w:val="none" w:sz="0" w:space="0" w:color="auto"/>
              </w:divBdr>
            </w:div>
          </w:divsChild>
        </w:div>
        <w:div w:id="1522667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329523">
      <w:bodyDiv w:val="1"/>
      <w:marLeft w:val="0"/>
      <w:marRight w:val="0"/>
      <w:marTop w:val="0"/>
      <w:marBottom w:val="0"/>
      <w:divBdr>
        <w:top w:val="none" w:sz="0" w:space="0" w:color="auto"/>
        <w:left w:val="none" w:sz="0" w:space="0" w:color="auto"/>
        <w:bottom w:val="none" w:sz="0" w:space="0" w:color="auto"/>
        <w:right w:val="none" w:sz="0" w:space="0" w:color="auto"/>
      </w:divBdr>
    </w:div>
    <w:div w:id="1907371853">
      <w:bodyDiv w:val="1"/>
      <w:marLeft w:val="0"/>
      <w:marRight w:val="0"/>
      <w:marTop w:val="0"/>
      <w:marBottom w:val="0"/>
      <w:divBdr>
        <w:top w:val="none" w:sz="0" w:space="0" w:color="auto"/>
        <w:left w:val="none" w:sz="0" w:space="0" w:color="auto"/>
        <w:bottom w:val="none" w:sz="0" w:space="0" w:color="auto"/>
        <w:right w:val="none" w:sz="0" w:space="0" w:color="auto"/>
      </w:divBdr>
    </w:div>
    <w:div w:id="1915309202">
      <w:bodyDiv w:val="1"/>
      <w:marLeft w:val="0"/>
      <w:marRight w:val="0"/>
      <w:marTop w:val="0"/>
      <w:marBottom w:val="0"/>
      <w:divBdr>
        <w:top w:val="none" w:sz="0" w:space="0" w:color="auto"/>
        <w:left w:val="none" w:sz="0" w:space="0" w:color="auto"/>
        <w:bottom w:val="none" w:sz="0" w:space="0" w:color="auto"/>
        <w:right w:val="none" w:sz="0" w:space="0" w:color="auto"/>
      </w:divBdr>
    </w:div>
    <w:div w:id="1916236221">
      <w:bodyDiv w:val="1"/>
      <w:marLeft w:val="0"/>
      <w:marRight w:val="0"/>
      <w:marTop w:val="0"/>
      <w:marBottom w:val="0"/>
      <w:divBdr>
        <w:top w:val="none" w:sz="0" w:space="0" w:color="auto"/>
        <w:left w:val="none" w:sz="0" w:space="0" w:color="auto"/>
        <w:bottom w:val="none" w:sz="0" w:space="0" w:color="auto"/>
        <w:right w:val="none" w:sz="0" w:space="0" w:color="auto"/>
      </w:divBdr>
    </w:div>
    <w:div w:id="1916939510">
      <w:bodyDiv w:val="1"/>
      <w:marLeft w:val="0"/>
      <w:marRight w:val="0"/>
      <w:marTop w:val="0"/>
      <w:marBottom w:val="0"/>
      <w:divBdr>
        <w:top w:val="none" w:sz="0" w:space="0" w:color="auto"/>
        <w:left w:val="none" w:sz="0" w:space="0" w:color="auto"/>
        <w:bottom w:val="none" w:sz="0" w:space="0" w:color="auto"/>
        <w:right w:val="none" w:sz="0" w:space="0" w:color="auto"/>
      </w:divBdr>
    </w:div>
    <w:div w:id="1920023114">
      <w:bodyDiv w:val="1"/>
      <w:marLeft w:val="0"/>
      <w:marRight w:val="0"/>
      <w:marTop w:val="0"/>
      <w:marBottom w:val="0"/>
      <w:divBdr>
        <w:top w:val="none" w:sz="0" w:space="0" w:color="auto"/>
        <w:left w:val="none" w:sz="0" w:space="0" w:color="auto"/>
        <w:bottom w:val="none" w:sz="0" w:space="0" w:color="auto"/>
        <w:right w:val="none" w:sz="0" w:space="0" w:color="auto"/>
      </w:divBdr>
    </w:div>
    <w:div w:id="1942489702">
      <w:bodyDiv w:val="1"/>
      <w:marLeft w:val="0"/>
      <w:marRight w:val="0"/>
      <w:marTop w:val="0"/>
      <w:marBottom w:val="0"/>
      <w:divBdr>
        <w:top w:val="none" w:sz="0" w:space="0" w:color="auto"/>
        <w:left w:val="none" w:sz="0" w:space="0" w:color="auto"/>
        <w:bottom w:val="none" w:sz="0" w:space="0" w:color="auto"/>
        <w:right w:val="none" w:sz="0" w:space="0" w:color="auto"/>
      </w:divBdr>
      <w:divsChild>
        <w:div w:id="123040825">
          <w:marLeft w:val="0"/>
          <w:marRight w:val="0"/>
          <w:marTop w:val="0"/>
          <w:marBottom w:val="0"/>
          <w:divBdr>
            <w:top w:val="none" w:sz="0" w:space="0" w:color="auto"/>
            <w:left w:val="none" w:sz="0" w:space="0" w:color="auto"/>
            <w:bottom w:val="none" w:sz="0" w:space="0" w:color="auto"/>
            <w:right w:val="none" w:sz="0" w:space="0" w:color="auto"/>
          </w:divBdr>
          <w:divsChild>
            <w:div w:id="6809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2840">
      <w:bodyDiv w:val="1"/>
      <w:marLeft w:val="0"/>
      <w:marRight w:val="0"/>
      <w:marTop w:val="0"/>
      <w:marBottom w:val="0"/>
      <w:divBdr>
        <w:top w:val="none" w:sz="0" w:space="0" w:color="auto"/>
        <w:left w:val="none" w:sz="0" w:space="0" w:color="auto"/>
        <w:bottom w:val="none" w:sz="0" w:space="0" w:color="auto"/>
        <w:right w:val="none" w:sz="0" w:space="0" w:color="auto"/>
      </w:divBdr>
      <w:divsChild>
        <w:div w:id="1277177331">
          <w:marLeft w:val="0"/>
          <w:marRight w:val="0"/>
          <w:marTop w:val="0"/>
          <w:marBottom w:val="0"/>
          <w:divBdr>
            <w:top w:val="none" w:sz="0" w:space="0" w:color="auto"/>
            <w:left w:val="none" w:sz="0" w:space="0" w:color="auto"/>
            <w:bottom w:val="none" w:sz="0" w:space="0" w:color="auto"/>
            <w:right w:val="none" w:sz="0" w:space="0" w:color="auto"/>
          </w:divBdr>
          <w:divsChild>
            <w:div w:id="1240562128">
              <w:marLeft w:val="0"/>
              <w:marRight w:val="0"/>
              <w:marTop w:val="0"/>
              <w:marBottom w:val="0"/>
              <w:divBdr>
                <w:top w:val="none" w:sz="0" w:space="0" w:color="auto"/>
                <w:left w:val="none" w:sz="0" w:space="0" w:color="auto"/>
                <w:bottom w:val="none" w:sz="0" w:space="0" w:color="auto"/>
                <w:right w:val="none" w:sz="0" w:space="0" w:color="auto"/>
              </w:divBdr>
            </w:div>
          </w:divsChild>
        </w:div>
        <w:div w:id="174903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314655">
      <w:bodyDiv w:val="1"/>
      <w:marLeft w:val="0"/>
      <w:marRight w:val="0"/>
      <w:marTop w:val="0"/>
      <w:marBottom w:val="0"/>
      <w:divBdr>
        <w:top w:val="none" w:sz="0" w:space="0" w:color="auto"/>
        <w:left w:val="none" w:sz="0" w:space="0" w:color="auto"/>
        <w:bottom w:val="none" w:sz="0" w:space="0" w:color="auto"/>
        <w:right w:val="none" w:sz="0" w:space="0" w:color="auto"/>
      </w:divBdr>
      <w:divsChild>
        <w:div w:id="586962706">
          <w:marLeft w:val="0"/>
          <w:marRight w:val="0"/>
          <w:marTop w:val="0"/>
          <w:marBottom w:val="0"/>
          <w:divBdr>
            <w:top w:val="none" w:sz="0" w:space="0" w:color="auto"/>
            <w:left w:val="none" w:sz="0" w:space="0" w:color="auto"/>
            <w:bottom w:val="none" w:sz="0" w:space="0" w:color="auto"/>
            <w:right w:val="none" w:sz="0" w:space="0" w:color="auto"/>
          </w:divBdr>
          <w:divsChild>
            <w:div w:id="851724307">
              <w:marLeft w:val="0"/>
              <w:marRight w:val="0"/>
              <w:marTop w:val="0"/>
              <w:marBottom w:val="0"/>
              <w:divBdr>
                <w:top w:val="none" w:sz="0" w:space="0" w:color="auto"/>
                <w:left w:val="none" w:sz="0" w:space="0" w:color="auto"/>
                <w:bottom w:val="none" w:sz="0" w:space="0" w:color="auto"/>
                <w:right w:val="none" w:sz="0" w:space="0" w:color="auto"/>
              </w:divBdr>
            </w:div>
          </w:divsChild>
        </w:div>
        <w:div w:id="20444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778403">
      <w:bodyDiv w:val="1"/>
      <w:marLeft w:val="0"/>
      <w:marRight w:val="0"/>
      <w:marTop w:val="0"/>
      <w:marBottom w:val="0"/>
      <w:divBdr>
        <w:top w:val="none" w:sz="0" w:space="0" w:color="auto"/>
        <w:left w:val="none" w:sz="0" w:space="0" w:color="auto"/>
        <w:bottom w:val="none" w:sz="0" w:space="0" w:color="auto"/>
        <w:right w:val="none" w:sz="0" w:space="0" w:color="auto"/>
      </w:divBdr>
    </w:div>
    <w:div w:id="1964073459">
      <w:bodyDiv w:val="1"/>
      <w:marLeft w:val="0"/>
      <w:marRight w:val="0"/>
      <w:marTop w:val="0"/>
      <w:marBottom w:val="0"/>
      <w:divBdr>
        <w:top w:val="none" w:sz="0" w:space="0" w:color="auto"/>
        <w:left w:val="none" w:sz="0" w:space="0" w:color="auto"/>
        <w:bottom w:val="none" w:sz="0" w:space="0" w:color="auto"/>
        <w:right w:val="none" w:sz="0" w:space="0" w:color="auto"/>
      </w:divBdr>
      <w:divsChild>
        <w:div w:id="97768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199208">
      <w:bodyDiv w:val="1"/>
      <w:marLeft w:val="0"/>
      <w:marRight w:val="0"/>
      <w:marTop w:val="0"/>
      <w:marBottom w:val="0"/>
      <w:divBdr>
        <w:top w:val="none" w:sz="0" w:space="0" w:color="auto"/>
        <w:left w:val="none" w:sz="0" w:space="0" w:color="auto"/>
        <w:bottom w:val="none" w:sz="0" w:space="0" w:color="auto"/>
        <w:right w:val="none" w:sz="0" w:space="0" w:color="auto"/>
      </w:divBdr>
      <w:divsChild>
        <w:div w:id="3848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926327">
      <w:bodyDiv w:val="1"/>
      <w:marLeft w:val="0"/>
      <w:marRight w:val="0"/>
      <w:marTop w:val="0"/>
      <w:marBottom w:val="0"/>
      <w:divBdr>
        <w:top w:val="none" w:sz="0" w:space="0" w:color="auto"/>
        <w:left w:val="none" w:sz="0" w:space="0" w:color="auto"/>
        <w:bottom w:val="none" w:sz="0" w:space="0" w:color="auto"/>
        <w:right w:val="none" w:sz="0" w:space="0" w:color="auto"/>
      </w:divBdr>
    </w:div>
    <w:div w:id="1993437580">
      <w:bodyDiv w:val="1"/>
      <w:marLeft w:val="0"/>
      <w:marRight w:val="0"/>
      <w:marTop w:val="0"/>
      <w:marBottom w:val="0"/>
      <w:divBdr>
        <w:top w:val="none" w:sz="0" w:space="0" w:color="auto"/>
        <w:left w:val="none" w:sz="0" w:space="0" w:color="auto"/>
        <w:bottom w:val="none" w:sz="0" w:space="0" w:color="auto"/>
        <w:right w:val="none" w:sz="0" w:space="0" w:color="auto"/>
      </w:divBdr>
    </w:div>
    <w:div w:id="2022662809">
      <w:bodyDiv w:val="1"/>
      <w:marLeft w:val="0"/>
      <w:marRight w:val="0"/>
      <w:marTop w:val="0"/>
      <w:marBottom w:val="0"/>
      <w:divBdr>
        <w:top w:val="none" w:sz="0" w:space="0" w:color="auto"/>
        <w:left w:val="none" w:sz="0" w:space="0" w:color="auto"/>
        <w:bottom w:val="none" w:sz="0" w:space="0" w:color="auto"/>
        <w:right w:val="none" w:sz="0" w:space="0" w:color="auto"/>
      </w:divBdr>
    </w:div>
    <w:div w:id="2024354644">
      <w:bodyDiv w:val="1"/>
      <w:marLeft w:val="0"/>
      <w:marRight w:val="0"/>
      <w:marTop w:val="0"/>
      <w:marBottom w:val="0"/>
      <w:divBdr>
        <w:top w:val="none" w:sz="0" w:space="0" w:color="auto"/>
        <w:left w:val="none" w:sz="0" w:space="0" w:color="auto"/>
        <w:bottom w:val="none" w:sz="0" w:space="0" w:color="auto"/>
        <w:right w:val="none" w:sz="0" w:space="0" w:color="auto"/>
      </w:divBdr>
    </w:div>
    <w:div w:id="2033259347">
      <w:bodyDiv w:val="1"/>
      <w:marLeft w:val="0"/>
      <w:marRight w:val="0"/>
      <w:marTop w:val="0"/>
      <w:marBottom w:val="0"/>
      <w:divBdr>
        <w:top w:val="none" w:sz="0" w:space="0" w:color="auto"/>
        <w:left w:val="none" w:sz="0" w:space="0" w:color="auto"/>
        <w:bottom w:val="none" w:sz="0" w:space="0" w:color="auto"/>
        <w:right w:val="none" w:sz="0" w:space="0" w:color="auto"/>
      </w:divBdr>
    </w:div>
    <w:div w:id="2035642926">
      <w:bodyDiv w:val="1"/>
      <w:marLeft w:val="0"/>
      <w:marRight w:val="0"/>
      <w:marTop w:val="0"/>
      <w:marBottom w:val="0"/>
      <w:divBdr>
        <w:top w:val="none" w:sz="0" w:space="0" w:color="auto"/>
        <w:left w:val="none" w:sz="0" w:space="0" w:color="auto"/>
        <w:bottom w:val="none" w:sz="0" w:space="0" w:color="auto"/>
        <w:right w:val="none" w:sz="0" w:space="0" w:color="auto"/>
      </w:divBdr>
      <w:divsChild>
        <w:div w:id="691416802">
          <w:marLeft w:val="0"/>
          <w:marRight w:val="0"/>
          <w:marTop w:val="0"/>
          <w:marBottom w:val="0"/>
          <w:divBdr>
            <w:top w:val="none" w:sz="0" w:space="0" w:color="auto"/>
            <w:left w:val="none" w:sz="0" w:space="0" w:color="auto"/>
            <w:bottom w:val="none" w:sz="0" w:space="0" w:color="auto"/>
            <w:right w:val="none" w:sz="0" w:space="0" w:color="auto"/>
          </w:divBdr>
          <w:divsChild>
            <w:div w:id="1236013538">
              <w:marLeft w:val="0"/>
              <w:marRight w:val="0"/>
              <w:marTop w:val="0"/>
              <w:marBottom w:val="0"/>
              <w:divBdr>
                <w:top w:val="none" w:sz="0" w:space="0" w:color="auto"/>
                <w:left w:val="none" w:sz="0" w:space="0" w:color="auto"/>
                <w:bottom w:val="none" w:sz="0" w:space="0" w:color="auto"/>
                <w:right w:val="none" w:sz="0" w:space="0" w:color="auto"/>
              </w:divBdr>
            </w:div>
          </w:divsChild>
        </w:div>
        <w:div w:id="944922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10356">
      <w:bodyDiv w:val="1"/>
      <w:marLeft w:val="0"/>
      <w:marRight w:val="0"/>
      <w:marTop w:val="0"/>
      <w:marBottom w:val="0"/>
      <w:divBdr>
        <w:top w:val="none" w:sz="0" w:space="0" w:color="auto"/>
        <w:left w:val="none" w:sz="0" w:space="0" w:color="auto"/>
        <w:bottom w:val="none" w:sz="0" w:space="0" w:color="auto"/>
        <w:right w:val="none" w:sz="0" w:space="0" w:color="auto"/>
      </w:divBdr>
      <w:divsChild>
        <w:div w:id="162092818">
          <w:marLeft w:val="0"/>
          <w:marRight w:val="0"/>
          <w:marTop w:val="0"/>
          <w:marBottom w:val="0"/>
          <w:divBdr>
            <w:top w:val="none" w:sz="0" w:space="0" w:color="auto"/>
            <w:left w:val="none" w:sz="0" w:space="0" w:color="auto"/>
            <w:bottom w:val="none" w:sz="0" w:space="0" w:color="auto"/>
            <w:right w:val="none" w:sz="0" w:space="0" w:color="auto"/>
          </w:divBdr>
          <w:divsChild>
            <w:div w:id="1194415293">
              <w:marLeft w:val="0"/>
              <w:marRight w:val="0"/>
              <w:marTop w:val="0"/>
              <w:marBottom w:val="0"/>
              <w:divBdr>
                <w:top w:val="none" w:sz="0" w:space="0" w:color="auto"/>
                <w:left w:val="none" w:sz="0" w:space="0" w:color="auto"/>
                <w:bottom w:val="none" w:sz="0" w:space="0" w:color="auto"/>
                <w:right w:val="none" w:sz="0" w:space="0" w:color="auto"/>
              </w:divBdr>
            </w:div>
          </w:divsChild>
        </w:div>
        <w:div w:id="2109735038">
          <w:marLeft w:val="0"/>
          <w:marRight w:val="0"/>
          <w:marTop w:val="0"/>
          <w:marBottom w:val="0"/>
          <w:divBdr>
            <w:top w:val="none" w:sz="0" w:space="0" w:color="auto"/>
            <w:left w:val="none" w:sz="0" w:space="0" w:color="auto"/>
            <w:bottom w:val="none" w:sz="0" w:space="0" w:color="auto"/>
            <w:right w:val="none" w:sz="0" w:space="0" w:color="auto"/>
          </w:divBdr>
          <w:divsChild>
            <w:div w:id="2113623037">
              <w:marLeft w:val="0"/>
              <w:marRight w:val="0"/>
              <w:marTop w:val="0"/>
              <w:marBottom w:val="0"/>
              <w:divBdr>
                <w:top w:val="none" w:sz="0" w:space="0" w:color="auto"/>
                <w:left w:val="none" w:sz="0" w:space="0" w:color="auto"/>
                <w:bottom w:val="none" w:sz="0" w:space="0" w:color="auto"/>
                <w:right w:val="none" w:sz="0" w:space="0" w:color="auto"/>
              </w:divBdr>
            </w:div>
            <w:div w:id="711270393">
              <w:marLeft w:val="0"/>
              <w:marRight w:val="0"/>
              <w:marTop w:val="0"/>
              <w:marBottom w:val="0"/>
              <w:divBdr>
                <w:top w:val="none" w:sz="0" w:space="0" w:color="auto"/>
                <w:left w:val="none" w:sz="0" w:space="0" w:color="auto"/>
                <w:bottom w:val="none" w:sz="0" w:space="0" w:color="auto"/>
                <w:right w:val="none" w:sz="0" w:space="0" w:color="auto"/>
              </w:divBdr>
              <w:divsChild>
                <w:div w:id="641882406">
                  <w:marLeft w:val="0"/>
                  <w:marRight w:val="0"/>
                  <w:marTop w:val="0"/>
                  <w:marBottom w:val="0"/>
                  <w:divBdr>
                    <w:top w:val="none" w:sz="0" w:space="0" w:color="auto"/>
                    <w:left w:val="none" w:sz="0" w:space="0" w:color="auto"/>
                    <w:bottom w:val="none" w:sz="0" w:space="0" w:color="auto"/>
                    <w:right w:val="none" w:sz="0" w:space="0" w:color="auto"/>
                  </w:divBdr>
                  <w:divsChild>
                    <w:div w:id="83665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51220">
              <w:marLeft w:val="0"/>
              <w:marRight w:val="0"/>
              <w:marTop w:val="0"/>
              <w:marBottom w:val="0"/>
              <w:divBdr>
                <w:top w:val="none" w:sz="0" w:space="0" w:color="auto"/>
                <w:left w:val="none" w:sz="0" w:space="0" w:color="auto"/>
                <w:bottom w:val="none" w:sz="0" w:space="0" w:color="auto"/>
                <w:right w:val="none" w:sz="0" w:space="0" w:color="auto"/>
              </w:divBdr>
            </w:div>
          </w:divsChild>
        </w:div>
        <w:div w:id="935746365">
          <w:marLeft w:val="0"/>
          <w:marRight w:val="0"/>
          <w:marTop w:val="0"/>
          <w:marBottom w:val="0"/>
          <w:divBdr>
            <w:top w:val="none" w:sz="0" w:space="0" w:color="auto"/>
            <w:left w:val="none" w:sz="0" w:space="0" w:color="auto"/>
            <w:bottom w:val="none" w:sz="0" w:space="0" w:color="auto"/>
            <w:right w:val="none" w:sz="0" w:space="0" w:color="auto"/>
          </w:divBdr>
          <w:divsChild>
            <w:div w:id="1470246118">
              <w:marLeft w:val="0"/>
              <w:marRight w:val="0"/>
              <w:marTop w:val="0"/>
              <w:marBottom w:val="0"/>
              <w:divBdr>
                <w:top w:val="none" w:sz="0" w:space="0" w:color="auto"/>
                <w:left w:val="none" w:sz="0" w:space="0" w:color="auto"/>
                <w:bottom w:val="none" w:sz="0" w:space="0" w:color="auto"/>
                <w:right w:val="none" w:sz="0" w:space="0" w:color="auto"/>
              </w:divBdr>
            </w:div>
            <w:div w:id="1321691728">
              <w:marLeft w:val="0"/>
              <w:marRight w:val="0"/>
              <w:marTop w:val="0"/>
              <w:marBottom w:val="0"/>
              <w:divBdr>
                <w:top w:val="none" w:sz="0" w:space="0" w:color="auto"/>
                <w:left w:val="none" w:sz="0" w:space="0" w:color="auto"/>
                <w:bottom w:val="none" w:sz="0" w:space="0" w:color="auto"/>
                <w:right w:val="none" w:sz="0" w:space="0" w:color="auto"/>
              </w:divBdr>
              <w:divsChild>
                <w:div w:id="976881683">
                  <w:marLeft w:val="0"/>
                  <w:marRight w:val="0"/>
                  <w:marTop w:val="0"/>
                  <w:marBottom w:val="0"/>
                  <w:divBdr>
                    <w:top w:val="none" w:sz="0" w:space="0" w:color="auto"/>
                    <w:left w:val="none" w:sz="0" w:space="0" w:color="auto"/>
                    <w:bottom w:val="none" w:sz="0" w:space="0" w:color="auto"/>
                    <w:right w:val="none" w:sz="0" w:space="0" w:color="auto"/>
                  </w:divBdr>
                  <w:divsChild>
                    <w:div w:id="34474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5891">
      <w:bodyDiv w:val="1"/>
      <w:marLeft w:val="0"/>
      <w:marRight w:val="0"/>
      <w:marTop w:val="0"/>
      <w:marBottom w:val="0"/>
      <w:divBdr>
        <w:top w:val="none" w:sz="0" w:space="0" w:color="auto"/>
        <w:left w:val="none" w:sz="0" w:space="0" w:color="auto"/>
        <w:bottom w:val="none" w:sz="0" w:space="0" w:color="auto"/>
        <w:right w:val="none" w:sz="0" w:space="0" w:color="auto"/>
      </w:divBdr>
      <w:divsChild>
        <w:div w:id="1718776858">
          <w:marLeft w:val="0"/>
          <w:marRight w:val="0"/>
          <w:marTop w:val="0"/>
          <w:marBottom w:val="0"/>
          <w:divBdr>
            <w:top w:val="none" w:sz="0" w:space="0" w:color="auto"/>
            <w:left w:val="none" w:sz="0" w:space="0" w:color="auto"/>
            <w:bottom w:val="none" w:sz="0" w:space="0" w:color="auto"/>
            <w:right w:val="none" w:sz="0" w:space="0" w:color="auto"/>
          </w:divBdr>
          <w:divsChild>
            <w:div w:id="1659579571">
              <w:marLeft w:val="0"/>
              <w:marRight w:val="0"/>
              <w:marTop w:val="0"/>
              <w:marBottom w:val="0"/>
              <w:divBdr>
                <w:top w:val="none" w:sz="0" w:space="0" w:color="auto"/>
                <w:left w:val="none" w:sz="0" w:space="0" w:color="auto"/>
                <w:bottom w:val="none" w:sz="0" w:space="0" w:color="auto"/>
                <w:right w:val="none" w:sz="0" w:space="0" w:color="auto"/>
              </w:divBdr>
            </w:div>
          </w:divsChild>
        </w:div>
        <w:div w:id="85380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219401">
      <w:bodyDiv w:val="1"/>
      <w:marLeft w:val="0"/>
      <w:marRight w:val="0"/>
      <w:marTop w:val="0"/>
      <w:marBottom w:val="0"/>
      <w:divBdr>
        <w:top w:val="none" w:sz="0" w:space="0" w:color="auto"/>
        <w:left w:val="none" w:sz="0" w:space="0" w:color="auto"/>
        <w:bottom w:val="none" w:sz="0" w:space="0" w:color="auto"/>
        <w:right w:val="none" w:sz="0" w:space="0" w:color="auto"/>
      </w:divBdr>
    </w:div>
    <w:div w:id="2143957473">
      <w:bodyDiv w:val="1"/>
      <w:marLeft w:val="0"/>
      <w:marRight w:val="0"/>
      <w:marTop w:val="0"/>
      <w:marBottom w:val="0"/>
      <w:divBdr>
        <w:top w:val="none" w:sz="0" w:space="0" w:color="auto"/>
        <w:left w:val="none" w:sz="0" w:space="0" w:color="auto"/>
        <w:bottom w:val="none" w:sz="0" w:space="0" w:color="auto"/>
        <w:right w:val="none" w:sz="0" w:space="0" w:color="auto"/>
      </w:divBdr>
      <w:divsChild>
        <w:div w:id="70084875">
          <w:blockQuote w:val="1"/>
          <w:marLeft w:val="720"/>
          <w:marRight w:val="720"/>
          <w:marTop w:val="100"/>
          <w:marBottom w:val="100"/>
          <w:divBdr>
            <w:top w:val="none" w:sz="0" w:space="0" w:color="auto"/>
            <w:left w:val="none" w:sz="0" w:space="0" w:color="auto"/>
            <w:bottom w:val="none" w:sz="0" w:space="0" w:color="auto"/>
            <w:right w:val="none" w:sz="0" w:space="0" w:color="auto"/>
          </w:divBdr>
        </w:div>
        <w:div w:id="225577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F1A642-80B6-475C-8F99-48590B9555E6}">
  <we:reference id="3224b16f-7ab2-4dd6-852f-7f7d85619cde" version="1.2.1.0" store="EXCatalog" storeType="EXCatalog"/>
  <we:alternateReferences>
    <we:reference id="WA200000086" version="1.2.1.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BD0D3-793B-478A-9F4B-E380D282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40</Pages>
  <Words>6974</Words>
  <Characters>42424</Characters>
  <Application>Microsoft Office Word</Application>
  <DocSecurity>0</DocSecurity>
  <Lines>1651</Lines>
  <Paragraphs>1163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SINGH</dc:creator>
  <cp:keywords/>
  <dc:description/>
  <cp:lastModifiedBy>Piyush SINGH</cp:lastModifiedBy>
  <cp:revision>18</cp:revision>
  <dcterms:created xsi:type="dcterms:W3CDTF">2025-04-23T21:05:00Z</dcterms:created>
  <dcterms:modified xsi:type="dcterms:W3CDTF">2025-06-14T07:39:00Z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3bb989da-32c3-4fc2-bf6d-9cadcbe6fcb3</vt:lpwstr>
  </property>
</Properties>
</file>