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70" w:type="dxa"/>
        <w:tblInd w:w="108" w:type="dxa"/>
        <w:tblLayout w:type="fixed"/>
        <w:tblLook w:val="05A0"/>
      </w:tblPr>
      <w:tblGrid>
        <w:gridCol w:w="6368"/>
        <w:gridCol w:w="3971"/>
        <w:gridCol w:w="131"/>
      </w:tblGrid>
      <w:tr w:rsidR="00083491" w:rsidRPr="00D87CE2" w:rsidTr="00056155">
        <w:trPr>
          <w:trHeight w:val="1165"/>
        </w:trPr>
        <w:tc>
          <w:tcPr>
            <w:tcW w:w="6368" w:type="dxa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C06858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hyperlink r:id="rId9" w:history="1">
                    <w:r w:rsidR="004862CF" w:rsidRPr="00C528C1">
                      <w:rPr>
                        <w:rStyle w:val="Hyperlink"/>
                        <w:rFonts w:asciiTheme="minorHAnsi" w:hAnsiTheme="minorHAnsi" w:cstheme="minorHAnsi"/>
                        <w:color w:val="000000" w:themeColor="text1"/>
                        <w:sz w:val="52"/>
                        <w:szCs w:val="52"/>
                        <w:u w:val="none"/>
                      </w:rPr>
                      <w:t>Roshan Piyush</w:t>
                    </w:r>
                  </w:hyperlink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D2045" w:rsidRPr="000D2045" w:rsidRDefault="000D2045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0" w:history="1">
                    <w:r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2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</w:t>
                  </w:r>
                  <w:r w:rsidR="0067399D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9886156694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1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M-30/6, New Bccl Colony, Dugda,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</w:t>
                  </w:r>
                  <w:r w:rsidR="00411533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6F6C5A">
        <w:trPr>
          <w:gridAfter w:val="1"/>
          <w:wAfter w:w="131" w:type="dxa"/>
          <w:trHeight w:val="1944"/>
        </w:trPr>
        <w:tc>
          <w:tcPr>
            <w:tcW w:w="103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142"/>
              <w:gridCol w:w="3240"/>
              <w:gridCol w:w="3690"/>
              <w:gridCol w:w="1778"/>
            </w:tblGrid>
            <w:tr w:rsidR="00A47C15" w:rsidRPr="00D87CE2" w:rsidTr="00F54068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F54068">
              <w:trPr>
                <w:trHeight w:val="169"/>
              </w:trPr>
              <w:tc>
                <w:tcPr>
                  <w:tcW w:w="1142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24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778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37074A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2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Nehru Memorial SS, Dhanbad</w:t>
                  </w:r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 Nobili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, Chandrapura</w:t>
                  </w:r>
                </w:p>
              </w:tc>
              <w:tc>
                <w:tcPr>
                  <w:tcW w:w="177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E500EA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8.13 (of 10)</w:t>
                  </w:r>
                </w:p>
                <w:p w:rsidR="00281A86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E500EA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A47C15">
            <w:pPr>
              <w:spacing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BE0753" w:rsidRPr="00D87CE2" w:rsidTr="00E500EA">
              <w:trPr>
                <w:trHeight w:val="1530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BE0753" w:rsidRDefault="00BE0753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Version Control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  <w:t xml:space="preserve"> 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BE0753" w:rsidRPr="005117FF" w:rsidRDefault="00BE0753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C, C++, Python, shell scripting, Core JAVA, MIT-Scheme(LISP)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 SASS, JavaScript, Bootstrap, PHP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Django, Rails, Drupal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MySQL, Oracle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GNU/Linux, RHEL, Windows7, Vista, XP, BackTrack4, 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F7636B">
        <w:trPr>
          <w:gridAfter w:val="1"/>
          <w:wAfter w:w="131" w:type="dxa"/>
          <w:trHeight w:val="1260"/>
        </w:trPr>
        <w:tc>
          <w:tcPr>
            <w:tcW w:w="10339" w:type="dxa"/>
            <w:gridSpan w:val="2"/>
          </w:tcPr>
          <w:p w:rsidR="0033356E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985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7950"/>
              <w:gridCol w:w="1904"/>
            </w:tblGrid>
            <w:tr w:rsidR="00957302" w:rsidRPr="00D87CE2" w:rsidTr="00957302">
              <w:trPr>
                <w:trHeight w:val="54"/>
              </w:trPr>
              <w:tc>
                <w:tcPr>
                  <w:tcW w:w="9854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57302" w:rsidRPr="00D87CE2" w:rsidRDefault="00957302" w:rsidP="00432D1A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Employement History</w:t>
                  </w:r>
                </w:p>
              </w:tc>
            </w:tr>
            <w:tr w:rsidR="00957302" w:rsidRPr="00D87CE2" w:rsidTr="00957302">
              <w:trPr>
                <w:trHeight w:val="445"/>
              </w:trPr>
              <w:tc>
                <w:tcPr>
                  <w:tcW w:w="79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957302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Company: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Oracle India Pvt. Ltd. ( Server Technologies )</w:t>
                  </w:r>
                </w:p>
                <w:p w:rsidR="00957302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Position: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   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Software Developer 2</w:t>
                  </w:r>
                </w:p>
                <w:p w:rsidR="00957302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8B0F29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Role: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           Database Security Testing.</w:t>
                  </w:r>
                </w:p>
              </w:tc>
              <w:tc>
                <w:tcPr>
                  <w:tcW w:w="1904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957302" w:rsidRPr="006757EF" w:rsidRDefault="00957302" w:rsidP="00432D1A">
                  <w:pPr>
                    <w:tabs>
                      <w:tab w:val="left" w:pos="152"/>
                    </w:tabs>
                    <w:spacing w:before="0" w:after="0" w:line="240" w:lineRule="auto"/>
                    <w:ind w:left="-108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Jun</w:t>
                  </w:r>
                  <w:r w:rsidRPr="006757E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, 2014 </w:t>
                  </w:r>
                  <w:r w:rsidRPr="006757EF">
                    <w:rPr>
                      <w:rFonts w:asciiTheme="minorHAnsi" w:hAnsiTheme="minorHAnsi" w:cstheme="minorHAnsi"/>
                      <w:b/>
                    </w:rPr>
                    <w:t>– Present</w:t>
                  </w:r>
                </w:p>
              </w:tc>
            </w:tr>
          </w:tbl>
          <w:p w:rsidR="00957302" w:rsidRPr="00762D4D" w:rsidRDefault="00957302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EB655E" w:rsidRDefault="00695A32" w:rsidP="00E3185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2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1820A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1820A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Vineet Paleri,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695A32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411533" w:rsidRDefault="00411533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Designed a </w:t>
                        </w:r>
                        <w:r w:rsidRPr="00033919">
                          <w:rPr>
                            <w:rFonts w:asciiTheme="minorHAnsi" w:hAnsiTheme="minorHAnsi" w:cstheme="minorHAnsi"/>
                          </w:rPr>
                          <w:t>Resource Management System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for CSED, NITC</w:t>
                        </w:r>
                        <w:r w:rsidR="00587106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587106">
                          <w:rPr>
                            <w:rFonts w:asciiTheme="minorHAnsi" w:hAnsiTheme="minorHAnsi" w:cstheme="minorHAnsi"/>
                            <w:b/>
                          </w:rPr>
                          <w:t xml:space="preserve">(Django, </w:t>
                        </w:r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HTML, CSS, JQuery, JavaScript).</w:t>
                        </w:r>
                      </w:p>
                      <w:p w:rsidR="00695A32" w:rsidRPr="00695A32" w:rsidRDefault="00695A32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Tathva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Jquery,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, Datastore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0771B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3" w:history="1"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(Django</w:t>
                        </w:r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937747">
                          <w:rPr>
                            <w:rFonts w:asciiTheme="minorHAnsi" w:hAnsiTheme="minorHAnsi" w:cstheme="minorHAnsi"/>
                            <w:b/>
                          </w:rPr>
                          <w:t>, JQ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uery,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1C6C13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1C6C13" w:rsidRDefault="00695A32" w:rsidP="001820A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4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Tathva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12328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:</w:t>
                        </w:r>
                      </w:p>
                      <w:p w:rsidR="00695A32" w:rsidRPr="00123286" w:rsidRDefault="00695A32" w:rsidP="00123286">
                        <w:pPr>
                          <w:pStyle w:val="Style1"/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1820A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Jan, 2012 </w:t>
                        </w:r>
                        <w:bookmarkStart w:id="0" w:name="OLE_LINK1"/>
                        <w:bookmarkStart w:id="1" w:name="OLE_LINK2"/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–</w:t>
                        </w:r>
                        <w:bookmarkEnd w:id="0"/>
                        <w:bookmarkEnd w:id="1"/>
                        <w:r w:rsidR="00FC5CC2">
                          <w:rPr>
                            <w:rFonts w:asciiTheme="minorHAnsi" w:hAnsiTheme="minorHAnsi" w:cstheme="minorHAnsi"/>
                            <w:b/>
                          </w:rPr>
                          <w:t xml:space="preserve"> May, 2014</w:t>
                        </w: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23204F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411533" w:rsidRDefault="00411533" w:rsidP="00411533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Oct, 2013 – </w:t>
                        </w:r>
                        <w:r w:rsidR="00F7636B">
                          <w:rPr>
                            <w:rFonts w:asciiTheme="minorHAnsi" w:hAnsiTheme="minorHAnsi" w:cstheme="minorHAnsi"/>
                            <w:b/>
                          </w:rPr>
                          <w:t>Apr, 2014</w:t>
                        </w:r>
                      </w:p>
                      <w:p w:rsidR="00937747" w:rsidRDefault="00937747" w:rsidP="00937747">
                        <w:p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C2585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C2585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762D4D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37"/>
              <w:gridCol w:w="2999"/>
              <w:gridCol w:w="4936"/>
            </w:tblGrid>
            <w:tr w:rsidR="00F7636B" w:rsidRPr="00D87CE2" w:rsidTr="00F7636B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Internship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7636B" w:rsidRPr="00EB655E" w:rsidRDefault="00F7636B" w:rsidP="00F7636B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53749C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41153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edX-Studio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people,</w:t>
                  </w:r>
                  <w:r w:rsidR="00411533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in collaboration with edX,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Phatak,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53749C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Django,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01033">
                    <w:rPr>
                      <w:rFonts w:asciiTheme="minorHAnsi" w:hAnsiTheme="minorHAnsi" w:cstheme="minorHAnsi"/>
                      <w:bCs/>
                    </w:rPr>
                    <w:t>JQ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uery,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>, MongoDB</w:t>
                  </w:r>
                </w:p>
              </w:tc>
            </w:tr>
          </w:tbl>
          <w:p w:rsidR="0053749C" w:rsidRDefault="00762D4D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749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1937"/>
              <w:gridCol w:w="2999"/>
              <w:gridCol w:w="4936"/>
            </w:tblGrid>
            <w:tr w:rsidR="00F7636B" w:rsidRPr="00D87CE2" w:rsidTr="00806221">
              <w:trPr>
                <w:trHeight w:val="239"/>
              </w:trPr>
              <w:tc>
                <w:tcPr>
                  <w:tcW w:w="493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  <w:shd w:val="clear" w:color="auto" w:fill="EAEDF4"/>
                </w:tcPr>
                <w:p w:rsidR="00F7636B" w:rsidRPr="00EB655E" w:rsidRDefault="00033919" w:rsidP="00806221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B-Tech</w:t>
                  </w:r>
                  <w:r w:rsidR="00A571EA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Project</w:t>
                  </w:r>
                </w:p>
              </w:tc>
              <w:tc>
                <w:tcPr>
                  <w:tcW w:w="4936" w:type="dxa"/>
                  <w:tcBorders>
                    <w:top w:val="single" w:sz="8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7636B" w:rsidRPr="00EB655E" w:rsidRDefault="00E500EA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2013-2014</w:t>
                  </w:r>
                </w:p>
              </w:tc>
            </w:tr>
            <w:tr w:rsidR="00F7636B" w:rsidRPr="00D87CE2" w:rsidTr="00806221">
              <w:trPr>
                <w:trHeight w:val="305"/>
              </w:trPr>
              <w:tc>
                <w:tcPr>
                  <w:tcW w:w="1937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Role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Pr="00815371" w:rsidRDefault="00F7636B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leader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Default="00A571EA" w:rsidP="00806221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of Virtual Machines using Data De-duplication and Two Phase Technique.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before="0"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Details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F7636B" w:rsidRDefault="00A571EA" w:rsidP="00A571EA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Live Migration has three major performance metrics: 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Migration Time ii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Downtime iii</w:t>
                  </w:r>
                  <w:r w:rsidR="00033919">
                    <w:rPr>
                      <w:rFonts w:asciiTheme="minorHAnsi" w:hAnsiTheme="minorHAnsi" w:cstheme="minorHAnsi"/>
                      <w:bCs/>
                    </w:rPr>
                    <w:t>)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lastRenderedPageBreak/>
                    <w:t>Migration data. This new approach to Live Migration implemented on XEN-hypervisor reduces the amount of migration data transferred and thus reducing the migration time slightly due to computationally intensive process of De-duplication which effects the migration time.</w:t>
                  </w:r>
                </w:p>
              </w:tc>
            </w:tr>
            <w:tr w:rsidR="00F7636B" w:rsidRPr="00D87CE2" w:rsidTr="00806221">
              <w:trPr>
                <w:trHeight w:val="302"/>
              </w:trPr>
              <w:tc>
                <w:tcPr>
                  <w:tcW w:w="1937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F7636B" w:rsidRPr="0008438A" w:rsidRDefault="00F7636B" w:rsidP="00180C40">
                  <w:pPr>
                    <w:tabs>
                      <w:tab w:val="left" w:pos="152"/>
                    </w:tabs>
                    <w:spacing w:after="0" w:line="240" w:lineRule="auto"/>
                    <w:ind w:firstLine="44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lastRenderedPageBreak/>
                    <w:t xml:space="preserve"> </w:t>
                  </w:r>
                  <w:r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F7636B" w:rsidRDefault="00A571EA" w:rsidP="00806221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XEN-hypervisor, C, C++</w:t>
                  </w:r>
                </w:p>
              </w:tc>
            </w:tr>
          </w:tbl>
          <w:p w:rsidR="00F7636B" w:rsidRPr="0053749C" w:rsidRDefault="00F7636B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2"/>
            </w:tblGrid>
            <w:tr w:rsidR="0053749C" w:rsidRPr="00D87CE2" w:rsidTr="0053749C">
              <w:trPr>
                <w:trHeight w:val="245"/>
              </w:trPr>
              <w:tc>
                <w:tcPr>
                  <w:tcW w:w="98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ind w:right="264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Certifications / Workshops</w:t>
                  </w:r>
                </w:p>
              </w:tc>
            </w:tr>
            <w:tr w:rsidR="0053749C" w:rsidRPr="00D87CE2" w:rsidTr="0053749C">
              <w:trPr>
                <w:trHeight w:val="959"/>
              </w:trPr>
              <w:tc>
                <w:tcPr>
                  <w:tcW w:w="98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751" w:type="dxa"/>
                    <w:tblLayout w:type="fixed"/>
                    <w:tblLook w:val="04A0"/>
                  </w:tblPr>
                  <w:tblGrid>
                    <w:gridCol w:w="3973"/>
                    <w:gridCol w:w="2679"/>
                    <w:gridCol w:w="2651"/>
                    <w:gridCol w:w="167"/>
                    <w:gridCol w:w="281"/>
                  </w:tblGrid>
                  <w:tr w:rsidR="0053749C" w:rsidRPr="00D87CE2" w:rsidTr="0016131C">
                    <w:trPr>
                      <w:gridAfter w:val="1"/>
                      <w:wAfter w:w="281" w:type="dxa"/>
                      <w:trHeight w:val="221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0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Certified Information Security Expert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-198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Innobuzz Knowledge Solutions</w:t>
                        </w: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left="-18" w:right="357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Certification No.</w:t>
                        </w: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: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23908</w:t>
                        </w:r>
                      </w:p>
                    </w:tc>
                  </w:tr>
                  <w:tr w:rsidR="0053749C" w:rsidRPr="00D87CE2" w:rsidTr="0016131C">
                    <w:trPr>
                      <w:trHeight w:val="168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Advanced Ethical Hacking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Kyrion Digital Securities</w:t>
                        </w:r>
                      </w:p>
                    </w:tc>
                    <w:tc>
                      <w:tcPr>
                        <w:tcW w:w="3099" w:type="dxa"/>
                        <w:gridSpan w:val="3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 </w:t>
                        </w:r>
                        <w:r w:rsidR="00180C40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‘10</w:t>
                        </w:r>
                      </w:p>
                    </w:tc>
                  </w:tr>
                  <w:tr w:rsidR="0053749C" w:rsidRPr="00D87CE2" w:rsidTr="0016131C">
                    <w:trPr>
                      <w:gridAfter w:val="2"/>
                      <w:wAfter w:w="448" w:type="dxa"/>
                      <w:trHeight w:val="272"/>
                    </w:trPr>
                    <w:tc>
                      <w:tcPr>
                        <w:tcW w:w="3973" w:type="dxa"/>
                      </w:tcPr>
                      <w:p w:rsidR="0053749C" w:rsidRPr="0008438A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Cloud Computing W</w:t>
                        </w:r>
                        <w:r w:rsidRPr="0008438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orkshop</w:t>
                        </w:r>
                      </w:p>
                    </w:tc>
                    <w:tc>
                      <w:tcPr>
                        <w:tcW w:w="2679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Green Add+</w:t>
                        </w:r>
                      </w:p>
                    </w:tc>
                    <w:tc>
                      <w:tcPr>
                        <w:tcW w:w="2651" w:type="dxa"/>
                      </w:tcPr>
                      <w:p w:rsidR="0053749C" w:rsidRPr="00D87CE2" w:rsidRDefault="0053749C" w:rsidP="0016131C">
                        <w:pPr>
                          <w:tabs>
                            <w:tab w:val="left" w:pos="152"/>
                          </w:tabs>
                          <w:spacing w:after="0" w:line="240" w:lineRule="auto"/>
                          <w:ind w:right="357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Tech-Fest : Tathva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‘</w:t>
                        </w:r>
                        <w:r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</w:tbl>
                <w:p w:rsidR="0053749C" w:rsidRPr="00D87CE2" w:rsidRDefault="0053749C" w:rsidP="0016131C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44454" w:rsidRPr="00762D4D" w:rsidRDefault="00A44454" w:rsidP="00501033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056155">
        <w:trPr>
          <w:gridAfter w:val="1"/>
          <w:wAfter w:w="131" w:type="dxa"/>
          <w:trHeight w:val="72"/>
        </w:trPr>
        <w:tc>
          <w:tcPr>
            <w:tcW w:w="10339" w:type="dxa"/>
            <w:gridSpan w:val="2"/>
          </w:tcPr>
          <w:p w:rsidR="00501033" w:rsidRPr="00033919" w:rsidRDefault="00501033" w:rsidP="00A571EA">
            <w:pPr>
              <w:spacing w:before="0" w:after="0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65"/>
            </w:tblGrid>
            <w:tr w:rsidR="00134319" w:rsidRPr="00D87CE2" w:rsidTr="00501033">
              <w:trPr>
                <w:trHeight w:val="60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134319" w:rsidRPr="00D87CE2" w:rsidTr="00E3185B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/>
                  </w:tblPr>
                  <w:tblGrid>
                    <w:gridCol w:w="9556"/>
                  </w:tblGrid>
                  <w:tr w:rsidR="00134319" w:rsidRPr="00D87CE2" w:rsidTr="00E3185B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134319" w:rsidRPr="007A541F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134319" w:rsidRPr="005B416B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134319" w:rsidRPr="00D87CE2" w:rsidRDefault="00134319" w:rsidP="00E3185B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TEDxNITCalicut. </w:t>
                        </w:r>
                        <w:r w:rsidR="00EC2585">
                          <w:rPr>
                            <w:rFonts w:asciiTheme="minorHAnsi" w:hAnsiTheme="minorHAnsi" w:cstheme="minorHAnsi"/>
                          </w:rPr>
                          <w:t xml:space="preserve">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134319" w:rsidRPr="00D87CE2" w:rsidRDefault="00134319" w:rsidP="00E3185B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571EA" w:rsidRPr="00E54936" w:rsidRDefault="00A571EA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</w:tr>
    </w:tbl>
    <w:p w:rsidR="00496717" w:rsidRPr="00501033" w:rsidRDefault="00496717" w:rsidP="00501033">
      <w:pPr>
        <w:spacing w:before="0" w:after="0"/>
        <w:rPr>
          <w:rFonts w:asciiTheme="minorHAnsi" w:hAnsiTheme="minorHAnsi" w:cstheme="minorHAnsi"/>
          <w:sz w:val="16"/>
          <w:szCs w:val="16"/>
        </w:rPr>
      </w:pPr>
    </w:p>
    <w:tbl>
      <w:tblPr>
        <w:tblW w:w="10399" w:type="dxa"/>
        <w:tblInd w:w="108" w:type="dxa"/>
        <w:tblLayout w:type="fixed"/>
        <w:tblLook w:val="05A0"/>
      </w:tblPr>
      <w:tblGrid>
        <w:gridCol w:w="10399"/>
      </w:tblGrid>
      <w:tr w:rsidR="003303B1" w:rsidRPr="00D87CE2" w:rsidTr="00402E79">
        <w:trPr>
          <w:trHeight w:val="1450"/>
        </w:trPr>
        <w:tc>
          <w:tcPr>
            <w:tcW w:w="10399" w:type="dxa"/>
          </w:tcPr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EA0065" w:rsidRPr="00D87CE2" w:rsidTr="00825E09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Interests</w:t>
                  </w:r>
                  <w:r w:rsidR="000621F8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and Hobbies</w:t>
                  </w:r>
                </w:p>
              </w:tc>
            </w:tr>
            <w:tr w:rsidR="00EA0065" w:rsidRPr="00D87CE2" w:rsidTr="00825E09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/>
                  </w:tblPr>
                  <w:tblGrid>
                    <w:gridCol w:w="1392"/>
                    <w:gridCol w:w="7813"/>
                    <w:gridCol w:w="782"/>
                  </w:tblGrid>
                  <w:tr w:rsidR="009624BD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4A5B7B" w:rsidRPr="00D87CE2" w:rsidRDefault="00EC2585" w:rsidP="00E500EA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tem Security, Virtualization</w:t>
                        </w:r>
                      </w:p>
                    </w:tc>
                  </w:tr>
                  <w:tr w:rsidR="00EA0065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EA0065" w:rsidRPr="00033919" w:rsidRDefault="00EA0065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Strength and Weaknesses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87" w:type="dxa"/>
                    <w:tblInd w:w="1" w:type="dxa"/>
                    <w:tblLayout w:type="fixed"/>
                    <w:tblLook w:val="04A0"/>
                  </w:tblPr>
                  <w:tblGrid>
                    <w:gridCol w:w="1392"/>
                    <w:gridCol w:w="7813"/>
                    <w:gridCol w:w="782"/>
                  </w:tblGrid>
                  <w:tr w:rsidR="00033919" w:rsidRPr="00D87CE2" w:rsidTr="00033919">
                    <w:trPr>
                      <w:gridAfter w:val="1"/>
                      <w:wAfter w:w="782" w:type="dxa"/>
                      <w:trHeight w:val="361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Strength</w:t>
                        </w:r>
                      </w:p>
                    </w:tc>
                    <w:tc>
                      <w:tcPr>
                        <w:tcW w:w="7813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Leadership skills, Self-</w:t>
                        </w:r>
                        <w:r w:rsidRPr="000339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confid</w:t>
                        </w:r>
                        <w:r w:rsidR="00E500E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ence, Optimism and Hard working</w:t>
                        </w:r>
                      </w:p>
                    </w:tc>
                  </w:tr>
                  <w:tr w:rsidR="00033919" w:rsidRPr="00D87CE2" w:rsidTr="00033919">
                    <w:trPr>
                      <w:trHeight w:val="319"/>
                    </w:trPr>
                    <w:tc>
                      <w:tcPr>
                        <w:tcW w:w="1392" w:type="dxa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Weaknesses</w:t>
                        </w:r>
                      </w:p>
                    </w:tc>
                    <w:tc>
                      <w:tcPr>
                        <w:tcW w:w="8595" w:type="dxa"/>
                        <w:gridSpan w:val="2"/>
                      </w:tcPr>
                      <w:p w:rsidR="00033919" w:rsidRPr="00D87CE2" w:rsidRDefault="00033919" w:rsidP="00806221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Insomnia, Work-Life balance</w:t>
                        </w:r>
                      </w:p>
                    </w:tc>
                  </w:tr>
                </w:tbl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033919" w:rsidRPr="00033919" w:rsidRDefault="0003391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71"/>
            </w:tblGrid>
            <w:tr w:rsidR="00033919" w:rsidRPr="00D87CE2" w:rsidTr="00806221">
              <w:trPr>
                <w:trHeight w:val="160"/>
              </w:trPr>
              <w:tc>
                <w:tcPr>
                  <w:tcW w:w="987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33919" w:rsidRPr="00D87CE2" w:rsidRDefault="00033919" w:rsidP="00806221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Declaration</w:t>
                  </w:r>
                </w:p>
              </w:tc>
            </w:tr>
            <w:tr w:rsidR="00033919" w:rsidRPr="00D87CE2" w:rsidTr="00806221">
              <w:trPr>
                <w:trHeight w:val="276"/>
              </w:trPr>
              <w:tc>
                <w:tcPr>
                  <w:tcW w:w="987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33919" w:rsidRPr="00033919" w:rsidRDefault="00033919" w:rsidP="00033919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Cs/>
                    </w:rPr>
                  </w:pP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I hereby declare that all the details furnished </w:t>
                  </w:r>
                  <w:r>
                    <w:rPr>
                      <w:rFonts w:asciiTheme="minorHAnsi" w:hAnsiTheme="minorHAnsi" w:cstheme="minorHAnsi"/>
                      <w:bCs/>
                    </w:rPr>
                    <w:t>above are true to the best of my</w:t>
                  </w:r>
                  <w:r w:rsidRPr="00033919">
                    <w:rPr>
                      <w:rFonts w:asciiTheme="minorHAnsi" w:hAnsiTheme="minorHAnsi" w:cstheme="minorHAnsi"/>
                      <w:bCs/>
                    </w:rPr>
                    <w:t xml:space="preserve"> knowledge and belief.</w:t>
                  </w:r>
                </w:p>
              </w:tc>
            </w:tr>
          </w:tbl>
          <w:p w:rsidR="00402E79" w:rsidRPr="00762D4D" w:rsidRDefault="00402E79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0621F8">
      <w:footerReference w:type="default" r:id="rId15"/>
      <w:pgSz w:w="11906" w:h="16838"/>
      <w:pgMar w:top="720" w:right="1196" w:bottom="389" w:left="720" w:header="706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742" w:rsidRDefault="007C0742" w:rsidP="004B7270">
      <w:pPr>
        <w:spacing w:before="0" w:after="0" w:line="240" w:lineRule="auto"/>
      </w:pPr>
      <w:r>
        <w:separator/>
      </w:r>
    </w:p>
  </w:endnote>
  <w:endnote w:type="continuationSeparator" w:id="0">
    <w:p w:rsidR="007C0742" w:rsidRDefault="007C0742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20600040205080304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1F8" w:rsidRPr="00B928FB" w:rsidRDefault="000621F8" w:rsidP="000621F8">
    <w:pPr>
      <w:pStyle w:val="Footer"/>
      <w:tabs>
        <w:tab w:val="left" w:pos="90"/>
      </w:tabs>
      <w:ind w:left="90"/>
      <w:rPr>
        <w:rFonts w:asciiTheme="majorHAnsi" w:eastAsiaTheme="majorEastAsia" w:hAnsiTheme="majorHAnsi" w:cstheme="majorBidi"/>
        <w:color w:val="A6A6A6" w:themeColor="background1" w:themeShade="A6"/>
      </w:rPr>
    </w:pPr>
    <w:r w:rsidRPr="00B928FB">
      <w:rPr>
        <w:rFonts w:asciiTheme="majorHAnsi" w:eastAsiaTheme="majorEastAsia" w:hAnsiTheme="majorHAnsi" w:cstheme="majorBidi"/>
        <w:color w:val="A6A6A6" w:themeColor="background1" w:themeShade="A6"/>
      </w:rPr>
      <w:t>Roshan Piyush</w:t>
    </w:r>
    <w:r w:rsidRPr="00B928FB">
      <w:rPr>
        <w:rFonts w:asciiTheme="majorHAnsi" w:eastAsiaTheme="majorEastAsia" w:hAnsiTheme="majorHAnsi" w:cstheme="majorBidi"/>
        <w:color w:val="A6A6A6" w:themeColor="background1" w:themeShade="A6"/>
      </w:rPr>
      <w:ptab w:relativeTo="margin" w:alignment="right" w:leader="none"/>
    </w:r>
    <w:r w:rsidRPr="00B928FB">
      <w:rPr>
        <w:rFonts w:asciiTheme="majorHAnsi" w:eastAsiaTheme="majorEastAsia" w:hAnsiTheme="majorHAnsi" w:cstheme="majorBidi"/>
        <w:color w:val="A6A6A6" w:themeColor="background1" w:themeShade="A6"/>
      </w:rPr>
      <w:t xml:space="preserve">Page </w:t>
    </w:r>
    <w:r w:rsidR="00C06858" w:rsidRPr="00C06858">
      <w:rPr>
        <w:rFonts w:asciiTheme="minorHAnsi" w:eastAsiaTheme="minorEastAsia" w:hAnsiTheme="minorHAnsi" w:cstheme="minorBidi"/>
        <w:color w:val="A6A6A6" w:themeColor="background1" w:themeShade="A6"/>
      </w:rPr>
      <w:fldChar w:fldCharType="begin"/>
    </w:r>
    <w:r w:rsidRPr="00B928FB">
      <w:rPr>
        <w:color w:val="A6A6A6" w:themeColor="background1" w:themeShade="A6"/>
      </w:rPr>
      <w:instrText xml:space="preserve"> PAGE   \* MERGEFORMAT </w:instrText>
    </w:r>
    <w:r w:rsidR="00C06858" w:rsidRPr="00C06858">
      <w:rPr>
        <w:rFonts w:asciiTheme="minorHAnsi" w:eastAsiaTheme="minorEastAsia" w:hAnsiTheme="minorHAnsi" w:cstheme="minorBidi"/>
        <w:color w:val="A6A6A6" w:themeColor="background1" w:themeShade="A6"/>
      </w:rPr>
      <w:fldChar w:fldCharType="separate"/>
    </w:r>
    <w:r w:rsidR="0067399D" w:rsidRPr="0067399D">
      <w:rPr>
        <w:rFonts w:asciiTheme="majorHAnsi" w:eastAsiaTheme="majorEastAsia" w:hAnsiTheme="majorHAnsi" w:cstheme="majorBidi"/>
        <w:noProof/>
        <w:color w:val="A6A6A6" w:themeColor="background1" w:themeShade="A6"/>
      </w:rPr>
      <w:t>1</w:t>
    </w:r>
    <w:r w:rsidR="00C06858"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fldChar w:fldCharType="end"/>
    </w:r>
    <w:r w:rsidRPr="00B928FB">
      <w:rPr>
        <w:rFonts w:asciiTheme="majorHAnsi" w:eastAsiaTheme="majorEastAsia" w:hAnsiTheme="majorHAnsi" w:cstheme="majorBidi"/>
        <w:noProof/>
        <w:color w:val="A6A6A6" w:themeColor="background1" w:themeShade="A6"/>
      </w:rPr>
      <w:t xml:space="preserve"> </w:t>
    </w:r>
  </w:p>
  <w:p w:rsidR="000621F8" w:rsidRDefault="00062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742" w:rsidRDefault="007C0742" w:rsidP="004B7270">
      <w:pPr>
        <w:spacing w:before="0" w:after="0" w:line="240" w:lineRule="auto"/>
      </w:pPr>
      <w:r>
        <w:separator/>
      </w:r>
    </w:p>
  </w:footnote>
  <w:footnote w:type="continuationSeparator" w:id="0">
    <w:p w:rsidR="007C0742" w:rsidRDefault="007C0742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33919"/>
    <w:rsid w:val="000412C0"/>
    <w:rsid w:val="0005447A"/>
    <w:rsid w:val="00056155"/>
    <w:rsid w:val="0006114E"/>
    <w:rsid w:val="000621F8"/>
    <w:rsid w:val="00062444"/>
    <w:rsid w:val="00062AD3"/>
    <w:rsid w:val="0006303D"/>
    <w:rsid w:val="0006375D"/>
    <w:rsid w:val="000674AB"/>
    <w:rsid w:val="0007197F"/>
    <w:rsid w:val="00075F81"/>
    <w:rsid w:val="000771B5"/>
    <w:rsid w:val="00083491"/>
    <w:rsid w:val="0008438A"/>
    <w:rsid w:val="00091179"/>
    <w:rsid w:val="0009135A"/>
    <w:rsid w:val="000979CA"/>
    <w:rsid w:val="000A0BC5"/>
    <w:rsid w:val="000A0F87"/>
    <w:rsid w:val="000A3F2D"/>
    <w:rsid w:val="000B41A4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0C40"/>
    <w:rsid w:val="001820A6"/>
    <w:rsid w:val="0018220B"/>
    <w:rsid w:val="001A7212"/>
    <w:rsid w:val="001B12D6"/>
    <w:rsid w:val="001B1C77"/>
    <w:rsid w:val="001B3993"/>
    <w:rsid w:val="001B7616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3040"/>
    <w:rsid w:val="00281A86"/>
    <w:rsid w:val="00281B61"/>
    <w:rsid w:val="00297F6E"/>
    <w:rsid w:val="002A3F70"/>
    <w:rsid w:val="002A6463"/>
    <w:rsid w:val="002B023F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0F96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15A52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7074A"/>
    <w:rsid w:val="0039151B"/>
    <w:rsid w:val="00391C8D"/>
    <w:rsid w:val="003931A5"/>
    <w:rsid w:val="003B2EAA"/>
    <w:rsid w:val="003C1DDC"/>
    <w:rsid w:val="003C6709"/>
    <w:rsid w:val="003E53BF"/>
    <w:rsid w:val="003F4759"/>
    <w:rsid w:val="003F4D76"/>
    <w:rsid w:val="003F6AF1"/>
    <w:rsid w:val="00402E79"/>
    <w:rsid w:val="00407528"/>
    <w:rsid w:val="00411533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1033"/>
    <w:rsid w:val="00504C88"/>
    <w:rsid w:val="00510CC9"/>
    <w:rsid w:val="005117FF"/>
    <w:rsid w:val="005147F9"/>
    <w:rsid w:val="00515A26"/>
    <w:rsid w:val="00532D43"/>
    <w:rsid w:val="0053749C"/>
    <w:rsid w:val="00544ACF"/>
    <w:rsid w:val="005475B0"/>
    <w:rsid w:val="005556B7"/>
    <w:rsid w:val="00555FC9"/>
    <w:rsid w:val="00562696"/>
    <w:rsid w:val="00563871"/>
    <w:rsid w:val="00566192"/>
    <w:rsid w:val="00575ADD"/>
    <w:rsid w:val="00576FBF"/>
    <w:rsid w:val="00581C9F"/>
    <w:rsid w:val="00585BED"/>
    <w:rsid w:val="00587106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399D"/>
    <w:rsid w:val="0067459C"/>
    <w:rsid w:val="00674CF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1BDB"/>
    <w:rsid w:val="007B3F45"/>
    <w:rsid w:val="007B4E98"/>
    <w:rsid w:val="007B6B92"/>
    <w:rsid w:val="007C074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25E09"/>
    <w:rsid w:val="008312AB"/>
    <w:rsid w:val="008410DE"/>
    <w:rsid w:val="00850E80"/>
    <w:rsid w:val="00853F62"/>
    <w:rsid w:val="0086351A"/>
    <w:rsid w:val="0086485F"/>
    <w:rsid w:val="00864960"/>
    <w:rsid w:val="00866F9F"/>
    <w:rsid w:val="00883108"/>
    <w:rsid w:val="008851C9"/>
    <w:rsid w:val="00886F7C"/>
    <w:rsid w:val="00894759"/>
    <w:rsid w:val="00897F7D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1D77"/>
    <w:rsid w:val="00934ED5"/>
    <w:rsid w:val="00937747"/>
    <w:rsid w:val="009452AB"/>
    <w:rsid w:val="009452E6"/>
    <w:rsid w:val="00957302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571EA"/>
    <w:rsid w:val="00A73E2E"/>
    <w:rsid w:val="00A74EDD"/>
    <w:rsid w:val="00A767FA"/>
    <w:rsid w:val="00A83D0F"/>
    <w:rsid w:val="00A84074"/>
    <w:rsid w:val="00A9577F"/>
    <w:rsid w:val="00AC4D1C"/>
    <w:rsid w:val="00AC688E"/>
    <w:rsid w:val="00AE0BED"/>
    <w:rsid w:val="00AE1337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28FB"/>
    <w:rsid w:val="00B93B51"/>
    <w:rsid w:val="00B93F0C"/>
    <w:rsid w:val="00B96245"/>
    <w:rsid w:val="00BA310E"/>
    <w:rsid w:val="00BA6043"/>
    <w:rsid w:val="00BA7911"/>
    <w:rsid w:val="00BB17F5"/>
    <w:rsid w:val="00BC2155"/>
    <w:rsid w:val="00BE0753"/>
    <w:rsid w:val="00BE69E8"/>
    <w:rsid w:val="00BE76CE"/>
    <w:rsid w:val="00BF0E24"/>
    <w:rsid w:val="00BF5059"/>
    <w:rsid w:val="00C00929"/>
    <w:rsid w:val="00C04E49"/>
    <w:rsid w:val="00C06858"/>
    <w:rsid w:val="00C10255"/>
    <w:rsid w:val="00C13F2E"/>
    <w:rsid w:val="00C30734"/>
    <w:rsid w:val="00C32419"/>
    <w:rsid w:val="00C351AC"/>
    <w:rsid w:val="00C35532"/>
    <w:rsid w:val="00C41E6A"/>
    <w:rsid w:val="00C47DED"/>
    <w:rsid w:val="00C528C1"/>
    <w:rsid w:val="00C53267"/>
    <w:rsid w:val="00C546D7"/>
    <w:rsid w:val="00C559EF"/>
    <w:rsid w:val="00C6304C"/>
    <w:rsid w:val="00C64FA8"/>
    <w:rsid w:val="00C679C5"/>
    <w:rsid w:val="00C73002"/>
    <w:rsid w:val="00C77373"/>
    <w:rsid w:val="00C82477"/>
    <w:rsid w:val="00C87ACB"/>
    <w:rsid w:val="00C9567E"/>
    <w:rsid w:val="00CA4EDD"/>
    <w:rsid w:val="00CA6E52"/>
    <w:rsid w:val="00CA79CC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7CE2"/>
    <w:rsid w:val="00D91ECD"/>
    <w:rsid w:val="00D955DE"/>
    <w:rsid w:val="00D961CE"/>
    <w:rsid w:val="00DA19FF"/>
    <w:rsid w:val="00DA6475"/>
    <w:rsid w:val="00DB2672"/>
    <w:rsid w:val="00DB4D99"/>
    <w:rsid w:val="00DB5A85"/>
    <w:rsid w:val="00DB7A4B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00EA"/>
    <w:rsid w:val="00E54936"/>
    <w:rsid w:val="00E618EF"/>
    <w:rsid w:val="00E658A8"/>
    <w:rsid w:val="00E76B51"/>
    <w:rsid w:val="00E82EA0"/>
    <w:rsid w:val="00E84F5B"/>
    <w:rsid w:val="00E92E4D"/>
    <w:rsid w:val="00E93F7B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2BE7"/>
    <w:rsid w:val="00F453E2"/>
    <w:rsid w:val="00F52298"/>
    <w:rsid w:val="00F54068"/>
    <w:rsid w:val="00F62872"/>
    <w:rsid w:val="00F65FFE"/>
    <w:rsid w:val="00F664E4"/>
    <w:rsid w:val="00F711C7"/>
    <w:rsid w:val="00F7636B"/>
    <w:rsid w:val="00F80C49"/>
    <w:rsid w:val="00F83306"/>
    <w:rsid w:val="00F92A83"/>
    <w:rsid w:val="00F97588"/>
    <w:rsid w:val="00FA3ACF"/>
    <w:rsid w:val="00FA4633"/>
    <w:rsid w:val="00FA7B5B"/>
    <w:rsid w:val="00FB13F0"/>
    <w:rsid w:val="00FC5CC2"/>
    <w:rsid w:val="00FC63B4"/>
    <w:rsid w:val="00FE2BC3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F8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iyushroshan/tedxnitcalicut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itc.ac.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iyushroshan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ithub.com/piyushroshan" TargetMode="External"/><Relationship Id="rId4" Type="http://schemas.openxmlformats.org/officeDocument/2006/relationships/styles" Target="styles.xml"/><Relationship Id="rId9" Type="http://schemas.openxmlformats.org/officeDocument/2006/relationships/hyperlink" Target="http://people.cse.nitc.ac.in/roshanpiyush/" TargetMode="External"/><Relationship Id="rId14" Type="http://schemas.openxmlformats.org/officeDocument/2006/relationships/hyperlink" Target="https://github.com/piyushroshan/Tathva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A0F2-F95A-4FBC-AAFE-8A8197E6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10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ROSH4N</dc:creator>
  <cp:lastModifiedBy>Roshan Piyush</cp:lastModifiedBy>
  <cp:revision>18</cp:revision>
  <cp:lastPrinted>2014-05-29T19:13:00Z</cp:lastPrinted>
  <dcterms:created xsi:type="dcterms:W3CDTF">2014-05-29T19:10:00Z</dcterms:created>
  <dcterms:modified xsi:type="dcterms:W3CDTF">2014-10-12T13:00:00Z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